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6DB" w:rsidRDefault="003572F2" w:rsidP="00DB36DB">
      <w:pPr>
        <w:autoSpaceDE w:val="0"/>
        <w:autoSpaceDN w:val="0"/>
        <w:adjustRightInd w:val="0"/>
        <w:spacing w:line="360" w:lineRule="auto"/>
        <w:ind w:firstLine="708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Информация</w:t>
      </w:r>
      <w:r w:rsidR="00DB36DB" w:rsidRPr="00DB36DB">
        <w:rPr>
          <w:b/>
          <w:color w:val="000000"/>
          <w:sz w:val="32"/>
          <w:szCs w:val="32"/>
        </w:rPr>
        <w:t xml:space="preserve"> по вопросу потребления коммунальных услуг на общедомовые нужды</w:t>
      </w:r>
      <w:r>
        <w:rPr>
          <w:b/>
          <w:color w:val="000000"/>
          <w:sz w:val="32"/>
          <w:szCs w:val="32"/>
        </w:rPr>
        <w:t xml:space="preserve"> в сфере холодного и горячего водоснабжения</w:t>
      </w:r>
    </w:p>
    <w:p w:rsidR="00C95D43" w:rsidRPr="00DB36DB" w:rsidRDefault="00C95D43" w:rsidP="00DB36DB">
      <w:pPr>
        <w:autoSpaceDE w:val="0"/>
        <w:autoSpaceDN w:val="0"/>
        <w:adjustRightInd w:val="0"/>
        <w:spacing w:line="360" w:lineRule="auto"/>
        <w:ind w:firstLine="708"/>
        <w:jc w:val="center"/>
        <w:rPr>
          <w:b/>
          <w:color w:val="000000"/>
          <w:sz w:val="32"/>
          <w:szCs w:val="32"/>
        </w:rPr>
      </w:pPr>
    </w:p>
    <w:p w:rsidR="00DB36DB" w:rsidRPr="003572F2" w:rsidRDefault="003572F2" w:rsidP="00DB36DB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На основании  пункта 40 </w:t>
      </w:r>
      <w:r w:rsidRPr="003572F2">
        <w:rPr>
          <w:b/>
          <w:color w:val="000000"/>
          <w:sz w:val="28"/>
          <w:szCs w:val="28"/>
        </w:rPr>
        <w:t>п</w:t>
      </w:r>
      <w:r w:rsidR="00DB36DB" w:rsidRPr="003572F2">
        <w:rPr>
          <w:b/>
          <w:color w:val="000000"/>
          <w:sz w:val="28"/>
          <w:szCs w:val="28"/>
        </w:rPr>
        <w:t>остановления Правите</w:t>
      </w:r>
      <w:r w:rsidR="00C95D43">
        <w:rPr>
          <w:b/>
          <w:color w:val="000000"/>
          <w:sz w:val="28"/>
          <w:szCs w:val="28"/>
        </w:rPr>
        <w:t xml:space="preserve">льства РФ  </w:t>
      </w:r>
      <w:r w:rsidR="00DB36DB" w:rsidRPr="003572F2">
        <w:rPr>
          <w:b/>
          <w:color w:val="000000"/>
          <w:sz w:val="28"/>
          <w:szCs w:val="28"/>
        </w:rPr>
        <w:t>от 06.05.2011 г. №</w:t>
      </w:r>
      <w:r w:rsidR="0029458A">
        <w:rPr>
          <w:b/>
          <w:color w:val="000000"/>
          <w:sz w:val="28"/>
          <w:szCs w:val="28"/>
        </w:rPr>
        <w:t xml:space="preserve"> </w:t>
      </w:r>
      <w:r w:rsidR="00DB36DB" w:rsidRPr="003572F2">
        <w:rPr>
          <w:b/>
          <w:color w:val="000000"/>
          <w:sz w:val="28"/>
          <w:szCs w:val="28"/>
        </w:rPr>
        <w:t>354</w:t>
      </w:r>
      <w:r w:rsidR="00DB36DB">
        <w:rPr>
          <w:color w:val="000000"/>
          <w:sz w:val="28"/>
          <w:szCs w:val="28"/>
        </w:rPr>
        <w:t xml:space="preserve"> «О предоставлении коммунальных услуг собственникам и пользователям помещений в многоква</w:t>
      </w:r>
      <w:r>
        <w:rPr>
          <w:color w:val="000000"/>
          <w:sz w:val="28"/>
          <w:szCs w:val="28"/>
        </w:rPr>
        <w:t xml:space="preserve">ртирных домах и жилых домов» и </w:t>
      </w:r>
      <w:r w:rsidRPr="003572F2">
        <w:rPr>
          <w:b/>
          <w:color w:val="000000"/>
          <w:sz w:val="28"/>
          <w:szCs w:val="28"/>
        </w:rPr>
        <w:t>п</w:t>
      </w:r>
      <w:r w:rsidR="00DB36DB" w:rsidRPr="003572F2">
        <w:rPr>
          <w:b/>
          <w:color w:val="000000"/>
          <w:sz w:val="28"/>
          <w:szCs w:val="28"/>
        </w:rPr>
        <w:t>остановления Правительства РФ от 16.04.2013 №344</w:t>
      </w:r>
      <w:r w:rsidR="00DB36DB">
        <w:rPr>
          <w:color w:val="000000"/>
          <w:sz w:val="28"/>
          <w:szCs w:val="28"/>
        </w:rPr>
        <w:t xml:space="preserve"> «О внесении изменений в некоторые акты Правительства Российской Федерации по вопросам предоставления коммунальных услуг»,  </w:t>
      </w:r>
      <w:r w:rsidR="00DB36DB" w:rsidRPr="003572F2">
        <w:rPr>
          <w:b/>
          <w:color w:val="000000"/>
          <w:sz w:val="28"/>
          <w:szCs w:val="28"/>
        </w:rPr>
        <w:t>потребитель коммунальных услуг</w:t>
      </w:r>
      <w:r w:rsidR="00DB36DB">
        <w:rPr>
          <w:color w:val="000000"/>
          <w:sz w:val="28"/>
          <w:szCs w:val="28"/>
        </w:rPr>
        <w:t xml:space="preserve"> в многоквартирном доме (за исключением коммунальной услуги по отоплению) вне зависимости</w:t>
      </w:r>
      <w:proofErr w:type="gramEnd"/>
      <w:r w:rsidR="00DB36DB">
        <w:rPr>
          <w:color w:val="000000"/>
          <w:sz w:val="28"/>
          <w:szCs w:val="28"/>
        </w:rPr>
        <w:t xml:space="preserve"> от выбранного способа управления многоквартирным домом в составе платы за коммунальные услуги </w:t>
      </w:r>
      <w:r w:rsidR="00DB36DB" w:rsidRPr="003572F2">
        <w:rPr>
          <w:b/>
          <w:color w:val="000000"/>
          <w:sz w:val="28"/>
          <w:szCs w:val="28"/>
        </w:rPr>
        <w:t>отдельно вносит плату за коммунальные услуги, предоставленные потребителю в жилом или в нежилом помещении, и плату за коммунальные услуги, потребляемые в процессе использования общего имущества в многоквартирном доме (далее – коммунальные услуги, предоставленные на общедомовые нужды).</w:t>
      </w:r>
    </w:p>
    <w:p w:rsidR="00DB36DB" w:rsidRPr="00910BB2" w:rsidRDefault="001E0D3A" w:rsidP="0057652A">
      <w:pPr>
        <w:spacing w:line="360" w:lineRule="auto"/>
        <w:ind w:firstLine="53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 исполнение вышеуказанного постановления с</w:t>
      </w:r>
      <w:r w:rsidR="00DB36DB">
        <w:rPr>
          <w:color w:val="000000"/>
          <w:sz w:val="28"/>
          <w:szCs w:val="28"/>
        </w:rPr>
        <w:t xml:space="preserve"> 0</w:t>
      </w:r>
      <w:r w:rsidR="00DB36DB" w:rsidRPr="004D75A7">
        <w:rPr>
          <w:color w:val="000000"/>
          <w:sz w:val="28"/>
          <w:szCs w:val="28"/>
        </w:rPr>
        <w:t xml:space="preserve">1 </w:t>
      </w:r>
      <w:r w:rsidR="00DB36DB">
        <w:rPr>
          <w:color w:val="000000"/>
          <w:sz w:val="28"/>
          <w:szCs w:val="28"/>
        </w:rPr>
        <w:t xml:space="preserve">июля 2013 года </w:t>
      </w:r>
      <w:r w:rsidR="00763DB7">
        <w:rPr>
          <w:color w:val="000000"/>
          <w:sz w:val="28"/>
          <w:szCs w:val="28"/>
        </w:rPr>
        <w:t>введено в действие</w:t>
      </w:r>
      <w:r w:rsidR="00DB36DB">
        <w:rPr>
          <w:color w:val="000000"/>
          <w:sz w:val="28"/>
          <w:szCs w:val="28"/>
        </w:rPr>
        <w:t xml:space="preserve"> </w:t>
      </w:r>
      <w:r w:rsidR="00DB36DB" w:rsidRPr="003572F2">
        <w:rPr>
          <w:b/>
          <w:sz w:val="28"/>
          <w:szCs w:val="28"/>
        </w:rPr>
        <w:t>постановление департамента по тарифам Приморского</w:t>
      </w:r>
      <w:r w:rsidR="00763DB7" w:rsidRPr="003572F2">
        <w:rPr>
          <w:b/>
          <w:sz w:val="28"/>
          <w:szCs w:val="28"/>
        </w:rPr>
        <w:t xml:space="preserve"> края от 26.06.2013 г. №39/49</w:t>
      </w:r>
      <w:r w:rsidR="00763DB7">
        <w:rPr>
          <w:sz w:val="28"/>
          <w:szCs w:val="28"/>
        </w:rPr>
        <w:t>, которы</w:t>
      </w:r>
      <w:r w:rsidR="00DB36DB">
        <w:rPr>
          <w:sz w:val="28"/>
          <w:szCs w:val="28"/>
        </w:rPr>
        <w:t xml:space="preserve">м установлены </w:t>
      </w:r>
      <w:r w:rsidR="00DB36DB">
        <w:rPr>
          <w:color w:val="000000"/>
          <w:sz w:val="28"/>
          <w:szCs w:val="28"/>
        </w:rPr>
        <w:t xml:space="preserve">нормативы </w:t>
      </w:r>
      <w:r w:rsidR="00DB36DB" w:rsidRPr="00910BB2">
        <w:rPr>
          <w:sz w:val="28"/>
          <w:szCs w:val="28"/>
        </w:rPr>
        <w:t>потребления коммунальных услуг по холодному и горячему водоснабжению на общедомовые нужды</w:t>
      </w:r>
      <w:r w:rsidR="00DB36DB">
        <w:rPr>
          <w:sz w:val="28"/>
          <w:szCs w:val="28"/>
        </w:rPr>
        <w:t xml:space="preserve"> в следующих размерах:</w:t>
      </w:r>
    </w:p>
    <w:p w:rsidR="00DB36DB" w:rsidRPr="003572F2" w:rsidRDefault="00DB36DB" w:rsidP="003572F2">
      <w:pPr>
        <w:spacing w:line="360" w:lineRule="auto"/>
        <w:ind w:firstLine="993"/>
        <w:jc w:val="both"/>
        <w:rPr>
          <w:b/>
          <w:bCs/>
          <w:color w:val="000000"/>
          <w:sz w:val="28"/>
          <w:szCs w:val="28"/>
        </w:rPr>
      </w:pPr>
      <w:r w:rsidRPr="003572F2">
        <w:rPr>
          <w:b/>
          <w:sz w:val="28"/>
          <w:szCs w:val="28"/>
        </w:rPr>
        <w:t xml:space="preserve">при </w:t>
      </w:r>
      <w:r w:rsidRPr="003572F2">
        <w:rPr>
          <w:b/>
          <w:bCs/>
          <w:color w:val="000000"/>
          <w:sz w:val="28"/>
          <w:szCs w:val="28"/>
        </w:rPr>
        <w:t xml:space="preserve">наличии централизованного горячего водоснабжения: </w:t>
      </w:r>
    </w:p>
    <w:p w:rsidR="00DB36DB" w:rsidRPr="003572F2" w:rsidRDefault="003572F2" w:rsidP="00DB36DB">
      <w:pPr>
        <w:spacing w:line="360" w:lineRule="auto"/>
        <w:ind w:left="1124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DB36DB">
        <w:rPr>
          <w:bCs/>
          <w:color w:val="000000"/>
          <w:sz w:val="28"/>
          <w:szCs w:val="28"/>
        </w:rPr>
        <w:t xml:space="preserve">-  холодное водоснабжение - </w:t>
      </w:r>
      <w:r w:rsidR="00DB36DB" w:rsidRPr="003572F2">
        <w:rPr>
          <w:b/>
          <w:bCs/>
          <w:color w:val="000000"/>
          <w:sz w:val="28"/>
          <w:szCs w:val="28"/>
        </w:rPr>
        <w:t xml:space="preserve">0,022; </w:t>
      </w:r>
    </w:p>
    <w:p w:rsidR="00DB36DB" w:rsidRPr="003572F2" w:rsidRDefault="003572F2" w:rsidP="00DB36DB">
      <w:pPr>
        <w:spacing w:line="360" w:lineRule="auto"/>
        <w:ind w:left="1124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</w:t>
      </w:r>
      <w:r w:rsidR="00DB36DB">
        <w:rPr>
          <w:bCs/>
          <w:color w:val="000000"/>
          <w:sz w:val="28"/>
          <w:szCs w:val="28"/>
        </w:rPr>
        <w:t xml:space="preserve">-  горячее водоснабжение - </w:t>
      </w:r>
      <w:r w:rsidR="00DB36DB" w:rsidRPr="003572F2">
        <w:rPr>
          <w:b/>
          <w:bCs/>
          <w:color w:val="000000"/>
          <w:sz w:val="28"/>
          <w:szCs w:val="28"/>
        </w:rPr>
        <w:t>0,02;</w:t>
      </w:r>
    </w:p>
    <w:p w:rsidR="00DB36DB" w:rsidRPr="003572F2" w:rsidRDefault="00DB36DB" w:rsidP="003572F2">
      <w:pPr>
        <w:spacing w:line="360" w:lineRule="auto"/>
        <w:ind w:firstLine="993"/>
        <w:jc w:val="both"/>
        <w:rPr>
          <w:b/>
          <w:bCs/>
          <w:color w:val="000000"/>
          <w:sz w:val="28"/>
          <w:szCs w:val="28"/>
        </w:rPr>
      </w:pPr>
      <w:r w:rsidRPr="003572F2">
        <w:rPr>
          <w:b/>
          <w:bCs/>
          <w:color w:val="000000"/>
          <w:sz w:val="28"/>
          <w:szCs w:val="28"/>
        </w:rPr>
        <w:t>при отсутствии централизованного горячего водоснабжения:</w:t>
      </w:r>
    </w:p>
    <w:p w:rsidR="00DB36DB" w:rsidRPr="003572F2" w:rsidRDefault="00DB36DB" w:rsidP="00DB36DB">
      <w:pPr>
        <w:spacing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</w:t>
      </w:r>
      <w:r w:rsidR="003572F2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    -  холодное водоснабжение - </w:t>
      </w:r>
      <w:r w:rsidRPr="003572F2">
        <w:rPr>
          <w:b/>
          <w:bCs/>
          <w:color w:val="000000"/>
          <w:sz w:val="28"/>
          <w:szCs w:val="28"/>
        </w:rPr>
        <w:t>0,039.</w:t>
      </w:r>
    </w:p>
    <w:p w:rsidR="00A73C91" w:rsidRPr="003572F2" w:rsidRDefault="00A73C91" w:rsidP="00A73C91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При этом </w:t>
      </w:r>
      <w:proofErr w:type="gramStart"/>
      <w:r w:rsidR="00E034C1">
        <w:rPr>
          <w:color w:val="000000"/>
          <w:sz w:val="28"/>
          <w:szCs w:val="28"/>
        </w:rPr>
        <w:t>согласно</w:t>
      </w:r>
      <w:r>
        <w:rPr>
          <w:color w:val="000000"/>
          <w:sz w:val="28"/>
          <w:szCs w:val="28"/>
        </w:rPr>
        <w:t xml:space="preserve"> </w:t>
      </w:r>
      <w:r w:rsidR="00E034C1">
        <w:rPr>
          <w:color w:val="000000"/>
          <w:sz w:val="28"/>
          <w:szCs w:val="28"/>
        </w:rPr>
        <w:t>Правил</w:t>
      </w:r>
      <w:proofErr w:type="gramEnd"/>
      <w:r w:rsidR="00E034C1">
        <w:rPr>
          <w:color w:val="000000"/>
          <w:sz w:val="28"/>
          <w:szCs w:val="28"/>
        </w:rPr>
        <w:t xml:space="preserve"> установления и определения нормативов потребления коммунальных услуг, утвержденных </w:t>
      </w:r>
      <w:r w:rsidR="00E034C1" w:rsidRPr="003572F2">
        <w:rPr>
          <w:b/>
          <w:color w:val="000000"/>
          <w:sz w:val="28"/>
          <w:szCs w:val="28"/>
        </w:rPr>
        <w:t xml:space="preserve">постановлением Правительства </w:t>
      </w:r>
      <w:r w:rsidR="00ED0F94" w:rsidRPr="003572F2">
        <w:rPr>
          <w:b/>
          <w:color w:val="000000"/>
          <w:sz w:val="28"/>
          <w:szCs w:val="28"/>
        </w:rPr>
        <w:t xml:space="preserve">РФ </w:t>
      </w:r>
      <w:r w:rsidR="00E034C1" w:rsidRPr="003572F2">
        <w:rPr>
          <w:b/>
          <w:color w:val="000000"/>
          <w:sz w:val="28"/>
          <w:szCs w:val="28"/>
        </w:rPr>
        <w:t>от 28.03.2012г. № 258</w:t>
      </w:r>
      <w:r w:rsidR="00E034C1">
        <w:rPr>
          <w:color w:val="000000"/>
          <w:sz w:val="28"/>
          <w:szCs w:val="28"/>
        </w:rPr>
        <w:t xml:space="preserve">, норматив на </w:t>
      </w:r>
      <w:r w:rsidR="002D24B6">
        <w:rPr>
          <w:color w:val="000000"/>
          <w:sz w:val="28"/>
          <w:szCs w:val="28"/>
        </w:rPr>
        <w:t xml:space="preserve">общедомовые нужды </w:t>
      </w:r>
      <w:r w:rsidR="002D24B6" w:rsidRPr="003572F2">
        <w:rPr>
          <w:b/>
          <w:color w:val="000000"/>
          <w:sz w:val="28"/>
          <w:szCs w:val="28"/>
        </w:rPr>
        <w:t>начисляется</w:t>
      </w:r>
      <w:r w:rsidR="002D24B6" w:rsidRPr="003572F2">
        <w:rPr>
          <w:b/>
          <w:sz w:val="28"/>
          <w:szCs w:val="28"/>
        </w:rPr>
        <w:t xml:space="preserve"> </w:t>
      </w:r>
      <w:r w:rsidR="00BE3328" w:rsidRPr="003572F2">
        <w:rPr>
          <w:b/>
          <w:sz w:val="28"/>
          <w:szCs w:val="28"/>
        </w:rPr>
        <w:t xml:space="preserve">на </w:t>
      </w:r>
      <w:r w:rsidR="002D24B6" w:rsidRPr="003572F2">
        <w:rPr>
          <w:b/>
          <w:sz w:val="28"/>
          <w:szCs w:val="28"/>
        </w:rPr>
        <w:t>1 кв. метр общей площади помещений, входящих в состав общего имущества в многоквартирном доме.</w:t>
      </w:r>
    </w:p>
    <w:p w:rsidR="00DB36DB" w:rsidRDefault="00664235" w:rsidP="00DB36DB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3572F2">
        <w:rPr>
          <w:b/>
          <w:sz w:val="28"/>
          <w:szCs w:val="28"/>
        </w:rPr>
        <w:lastRenderedPageBreak/>
        <w:t>Постановлением</w:t>
      </w:r>
      <w:r w:rsidR="00DB36DB" w:rsidRPr="003572F2">
        <w:rPr>
          <w:b/>
          <w:sz w:val="28"/>
          <w:szCs w:val="28"/>
        </w:rPr>
        <w:t xml:space="preserve"> Пр</w:t>
      </w:r>
      <w:r w:rsidR="0057652A" w:rsidRPr="003572F2">
        <w:rPr>
          <w:b/>
          <w:sz w:val="28"/>
          <w:szCs w:val="28"/>
        </w:rPr>
        <w:t>авительства</w:t>
      </w:r>
      <w:r w:rsidR="004051CD">
        <w:rPr>
          <w:b/>
          <w:sz w:val="28"/>
          <w:szCs w:val="28"/>
        </w:rPr>
        <w:t xml:space="preserve"> РФ</w:t>
      </w:r>
      <w:r w:rsidR="0057652A" w:rsidRPr="003572F2">
        <w:rPr>
          <w:b/>
          <w:sz w:val="28"/>
          <w:szCs w:val="28"/>
        </w:rPr>
        <w:t xml:space="preserve"> № 344</w:t>
      </w:r>
      <w:r w:rsidR="0057652A">
        <w:rPr>
          <w:sz w:val="28"/>
          <w:szCs w:val="28"/>
        </w:rPr>
        <w:t xml:space="preserve"> от 16.04.2013</w:t>
      </w:r>
      <w:r w:rsidR="00DB36DB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определена </w:t>
      </w:r>
      <w:r w:rsidR="00DB36DB" w:rsidRPr="00490F16">
        <w:rPr>
          <w:sz w:val="28"/>
          <w:szCs w:val="28"/>
        </w:rPr>
        <w:t xml:space="preserve">общая площадь помещений, </w:t>
      </w:r>
      <w:r w:rsidR="00DB36DB">
        <w:rPr>
          <w:sz w:val="28"/>
          <w:szCs w:val="28"/>
        </w:rPr>
        <w:t xml:space="preserve">входящих в состав общего имущества в многоквартирном доме, </w:t>
      </w:r>
      <w:r>
        <w:rPr>
          <w:sz w:val="28"/>
          <w:szCs w:val="28"/>
        </w:rPr>
        <w:t>а именно</w:t>
      </w:r>
      <w:r w:rsidR="00DB36DB">
        <w:rPr>
          <w:sz w:val="28"/>
          <w:szCs w:val="28"/>
        </w:rPr>
        <w:t xml:space="preserve"> как суммарная площадь помещений, </w:t>
      </w:r>
      <w:r w:rsidR="00DB36DB" w:rsidRPr="003572F2">
        <w:rPr>
          <w:b/>
          <w:sz w:val="28"/>
          <w:szCs w:val="28"/>
        </w:rPr>
        <w:t xml:space="preserve">не являющихся частями квартир многоквартирного дома и предназначенных для обслуживания более одного помещения </w:t>
      </w:r>
      <w:r w:rsidR="00DB36DB">
        <w:rPr>
          <w:sz w:val="28"/>
          <w:szCs w:val="28"/>
        </w:rPr>
        <w:t xml:space="preserve">в многоквартирном доме (согласно сведениям, указанным в паспорте многоквартирного дома): </w:t>
      </w:r>
      <w:r w:rsidR="00DB36DB" w:rsidRPr="003572F2">
        <w:rPr>
          <w:b/>
          <w:sz w:val="28"/>
          <w:szCs w:val="28"/>
        </w:rPr>
        <w:t>площади межквартирных лестничных площадок, лестниц, коридоров, тамбуров, холлов, вестибюлей, колясочных, помещений охраны</w:t>
      </w:r>
      <w:proofErr w:type="gramEnd"/>
      <w:r w:rsidR="00DB36DB" w:rsidRPr="003572F2">
        <w:rPr>
          <w:b/>
          <w:sz w:val="28"/>
          <w:szCs w:val="28"/>
        </w:rPr>
        <w:t xml:space="preserve"> (консьержа)</w:t>
      </w:r>
      <w:r w:rsidR="00DB36DB">
        <w:rPr>
          <w:sz w:val="28"/>
          <w:szCs w:val="28"/>
        </w:rPr>
        <w:t xml:space="preserve"> в этом многоквартирном доме, не </w:t>
      </w:r>
      <w:proofErr w:type="gramStart"/>
      <w:r w:rsidR="00DB36DB">
        <w:rPr>
          <w:sz w:val="28"/>
          <w:szCs w:val="28"/>
        </w:rPr>
        <w:t>принадлежащих</w:t>
      </w:r>
      <w:proofErr w:type="gramEnd"/>
      <w:r w:rsidR="00DB36DB">
        <w:rPr>
          <w:sz w:val="28"/>
          <w:szCs w:val="28"/>
        </w:rPr>
        <w:t xml:space="preserve"> отдельным собственникам.</w:t>
      </w:r>
    </w:p>
    <w:p w:rsidR="00AF219B" w:rsidRPr="003572F2" w:rsidRDefault="00DB36DB" w:rsidP="0057652A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Нормативы потребления коммунальных услуг устанавливаются </w:t>
      </w:r>
      <w:r w:rsidRPr="003572F2">
        <w:rPr>
          <w:b/>
          <w:sz w:val="28"/>
          <w:szCs w:val="28"/>
        </w:rPr>
        <w:t>для расчета при отсутствии приборов учета.</w:t>
      </w:r>
    </w:p>
    <w:p w:rsidR="00DB36DB" w:rsidRDefault="00DB36DB" w:rsidP="00DB36D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F5D18">
        <w:rPr>
          <w:sz w:val="28"/>
          <w:szCs w:val="28"/>
        </w:rPr>
        <w:t>При этом</w:t>
      </w:r>
      <w:proofErr w:type="gramStart"/>
      <w:r>
        <w:rPr>
          <w:sz w:val="28"/>
          <w:szCs w:val="28"/>
        </w:rPr>
        <w:t>,</w:t>
      </w:r>
      <w:proofErr w:type="gramEnd"/>
      <w:r w:rsidRPr="002F5D18">
        <w:rPr>
          <w:sz w:val="28"/>
          <w:szCs w:val="28"/>
        </w:rPr>
        <w:t xml:space="preserve"> в соответствии </w:t>
      </w:r>
      <w:r w:rsidRPr="003572F2">
        <w:rPr>
          <w:b/>
          <w:sz w:val="28"/>
          <w:szCs w:val="28"/>
        </w:rPr>
        <w:t>с федеральным законом №261 от 23.09.2013</w:t>
      </w:r>
      <w:r w:rsidRPr="002F5D18">
        <w:rPr>
          <w:sz w:val="28"/>
          <w:szCs w:val="28"/>
        </w:rPr>
        <w:t xml:space="preserve"> «Об энергосбережении и повышении энергетической эффективности и о внесении изменений в отдельные законодательные акты Российской Федерации» собственники жилых домов, собственники пом</w:t>
      </w:r>
      <w:r>
        <w:rPr>
          <w:sz w:val="28"/>
          <w:szCs w:val="28"/>
        </w:rPr>
        <w:t xml:space="preserve">ещений в многоквартирных домах, </w:t>
      </w:r>
      <w:r w:rsidRPr="003572F2">
        <w:rPr>
          <w:b/>
          <w:sz w:val="28"/>
          <w:szCs w:val="28"/>
        </w:rPr>
        <w:t>обязаны обеспечить оснащение таких домов приборами учета используемых ресурсов, а также ввод установленных приборов учета в эксплуатацию. Кроме того многоквартирные дома должны быть оснащены коллективными (</w:t>
      </w:r>
      <w:proofErr w:type="spellStart"/>
      <w:r w:rsidRPr="003572F2">
        <w:rPr>
          <w:b/>
          <w:sz w:val="28"/>
          <w:szCs w:val="28"/>
        </w:rPr>
        <w:t>общедомовыми</w:t>
      </w:r>
      <w:proofErr w:type="spellEnd"/>
      <w:r w:rsidRPr="003572F2">
        <w:rPr>
          <w:b/>
          <w:sz w:val="28"/>
          <w:szCs w:val="28"/>
        </w:rPr>
        <w:t>) приборами учета используемых ресурсов</w:t>
      </w:r>
      <w:r>
        <w:rPr>
          <w:sz w:val="28"/>
          <w:szCs w:val="28"/>
        </w:rPr>
        <w:t>.</w:t>
      </w:r>
    </w:p>
    <w:p w:rsidR="00DB36DB" w:rsidRDefault="00DB36DB" w:rsidP="00DB36DB">
      <w:pPr>
        <w:pStyle w:val="a3"/>
        <w:spacing w:line="360" w:lineRule="auto"/>
        <w:ind w:firstLine="540"/>
        <w:jc w:val="both"/>
        <w:rPr>
          <w:b w:val="0"/>
          <w:szCs w:val="28"/>
        </w:rPr>
      </w:pPr>
      <w:r>
        <w:rPr>
          <w:b w:val="0"/>
          <w:szCs w:val="28"/>
        </w:rPr>
        <w:t xml:space="preserve">При наличии таких приборов расчет коммунальных ресурсов на общедомовые нужды будет рассчитываться как отношение разницы между </w:t>
      </w:r>
      <w:proofErr w:type="spellStart"/>
      <w:r>
        <w:rPr>
          <w:b w:val="0"/>
          <w:szCs w:val="28"/>
        </w:rPr>
        <w:t>общедомовыми</w:t>
      </w:r>
      <w:proofErr w:type="spellEnd"/>
      <w:r>
        <w:rPr>
          <w:b w:val="0"/>
          <w:szCs w:val="28"/>
        </w:rPr>
        <w:t xml:space="preserve"> приборами учета и индивидуальными приборами учета к площади общего имущества.</w:t>
      </w:r>
    </w:p>
    <w:p w:rsidR="0057652A" w:rsidRPr="0057652A" w:rsidRDefault="0057652A" w:rsidP="0057652A">
      <w:pPr>
        <w:spacing w:line="360" w:lineRule="auto"/>
        <w:ind w:firstLine="709"/>
        <w:jc w:val="both"/>
        <w:rPr>
          <w:sz w:val="28"/>
          <w:szCs w:val="28"/>
        </w:rPr>
      </w:pPr>
      <w:r w:rsidRPr="003572F2">
        <w:rPr>
          <w:b/>
          <w:sz w:val="28"/>
          <w:szCs w:val="28"/>
        </w:rPr>
        <w:t>С 1 июня 2013</w:t>
      </w:r>
      <w:r w:rsidRPr="0057652A">
        <w:rPr>
          <w:sz w:val="28"/>
          <w:szCs w:val="28"/>
        </w:rPr>
        <w:t xml:space="preserve"> </w:t>
      </w:r>
      <w:r w:rsidRPr="003572F2">
        <w:rPr>
          <w:b/>
          <w:sz w:val="28"/>
          <w:szCs w:val="28"/>
        </w:rPr>
        <w:t>объем</w:t>
      </w:r>
      <w:r w:rsidRPr="0057652A">
        <w:rPr>
          <w:sz w:val="28"/>
          <w:szCs w:val="28"/>
        </w:rPr>
        <w:t xml:space="preserve"> </w:t>
      </w:r>
      <w:proofErr w:type="spellStart"/>
      <w:r w:rsidRPr="0057652A">
        <w:rPr>
          <w:sz w:val="28"/>
          <w:szCs w:val="28"/>
        </w:rPr>
        <w:t>общедомовых</w:t>
      </w:r>
      <w:proofErr w:type="spellEnd"/>
      <w:r w:rsidRPr="0057652A">
        <w:rPr>
          <w:sz w:val="28"/>
          <w:szCs w:val="28"/>
        </w:rPr>
        <w:t xml:space="preserve"> нужд</w:t>
      </w:r>
      <w:r>
        <w:rPr>
          <w:sz w:val="28"/>
          <w:szCs w:val="28"/>
        </w:rPr>
        <w:t xml:space="preserve"> в многоквартирных домах при наличии </w:t>
      </w:r>
      <w:proofErr w:type="spellStart"/>
      <w:r>
        <w:rPr>
          <w:sz w:val="28"/>
          <w:szCs w:val="28"/>
        </w:rPr>
        <w:t>общедомового</w:t>
      </w:r>
      <w:proofErr w:type="spellEnd"/>
      <w:r>
        <w:rPr>
          <w:sz w:val="28"/>
          <w:szCs w:val="28"/>
        </w:rPr>
        <w:t xml:space="preserve"> прибора учета</w:t>
      </w:r>
      <w:r w:rsidRPr="0057652A">
        <w:rPr>
          <w:sz w:val="28"/>
          <w:szCs w:val="28"/>
        </w:rPr>
        <w:t xml:space="preserve">, </w:t>
      </w:r>
      <w:r w:rsidRPr="003572F2">
        <w:rPr>
          <w:b/>
          <w:sz w:val="28"/>
          <w:szCs w:val="28"/>
        </w:rPr>
        <w:t xml:space="preserve">не может превышать объем </w:t>
      </w:r>
      <w:proofErr w:type="spellStart"/>
      <w:r w:rsidRPr="003572F2">
        <w:rPr>
          <w:b/>
          <w:sz w:val="28"/>
          <w:szCs w:val="28"/>
        </w:rPr>
        <w:t>общедомовых</w:t>
      </w:r>
      <w:proofErr w:type="spellEnd"/>
      <w:r w:rsidRPr="003572F2">
        <w:rPr>
          <w:b/>
          <w:sz w:val="28"/>
          <w:szCs w:val="28"/>
        </w:rPr>
        <w:t xml:space="preserve"> нужд, вычисленный по нормативу</w:t>
      </w:r>
      <w:r w:rsidRPr="0057652A">
        <w:rPr>
          <w:sz w:val="28"/>
          <w:szCs w:val="28"/>
        </w:rPr>
        <w:t xml:space="preserve">, если на собрании собственников многоквартирного дома не решили иное и если исполнителем коммунальной услуги не является </w:t>
      </w:r>
      <w:proofErr w:type="spellStart"/>
      <w:r w:rsidRPr="0057652A">
        <w:rPr>
          <w:sz w:val="28"/>
          <w:szCs w:val="28"/>
        </w:rPr>
        <w:t>ресурсоснабжающая</w:t>
      </w:r>
      <w:proofErr w:type="spellEnd"/>
      <w:r w:rsidRPr="0057652A">
        <w:rPr>
          <w:sz w:val="28"/>
          <w:szCs w:val="28"/>
        </w:rPr>
        <w:t xml:space="preserve"> организация (согласно пункту 44 постановления №354). В таком случае объем, превышающий норматив, оплачивается за счет собственных средств исполнителя.</w:t>
      </w:r>
    </w:p>
    <w:p w:rsidR="00DB36DB" w:rsidRPr="003572F2" w:rsidRDefault="00DB36DB" w:rsidP="00DB36DB">
      <w:pPr>
        <w:pStyle w:val="a3"/>
        <w:spacing w:line="360" w:lineRule="auto"/>
        <w:ind w:firstLine="708"/>
        <w:jc w:val="both"/>
        <w:rPr>
          <w:szCs w:val="28"/>
        </w:rPr>
      </w:pPr>
      <w:r w:rsidRPr="003572F2">
        <w:rPr>
          <w:szCs w:val="28"/>
        </w:rPr>
        <w:t>Установка приборов учета позволяет существенно сократить плату за коммунальные услуги, в том числе за общедомовые нужды.</w:t>
      </w:r>
    </w:p>
    <w:p w:rsidR="003572F2" w:rsidRPr="00DB36DB" w:rsidRDefault="00DB36DB" w:rsidP="003572F2">
      <w:pPr>
        <w:pStyle w:val="a3"/>
        <w:spacing w:line="360" w:lineRule="auto"/>
        <w:ind w:firstLine="708"/>
        <w:jc w:val="both"/>
        <w:rPr>
          <w:szCs w:val="28"/>
        </w:rPr>
      </w:pPr>
      <w:r>
        <w:rPr>
          <w:b w:val="0"/>
          <w:szCs w:val="28"/>
        </w:rPr>
        <w:lastRenderedPageBreak/>
        <w:t xml:space="preserve">В случае если жилое помещение не оборудовано индивидуальным или общим (квартирным) прибором учета и </w:t>
      </w:r>
      <w:r w:rsidRPr="003572F2">
        <w:rPr>
          <w:szCs w:val="28"/>
        </w:rPr>
        <w:t>исполнитель располагает сведениями о временно проживающих в жилом помещении потребителях</w:t>
      </w:r>
      <w:r>
        <w:rPr>
          <w:b w:val="0"/>
          <w:szCs w:val="28"/>
        </w:rPr>
        <w:t xml:space="preserve">, не зарегистрированных в этом  помещении по постоянному (временному) месту жительства или месту пребывания, исполнитель </w:t>
      </w:r>
      <w:r w:rsidRPr="003572F2">
        <w:rPr>
          <w:szCs w:val="28"/>
        </w:rPr>
        <w:t>вправе составить акт об установлении количества граждан</w:t>
      </w:r>
      <w:r>
        <w:rPr>
          <w:b w:val="0"/>
          <w:szCs w:val="28"/>
        </w:rPr>
        <w:t xml:space="preserve">, временно проживающих в жилом помещении. Если собственник жилого помещения (постоянно проживающий потребитель) отказывается подписывать акт или собственник жилого помещения (постоянно проживающий потребитель) отсутствует в жилом помещении во время составления акта, в этом акте делается соответствующая отметка. </w:t>
      </w:r>
      <w:r w:rsidRPr="003572F2">
        <w:rPr>
          <w:szCs w:val="28"/>
        </w:rPr>
        <w:t>Указанный акт в течение 3 дней со дня его составления направляется исполнителем в органы внутренних дел и (или) органы, уполномоченные на осуществление функций по контролю и надзору в сфере миграции.</w:t>
      </w:r>
    </w:p>
    <w:p w:rsidR="003572F2" w:rsidRDefault="003572F2" w:rsidP="003572F2">
      <w:pPr>
        <w:spacing w:line="360" w:lineRule="auto"/>
        <w:ind w:firstLine="708"/>
        <w:jc w:val="both"/>
        <w:rPr>
          <w:sz w:val="28"/>
          <w:szCs w:val="28"/>
        </w:rPr>
      </w:pPr>
      <w:r w:rsidRPr="00F1534B">
        <w:rPr>
          <w:sz w:val="28"/>
          <w:szCs w:val="28"/>
        </w:rPr>
        <w:t>Размер платы за ОДН по коммунальным услугам рассчитывается по формулам, утвержденн</w:t>
      </w:r>
      <w:r w:rsidR="004051CD">
        <w:rPr>
          <w:sz w:val="28"/>
          <w:szCs w:val="28"/>
        </w:rPr>
        <w:t xml:space="preserve">ым </w:t>
      </w:r>
      <w:r w:rsidR="004051CD" w:rsidRPr="004051CD">
        <w:rPr>
          <w:b/>
          <w:sz w:val="28"/>
          <w:szCs w:val="28"/>
        </w:rPr>
        <w:t>постановлением Правитель</w:t>
      </w:r>
      <w:r w:rsidR="004051CD">
        <w:rPr>
          <w:b/>
          <w:sz w:val="28"/>
          <w:szCs w:val="28"/>
        </w:rPr>
        <w:t>ств</w:t>
      </w:r>
      <w:r w:rsidR="004051CD" w:rsidRPr="004051CD">
        <w:rPr>
          <w:b/>
          <w:sz w:val="28"/>
          <w:szCs w:val="28"/>
        </w:rPr>
        <w:t>а</w:t>
      </w:r>
      <w:r w:rsidRPr="004051CD">
        <w:rPr>
          <w:b/>
          <w:sz w:val="28"/>
          <w:szCs w:val="28"/>
        </w:rPr>
        <w:t xml:space="preserve"> РФ от 06 мая 2011г. № 354</w:t>
      </w:r>
      <w:r w:rsidRPr="00F1534B">
        <w:rPr>
          <w:sz w:val="28"/>
          <w:szCs w:val="28"/>
        </w:rPr>
        <w:t xml:space="preserve"> «О предоставлении коммунальных услуг собственникам и пользователям помещений в многоквартирных домах и жилых домах».</w:t>
      </w:r>
    </w:p>
    <w:p w:rsidR="00AF219B" w:rsidRPr="003C47A1" w:rsidRDefault="00AF219B" w:rsidP="00DB36DB">
      <w:pPr>
        <w:pStyle w:val="a3"/>
        <w:spacing w:line="360" w:lineRule="auto"/>
        <w:ind w:firstLine="708"/>
        <w:jc w:val="both"/>
        <w:rPr>
          <w:b w:val="0"/>
          <w:szCs w:val="28"/>
        </w:rPr>
      </w:pPr>
    </w:p>
    <w:p w:rsidR="00AF219B" w:rsidRPr="00F66573" w:rsidRDefault="00AF219B" w:rsidP="00AF219B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F66573">
        <w:rPr>
          <w:b/>
          <w:i/>
          <w:sz w:val="28"/>
          <w:szCs w:val="28"/>
        </w:rPr>
        <w:t>Расчет  ОДН при отсутствии домового счетчика</w:t>
      </w:r>
    </w:p>
    <w:p w:rsidR="00AF219B" w:rsidRDefault="00AF219B" w:rsidP="00AF219B">
      <w:pPr>
        <w:spacing w:line="360" w:lineRule="auto"/>
        <w:ind w:firstLine="709"/>
        <w:jc w:val="both"/>
        <w:rPr>
          <w:sz w:val="28"/>
          <w:szCs w:val="28"/>
        </w:rPr>
      </w:pPr>
      <w:r w:rsidRPr="00F66573">
        <w:rPr>
          <w:sz w:val="28"/>
          <w:szCs w:val="28"/>
        </w:rPr>
        <w:t xml:space="preserve">При отсутствии домового счетчика объем </w:t>
      </w:r>
      <w:proofErr w:type="spellStart"/>
      <w:r w:rsidRPr="00F66573">
        <w:rPr>
          <w:sz w:val="28"/>
          <w:szCs w:val="28"/>
        </w:rPr>
        <w:t>общедомовых</w:t>
      </w:r>
      <w:proofErr w:type="spellEnd"/>
      <w:r w:rsidRPr="00F66573">
        <w:rPr>
          <w:sz w:val="28"/>
          <w:szCs w:val="28"/>
        </w:rPr>
        <w:t xml:space="preserve"> нужд (ОДН) вычисляетс</w:t>
      </w:r>
      <w:r w:rsidR="003572F2">
        <w:rPr>
          <w:sz w:val="28"/>
          <w:szCs w:val="28"/>
        </w:rPr>
        <w:t xml:space="preserve">я по нормативу </w:t>
      </w:r>
      <w:proofErr w:type="spellStart"/>
      <w:r w:rsidR="003572F2">
        <w:rPr>
          <w:sz w:val="28"/>
          <w:szCs w:val="28"/>
        </w:rPr>
        <w:t>общедомовых</w:t>
      </w:r>
      <w:proofErr w:type="spellEnd"/>
      <w:r w:rsidR="003572F2">
        <w:rPr>
          <w:sz w:val="28"/>
          <w:szCs w:val="28"/>
        </w:rPr>
        <w:t xml:space="preserve"> нужд:</w:t>
      </w:r>
    </w:p>
    <w:bookmarkStart w:id="0" w:name="sub_20150"/>
    <w:p w:rsidR="00AF219B" w:rsidRPr="00AF219B" w:rsidRDefault="00BD2026" w:rsidP="0057652A">
      <w:pPr>
        <w:autoSpaceDE w:val="0"/>
        <w:autoSpaceDN w:val="0"/>
        <w:adjustRightInd w:val="0"/>
        <w:ind w:firstLine="698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070" editas="canvas" style="width:137.15pt;height:42.75pt;mso-position-horizontal-relative:char;mso-position-vertical-relative:line" coordsize="2743,855">
            <o:lock v:ext="edit" aspectratio="t"/>
            <v:shape id="_x0000_s1069" type="#_x0000_t75" style="position:absolute;width:2743;height:855" o:preferrelative="f">
              <v:fill o:detectmouseclick="t"/>
              <v:path o:extrusionok="t" o:connecttype="none"/>
              <o:lock v:ext="edit" text="t"/>
            </v:shape>
            <v:rect id="_x0000_s1071" style="position:absolute;width:2655;height:855" stroked="f"/>
            <v:rect id="_x0000_s1072" style="position:absolute;left:225;top:195;width:413;height:207;mso-wrap-style:none" filled="f" stroked="f">
              <v:textbox style="mso-next-textbox:#_x0000_s1072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r w:rsidRPr="003572F2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одн.5</w:t>
                    </w:r>
                  </w:p>
                </w:txbxContent>
              </v:textbox>
            </v:rect>
            <v:rect id="_x0000_s1073" style="position:absolute;left:45;top:270;width:202;height:299;mso-wrap-style:none" filled="f" stroked="f">
              <v:textbox style="mso-next-textbox:#_x0000_s1073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r w:rsidRPr="003572F2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074" style="position:absolute;left:195;top:390;width:54;height:207;mso-wrap-style:none" filled="f" stroked="f">
              <v:textbox style="mso-next-textbox:#_x0000_s1074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3572F2">
                      <w:rPr>
                        <w:b/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</v:rect>
            <v:rect id="_x0000_s1075" style="position:absolute;left:660;top:270;width:147;height:299;mso-wrap-style:none" filled="f" stroked="f">
              <v:textbox style="mso-next-textbox:#_x0000_s1075;mso-fit-shape-to-text:t" inset="0,0,0,0">
                <w:txbxContent>
                  <w:p w:rsidR="003572F2" w:rsidRPr="003572F2" w:rsidRDefault="003572F2">
                    <w:r w:rsidRPr="003572F2">
                      <w:rPr>
                        <w:color w:val="000000"/>
                        <w:szCs w:val="26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76" style="position:absolute;left:1057;top:183;width:285;height:207;mso-wrap-style:none" filled="f" stroked="f">
              <v:textbox style="mso-next-textbox:#_x0000_s1076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3572F2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од</w:t>
                    </w:r>
                    <w:r>
                      <w:rPr>
                        <w:b/>
                        <w:color w:val="000000"/>
                        <w:sz w:val="18"/>
                        <w:szCs w:val="18"/>
                      </w:rPr>
                      <w:t>н</w:t>
                    </w:r>
                    <w:proofErr w:type="spellEnd"/>
                    <w:proofErr w:type="gramEnd"/>
                  </w:p>
                </w:txbxContent>
              </v:textbox>
            </v:rect>
            <v:rect id="_x0000_s1077" style="position:absolute;left:807;top:270;width:211;height:299;mso-wrap-style:none" filled="f" stroked="f">
              <v:textbox style="mso-next-textbox:#_x0000_s1077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r w:rsidRPr="003572F2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N</w:t>
                    </w:r>
                  </w:p>
                </w:txbxContent>
              </v:textbox>
            </v:rect>
            <v:rect id="_x0000_s1078" style="position:absolute;left:1335;top:270;width:101;height:230;mso-wrap-style:none" filled="f" stroked="f">
              <v:textbox style="mso-next-textbox:#_x0000_s1078;mso-fit-shape-to-text:t" inset="0,0,0,0">
                <w:txbxContent>
                  <w:p w:rsidR="003572F2" w:rsidRPr="003572F2" w:rsidRDefault="003572F2">
                    <w:pPr>
                      <w:rPr>
                        <w:b/>
                        <w:sz w:val="20"/>
                      </w:rPr>
                    </w:pPr>
                    <w:proofErr w:type="spellStart"/>
                    <w:r w:rsidRPr="003572F2">
                      <w:rPr>
                        <w:b/>
                        <w:color w:val="000000"/>
                        <w:sz w:val="20"/>
                      </w:rPr>
                      <w:t>х</w:t>
                    </w:r>
                    <w:proofErr w:type="spellEnd"/>
                  </w:p>
                </w:txbxContent>
              </v:textbox>
            </v:rect>
            <v:rect id="_x0000_s1079" style="position:absolute;left:1650;top:195;width:194;height:207;mso-wrap-style:none" filled="f" stroked="f">
              <v:textbox style="mso-next-textbox:#_x0000_s1079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3572F2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ои</w:t>
                    </w:r>
                    <w:proofErr w:type="spellEnd"/>
                    <w:proofErr w:type="gramEnd"/>
                  </w:p>
                </w:txbxContent>
              </v:textbox>
            </v:rect>
            <v:rect id="_x0000_s1080" style="position:absolute;left:1515;top:270;width:152;height:299;mso-wrap-style:none" filled="f" stroked="f">
              <v:textbox style="mso-next-textbox:#_x0000_s1080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r w:rsidRPr="003572F2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S</w:t>
                    </w:r>
                  </w:p>
                </w:txbxContent>
              </v:textbox>
            </v:rect>
            <v:rect id="_x0000_s1081" style="position:absolute;left:1860;top:270;width:101;height:230;mso-wrap-style:none" filled="f" stroked="f">
              <v:textbox style="mso-next-textbox:#_x0000_s1081;mso-fit-shape-to-text:t" inset="0,0,0,0">
                <w:txbxContent>
                  <w:p w:rsidR="003572F2" w:rsidRPr="003572F2" w:rsidRDefault="003572F2">
                    <w:pPr>
                      <w:rPr>
                        <w:b/>
                        <w:sz w:val="20"/>
                      </w:rPr>
                    </w:pPr>
                    <w:proofErr w:type="spellStart"/>
                    <w:r w:rsidRPr="003572F2">
                      <w:rPr>
                        <w:b/>
                        <w:color w:val="000000"/>
                        <w:sz w:val="20"/>
                      </w:rPr>
                      <w:t>х</w:t>
                    </w:r>
                    <w:proofErr w:type="spellEnd"/>
                  </w:p>
                </w:txbxContent>
              </v:textbox>
            </v:rect>
            <v:rect id="_x0000_s1082" style="position:absolute;left:2175;top:60;width:152;height:299;mso-wrap-style:none" filled="f" stroked="f">
              <v:textbox style="mso-next-textbox:#_x0000_s1082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r w:rsidRPr="003572F2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S</w:t>
                    </w:r>
                  </w:p>
                </w:txbxContent>
              </v:textbox>
            </v:rect>
            <v:rect id="_x0000_s1083" style="position:absolute;left:2280;top:180;width:54;height:207;mso-wrap-style:none" filled="f" stroked="f">
              <v:textbox style="mso-next-textbox:#_x0000_s1083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3572F2">
                      <w:rPr>
                        <w:b/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</v:rect>
            <v:rect id="_x0000_s1084" style="position:absolute;left:2235;top:435;width:182;height:207;mso-wrap-style:none" filled="f" stroked="f">
              <v:textbox style="mso-next-textbox:#_x0000_s1084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3572F2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об</w:t>
                    </w:r>
                    <w:proofErr w:type="spellEnd"/>
                    <w:proofErr w:type="gramEnd"/>
                  </w:p>
                </w:txbxContent>
              </v:textbox>
            </v:rect>
            <v:rect id="_x0000_s1085" style="position:absolute;left:2100;top:510;width:152;height:299;mso-wrap-style:none" filled="f" stroked="f">
              <v:textbox style="mso-next-textbox:#_x0000_s1085;mso-fit-shape-to-text:t" inset="0,0,0,0">
                <w:txbxContent>
                  <w:p w:rsidR="003572F2" w:rsidRPr="003572F2" w:rsidRDefault="003572F2">
                    <w:pPr>
                      <w:rPr>
                        <w:b/>
                      </w:rPr>
                    </w:pPr>
                    <w:r w:rsidRPr="003572F2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S</w:t>
                    </w:r>
                  </w:p>
                </w:txbxContent>
              </v:textbox>
            </v:rect>
            <v:rect id="_x0000_s1086" style="position:absolute;left:2085;top:405;width:345;height:1" fillcolor="black" strokeweight="42e-5mm"/>
            <w10:wrap type="none"/>
            <w10:anchorlock/>
          </v:group>
        </w:pict>
      </w:r>
      <w:r w:rsidR="00AF219B" w:rsidRPr="00AF219B">
        <w:rPr>
          <w:rFonts w:eastAsiaTheme="minorHAnsi"/>
          <w:sz w:val="28"/>
          <w:szCs w:val="28"/>
          <w:lang w:eastAsia="en-US"/>
        </w:rPr>
        <w:t>,</w:t>
      </w:r>
      <w:bookmarkEnd w:id="0"/>
    </w:p>
    <w:p w:rsidR="00AF219B" w:rsidRPr="00AF219B" w:rsidRDefault="00AF219B" w:rsidP="00AF219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AF219B">
        <w:rPr>
          <w:rFonts w:eastAsiaTheme="minorHAnsi"/>
          <w:sz w:val="28"/>
          <w:szCs w:val="28"/>
          <w:lang w:eastAsia="en-US"/>
        </w:rPr>
        <w:t>где:</w:t>
      </w:r>
    </w:p>
    <w:p w:rsidR="00AF219B" w:rsidRPr="00AF219B" w:rsidRDefault="00BD2026" w:rsidP="00AF219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089" editas="canvas" style="width:29.95pt;height:22.5pt;mso-position-horizontal-relative:char;mso-position-vertical-relative:line" coordsize="599,450">
            <o:lock v:ext="edit" aspectratio="t"/>
            <v:shape id="_x0000_s1088" type="#_x0000_t75" style="position:absolute;width:599;height:450" o:preferrelative="f">
              <v:fill o:detectmouseclick="t"/>
              <v:path o:extrusionok="t" o:connecttype="none"/>
              <o:lock v:ext="edit" text="t"/>
            </v:shape>
            <v:rect id="_x0000_s1090" style="position:absolute;width:540;height:405" stroked="f"/>
            <v:rect id="_x0000_s1091" style="position:absolute;left:210;top:30;width:285;height:207;mso-wrap-style:none" filled="f" stroked="f">
              <v:textbox style="mso-fit-shape-to-text:t" inset="0,0,0,0">
                <w:txbxContent>
                  <w:p w:rsidR="008A2052" w:rsidRPr="008A2052" w:rsidRDefault="008A2052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8A2052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одн</w:t>
                    </w:r>
                    <w:proofErr w:type="spellEnd"/>
                    <w:proofErr w:type="gramEnd"/>
                  </w:p>
                </w:txbxContent>
              </v:textbox>
            </v:rect>
            <v:rect id="_x0000_s1092" style="position:absolute;left:15;top:105;width:211;height:299;mso-wrap-style:none" filled="f" stroked="f">
              <v:textbox style="mso-fit-shape-to-text:t" inset="0,0,0,0">
                <w:txbxContent>
                  <w:p w:rsidR="008A2052" w:rsidRPr="008A2052" w:rsidRDefault="008A2052">
                    <w:pPr>
                      <w:rPr>
                        <w:b/>
                      </w:rPr>
                    </w:pPr>
                    <w:r w:rsidRPr="008A2052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N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AF219B" w:rsidRPr="00AF219B">
        <w:rPr>
          <w:rFonts w:eastAsiaTheme="minorHAnsi"/>
          <w:sz w:val="28"/>
          <w:szCs w:val="28"/>
          <w:lang w:eastAsia="en-US"/>
        </w:rPr>
        <w:t xml:space="preserve"> - норматив потребления коммунальной услуги</w:t>
      </w:r>
      <w:r w:rsidR="00AF219B">
        <w:rPr>
          <w:rFonts w:eastAsiaTheme="minorHAnsi"/>
          <w:sz w:val="28"/>
          <w:szCs w:val="28"/>
          <w:lang w:eastAsia="en-US"/>
        </w:rPr>
        <w:t xml:space="preserve"> (водоснабжение и водоотведение)</w:t>
      </w:r>
      <w:r w:rsidR="00AF219B" w:rsidRPr="00AF219B">
        <w:rPr>
          <w:rFonts w:eastAsiaTheme="minorHAnsi"/>
          <w:sz w:val="28"/>
          <w:szCs w:val="28"/>
          <w:lang w:eastAsia="en-US"/>
        </w:rPr>
        <w:t xml:space="preserve"> на общедомовые нужды за расчетный период в многоквартирном доме, установленный </w:t>
      </w:r>
      <w:r w:rsidR="00AF219B">
        <w:rPr>
          <w:rFonts w:eastAsiaTheme="minorHAnsi"/>
          <w:sz w:val="28"/>
          <w:szCs w:val="28"/>
          <w:lang w:eastAsia="en-US"/>
        </w:rPr>
        <w:t>постановлением департамента по тарифам Приморского края от 26.06.2013 г. № 39/49</w:t>
      </w:r>
      <w:r w:rsidR="00AF219B" w:rsidRPr="00AF219B">
        <w:rPr>
          <w:rFonts w:eastAsiaTheme="minorHAnsi"/>
          <w:sz w:val="28"/>
          <w:szCs w:val="28"/>
          <w:lang w:eastAsia="en-US"/>
        </w:rPr>
        <w:t>;</w:t>
      </w:r>
    </w:p>
    <w:p w:rsidR="00AF219B" w:rsidRPr="00AF219B" w:rsidRDefault="00BD2026" w:rsidP="00AF219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095" editas="canvas" style="width:22.4pt;height:22.5pt;mso-position-horizontal-relative:char;mso-position-vertical-relative:line" coordsize="448,450">
            <o:lock v:ext="edit" aspectratio="t"/>
            <v:shape id="_x0000_s1094" type="#_x0000_t75" style="position:absolute;width:448;height:450" o:preferrelative="f">
              <v:fill o:detectmouseclick="t"/>
              <v:path o:extrusionok="t" o:connecttype="none"/>
              <o:lock v:ext="edit" text="t"/>
            </v:shape>
            <v:rect id="_x0000_s1096" style="position:absolute;width:390;height:405" stroked="f"/>
            <v:rect id="_x0000_s1097" style="position:absolute;left:150;top:30;width:194;height:207;mso-wrap-style:none" filled="f" stroked="f">
              <v:textbox style="mso-fit-shape-to-text:t" inset="0,0,0,0">
                <w:txbxContent>
                  <w:p w:rsidR="008A2052" w:rsidRPr="008A2052" w:rsidRDefault="008A2052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8A2052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ои</w:t>
                    </w:r>
                    <w:proofErr w:type="spellEnd"/>
                    <w:proofErr w:type="gramEnd"/>
                  </w:p>
                </w:txbxContent>
              </v:textbox>
            </v:rect>
            <v:rect id="_x0000_s1098" style="position:absolute;left:15;top:105;width:152;height:299;mso-wrap-style:none" filled="f" stroked="f">
              <v:textbox style="mso-fit-shape-to-text:t" inset="0,0,0,0">
                <w:txbxContent>
                  <w:p w:rsidR="008A2052" w:rsidRPr="008A2052" w:rsidRDefault="008A2052">
                    <w:pPr>
                      <w:rPr>
                        <w:b/>
                      </w:rPr>
                    </w:pPr>
                    <w:r w:rsidRPr="008A2052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S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AF219B" w:rsidRPr="00AF219B">
        <w:rPr>
          <w:rFonts w:eastAsiaTheme="minorHAnsi"/>
          <w:sz w:val="28"/>
          <w:szCs w:val="28"/>
          <w:lang w:eastAsia="en-US"/>
        </w:rPr>
        <w:t xml:space="preserve"> - общая площадь помещений, входящих в состав общего имущества в многоквартирном доме.</w:t>
      </w:r>
    </w:p>
    <w:p w:rsidR="00AF219B" w:rsidRPr="00AF219B" w:rsidRDefault="00BD2026" w:rsidP="00AF219B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101" editas="canvas" style="width:12pt;height:18.75pt;mso-position-horizontal-relative:char;mso-position-vertical-relative:line" coordsize="240,375">
            <o:lock v:ext="edit" aspectratio="t"/>
            <v:shape id="_x0000_s1100" type="#_x0000_t75" style="position:absolute;width:240;height:375" o:preferrelative="f">
              <v:fill o:detectmouseclick="t"/>
              <v:path o:extrusionok="t" o:connecttype="none"/>
              <o:lock v:ext="edit" text="t"/>
            </v:shape>
            <v:rect id="_x0000_s1102" style="position:absolute;width:225;height:375" stroked="f"/>
            <v:rect id="_x0000_s1103" style="position:absolute;left:15;top:15;width:152;height:299;mso-wrap-style:none" filled="f" stroked="f">
              <v:textbox style="mso-fit-shape-to-text:t" inset="0,0,0,0">
                <w:txbxContent>
                  <w:p w:rsidR="008A2052" w:rsidRPr="00C95D43" w:rsidRDefault="008A2052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S</w:t>
                    </w:r>
                  </w:p>
                </w:txbxContent>
              </v:textbox>
            </v:rect>
            <v:rect id="_x0000_s1104" style="position:absolute;left:120;top:135;width:54;height:207;mso-wrap-style:none" filled="f" stroked="f">
              <v:textbox style="mso-fit-shape-to-text:t" inset="0,0,0,0">
                <w:txbxContent>
                  <w:p w:rsidR="008A2052" w:rsidRPr="00C95D43" w:rsidRDefault="008A2052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C95D43">
                      <w:rPr>
                        <w:b/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</v:rect>
            <w10:wrap type="none"/>
            <w10:anchorlock/>
          </v:group>
        </w:pict>
      </w:r>
      <w:r w:rsidR="00AF219B" w:rsidRPr="00AF219B">
        <w:rPr>
          <w:rFonts w:eastAsiaTheme="minorHAnsi"/>
          <w:sz w:val="28"/>
          <w:szCs w:val="28"/>
          <w:lang w:eastAsia="en-US"/>
        </w:rPr>
        <w:t xml:space="preserve"> - общая площадь i-го жилого помещения (квартиры) или нежилого помещения в многоквартирном доме;</w:t>
      </w:r>
    </w:p>
    <w:p w:rsidR="00AF219B" w:rsidRDefault="00BD2026" w:rsidP="00E14DF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107" editas="canvas" style="width:19.5pt;height:22.5pt;mso-position-horizontal-relative:char;mso-position-vertical-relative:line" coordsize="390,450">
            <o:lock v:ext="edit" aspectratio="t"/>
            <v:shape id="_x0000_s1106" type="#_x0000_t75" style="position:absolute;width:390;height:450" o:preferrelative="f">
              <v:fill o:detectmouseclick="t"/>
              <v:path o:extrusionok="t" o:connecttype="none"/>
              <o:lock v:ext="edit" text="t"/>
            </v:shape>
            <v:rect id="_x0000_s1108" style="position:absolute;width:390;height:405" stroked="f"/>
            <v:rect id="_x0000_s1109" style="position:absolute;left:150;top:30;width:182;height:207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C95D43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об</w:t>
                    </w:r>
                    <w:proofErr w:type="spellEnd"/>
                    <w:proofErr w:type="gramEnd"/>
                  </w:p>
                </w:txbxContent>
              </v:textbox>
            </v:rect>
            <v:rect id="_x0000_s1110" style="position:absolute;left:15;top:105;width:152;height:299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S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AF219B" w:rsidRPr="00AF219B">
        <w:rPr>
          <w:rFonts w:eastAsiaTheme="minorHAnsi"/>
          <w:sz w:val="28"/>
          <w:szCs w:val="28"/>
          <w:lang w:eastAsia="en-US"/>
        </w:rPr>
        <w:t xml:space="preserve"> - общая площадь всех жилых помещений (квартир) и нежилых помещений в многоквартирном доме.</w:t>
      </w:r>
    </w:p>
    <w:p w:rsidR="00E14DF0" w:rsidRPr="00E14DF0" w:rsidRDefault="00E14DF0" w:rsidP="00E14DF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16"/>
          <w:szCs w:val="16"/>
          <w:lang w:eastAsia="en-US"/>
        </w:rPr>
      </w:pPr>
    </w:p>
    <w:p w:rsidR="00AF219B" w:rsidRDefault="00AF219B" w:rsidP="00AF219B">
      <w:pPr>
        <w:spacing w:line="360" w:lineRule="auto"/>
        <w:ind w:firstLine="709"/>
        <w:jc w:val="both"/>
        <w:rPr>
          <w:sz w:val="28"/>
          <w:szCs w:val="28"/>
        </w:rPr>
      </w:pPr>
      <w:r w:rsidRPr="00F66573">
        <w:rPr>
          <w:sz w:val="28"/>
          <w:szCs w:val="28"/>
        </w:rPr>
        <w:t xml:space="preserve">Вычисленный таким образом объем </w:t>
      </w:r>
      <w:proofErr w:type="spellStart"/>
      <w:r w:rsidRPr="00F66573">
        <w:rPr>
          <w:sz w:val="28"/>
          <w:szCs w:val="28"/>
        </w:rPr>
        <w:t>общедомовых</w:t>
      </w:r>
      <w:proofErr w:type="spellEnd"/>
      <w:r w:rsidRPr="00F66573">
        <w:rPr>
          <w:sz w:val="28"/>
          <w:szCs w:val="28"/>
        </w:rPr>
        <w:t xml:space="preserve"> нужд распределяется на </w:t>
      </w:r>
      <w:r w:rsidRPr="00F66573">
        <w:rPr>
          <w:b/>
          <w:sz w:val="28"/>
          <w:szCs w:val="28"/>
        </w:rPr>
        <w:t xml:space="preserve">всех потребителей </w:t>
      </w:r>
      <w:r w:rsidRPr="00F66573">
        <w:rPr>
          <w:sz w:val="28"/>
          <w:szCs w:val="28"/>
        </w:rPr>
        <w:t xml:space="preserve">данной коммунальной услуги, т.е. все лицевые счета дома (как жилые (квартиры), так и нежилые (офисы, магазины)), пользующихся данной услугой, </w:t>
      </w:r>
      <w:r w:rsidRPr="00F66573">
        <w:rPr>
          <w:b/>
          <w:sz w:val="28"/>
          <w:szCs w:val="28"/>
        </w:rPr>
        <w:t>пропорционально площади</w:t>
      </w:r>
      <w:r w:rsidRPr="00F66573">
        <w:rPr>
          <w:sz w:val="28"/>
          <w:szCs w:val="28"/>
        </w:rPr>
        <w:t xml:space="preserve"> лицевых счетов.</w:t>
      </w:r>
    </w:p>
    <w:p w:rsidR="00E14DF0" w:rsidRDefault="00E14DF0" w:rsidP="00AF219B">
      <w:pPr>
        <w:spacing w:line="360" w:lineRule="auto"/>
        <w:ind w:firstLine="709"/>
        <w:jc w:val="both"/>
        <w:rPr>
          <w:sz w:val="28"/>
          <w:szCs w:val="28"/>
        </w:rPr>
      </w:pPr>
    </w:p>
    <w:p w:rsidR="00E14DF0" w:rsidRDefault="00E14DF0" w:rsidP="00E14DF0">
      <w:pPr>
        <w:ind w:firstLine="709"/>
        <w:jc w:val="both"/>
        <w:rPr>
          <w:b/>
          <w:i/>
          <w:sz w:val="28"/>
          <w:szCs w:val="28"/>
        </w:rPr>
      </w:pPr>
      <w:r w:rsidRPr="00F66573">
        <w:rPr>
          <w:b/>
          <w:i/>
          <w:sz w:val="28"/>
          <w:szCs w:val="28"/>
        </w:rPr>
        <w:t>Расчет ОДН при наличии домового счетчика</w:t>
      </w:r>
    </w:p>
    <w:p w:rsidR="00E14DF0" w:rsidRPr="00E14DF0" w:rsidRDefault="00E14DF0" w:rsidP="00FB7D89">
      <w:pPr>
        <w:jc w:val="both"/>
        <w:rPr>
          <w:sz w:val="28"/>
          <w:szCs w:val="28"/>
        </w:rPr>
      </w:pPr>
    </w:p>
    <w:bookmarkStart w:id="1" w:name="sub_20120"/>
    <w:p w:rsidR="00E14DF0" w:rsidRPr="00E14DF0" w:rsidRDefault="00BD2026" w:rsidP="00FB7D89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028" editas="canvas" style="width:304.5pt;height:49.5pt;mso-position-horizontal-relative:char;mso-position-vertical-relative:line" coordsize="6090,990">
            <o:lock v:ext="edit" aspectratio="t"/>
            <v:shape id="_x0000_s1027" type="#_x0000_t75" style="position:absolute;width:6090;height:990" o:preferrelative="f">
              <v:fill o:detectmouseclick="t"/>
              <v:path o:extrusionok="t" o:connecttype="none"/>
              <o:lock v:ext="edit" text="t"/>
            </v:shape>
            <v:rect id="_x0000_s1029" style="position:absolute;top:135;width:6090;height:855" stroked="f"/>
            <v:rect id="_x0000_s1030" style="position:absolute;left:225;top:195;width:413;height:207;mso-wrap-style:none" filled="f" stroked="f">
              <v:textbox style="mso-next-textbox:#_x0000_s1030;mso-fit-shape-to-text:t" inset="0,0,0,0">
                <w:txbxContent>
                  <w:p w:rsidR="00426609" w:rsidRDefault="00426609">
                    <w:r w:rsidRPr="00C95D43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одн</w:t>
                    </w:r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.2</w:t>
                    </w:r>
                  </w:p>
                </w:txbxContent>
              </v:textbox>
            </v:rect>
            <v:rect id="_x0000_s1031" style="position:absolute;left:45;top:270;width:202;height:299;mso-wrap-style:none" filled="f" stroked="f">
              <v:textbox style="mso-next-textbox:#_x0000_s1031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032" style="position:absolute;left:195;top:390;width:51;height:207;mso-wrap-style:none" filled="f" stroked="f">
              <v:textbox style="mso-next-textbox:#_x0000_s1032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C95D43">
                      <w:rPr>
                        <w:b/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</v:rect>
            <v:rect id="_x0000_s1033" style="position:absolute;left:660;top:270;width:147;height:299;mso-wrap-style:none" filled="f" stroked="f">
              <v:textbox style="mso-next-textbox:#_x0000_s1033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color w:val="000000"/>
                        <w:szCs w:val="26"/>
                        <w:lang w:val="en-US"/>
                      </w:rPr>
                      <w:t>=</w:t>
                    </w:r>
                  </w:p>
                </w:txbxContent>
              </v:textbox>
            </v:rect>
            <v:rect id="_x0000_s1034" style="position:absolute;left:855;top:45;width:240;height:828;mso-wrap-style:none" filled="f" stroked="f">
              <v:textbox style="mso-next-textbox:#_x0000_s1034;mso-fit-shape-to-text:t" inset="0,0,0,0">
                <w:txbxContent>
                  <w:p w:rsidR="00426609" w:rsidRPr="001C7B76" w:rsidRDefault="00426609">
                    <w:r w:rsidRPr="001C7B76">
                      <w:rPr>
                        <w:bCs/>
                        <w:color w:val="000000"/>
                        <w:sz w:val="72"/>
                        <w:szCs w:val="72"/>
                        <w:lang w:val="en-US"/>
                      </w:rPr>
                      <w:t>(</w:t>
                    </w:r>
                  </w:p>
                </w:txbxContent>
              </v:textbox>
            </v:rect>
            <v:rect id="_x0000_s1035" style="position:absolute;left:1170;top:195;width:92;height:207;mso-wrap-style:none" filled="f" stroked="f">
              <v:textbox style="mso-next-textbox:#_x0000_s1035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proofErr w:type="gramStart"/>
                    <w:r w:rsidRPr="00C95D43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д</w:t>
                    </w:r>
                    <w:proofErr w:type="gramEnd"/>
                  </w:p>
                </w:txbxContent>
              </v:textbox>
            </v:rect>
            <v:rect id="_x0000_s1036" style="position:absolute;left:990;top:270;width:202;height:299;mso-wrap-style:none" filled="f" stroked="f">
              <v:textbox style="mso-next-textbox:#_x0000_s1036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037" style="position:absolute;left:1290;top:270;width:116;height:299;mso-wrap-style:none" filled="f" stroked="f">
              <v:textbox style="mso-next-textbox:#_x0000_s1037;mso-fit-shape-to-text:t" inset="0,0,0,0">
                <w:txbxContent>
                  <w:p w:rsidR="00426609" w:rsidRDefault="00426609"/>
                </w:txbxContent>
              </v:textbox>
            </v:rect>
            <v:rect id="_x0000_s1039" style="position:absolute;left:1500;top:195;width:114;height:391;mso-wrap-style:none" filled="f" stroked="f">
              <v:textbox style="mso-next-textbox:#_x0000_s1039;mso-fit-shape-to-text:t" inset="0,0,0,0">
                <w:txbxContent>
                  <w:p w:rsidR="00426609" w:rsidRPr="00C95D43" w:rsidRDefault="00426609">
                    <w:r w:rsidRPr="00C95D43">
                      <w:rPr>
                        <w:bCs/>
                        <w:color w:val="000000"/>
                        <w:sz w:val="34"/>
                        <w:szCs w:val="34"/>
                      </w:rPr>
                      <w:t>-</w:t>
                    </w:r>
                  </w:p>
                </w:txbxContent>
              </v:textbox>
            </v:rect>
            <v:rect id="_x0000_s1040" style="position:absolute;left:1950;top:195;width:360;height:207;mso-wrap-style:none" filled="f" stroked="f">
              <v:textbox style="mso-next-textbox:#_x0000_s1040;mso-fit-shape-to-text:t" inset="0,0,0,0">
                <w:txbxContent>
                  <w:p w:rsidR="00426609" w:rsidRDefault="00426609">
                    <w:proofErr w:type="spellStart"/>
                    <w:proofErr w:type="gramStart"/>
                    <w:r w:rsidRPr="00C95D43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неж</w:t>
                    </w:r>
                    <w:proofErr w:type="spellEnd"/>
                    <w:proofErr w:type="gram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.</w:t>
                    </w:r>
                  </w:p>
                </w:txbxContent>
              </v:textbox>
            </v:rect>
            <v:rect id="_x0000_s1041" style="position:absolute;left:1770;top:270;width:202;height:299;mso-wrap-style:none" filled="f" stroked="f">
              <v:textbox style="mso-next-textbox:#_x0000_s1041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042" style="position:absolute;left:1920;top:390;width:101;height:207;mso-wrap-style:none" filled="f" stroked="f">
              <v:textbox style="mso-next-textbox:#_x0000_s1042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proofErr w:type="gramStart"/>
                    <w:r w:rsidRPr="00C95D43">
                      <w:rPr>
                        <w:b/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u</w:t>
                    </w:r>
                    <w:proofErr w:type="gramEnd"/>
                  </w:p>
                </w:txbxContent>
              </v:textbox>
            </v:rect>
            <v:rect id="_x0000_s1045" style="position:absolute;left:2520;top:195;width:114;height:391;mso-wrap-style:none" filled="f" stroked="f">
              <v:textbox style="mso-next-textbox:#_x0000_s1045;mso-fit-shape-to-text:t" inset="0,0,0,0">
                <w:txbxContent>
                  <w:p w:rsidR="00426609" w:rsidRPr="00C95D43" w:rsidRDefault="00426609">
                    <w:r w:rsidRPr="00C95D43">
                      <w:rPr>
                        <w:bCs/>
                        <w:color w:val="000000"/>
                        <w:sz w:val="34"/>
                        <w:szCs w:val="34"/>
                      </w:rPr>
                      <w:t>-</w:t>
                    </w:r>
                  </w:p>
                </w:txbxContent>
              </v:textbox>
            </v:rect>
            <v:rect id="_x0000_s1046" style="position:absolute;left:2970;top:195;width:484;height:207;mso-wrap-style:none" filled="f" stroked="f">
              <v:textbox style="mso-next-textbox:#_x0000_s1046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proofErr w:type="spellStart"/>
                    <w:r w:rsidRPr="00C95D43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жил.н</w:t>
                    </w:r>
                    <w:proofErr w:type="spellEnd"/>
                  </w:p>
                </w:txbxContent>
              </v:textbox>
            </v:rect>
            <v:rect id="_x0000_s1047" style="position:absolute;left:2790;top:270;width:202;height:299;mso-wrap-style:none" filled="f" stroked="f">
              <v:textbox style="mso-next-textbox:#_x0000_s1047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048" style="position:absolute;left:2940;top:390;width:80;height:207;mso-wrap-style:none" filled="f" stroked="f">
              <v:textbox style="mso-next-textbox:#_x0000_s1048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proofErr w:type="gramStart"/>
                    <w:r w:rsidRPr="00C95D43">
                      <w:rPr>
                        <w:b/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v</w:t>
                    </w:r>
                    <w:proofErr w:type="gramEnd"/>
                  </w:p>
                </w:txbxContent>
              </v:textbox>
            </v:rect>
            <v:rect id="_x0000_s1049" style="position:absolute;left:3435;top:270;width:116;height:299;mso-wrap-style:none" filled="f" stroked="f">
              <v:textbox style="mso-next-textbox:#_x0000_s1049;mso-fit-shape-to-text:t" inset="0,0,0,0">
                <w:txbxContent>
                  <w:p w:rsidR="00426609" w:rsidRDefault="00426609"/>
                </w:txbxContent>
              </v:textbox>
            </v:rect>
            <v:rect id="_x0000_s1053" style="position:absolute;left:3915;top:270;width:118;height:299;mso-wrap-style:none" filled="f" stroked="f">
              <v:textbox style="mso-next-textbox:#_x0000_s1053;mso-fit-shape-to-text:t" inset="0,0,0,0">
                <w:txbxContent>
                  <w:p w:rsidR="00426609" w:rsidRPr="00426609" w:rsidRDefault="00426609" w:rsidP="00426609"/>
                </w:txbxContent>
              </v:textbox>
            </v:rect>
            <v:rect id="_x0000_s1058" style="position:absolute;left:3435;top:27;width:240;height:828;mso-wrap-style:none" filled="f" stroked="f">
              <v:textbox style="mso-next-textbox:#_x0000_s1058;mso-fit-shape-to-text:t" inset="0,0,0,0">
                <w:txbxContent>
                  <w:p w:rsidR="00426609" w:rsidRPr="001C7B76" w:rsidRDefault="00426609">
                    <w:r w:rsidRPr="001C7B76">
                      <w:rPr>
                        <w:bCs/>
                        <w:color w:val="000000"/>
                        <w:sz w:val="72"/>
                        <w:szCs w:val="72"/>
                        <w:lang w:val="en-US"/>
                      </w:rPr>
                      <w:t>)</w:t>
                    </w:r>
                  </w:p>
                </w:txbxContent>
              </v:textbox>
            </v:rect>
            <v:rect id="_x0000_s1059" style="position:absolute;left:3675;top:298;width:101;height:230;mso-wrap-style:none" filled="f" stroked="f">
              <v:textbox style="mso-next-textbox:#_x0000_s1059;mso-fit-shape-to-text:t" inset="0,0,0,0">
                <w:txbxContent>
                  <w:p w:rsidR="00426609" w:rsidRPr="00C95D43" w:rsidRDefault="00C95D43">
                    <w:pPr>
                      <w:rPr>
                        <w:b/>
                        <w:sz w:val="20"/>
                      </w:rPr>
                    </w:pPr>
                    <w:proofErr w:type="spellStart"/>
                    <w:r w:rsidRPr="00C95D43">
                      <w:rPr>
                        <w:b/>
                        <w:sz w:val="20"/>
                      </w:rPr>
                      <w:t>х</w:t>
                    </w:r>
                    <w:proofErr w:type="spellEnd"/>
                  </w:p>
                </w:txbxContent>
              </v:textbox>
            </v:rect>
            <v:rect id="_x0000_s1060" style="position:absolute;left:3972;top:76;width:152;height:314;mso-wrap-style:none" filled="f" stroked="f">
              <v:textbox style="mso-next-textbox:#_x0000_s1060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S</w:t>
                    </w:r>
                  </w:p>
                </w:txbxContent>
              </v:textbox>
            </v:rect>
            <v:rect id="_x0000_s1061" style="position:absolute;left:4070;top:228;width:51;height:207;mso-wrap-style:none" filled="f" stroked="f">
              <v:textbox style="mso-next-textbox:#_x0000_s1061;mso-fit-shape-to-text:t" inset="0,0,0,0">
                <w:txbxContent>
                  <w:p w:rsidR="00426609" w:rsidRDefault="00426609">
                    <w:proofErr w:type="spellStart"/>
                    <w:proofErr w:type="gramStart"/>
                    <w:r>
                      <w:rPr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</v:rect>
            <v:rect id="_x0000_s1062" style="position:absolute;left:4070;top:402;width:182;height:207;mso-wrap-style:none" filled="f" stroked="f">
              <v:textbox style="mso-next-textbox:#_x0000_s1062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C95D43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об</w:t>
                    </w:r>
                    <w:proofErr w:type="spellEnd"/>
                    <w:proofErr w:type="gramEnd"/>
                  </w:p>
                </w:txbxContent>
              </v:textbox>
            </v:rect>
            <v:rect id="_x0000_s1063" style="position:absolute;left:3972;top:435;width:152;height:299;mso-wrap-style:none" filled="f" stroked="f">
              <v:textbox style="mso-next-textbox:#_x0000_s1063;mso-fit-shape-to-text:t" inset="0,0,0,0">
                <w:txbxContent>
                  <w:p w:rsidR="00426609" w:rsidRPr="00C95D43" w:rsidRDefault="00426609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S</w:t>
                    </w:r>
                  </w:p>
                </w:txbxContent>
              </v:textbox>
            </v:rect>
            <v:rect id="_x0000_s1064" style="position:absolute;left:3915;top:407;width:345;height:1" fillcolor="black" strokeweight="42e-5mm"/>
            <w10:wrap type="none"/>
            <w10:anchorlock/>
          </v:group>
        </w:pict>
      </w:r>
      <w:bookmarkEnd w:id="1"/>
    </w:p>
    <w:p w:rsidR="00E14DF0" w:rsidRPr="00E14DF0" w:rsidRDefault="00E14DF0" w:rsidP="00E14DF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E14DF0">
        <w:rPr>
          <w:rFonts w:eastAsiaTheme="minorHAnsi"/>
          <w:sz w:val="28"/>
          <w:szCs w:val="28"/>
          <w:lang w:eastAsia="en-US"/>
        </w:rPr>
        <w:t>где:</w:t>
      </w:r>
    </w:p>
    <w:p w:rsidR="00E14DF0" w:rsidRPr="00E14DF0" w:rsidRDefault="00BD2026" w:rsidP="00E14DF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119" editas="canvas" style="width:17.25pt;height:22.5pt;mso-position-horizontal-relative:char;mso-position-vertical-relative:line" coordsize="345,450">
            <o:lock v:ext="edit" aspectratio="t"/>
            <v:shape id="_x0000_s1118" type="#_x0000_t75" style="position:absolute;width:345;height:450" o:preferrelative="f">
              <v:fill o:detectmouseclick="t"/>
              <v:path o:extrusionok="t" o:connecttype="none"/>
              <o:lock v:ext="edit" text="t"/>
            </v:shape>
            <v:rect id="_x0000_s1120" style="position:absolute;width:345;height:405" stroked="f"/>
            <v:rect id="_x0000_s1121" style="position:absolute;left:195;top:30;width:92;height:207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proofErr w:type="gramStart"/>
                    <w:r w:rsidRPr="00C95D43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д</w:t>
                    </w:r>
                    <w:proofErr w:type="gramEnd"/>
                  </w:p>
                </w:txbxContent>
              </v:textbox>
            </v:rect>
            <v:rect id="_x0000_s1122" style="position:absolute;left:15;top:105;width:202;height:299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V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E14DF0" w:rsidRPr="00E14DF0">
        <w:rPr>
          <w:rFonts w:eastAsiaTheme="minorHAnsi"/>
          <w:sz w:val="28"/>
          <w:szCs w:val="28"/>
          <w:lang w:eastAsia="en-US"/>
        </w:rPr>
        <w:t> - объем (количество) коммунального ресурса, потребленный за расчетный период в многоквартирном доме, определенный по показаниям коллективного (</w:t>
      </w:r>
      <w:proofErr w:type="spellStart"/>
      <w:r w:rsidR="00E14DF0" w:rsidRPr="00E14DF0">
        <w:rPr>
          <w:rFonts w:eastAsiaTheme="minorHAnsi"/>
          <w:sz w:val="28"/>
          <w:szCs w:val="28"/>
          <w:lang w:eastAsia="en-US"/>
        </w:rPr>
        <w:t>общедомового</w:t>
      </w:r>
      <w:proofErr w:type="spellEnd"/>
      <w:r w:rsidR="00E14DF0" w:rsidRPr="00E14DF0">
        <w:rPr>
          <w:rFonts w:eastAsiaTheme="minorHAnsi"/>
          <w:sz w:val="28"/>
          <w:szCs w:val="28"/>
          <w:lang w:eastAsia="en-US"/>
        </w:rPr>
        <w:t>) прибора учета коммунального ресурса</w:t>
      </w:r>
      <w:r w:rsidR="00E14DF0">
        <w:rPr>
          <w:rFonts w:eastAsiaTheme="minorHAnsi"/>
          <w:sz w:val="28"/>
          <w:szCs w:val="28"/>
          <w:lang w:eastAsia="en-US"/>
        </w:rPr>
        <w:t>.</w:t>
      </w:r>
    </w:p>
    <w:p w:rsidR="00E14DF0" w:rsidRPr="00E14DF0" w:rsidRDefault="00BD2026" w:rsidP="00E14DF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125" editas="canvas" style="width:29.25pt;height:23.25pt;mso-position-horizontal-relative:char;mso-position-vertical-relative:line" coordsize="585,465">
            <o:lock v:ext="edit" aspectratio="t"/>
            <v:shape id="_x0000_s1124" type="#_x0000_t75" style="position:absolute;width:585;height:465" o:preferrelative="f">
              <v:fill o:detectmouseclick="t"/>
              <v:path o:extrusionok="t" o:connecttype="none"/>
              <o:lock v:ext="edit" text="t"/>
            </v:shape>
            <v:rect id="_x0000_s1126" style="position:absolute;width:585;height:465" stroked="f"/>
            <v:rect id="_x0000_s1127" style="position:absolute;left:195;top:30;width:360;height:207;mso-wrap-style:none" filled="f" stroked="f">
              <v:textbox style="mso-fit-shape-to-text:t" inset="0,0,0,0">
                <w:txbxContent>
                  <w:p w:rsidR="00C95D43" w:rsidRDefault="00C95D43">
                    <w:proofErr w:type="spellStart"/>
                    <w:proofErr w:type="gramStart"/>
                    <w:r w:rsidRPr="00C95D43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неж</w:t>
                    </w:r>
                    <w:proofErr w:type="spellEnd"/>
                    <w:proofErr w:type="gramEnd"/>
                    <w:r>
                      <w:rPr>
                        <w:color w:val="000000"/>
                        <w:sz w:val="18"/>
                        <w:szCs w:val="18"/>
                        <w:lang w:val="en-US"/>
                      </w:rPr>
                      <w:t>.</w:t>
                    </w:r>
                  </w:p>
                </w:txbxContent>
              </v:textbox>
            </v:rect>
            <v:rect id="_x0000_s1128" style="position:absolute;left:15;top:105;width:202;height:299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129" style="position:absolute;left:165;top:225;width:101;height:207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proofErr w:type="gramStart"/>
                    <w:r w:rsidRPr="00C95D43">
                      <w:rPr>
                        <w:b/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u</w:t>
                    </w:r>
                    <w:proofErr w:type="gramEnd"/>
                  </w:p>
                </w:txbxContent>
              </v:textbox>
            </v:rect>
            <w10:wrap type="none"/>
            <w10:anchorlock/>
          </v:group>
        </w:pict>
      </w:r>
      <w:r w:rsidR="00E14DF0" w:rsidRPr="00E14DF0">
        <w:rPr>
          <w:rFonts w:eastAsiaTheme="minorHAnsi"/>
          <w:sz w:val="28"/>
          <w:szCs w:val="28"/>
          <w:lang w:eastAsia="en-US"/>
        </w:rPr>
        <w:t> - объем (количество) коммунального ресурса, потребленный за расчетный период в нежилом помещении, определенный;</w:t>
      </w:r>
    </w:p>
    <w:p w:rsidR="00E14DF0" w:rsidRPr="00E14DF0" w:rsidRDefault="00BD2026" w:rsidP="00E14DF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132" editas="canvas" style="width:34.5pt;height:23.25pt;mso-position-horizontal-relative:char;mso-position-vertical-relative:line" coordsize="690,465">
            <o:lock v:ext="edit" aspectratio="t"/>
            <v:shape id="_x0000_s1131" type="#_x0000_t75" style="position:absolute;width:690;height:465" o:preferrelative="f">
              <v:fill o:detectmouseclick="t"/>
              <v:path o:extrusionok="t" o:connecttype="none"/>
              <o:lock v:ext="edit" text="t"/>
            </v:shape>
            <v:rect id="_x0000_s1133" style="position:absolute;width:690;height:465" stroked="f"/>
            <v:rect id="_x0000_s1134" style="position:absolute;left:195;top:30;width:484;height:207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proofErr w:type="spellStart"/>
                    <w:r w:rsidRPr="00C95D43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жил.н</w:t>
                    </w:r>
                    <w:proofErr w:type="spellEnd"/>
                  </w:p>
                </w:txbxContent>
              </v:textbox>
            </v:rect>
            <v:rect id="_x0000_s1135" style="position:absolute;left:15;top:105;width:202;height:299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V</w:t>
                    </w:r>
                  </w:p>
                </w:txbxContent>
              </v:textbox>
            </v:rect>
            <v:rect id="_x0000_s1136" style="position:absolute;left:165;top:225;width:80;height:207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proofErr w:type="gramStart"/>
                    <w:r w:rsidRPr="00C95D43">
                      <w:rPr>
                        <w:b/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v</w:t>
                    </w:r>
                    <w:proofErr w:type="gramEnd"/>
                  </w:p>
                </w:txbxContent>
              </v:textbox>
            </v:rect>
            <w10:wrap type="none"/>
            <w10:anchorlock/>
          </v:group>
        </w:pict>
      </w:r>
      <w:r w:rsidR="00E14DF0" w:rsidRPr="00E14DF0">
        <w:rPr>
          <w:rFonts w:eastAsiaTheme="minorHAnsi"/>
          <w:sz w:val="28"/>
          <w:szCs w:val="28"/>
          <w:lang w:eastAsia="en-US"/>
        </w:rPr>
        <w:t> - объем (количество) коммунального ресурса, потребленный за расчетный период в жилом помещении (квартире), не оснащенном индивидуальным или общим (квартирным) прибором учета;</w:t>
      </w:r>
    </w:p>
    <w:p w:rsidR="00E14DF0" w:rsidRPr="00E14DF0" w:rsidRDefault="00BD2026" w:rsidP="00E14DF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139" editas="canvas" style="width:12pt;height:18.75pt;mso-position-horizontal-relative:char;mso-position-vertical-relative:line" coordsize="240,375">
            <o:lock v:ext="edit" aspectratio="t"/>
            <v:shape id="_x0000_s1138" type="#_x0000_t75" style="position:absolute;width:240;height:375" o:preferrelative="f">
              <v:fill o:detectmouseclick="t"/>
              <v:path o:extrusionok="t" o:connecttype="none"/>
              <o:lock v:ext="edit" text="t"/>
            </v:shape>
            <v:rect id="_x0000_s1140" style="position:absolute;width:225;height:375" stroked="f"/>
            <v:rect id="_x0000_s1141" style="position:absolute;left:15;top:15;width:152;height:299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S</w:t>
                    </w:r>
                  </w:p>
                </w:txbxContent>
              </v:textbox>
            </v:rect>
            <v:rect id="_x0000_s1142" style="position:absolute;left:120;top:135;width:54;height:207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C95D43">
                      <w:rPr>
                        <w:b/>
                        <w:i/>
                        <w:iCs/>
                        <w:color w:val="000000"/>
                        <w:sz w:val="18"/>
                        <w:szCs w:val="18"/>
                        <w:lang w:val="en-US"/>
                      </w:rPr>
                      <w:t>i</w:t>
                    </w:r>
                    <w:proofErr w:type="spellEnd"/>
                    <w:proofErr w:type="gramEnd"/>
                  </w:p>
                </w:txbxContent>
              </v:textbox>
            </v:rect>
            <w10:wrap type="none"/>
            <w10:anchorlock/>
          </v:group>
        </w:pict>
      </w:r>
      <w:r w:rsidR="00E14DF0" w:rsidRPr="00E14DF0">
        <w:rPr>
          <w:rFonts w:eastAsiaTheme="minorHAnsi"/>
          <w:sz w:val="28"/>
          <w:szCs w:val="28"/>
          <w:lang w:eastAsia="en-US"/>
        </w:rPr>
        <w:t> - общая площадь i-го жилого помещения (квартиры) или нежилого помещения в многоквартирном доме;</w:t>
      </w:r>
    </w:p>
    <w:p w:rsidR="00E14DF0" w:rsidRPr="00E14DF0" w:rsidRDefault="00BD2026" w:rsidP="00E14DF0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</w:r>
      <w:r>
        <w:rPr>
          <w:rFonts w:eastAsiaTheme="minorHAnsi"/>
          <w:sz w:val="28"/>
          <w:szCs w:val="28"/>
          <w:lang w:eastAsia="en-US"/>
        </w:rPr>
        <w:pict>
          <v:group id="_x0000_s1145" editas="canvas" style="width:19.5pt;height:22.5pt;mso-position-horizontal-relative:char;mso-position-vertical-relative:line" coordsize="390,450">
            <o:lock v:ext="edit" aspectratio="t"/>
            <v:shape id="_x0000_s1144" type="#_x0000_t75" style="position:absolute;width:390;height:450" o:preferrelative="f">
              <v:fill o:detectmouseclick="t"/>
              <v:path o:extrusionok="t" o:connecttype="none"/>
              <o:lock v:ext="edit" text="t"/>
            </v:shape>
            <v:rect id="_x0000_s1146" style="position:absolute;width:390;height:405" stroked="f"/>
            <v:rect id="_x0000_s1147" style="position:absolute;left:150;top:30;width:182;height:207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C95D43">
                      <w:rPr>
                        <w:b/>
                        <w:color w:val="000000"/>
                        <w:sz w:val="18"/>
                        <w:szCs w:val="18"/>
                        <w:lang w:val="en-US"/>
                      </w:rPr>
                      <w:t>об</w:t>
                    </w:r>
                    <w:proofErr w:type="spellEnd"/>
                    <w:proofErr w:type="gramEnd"/>
                  </w:p>
                </w:txbxContent>
              </v:textbox>
            </v:rect>
            <v:rect id="_x0000_s1148" style="position:absolute;left:15;top:105;width:152;height:299;mso-wrap-style:none" filled="f" stroked="f">
              <v:textbox style="mso-fit-shape-to-text:t" inset="0,0,0,0">
                <w:txbxContent>
                  <w:p w:rsidR="00C95D43" w:rsidRPr="00C95D43" w:rsidRDefault="00C95D43">
                    <w:pPr>
                      <w:rPr>
                        <w:b/>
                      </w:rPr>
                    </w:pPr>
                    <w:r w:rsidRPr="00C95D43">
                      <w:rPr>
                        <w:b/>
                        <w:i/>
                        <w:iCs/>
                        <w:color w:val="000000"/>
                        <w:szCs w:val="26"/>
                        <w:lang w:val="en-US"/>
                      </w:rPr>
                      <w:t>S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E14DF0" w:rsidRPr="00E14DF0">
        <w:rPr>
          <w:rFonts w:eastAsiaTheme="minorHAnsi"/>
          <w:sz w:val="28"/>
          <w:szCs w:val="28"/>
          <w:lang w:eastAsia="en-US"/>
        </w:rPr>
        <w:t> - общая площадь всех жилых помещений (квартир) и нежилых помещений в многоквартирном доме.</w:t>
      </w:r>
    </w:p>
    <w:p w:rsidR="00E14DF0" w:rsidRPr="00E14DF0" w:rsidRDefault="00E14DF0" w:rsidP="00E14DF0">
      <w:pPr>
        <w:autoSpaceDE w:val="0"/>
        <w:autoSpaceDN w:val="0"/>
        <w:adjustRightInd w:val="0"/>
        <w:ind w:firstLine="720"/>
        <w:jc w:val="both"/>
        <w:rPr>
          <w:rFonts w:ascii="Arial" w:eastAsiaTheme="minorHAnsi" w:hAnsi="Arial" w:cs="Arial"/>
          <w:szCs w:val="26"/>
          <w:lang w:eastAsia="en-US"/>
        </w:rPr>
      </w:pPr>
    </w:p>
    <w:p w:rsidR="000039A1" w:rsidRDefault="0057652A" w:rsidP="00664235">
      <w:pPr>
        <w:spacing w:line="360" w:lineRule="auto"/>
        <w:ind w:firstLine="709"/>
        <w:jc w:val="both"/>
        <w:rPr>
          <w:sz w:val="28"/>
          <w:szCs w:val="28"/>
        </w:rPr>
      </w:pPr>
      <w:r w:rsidRPr="0057652A">
        <w:rPr>
          <w:sz w:val="28"/>
          <w:szCs w:val="28"/>
        </w:rPr>
        <w:t xml:space="preserve">В случае отсутствия домового счетчика объем ОДН рассчитывается по нормативу и может быть </w:t>
      </w:r>
      <w:r w:rsidRPr="00C95D43">
        <w:rPr>
          <w:b/>
          <w:sz w:val="28"/>
          <w:szCs w:val="28"/>
        </w:rPr>
        <w:t>только положительным</w:t>
      </w:r>
      <w:r w:rsidRPr="0057652A">
        <w:rPr>
          <w:sz w:val="28"/>
          <w:szCs w:val="28"/>
        </w:rPr>
        <w:t xml:space="preserve">. При </w:t>
      </w:r>
      <w:r w:rsidRPr="00C95D43">
        <w:rPr>
          <w:b/>
          <w:sz w:val="28"/>
          <w:szCs w:val="28"/>
        </w:rPr>
        <w:t>наличии домового счетчика</w:t>
      </w:r>
      <w:r w:rsidRPr="0057652A">
        <w:rPr>
          <w:sz w:val="28"/>
          <w:szCs w:val="28"/>
        </w:rPr>
        <w:t xml:space="preserve"> объем ОДН может быть </w:t>
      </w:r>
      <w:r w:rsidRPr="00C95D43">
        <w:rPr>
          <w:b/>
          <w:sz w:val="28"/>
          <w:szCs w:val="28"/>
        </w:rPr>
        <w:t>как положительным</w:t>
      </w:r>
      <w:r w:rsidRPr="0057652A">
        <w:rPr>
          <w:sz w:val="28"/>
          <w:szCs w:val="28"/>
        </w:rPr>
        <w:t xml:space="preserve">, так и </w:t>
      </w:r>
      <w:r w:rsidRPr="00C95D43">
        <w:rPr>
          <w:b/>
          <w:sz w:val="28"/>
          <w:szCs w:val="28"/>
        </w:rPr>
        <w:t>отрицательным.</w:t>
      </w:r>
      <w:r w:rsidRPr="0057652A">
        <w:rPr>
          <w:sz w:val="28"/>
          <w:szCs w:val="28"/>
        </w:rPr>
        <w:t xml:space="preserve">  Отрицательный  объем ОДН </w:t>
      </w:r>
      <w:proofErr w:type="gramStart"/>
      <w:r w:rsidRPr="0057652A">
        <w:rPr>
          <w:sz w:val="28"/>
          <w:szCs w:val="28"/>
          <w:lang w:val="en-US"/>
        </w:rPr>
        <w:t>V</w:t>
      </w:r>
      <w:proofErr w:type="spellStart"/>
      <w:proofErr w:type="gramEnd"/>
      <w:r w:rsidRPr="0057652A">
        <w:rPr>
          <w:sz w:val="28"/>
          <w:szCs w:val="28"/>
        </w:rPr>
        <w:t>одн</w:t>
      </w:r>
      <w:proofErr w:type="spellEnd"/>
      <w:r w:rsidRPr="0057652A">
        <w:rPr>
          <w:sz w:val="28"/>
          <w:szCs w:val="28"/>
        </w:rPr>
        <w:t xml:space="preserve"> может быть только вследствие экономии, совершенной жильцами, у которых нет индивидуальных приборов учета и фактический потребленный объем у которых меньше норматива. </w:t>
      </w:r>
    </w:p>
    <w:p w:rsidR="00C95D43" w:rsidRDefault="00C95D43" w:rsidP="00C95D43">
      <w:pPr>
        <w:spacing w:line="360" w:lineRule="auto"/>
        <w:jc w:val="both"/>
        <w:rPr>
          <w:sz w:val="28"/>
          <w:szCs w:val="28"/>
        </w:rPr>
      </w:pPr>
    </w:p>
    <w:p w:rsidR="00C95D43" w:rsidRDefault="00C95D43" w:rsidP="00C95D4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по тарифам Приморского края</w:t>
      </w:r>
    </w:p>
    <w:p w:rsidR="00C95D43" w:rsidRDefault="00C95D43" w:rsidP="00C95D43">
      <w:pPr>
        <w:spacing w:line="360" w:lineRule="auto"/>
        <w:jc w:val="both"/>
        <w:rPr>
          <w:sz w:val="28"/>
          <w:szCs w:val="28"/>
        </w:rPr>
      </w:pPr>
    </w:p>
    <w:p w:rsidR="00C95D43" w:rsidRDefault="00C95D43" w:rsidP="00C95D43">
      <w:pPr>
        <w:spacing w:line="360" w:lineRule="auto"/>
        <w:jc w:val="both"/>
        <w:rPr>
          <w:sz w:val="28"/>
          <w:szCs w:val="28"/>
        </w:rPr>
      </w:pPr>
    </w:p>
    <w:p w:rsidR="00C95D43" w:rsidRPr="00664235" w:rsidRDefault="00C95D43" w:rsidP="00C95D43">
      <w:pPr>
        <w:spacing w:line="360" w:lineRule="auto"/>
        <w:jc w:val="both"/>
        <w:rPr>
          <w:sz w:val="28"/>
          <w:szCs w:val="28"/>
        </w:rPr>
      </w:pPr>
    </w:p>
    <w:sectPr w:rsidR="00C95D43" w:rsidRPr="00664235" w:rsidSect="00C95D43">
      <w:pgSz w:w="11906" w:h="16838"/>
      <w:pgMar w:top="709" w:right="566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5pt;height:20.25pt;visibility:visible;mso-wrap-style:square" o:bullet="t">
        <v:imagedata r:id="rId1" o:title=""/>
      </v:shape>
    </w:pict>
  </w:numPicBullet>
  <w:abstractNum w:abstractNumId="0">
    <w:nsid w:val="62F758F5"/>
    <w:multiLevelType w:val="hybridMultilevel"/>
    <w:tmpl w:val="ADB0E4F4"/>
    <w:lvl w:ilvl="0" w:tplc="EA66CA18">
      <w:start w:val="1"/>
      <w:numFmt w:val="decimal"/>
      <w:lvlText w:val="%1."/>
      <w:lvlJc w:val="left"/>
      <w:pPr>
        <w:ind w:left="112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6DB"/>
    <w:rsid w:val="000039A1"/>
    <w:rsid w:val="00057E76"/>
    <w:rsid w:val="000D3A1D"/>
    <w:rsid w:val="001C7B76"/>
    <w:rsid w:val="001E0D3A"/>
    <w:rsid w:val="0029458A"/>
    <w:rsid w:val="002D24B6"/>
    <w:rsid w:val="002F19CE"/>
    <w:rsid w:val="003572F2"/>
    <w:rsid w:val="004051CD"/>
    <w:rsid w:val="00426609"/>
    <w:rsid w:val="0045352B"/>
    <w:rsid w:val="004969F6"/>
    <w:rsid w:val="00554027"/>
    <w:rsid w:val="0057652A"/>
    <w:rsid w:val="00593AC3"/>
    <w:rsid w:val="005D2567"/>
    <w:rsid w:val="00664235"/>
    <w:rsid w:val="00763DB7"/>
    <w:rsid w:val="0087105A"/>
    <w:rsid w:val="00876340"/>
    <w:rsid w:val="008A2052"/>
    <w:rsid w:val="008B5AEA"/>
    <w:rsid w:val="008F32B8"/>
    <w:rsid w:val="00A73C91"/>
    <w:rsid w:val="00A90D35"/>
    <w:rsid w:val="00AF219B"/>
    <w:rsid w:val="00B015AB"/>
    <w:rsid w:val="00BD2026"/>
    <w:rsid w:val="00BD6BEB"/>
    <w:rsid w:val="00BE3328"/>
    <w:rsid w:val="00C95D43"/>
    <w:rsid w:val="00DB36DB"/>
    <w:rsid w:val="00E034C1"/>
    <w:rsid w:val="00E14DF0"/>
    <w:rsid w:val="00E2340C"/>
    <w:rsid w:val="00E552B7"/>
    <w:rsid w:val="00ED0F94"/>
    <w:rsid w:val="00EF188C"/>
    <w:rsid w:val="00F26740"/>
    <w:rsid w:val="00FB7D89"/>
    <w:rsid w:val="00FD7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6D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36DB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DB36D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AF219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AF21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1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DTPK</Company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</cp:lastModifiedBy>
  <cp:revision>18</cp:revision>
  <cp:lastPrinted>2013-08-15T07:08:00Z</cp:lastPrinted>
  <dcterms:created xsi:type="dcterms:W3CDTF">2013-08-08T03:32:00Z</dcterms:created>
  <dcterms:modified xsi:type="dcterms:W3CDTF">2013-08-21T05:55:00Z</dcterms:modified>
</cp:coreProperties>
</file>