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02" w:rsidRDefault="00D91A59" w:rsidP="0081200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2C5">
        <w:rPr>
          <w:rFonts w:ascii="Times New Roman" w:hAnsi="Times New Roman" w:cs="Times New Roman"/>
          <w:b/>
          <w:sz w:val="28"/>
          <w:szCs w:val="28"/>
          <w:u w:val="single"/>
        </w:rPr>
        <w:t>УСЛОВИЯ МИКРО</w:t>
      </w:r>
      <w:r w:rsidR="00D80CBF" w:rsidRPr="009872C5">
        <w:rPr>
          <w:rFonts w:ascii="Times New Roman" w:hAnsi="Times New Roman" w:cs="Times New Roman"/>
          <w:b/>
          <w:sz w:val="28"/>
          <w:szCs w:val="28"/>
          <w:u w:val="single"/>
        </w:rPr>
        <w:t>ЗАЙМ</w:t>
      </w:r>
      <w:r w:rsidR="00FE3A30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="005F70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3A30">
        <w:rPr>
          <w:rFonts w:ascii="Times New Roman" w:hAnsi="Times New Roman" w:cs="Times New Roman"/>
          <w:b/>
          <w:sz w:val="28"/>
          <w:szCs w:val="28"/>
          <w:u w:val="single"/>
        </w:rPr>
        <w:t>ПРИМОРСКОЙ МИКРОКРЕДИТНОЙ КОМПАНИИ</w:t>
      </w:r>
      <w:r w:rsidR="006D40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ПРОГРАММЕ «МОНОГОРОД»</w:t>
      </w:r>
      <w:r w:rsidR="00F4221E">
        <w:rPr>
          <w:rFonts w:ascii="Times New Roman" w:hAnsi="Times New Roman" w:cs="Times New Roman"/>
          <w:b/>
          <w:sz w:val="28"/>
          <w:szCs w:val="28"/>
          <w:u w:val="single"/>
        </w:rPr>
        <w:t xml:space="preserve"> *</w:t>
      </w:r>
    </w:p>
    <w:p w:rsidR="00C13B8D" w:rsidRPr="002E0716" w:rsidRDefault="00C13B8D" w:rsidP="009872C5">
      <w:pPr>
        <w:ind w:lef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16">
        <w:rPr>
          <w:rFonts w:ascii="Times New Roman" w:hAnsi="Times New Roman" w:cs="Times New Roman"/>
          <w:b/>
          <w:sz w:val="24"/>
          <w:szCs w:val="24"/>
        </w:rPr>
        <w:t>Цели кредитования:</w:t>
      </w:r>
    </w:p>
    <w:p w:rsidR="00C13B8D" w:rsidRPr="00FE7C82" w:rsidRDefault="00C13B8D" w:rsidP="00FE7C82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FE7C82">
        <w:rPr>
          <w:rFonts w:ascii="Times New Roman" w:hAnsi="Times New Roman" w:cs="Times New Roman"/>
        </w:rPr>
        <w:t>Приобретение, реконструкция, модернизация,</w:t>
      </w:r>
      <w:r w:rsidR="00291057" w:rsidRPr="00FE7C82">
        <w:rPr>
          <w:rFonts w:ascii="Times New Roman" w:hAnsi="Times New Roman" w:cs="Times New Roman"/>
        </w:rPr>
        <w:t xml:space="preserve"> строительство,</w:t>
      </w:r>
      <w:r w:rsidRPr="00FE7C82">
        <w:rPr>
          <w:rFonts w:ascii="Times New Roman" w:hAnsi="Times New Roman" w:cs="Times New Roman"/>
        </w:rPr>
        <w:t xml:space="preserve"> ремонт основных средств</w:t>
      </w:r>
      <w:r w:rsidR="00291057" w:rsidRPr="00FE7C82">
        <w:rPr>
          <w:rFonts w:ascii="Times New Roman" w:hAnsi="Times New Roman" w:cs="Times New Roman"/>
        </w:rPr>
        <w:t>(</w:t>
      </w:r>
      <w:r w:rsidR="00F4221E">
        <w:rPr>
          <w:rFonts w:ascii="Times New Roman" w:hAnsi="Times New Roman" w:cs="Times New Roman"/>
        </w:rPr>
        <w:t>автотранспорта, недвижимости и др.</w:t>
      </w:r>
      <w:r w:rsidR="00291057" w:rsidRPr="00FE7C82">
        <w:rPr>
          <w:rFonts w:ascii="Times New Roman" w:hAnsi="Times New Roman" w:cs="Times New Roman"/>
        </w:rPr>
        <w:t>)</w:t>
      </w:r>
      <w:r w:rsidR="00FD486F">
        <w:rPr>
          <w:rFonts w:ascii="Times New Roman" w:hAnsi="Times New Roman" w:cs="Times New Roman"/>
        </w:rPr>
        <w:t>, в т</w:t>
      </w:r>
      <w:r w:rsidR="00550F67">
        <w:rPr>
          <w:rFonts w:ascii="Times New Roman" w:hAnsi="Times New Roman" w:cs="Times New Roman"/>
        </w:rPr>
        <w:t>ом числе,</w:t>
      </w:r>
      <w:r w:rsidR="00FD486F">
        <w:rPr>
          <w:rFonts w:ascii="Times New Roman" w:hAnsi="Times New Roman" w:cs="Times New Roman"/>
        </w:rPr>
        <w:t>связанные с этим расходы</w:t>
      </w:r>
    </w:p>
    <w:p w:rsidR="00C13B8D" w:rsidRPr="00FE7C82" w:rsidRDefault="00C13B8D" w:rsidP="00FE7C82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FE7C82">
        <w:rPr>
          <w:rFonts w:ascii="Times New Roman" w:hAnsi="Times New Roman" w:cs="Times New Roman"/>
        </w:rPr>
        <w:t>Пополнение оборотных средств</w:t>
      </w:r>
    </w:p>
    <w:p w:rsidR="00C13B8D" w:rsidRPr="00FE7C82" w:rsidRDefault="00C13B8D" w:rsidP="00FE7C82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FE7C82">
        <w:rPr>
          <w:rFonts w:ascii="Times New Roman" w:hAnsi="Times New Roman" w:cs="Times New Roman"/>
        </w:rPr>
        <w:t>Первоначальный взнос по договору лизинга</w:t>
      </w:r>
    </w:p>
    <w:p w:rsidR="00D91A59" w:rsidRPr="002E0716" w:rsidRDefault="00C13B8D" w:rsidP="00C13B8D">
      <w:pPr>
        <w:ind w:firstLine="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16">
        <w:rPr>
          <w:rFonts w:ascii="Times New Roman" w:hAnsi="Times New Roman" w:cs="Times New Roman"/>
          <w:b/>
          <w:sz w:val="24"/>
          <w:szCs w:val="24"/>
        </w:rPr>
        <w:t>Условия займ</w:t>
      </w:r>
      <w:r w:rsidR="00547F4A">
        <w:rPr>
          <w:rFonts w:ascii="Times New Roman" w:hAnsi="Times New Roman" w:cs="Times New Roman"/>
          <w:b/>
          <w:sz w:val="24"/>
          <w:szCs w:val="24"/>
        </w:rPr>
        <w:t>ов</w:t>
      </w:r>
      <w:r w:rsidR="009C59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5017" w:type="pct"/>
        <w:tblLayout w:type="fixed"/>
        <w:tblLook w:val="04A0"/>
      </w:tblPr>
      <w:tblGrid>
        <w:gridCol w:w="2234"/>
        <w:gridCol w:w="1561"/>
        <w:gridCol w:w="1416"/>
        <w:gridCol w:w="1845"/>
        <w:gridCol w:w="1556"/>
        <w:gridCol w:w="1561"/>
      </w:tblGrid>
      <w:tr w:rsidR="000B1A1F" w:rsidRPr="002E0716" w:rsidTr="00705F81">
        <w:trPr>
          <w:trHeight w:val="861"/>
        </w:trPr>
        <w:tc>
          <w:tcPr>
            <w:tcW w:w="1098" w:type="pct"/>
          </w:tcPr>
          <w:p w:rsidR="007C3A60" w:rsidRPr="00616349" w:rsidRDefault="007C3A60" w:rsidP="00D91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4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767" w:type="pct"/>
          </w:tcPr>
          <w:p w:rsidR="007C3A60" w:rsidRPr="00705F81" w:rsidRDefault="007C3A60" w:rsidP="00D9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</w:t>
            </w:r>
            <w:r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залогового </w:t>
            </w: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 и реализации </w:t>
            </w:r>
            <w:r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приоритетных</w:t>
            </w: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</w:t>
            </w:r>
          </w:p>
        </w:tc>
        <w:tc>
          <w:tcPr>
            <w:tcW w:w="696" w:type="pct"/>
          </w:tcPr>
          <w:p w:rsidR="007C3A60" w:rsidRPr="00705F81" w:rsidRDefault="007C3A60" w:rsidP="00D9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</w:t>
            </w:r>
            <w:r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залогового </w:t>
            </w: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 и реализации </w:t>
            </w:r>
            <w:r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 приоритетных</w:t>
            </w: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</w:t>
            </w:r>
          </w:p>
        </w:tc>
        <w:tc>
          <w:tcPr>
            <w:tcW w:w="907" w:type="pct"/>
          </w:tcPr>
          <w:p w:rsidR="007C3A60" w:rsidRPr="00705F81" w:rsidRDefault="007C3A60" w:rsidP="00D9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обеспечением залогом на 70-80%</w:t>
            </w:r>
            <w:r w:rsidR="00F4221E"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от суммы займа </w:t>
            </w: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>и реализаци</w:t>
            </w:r>
            <w:r w:rsidR="0042439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 приоритетных</w:t>
            </w: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</w:t>
            </w:r>
          </w:p>
        </w:tc>
        <w:tc>
          <w:tcPr>
            <w:tcW w:w="765" w:type="pct"/>
          </w:tcPr>
          <w:p w:rsidR="007C3A60" w:rsidRPr="00705F81" w:rsidRDefault="007C3A60" w:rsidP="00D9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отсутствии залога</w:t>
            </w:r>
            <w:r w:rsidR="00705F81"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иреализации </w:t>
            </w:r>
            <w:r w:rsidR="00705F81"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приоритетных </w:t>
            </w:r>
            <w:r w:rsidR="00705F81" w:rsidRPr="00705F81">
              <w:rPr>
                <w:rFonts w:ascii="Times New Roman" w:hAnsi="Times New Roman" w:cs="Times New Roman"/>
                <w:sz w:val="18"/>
                <w:szCs w:val="18"/>
              </w:rPr>
              <w:t>направлени</w:t>
            </w:r>
            <w:r w:rsidR="00705F81">
              <w:rPr>
                <w:rFonts w:ascii="Times New Roman" w:hAnsi="Times New Roman" w:cs="Times New Roman"/>
                <w:sz w:val="18"/>
                <w:szCs w:val="18"/>
              </w:rPr>
              <w:t xml:space="preserve">й </w:t>
            </w:r>
            <w:r w:rsidR="00BC45CE" w:rsidRPr="00705F8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 поручительство</w:t>
            </w:r>
            <w:r w:rsidR="00FD2C02" w:rsidRPr="00705F81">
              <w:rPr>
                <w:rFonts w:ascii="Times New Roman" w:hAnsi="Times New Roman" w:cs="Times New Roman"/>
                <w:sz w:val="18"/>
                <w:szCs w:val="18"/>
              </w:rPr>
              <w:t>(ФЛ,ИП, ООО)</w:t>
            </w:r>
            <w:r w:rsidR="00D9691F" w:rsidRPr="00B75D3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B75D35" w:rsidRPr="00B75D3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67" w:type="pct"/>
          </w:tcPr>
          <w:p w:rsidR="007C3A60" w:rsidRPr="00705F81" w:rsidRDefault="007C3A60" w:rsidP="00D91A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F81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Pr="005253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отсутствии</w:t>
            </w:r>
            <w:r w:rsidR="00CE2633" w:rsidRPr="005253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залога,</w:t>
            </w:r>
            <w:r w:rsidR="00525382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="00525382" w:rsidRPr="0052538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неприоритетным</w:t>
            </w:r>
            <w:r w:rsidR="00525382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направлениям, </w:t>
            </w:r>
            <w:r w:rsidR="00CE2633" w:rsidRPr="00BC45C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 поручительство</w:t>
            </w:r>
            <w:r w:rsidR="00525382">
              <w:rPr>
                <w:rFonts w:ascii="Times New Roman" w:hAnsi="Times New Roman" w:cs="Times New Roman"/>
                <w:sz w:val="18"/>
                <w:szCs w:val="18"/>
              </w:rPr>
              <w:t>(ФЛ,ИП,ООО)</w:t>
            </w:r>
            <w:r w:rsidR="00CC5DC2" w:rsidRPr="00B75D35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0B1A1F" w:rsidRPr="002E0716" w:rsidTr="00705F81">
        <w:trPr>
          <w:trHeight w:val="284"/>
        </w:trPr>
        <w:tc>
          <w:tcPr>
            <w:tcW w:w="1098" w:type="pct"/>
          </w:tcPr>
          <w:p w:rsidR="007C3A60" w:rsidRPr="00616349" w:rsidRDefault="007C3A60" w:rsidP="00A85C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Ставка, годовых</w:t>
            </w:r>
          </w:p>
        </w:tc>
        <w:tc>
          <w:tcPr>
            <w:tcW w:w="767" w:type="pct"/>
            <w:vAlign w:val="center"/>
          </w:tcPr>
          <w:p w:rsidR="00FE3A30" w:rsidRPr="00FE7C82" w:rsidRDefault="00FE3A30" w:rsidP="004715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3,5% </w:t>
            </w:r>
          </w:p>
        </w:tc>
        <w:tc>
          <w:tcPr>
            <w:tcW w:w="696" w:type="pct"/>
          </w:tcPr>
          <w:p w:rsidR="007C3A60" w:rsidRPr="00FE7C82" w:rsidRDefault="007C3A60" w:rsidP="00C13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7,75%</w:t>
            </w:r>
          </w:p>
        </w:tc>
        <w:tc>
          <w:tcPr>
            <w:tcW w:w="907" w:type="pct"/>
          </w:tcPr>
          <w:p w:rsidR="007C3A60" w:rsidRPr="00FE7C82" w:rsidRDefault="007C3A60" w:rsidP="00C13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9%</w:t>
            </w:r>
          </w:p>
        </w:tc>
        <w:tc>
          <w:tcPr>
            <w:tcW w:w="765" w:type="pct"/>
          </w:tcPr>
          <w:p w:rsidR="007C3A60" w:rsidRPr="00FE7C82" w:rsidRDefault="00CE2633" w:rsidP="00C13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CC57CB" w:rsidRPr="00FE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67" w:type="pct"/>
          </w:tcPr>
          <w:p w:rsidR="007C3A60" w:rsidRPr="00FE7C82" w:rsidRDefault="007C3A60" w:rsidP="00C13B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11%</w:t>
            </w:r>
          </w:p>
        </w:tc>
      </w:tr>
      <w:tr w:rsidR="00CC57CB" w:rsidRPr="002E0716" w:rsidTr="005513D0">
        <w:trPr>
          <w:trHeight w:val="276"/>
        </w:trPr>
        <w:tc>
          <w:tcPr>
            <w:tcW w:w="5000" w:type="pct"/>
            <w:gridSpan w:val="6"/>
          </w:tcPr>
          <w:p w:rsidR="00CE2633" w:rsidRDefault="00CE2633" w:rsidP="00C13B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57CB" w:rsidRPr="009E14B8" w:rsidRDefault="00CC57CB" w:rsidP="00C13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4B8">
              <w:rPr>
                <w:rFonts w:ascii="Times New Roman" w:hAnsi="Times New Roman" w:cs="Times New Roman"/>
                <w:b/>
                <w:bCs/>
              </w:rPr>
              <w:t xml:space="preserve">Максимальная сумма, рублей: </w:t>
            </w:r>
          </w:p>
        </w:tc>
      </w:tr>
      <w:tr w:rsidR="007671D4" w:rsidRPr="002E0716" w:rsidTr="007671D4">
        <w:trPr>
          <w:trHeight w:val="1295"/>
        </w:trPr>
        <w:tc>
          <w:tcPr>
            <w:tcW w:w="1098" w:type="pct"/>
          </w:tcPr>
          <w:p w:rsidR="007671D4" w:rsidRDefault="007671D4" w:rsidP="00547F4A">
            <w:pPr>
              <w:pStyle w:val="a8"/>
              <w:numPr>
                <w:ilvl w:val="0"/>
                <w:numId w:val="3"/>
              </w:numPr>
              <w:tabs>
                <w:tab w:val="left" w:pos="345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7671D4" w:rsidRDefault="007671D4" w:rsidP="00547F4A">
            <w:pPr>
              <w:pStyle w:val="a8"/>
              <w:numPr>
                <w:ilvl w:val="0"/>
                <w:numId w:val="3"/>
              </w:numPr>
              <w:tabs>
                <w:tab w:val="left" w:pos="345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C82">
              <w:rPr>
                <w:rFonts w:ascii="Times New Roman" w:hAnsi="Times New Roman" w:cs="Times New Roman"/>
                <w:sz w:val="20"/>
                <w:szCs w:val="20"/>
              </w:rPr>
              <w:t>Инвестиционные вложения;</w:t>
            </w:r>
          </w:p>
          <w:p w:rsidR="007671D4" w:rsidRPr="00FE7C82" w:rsidRDefault="007671D4" w:rsidP="00547F4A">
            <w:pPr>
              <w:pStyle w:val="a8"/>
              <w:numPr>
                <w:ilvl w:val="0"/>
                <w:numId w:val="3"/>
              </w:numPr>
              <w:tabs>
                <w:tab w:val="left" w:pos="345"/>
              </w:tabs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7C82">
              <w:rPr>
                <w:rFonts w:ascii="Times New Roman" w:hAnsi="Times New Roman" w:cs="Times New Roman"/>
                <w:sz w:val="20"/>
                <w:szCs w:val="20"/>
              </w:rPr>
              <w:t>Покупка автотранспорта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недвижимости и др.</w:t>
            </w:r>
          </w:p>
        </w:tc>
        <w:tc>
          <w:tcPr>
            <w:tcW w:w="2370" w:type="pct"/>
            <w:gridSpan w:val="3"/>
            <w:vAlign w:val="center"/>
          </w:tcPr>
          <w:p w:rsidR="007671D4" w:rsidRPr="00CE2633" w:rsidRDefault="007671D4" w:rsidP="00FE7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5 000 000</w:t>
            </w:r>
          </w:p>
        </w:tc>
        <w:tc>
          <w:tcPr>
            <w:tcW w:w="1532" w:type="pct"/>
            <w:gridSpan w:val="2"/>
          </w:tcPr>
          <w:p w:rsidR="007671D4" w:rsidRPr="00FE7C82" w:rsidRDefault="007671D4" w:rsidP="00FE7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1D4" w:rsidRPr="00FE7C82" w:rsidRDefault="007671D4" w:rsidP="00FE7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1D4" w:rsidRPr="00FE7C82" w:rsidRDefault="007671D4" w:rsidP="00FE7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1 500 000</w:t>
            </w:r>
          </w:p>
          <w:p w:rsidR="007671D4" w:rsidRPr="00FE7C82" w:rsidRDefault="007671D4" w:rsidP="00FE7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1D4" w:rsidRPr="00FE7C82" w:rsidRDefault="007671D4" w:rsidP="00FE7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671D4" w:rsidRPr="00FE7C82" w:rsidRDefault="007671D4" w:rsidP="00FE7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14B8" w:rsidRPr="005513D0" w:rsidTr="009E14B8">
        <w:trPr>
          <w:trHeight w:val="373"/>
        </w:trPr>
        <w:tc>
          <w:tcPr>
            <w:tcW w:w="1098" w:type="pct"/>
          </w:tcPr>
          <w:p w:rsidR="009E14B8" w:rsidRPr="00FE7C82" w:rsidRDefault="009E14B8" w:rsidP="00C13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C82">
              <w:rPr>
                <w:rFonts w:ascii="Times New Roman" w:hAnsi="Times New Roman" w:cs="Times New Roman"/>
                <w:sz w:val="20"/>
                <w:szCs w:val="20"/>
              </w:rPr>
              <w:t>Срок кредитования</w:t>
            </w:r>
          </w:p>
        </w:tc>
        <w:tc>
          <w:tcPr>
            <w:tcW w:w="3902" w:type="pct"/>
            <w:gridSpan w:val="5"/>
            <w:vAlign w:val="center"/>
          </w:tcPr>
          <w:p w:rsidR="009E14B8" w:rsidRPr="00FE7C82" w:rsidRDefault="009E14B8" w:rsidP="009E14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FE7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3-х лет</w:t>
            </w:r>
          </w:p>
        </w:tc>
      </w:tr>
    </w:tbl>
    <w:p w:rsidR="00C13B8D" w:rsidRPr="002E0716" w:rsidRDefault="00C13B8D" w:rsidP="00C13B8D">
      <w:pPr>
        <w:ind w:firstLine="3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716">
        <w:rPr>
          <w:rFonts w:ascii="Times New Roman" w:hAnsi="Times New Roman" w:cs="Times New Roman"/>
          <w:b/>
          <w:sz w:val="24"/>
          <w:szCs w:val="24"/>
        </w:rPr>
        <w:t>Условия обеспечения займов</w:t>
      </w:r>
      <w:r w:rsidR="009C595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5000" w:type="pct"/>
        <w:tblLook w:val="04A0"/>
      </w:tblPr>
      <w:tblGrid>
        <w:gridCol w:w="2235"/>
        <w:gridCol w:w="7904"/>
      </w:tblGrid>
      <w:tr w:rsidR="00C13B8D" w:rsidRPr="002E0716" w:rsidTr="00712589">
        <w:tc>
          <w:tcPr>
            <w:tcW w:w="1102" w:type="pct"/>
          </w:tcPr>
          <w:p w:rsidR="00C13B8D" w:rsidRPr="007C0859" w:rsidRDefault="00C13B8D" w:rsidP="0081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9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9C595B" w:rsidRPr="007C0859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Pr="007C0859">
              <w:rPr>
                <w:rFonts w:ascii="Times New Roman" w:hAnsi="Times New Roman" w:cs="Times New Roman"/>
                <w:sz w:val="20"/>
                <w:szCs w:val="20"/>
              </w:rPr>
              <w:t> 000 рублей</w:t>
            </w:r>
          </w:p>
          <w:p w:rsidR="007F5775" w:rsidRPr="007C0859" w:rsidRDefault="007F5775" w:rsidP="0081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9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</w:p>
        </w:tc>
        <w:tc>
          <w:tcPr>
            <w:tcW w:w="3898" w:type="pct"/>
            <w:vAlign w:val="center"/>
          </w:tcPr>
          <w:p w:rsidR="00C13B8D" w:rsidRPr="007C0859" w:rsidRDefault="00D211FE" w:rsidP="00F4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13B8D" w:rsidRPr="007C0859">
              <w:rPr>
                <w:rFonts w:ascii="Times New Roman" w:hAnsi="Times New Roman" w:cs="Times New Roman"/>
                <w:sz w:val="20"/>
                <w:szCs w:val="20"/>
              </w:rPr>
              <w:t xml:space="preserve">Поручительство одного-двух платежеспособных физических лиц с подтвержденным доходом, не связанным с деятельностью заемщика </w:t>
            </w:r>
            <w:r w:rsidR="007F2052" w:rsidRPr="007C0859">
              <w:rPr>
                <w:rFonts w:ascii="Times New Roman" w:hAnsi="Times New Roman" w:cs="Times New Roman"/>
                <w:sz w:val="20"/>
                <w:szCs w:val="20"/>
              </w:rPr>
              <w:t>и/или поручительство иного юридического лица/ индивидуального предпринимателя на всю сумму микрозайма и процентов по нему, рассчитанных на весь период пользования микрозаймом</w:t>
            </w:r>
          </w:p>
        </w:tc>
      </w:tr>
      <w:tr w:rsidR="00C13B8D" w:rsidRPr="002E0716" w:rsidTr="00712589">
        <w:tc>
          <w:tcPr>
            <w:tcW w:w="1102" w:type="pct"/>
          </w:tcPr>
          <w:p w:rsidR="00C13B8D" w:rsidRPr="007C0859" w:rsidRDefault="007F5775" w:rsidP="00842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9">
              <w:rPr>
                <w:rFonts w:ascii="Times New Roman" w:hAnsi="Times New Roman" w:cs="Times New Roman"/>
                <w:sz w:val="20"/>
                <w:szCs w:val="20"/>
              </w:rPr>
              <w:t>Свыше</w:t>
            </w:r>
            <w:r w:rsidR="009C595B" w:rsidRPr="007C085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  <w:r w:rsidR="00C13B8D" w:rsidRPr="007C0859">
              <w:rPr>
                <w:rFonts w:ascii="Times New Roman" w:hAnsi="Times New Roman" w:cs="Times New Roman"/>
                <w:sz w:val="20"/>
                <w:szCs w:val="20"/>
              </w:rPr>
              <w:t xml:space="preserve"> 000 до </w:t>
            </w:r>
            <w:r w:rsidR="00842666" w:rsidRPr="007C08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3B8D" w:rsidRPr="007C0859">
              <w:rPr>
                <w:rFonts w:ascii="Times New Roman" w:hAnsi="Times New Roman" w:cs="Times New Roman"/>
                <w:sz w:val="20"/>
                <w:szCs w:val="20"/>
              </w:rPr>
              <w:t> 000 000 рублей</w:t>
            </w:r>
          </w:p>
        </w:tc>
        <w:tc>
          <w:tcPr>
            <w:tcW w:w="3898" w:type="pct"/>
          </w:tcPr>
          <w:p w:rsidR="00C13B8D" w:rsidRPr="007C0859" w:rsidRDefault="00C13B8D" w:rsidP="00F46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9">
              <w:rPr>
                <w:rFonts w:ascii="Times New Roman" w:hAnsi="Times New Roman" w:cs="Times New Roman"/>
                <w:sz w:val="20"/>
                <w:szCs w:val="20"/>
              </w:rPr>
              <w:t>Залог ликвидного имущества</w:t>
            </w:r>
            <w:r w:rsidR="00B03BF8" w:rsidRPr="007C0859">
              <w:rPr>
                <w:rFonts w:ascii="Times New Roman" w:hAnsi="Times New Roman" w:cs="Times New Roman"/>
                <w:sz w:val="20"/>
                <w:szCs w:val="20"/>
              </w:rPr>
              <w:t xml:space="preserve"> (автотранспорт, недвижимость)</w:t>
            </w:r>
            <w:r w:rsidR="001F7999">
              <w:rPr>
                <w:rFonts w:ascii="Times New Roman" w:hAnsi="Times New Roman" w:cs="Times New Roman"/>
                <w:sz w:val="20"/>
                <w:szCs w:val="20"/>
              </w:rPr>
              <w:t xml:space="preserve">не менее чем на </w:t>
            </w:r>
            <w:r w:rsidR="002828C3" w:rsidRPr="007C0859">
              <w:rPr>
                <w:rFonts w:ascii="Times New Roman" w:hAnsi="Times New Roman" w:cs="Times New Roman"/>
                <w:sz w:val="20"/>
                <w:szCs w:val="20"/>
              </w:rPr>
              <w:t>70-100%</w:t>
            </w:r>
            <w:r w:rsidRPr="007C0859">
              <w:rPr>
                <w:rFonts w:ascii="Times New Roman" w:hAnsi="Times New Roman" w:cs="Times New Roman"/>
                <w:sz w:val="20"/>
                <w:szCs w:val="20"/>
              </w:rPr>
              <w:t xml:space="preserve"> сумм</w:t>
            </w:r>
            <w:r w:rsidR="002828C3" w:rsidRPr="007C085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C0859">
              <w:rPr>
                <w:rFonts w:ascii="Times New Roman" w:hAnsi="Times New Roman" w:cs="Times New Roman"/>
                <w:sz w:val="20"/>
                <w:szCs w:val="20"/>
              </w:rPr>
              <w:t xml:space="preserve"> микрозайма и процентов по нему, рассчитанных на весь период пользования микрозаймом</w:t>
            </w:r>
          </w:p>
        </w:tc>
      </w:tr>
    </w:tbl>
    <w:p w:rsidR="00D54100" w:rsidRDefault="00D54100" w:rsidP="00D54100">
      <w:pPr>
        <w:jc w:val="center"/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D5410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Требования к Заемщикам:</w:t>
      </w:r>
    </w:p>
    <w:tbl>
      <w:tblPr>
        <w:tblStyle w:val="a3"/>
        <w:tblW w:w="10403" w:type="dxa"/>
        <w:tblLook w:val="04A0"/>
      </w:tblPr>
      <w:tblGrid>
        <w:gridCol w:w="10403"/>
      </w:tblGrid>
      <w:tr w:rsidR="003852CD" w:rsidRPr="002E0716" w:rsidTr="001F7999">
        <w:trPr>
          <w:trHeight w:val="788"/>
        </w:trPr>
        <w:tc>
          <w:tcPr>
            <w:tcW w:w="10403" w:type="dxa"/>
          </w:tcPr>
          <w:p w:rsidR="003852CD" w:rsidRPr="007C0859" w:rsidRDefault="003852CD" w:rsidP="001C78DA">
            <w:pPr>
              <w:ind w:firstLine="313"/>
              <w:jc w:val="both"/>
              <w:rPr>
                <w:rFonts w:ascii="Times New Roman" w:hAnsi="Times New Roman" w:cs="Times New Roman"/>
              </w:rPr>
            </w:pPr>
            <w:r w:rsidRPr="007C0859">
              <w:rPr>
                <w:rFonts w:ascii="Times New Roman" w:hAnsi="Times New Roman" w:cs="Times New Roman"/>
              </w:rPr>
              <w:t xml:space="preserve">Включен в реестр субъектов малого и среднего предпринимательства Федеральной налоговой службы (заемщик является ООО или ИП), зарегистрирован и осуществляет деятельность на территории </w:t>
            </w:r>
            <w:r w:rsidR="00864B95">
              <w:rPr>
                <w:rFonts w:ascii="Times New Roman" w:hAnsi="Times New Roman" w:cs="Times New Roman"/>
              </w:rPr>
              <w:t xml:space="preserve">моногородов </w:t>
            </w:r>
            <w:r w:rsidRPr="007C0859">
              <w:rPr>
                <w:rFonts w:ascii="Times New Roman" w:hAnsi="Times New Roman" w:cs="Times New Roman"/>
              </w:rPr>
              <w:t xml:space="preserve">Приморского края не менее </w:t>
            </w:r>
            <w:r w:rsidR="00A479BC">
              <w:rPr>
                <w:rFonts w:ascii="Times New Roman" w:hAnsi="Times New Roman" w:cs="Times New Roman"/>
              </w:rPr>
              <w:t>6</w:t>
            </w:r>
            <w:r w:rsidRPr="007C0859">
              <w:rPr>
                <w:rFonts w:ascii="Times New Roman" w:hAnsi="Times New Roman" w:cs="Times New Roman"/>
              </w:rPr>
              <w:t xml:space="preserve"> месяцев</w:t>
            </w:r>
            <w:r w:rsidR="00864B95">
              <w:rPr>
                <w:rFonts w:ascii="Times New Roman" w:hAnsi="Times New Roman" w:cs="Times New Roman"/>
              </w:rPr>
              <w:t xml:space="preserve"> за последний календарный год</w:t>
            </w:r>
          </w:p>
        </w:tc>
      </w:tr>
      <w:tr w:rsidR="003852CD" w:rsidRPr="002E0716" w:rsidTr="001C78DA">
        <w:trPr>
          <w:trHeight w:val="2378"/>
        </w:trPr>
        <w:tc>
          <w:tcPr>
            <w:tcW w:w="10403" w:type="dxa"/>
          </w:tcPr>
          <w:p w:rsidR="003852CD" w:rsidRPr="007C0859" w:rsidRDefault="003852CD" w:rsidP="001C78DA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0859">
              <w:rPr>
                <w:rFonts w:ascii="Times New Roman" w:hAnsi="Times New Roman" w:cs="Times New Roman"/>
                <w:b/>
                <w:bCs/>
              </w:rPr>
              <w:t>Не осуществляет:</w:t>
            </w:r>
          </w:p>
          <w:p w:rsidR="003852CD" w:rsidRPr="007C0859" w:rsidRDefault="003852CD" w:rsidP="001C78DA">
            <w:pPr>
              <w:ind w:firstLine="313"/>
              <w:jc w:val="both"/>
              <w:rPr>
                <w:rFonts w:ascii="Times New Roman" w:hAnsi="Times New Roman" w:cs="Times New Roman"/>
              </w:rPr>
            </w:pPr>
            <w:r w:rsidRPr="007C0859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нет ОКВЭДов (по ЕГРЮЛ, ЕГРИП), относящихся к производству и (или) торговле подакцизными товарами: алкоголем, пивом, спиртом, табачными изделиями, автомаслами, топливом, рудами, керосинами, нефтяным сырьем, газом, автомобилями, мотоциклами; и фактически не осуществляет данные виды деятельности;</w:t>
            </w:r>
          </w:p>
          <w:p w:rsidR="003852CD" w:rsidRPr="007C0859" w:rsidRDefault="003852CD" w:rsidP="001C78DA">
            <w:pPr>
              <w:ind w:firstLine="313"/>
              <w:jc w:val="both"/>
              <w:rPr>
                <w:rFonts w:ascii="Times New Roman" w:hAnsi="Times New Roman" w:cs="Times New Roman"/>
              </w:rPr>
            </w:pPr>
            <w:r w:rsidRPr="007C0859">
              <w:rPr>
                <w:rFonts w:ascii="Times New Roman" w:hAnsi="Times New Roman" w:cs="Times New Roman"/>
              </w:rPr>
              <w:t>-добычу и (или) реализацию полезных ископаемых (за исключением общераспространенных полезных ископаемых);</w:t>
            </w:r>
          </w:p>
          <w:p w:rsidR="003852CD" w:rsidRPr="007C0859" w:rsidRDefault="003852CD" w:rsidP="001C78DA">
            <w:pPr>
              <w:ind w:firstLine="313"/>
              <w:jc w:val="both"/>
              <w:rPr>
                <w:rFonts w:ascii="Times New Roman" w:hAnsi="Times New Roman" w:cs="Times New Roman"/>
              </w:rPr>
            </w:pPr>
            <w:r w:rsidRPr="007C0859">
              <w:rPr>
                <w:rFonts w:ascii="Times New Roman" w:hAnsi="Times New Roman" w:cs="Times New Roman"/>
              </w:rPr>
              <w:t>- предпринимательскую деятельность в сфере игорного бизнеса;</w:t>
            </w:r>
          </w:p>
          <w:p w:rsidR="003852CD" w:rsidRPr="007C0859" w:rsidRDefault="003852CD" w:rsidP="001C78DA">
            <w:pPr>
              <w:ind w:firstLine="313"/>
              <w:jc w:val="both"/>
              <w:rPr>
                <w:rFonts w:ascii="Times New Roman" w:hAnsi="Times New Roman" w:cs="Times New Roman"/>
              </w:rPr>
            </w:pPr>
            <w:r w:rsidRPr="007C0859">
              <w:rPr>
                <w:rFonts w:ascii="Times New Roman" w:hAnsi="Times New Roman" w:cs="Times New Roman"/>
              </w:rPr>
              <w:t>- производство и торговлю оружием</w:t>
            </w:r>
          </w:p>
        </w:tc>
      </w:tr>
      <w:tr w:rsidR="003852CD" w:rsidRPr="002E0716" w:rsidTr="001C78DA">
        <w:trPr>
          <w:trHeight w:val="304"/>
        </w:trPr>
        <w:tc>
          <w:tcPr>
            <w:tcW w:w="10403" w:type="dxa"/>
          </w:tcPr>
          <w:p w:rsidR="003852CD" w:rsidRPr="007C0859" w:rsidRDefault="003852CD" w:rsidP="001C78DA">
            <w:pPr>
              <w:ind w:firstLine="313"/>
              <w:jc w:val="both"/>
              <w:rPr>
                <w:rFonts w:ascii="Times New Roman" w:hAnsi="Times New Roman" w:cs="Times New Roman"/>
              </w:rPr>
            </w:pPr>
            <w:r w:rsidRPr="007C0859">
              <w:rPr>
                <w:rFonts w:ascii="Times New Roman" w:hAnsi="Times New Roman" w:cs="Times New Roman"/>
              </w:rPr>
              <w:t>Нет просроченной задолженности по обязательным платежам в бюджет</w:t>
            </w:r>
          </w:p>
        </w:tc>
      </w:tr>
    </w:tbl>
    <w:p w:rsidR="001E7844" w:rsidRPr="007C0859" w:rsidRDefault="00936DE4" w:rsidP="001E7844">
      <w:pPr>
        <w:rPr>
          <w:rFonts w:ascii="Times New Roman" w:hAnsi="Times New Roman" w:cs="Times New Roman"/>
          <w:color w:val="0000CC"/>
          <w:sz w:val="24"/>
          <w:szCs w:val="24"/>
        </w:rPr>
      </w:pPr>
      <w:r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Телефон: </w:t>
      </w:r>
      <w:bookmarkStart w:id="0" w:name="_Hlk14775707"/>
      <w:r w:rsidR="00547F4A"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+7 (</w:t>
      </w:r>
      <w:r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967</w:t>
      </w:r>
      <w:r w:rsidR="00547F4A"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) </w:t>
      </w:r>
      <w:r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958-98-70</w:t>
      </w:r>
      <w:r w:rsidR="001E7844"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r w:rsidR="00547F4A"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+ 7</w:t>
      </w:r>
      <w:r w:rsidR="008E7249"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(423) 2809-870</w:t>
      </w:r>
      <w:bookmarkEnd w:id="0"/>
      <w:r w:rsidR="008E7249"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r w:rsidR="005513D0"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электронная </w:t>
      </w:r>
      <w:r w:rsidR="001E7844" w:rsidRPr="005513D0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п</w:t>
      </w:r>
      <w:r w:rsidR="001E7844" w:rsidRPr="005513D0">
        <w:rPr>
          <w:rFonts w:ascii="Times New Roman" w:hAnsi="Times New Roman" w:cs="Times New Roman"/>
          <w:b/>
          <w:bCs/>
          <w:sz w:val="24"/>
          <w:szCs w:val="24"/>
        </w:rPr>
        <w:t>очта:</w:t>
      </w:r>
      <w:hyperlink r:id="rId7" w:history="1">
        <w:r w:rsidR="001E7844" w:rsidRPr="007C0859">
          <w:rPr>
            <w:rStyle w:val="a7"/>
            <w:rFonts w:ascii="Times New Roman" w:hAnsi="Times New Roman" w:cs="Times New Roman"/>
            <w:b/>
            <w:bCs/>
            <w:color w:val="0000CC"/>
            <w:sz w:val="24"/>
            <w:szCs w:val="24"/>
            <w:u w:val="none"/>
            <w:lang w:val="en-US"/>
          </w:rPr>
          <w:t>info</w:t>
        </w:r>
        <w:r w:rsidR="001E7844" w:rsidRPr="007C0859">
          <w:rPr>
            <w:rStyle w:val="a7"/>
            <w:rFonts w:ascii="Times New Roman" w:hAnsi="Times New Roman" w:cs="Times New Roman"/>
            <w:b/>
            <w:bCs/>
            <w:color w:val="0000CC"/>
            <w:sz w:val="24"/>
            <w:szCs w:val="24"/>
            <w:u w:val="none"/>
          </w:rPr>
          <w:t>@</w:t>
        </w:r>
        <w:r w:rsidR="001E7844" w:rsidRPr="007C0859">
          <w:rPr>
            <w:rStyle w:val="a7"/>
            <w:rFonts w:ascii="Times New Roman" w:hAnsi="Times New Roman" w:cs="Times New Roman"/>
            <w:b/>
            <w:bCs/>
            <w:color w:val="0000CC"/>
            <w:sz w:val="24"/>
            <w:szCs w:val="24"/>
            <w:u w:val="none"/>
            <w:lang w:val="en-US"/>
          </w:rPr>
          <w:t>mfoprim</w:t>
        </w:r>
        <w:r w:rsidR="001E7844" w:rsidRPr="007C0859">
          <w:rPr>
            <w:rStyle w:val="a7"/>
            <w:rFonts w:ascii="Times New Roman" w:hAnsi="Times New Roman" w:cs="Times New Roman"/>
            <w:b/>
            <w:bCs/>
            <w:color w:val="0000CC"/>
            <w:sz w:val="24"/>
            <w:szCs w:val="24"/>
            <w:u w:val="none"/>
          </w:rPr>
          <w:t>.</w:t>
        </w:r>
        <w:r w:rsidR="001E7844" w:rsidRPr="007C0859">
          <w:rPr>
            <w:rStyle w:val="a7"/>
            <w:rFonts w:ascii="Times New Roman" w:hAnsi="Times New Roman" w:cs="Times New Roman"/>
            <w:b/>
            <w:bCs/>
            <w:color w:val="0000CC"/>
            <w:sz w:val="24"/>
            <w:szCs w:val="24"/>
            <w:u w:val="none"/>
            <w:lang w:val="en-US"/>
          </w:rPr>
          <w:t>ru</w:t>
        </w:r>
      </w:hyperlink>
    </w:p>
    <w:p w:rsidR="00936DE4" w:rsidRDefault="00FE3A30" w:rsidP="00BA6420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r w:rsidRPr="005513D0">
        <w:rPr>
          <w:rFonts w:ascii="Times New Roman" w:hAnsi="Times New Roman" w:cs="Times New Roman"/>
          <w:b/>
          <w:bCs/>
          <w:color w:val="212529"/>
          <w:sz w:val="24"/>
          <w:szCs w:val="24"/>
        </w:rPr>
        <w:t>г.Владивосток, ул.Тигровая, дом 7, каб. 318</w:t>
      </w:r>
    </w:p>
    <w:p w:rsidR="004D1268" w:rsidRPr="005513D0" w:rsidRDefault="004D1268" w:rsidP="00BA6420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</w:p>
    <w:p w:rsidR="00D825DC" w:rsidRPr="006B125A" w:rsidRDefault="00547F4A">
      <w:pPr>
        <w:rPr>
          <w:rStyle w:val="a7"/>
          <w:rFonts w:ascii="Times New Roman" w:hAnsi="Times New Roman" w:cs="Times New Roman"/>
          <w:b/>
          <w:bCs/>
          <w:sz w:val="20"/>
          <w:szCs w:val="20"/>
        </w:rPr>
      </w:pPr>
      <w:r w:rsidRPr="006B125A">
        <w:rPr>
          <w:rFonts w:ascii="Times New Roman" w:hAnsi="Times New Roman" w:cs="Times New Roman"/>
          <w:b/>
          <w:bCs/>
          <w:color w:val="212529"/>
          <w:sz w:val="20"/>
          <w:szCs w:val="20"/>
        </w:rPr>
        <w:t xml:space="preserve">* Не является публичной офертой. </w:t>
      </w:r>
      <w:r w:rsidR="005513D0" w:rsidRPr="006B125A">
        <w:rPr>
          <w:rFonts w:ascii="Times New Roman" w:hAnsi="Times New Roman" w:cs="Times New Roman"/>
          <w:b/>
          <w:bCs/>
          <w:sz w:val="20"/>
          <w:szCs w:val="20"/>
        </w:rPr>
        <w:t>С п</w:t>
      </w:r>
      <w:r w:rsidR="00741B67" w:rsidRPr="006B125A">
        <w:rPr>
          <w:rFonts w:ascii="Times New Roman" w:hAnsi="Times New Roman" w:cs="Times New Roman"/>
          <w:b/>
          <w:bCs/>
          <w:sz w:val="20"/>
          <w:szCs w:val="20"/>
        </w:rPr>
        <w:t>олн</w:t>
      </w:r>
      <w:r w:rsidR="005513D0" w:rsidRPr="006B125A">
        <w:rPr>
          <w:rFonts w:ascii="Times New Roman" w:hAnsi="Times New Roman" w:cs="Times New Roman"/>
          <w:b/>
          <w:bCs/>
          <w:sz w:val="20"/>
          <w:szCs w:val="20"/>
        </w:rPr>
        <w:t>ой</w:t>
      </w:r>
      <w:r w:rsidR="00741B67" w:rsidRPr="006B125A">
        <w:rPr>
          <w:rFonts w:ascii="Times New Roman" w:hAnsi="Times New Roman" w:cs="Times New Roman"/>
          <w:b/>
          <w:bCs/>
          <w:sz w:val="20"/>
          <w:szCs w:val="20"/>
        </w:rPr>
        <w:t xml:space="preserve"> информаци</w:t>
      </w:r>
      <w:r w:rsidR="005513D0" w:rsidRPr="006B125A">
        <w:rPr>
          <w:rFonts w:ascii="Times New Roman" w:hAnsi="Times New Roman" w:cs="Times New Roman"/>
          <w:b/>
          <w:bCs/>
          <w:sz w:val="20"/>
          <w:szCs w:val="20"/>
        </w:rPr>
        <w:t>ей</w:t>
      </w:r>
      <w:r w:rsidR="007223FD" w:rsidRPr="006B125A">
        <w:rPr>
          <w:rFonts w:ascii="Times New Roman" w:hAnsi="Times New Roman" w:cs="Times New Roman"/>
          <w:b/>
          <w:bCs/>
          <w:sz w:val="20"/>
          <w:szCs w:val="20"/>
        </w:rPr>
        <w:t xml:space="preserve">по условиям займов </w:t>
      </w:r>
      <w:r w:rsidR="005513D0" w:rsidRPr="006B125A">
        <w:rPr>
          <w:rFonts w:ascii="Times New Roman" w:hAnsi="Times New Roman" w:cs="Times New Roman"/>
          <w:b/>
          <w:bCs/>
          <w:sz w:val="20"/>
          <w:szCs w:val="20"/>
        </w:rPr>
        <w:t>можно ознакомиться</w:t>
      </w:r>
      <w:r w:rsidR="00741B67" w:rsidRPr="006B125A">
        <w:rPr>
          <w:rFonts w:ascii="Times New Roman" w:hAnsi="Times New Roman" w:cs="Times New Roman"/>
          <w:b/>
          <w:bCs/>
          <w:sz w:val="20"/>
          <w:szCs w:val="20"/>
        </w:rPr>
        <w:t xml:space="preserve"> на Портале </w:t>
      </w:r>
      <w:r w:rsidR="007223FD" w:rsidRPr="006B125A">
        <w:rPr>
          <w:rFonts w:ascii="Times New Roman" w:hAnsi="Times New Roman" w:cs="Times New Roman"/>
          <w:b/>
          <w:bCs/>
          <w:sz w:val="20"/>
          <w:szCs w:val="20"/>
        </w:rPr>
        <w:t>МСП Приморского края п</w:t>
      </w:r>
      <w:r w:rsidR="00741B67" w:rsidRPr="006B125A">
        <w:rPr>
          <w:rFonts w:ascii="Times New Roman" w:hAnsi="Times New Roman" w:cs="Times New Roman"/>
          <w:b/>
          <w:bCs/>
          <w:sz w:val="20"/>
          <w:szCs w:val="20"/>
        </w:rPr>
        <w:t>о ссылке:</w:t>
      </w:r>
      <w:hyperlink r:id="rId8" w:history="1">
        <w:r w:rsidR="00A91E59" w:rsidRPr="006B125A">
          <w:rPr>
            <w:rStyle w:val="a7"/>
            <w:rFonts w:ascii="Times New Roman" w:hAnsi="Times New Roman" w:cs="Times New Roman"/>
            <w:b/>
            <w:bCs/>
            <w:sz w:val="20"/>
            <w:szCs w:val="20"/>
          </w:rPr>
          <w:t>http</w:t>
        </w:r>
        <w:r w:rsidR="00A91E59" w:rsidRPr="006B125A">
          <w:rPr>
            <w:rStyle w:val="a7"/>
            <w:rFonts w:ascii="Times New Roman" w:hAnsi="Times New Roman" w:cs="Times New Roman"/>
            <w:b/>
            <w:bCs/>
            <w:sz w:val="20"/>
            <w:szCs w:val="20"/>
            <w:lang w:val="en-US"/>
          </w:rPr>
          <w:t>s</w:t>
        </w:r>
        <w:r w:rsidR="00A91E59" w:rsidRPr="006B125A">
          <w:rPr>
            <w:rStyle w:val="a7"/>
            <w:rFonts w:ascii="Times New Roman" w:hAnsi="Times New Roman" w:cs="Times New Roman"/>
            <w:b/>
            <w:bCs/>
            <w:sz w:val="20"/>
            <w:szCs w:val="20"/>
          </w:rPr>
          <w:t>://</w:t>
        </w:r>
        <w:r w:rsidR="00A91E59" w:rsidRPr="006B125A">
          <w:rPr>
            <w:rStyle w:val="a7"/>
            <w:rFonts w:ascii="Times New Roman" w:hAnsi="Times New Roman" w:cs="Times New Roman"/>
            <w:b/>
            <w:bCs/>
            <w:sz w:val="20"/>
            <w:szCs w:val="20"/>
            <w:lang w:val="en-US"/>
          </w:rPr>
          <w:t>mfoprim</w:t>
        </w:r>
        <w:r w:rsidR="00A91E59" w:rsidRPr="006B125A">
          <w:rPr>
            <w:rStyle w:val="a7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="00A91E59" w:rsidRPr="006B125A">
          <w:rPr>
            <w:rStyle w:val="a7"/>
            <w:rFonts w:ascii="Times New Roman" w:hAnsi="Times New Roman" w:cs="Times New Roman"/>
            <w:b/>
            <w:bCs/>
            <w:sz w:val="20"/>
            <w:szCs w:val="20"/>
            <w:lang w:val="en-US"/>
          </w:rPr>
          <w:t>ru</w:t>
        </w:r>
      </w:hyperlink>
    </w:p>
    <w:p w:rsidR="00FE7C82" w:rsidRPr="00B96077" w:rsidRDefault="00FE7C82" w:rsidP="00D54100">
      <w:pPr>
        <w:jc w:val="both"/>
        <w:rPr>
          <w:rStyle w:val="a7"/>
          <w:rFonts w:ascii="Times New Roman" w:hAnsi="Times New Roman" w:cs="Times New Roman"/>
          <w:b/>
          <w:bCs/>
          <w:sz w:val="20"/>
          <w:szCs w:val="20"/>
        </w:rPr>
      </w:pPr>
      <w:r w:rsidRPr="00B96077">
        <w:rPr>
          <w:rStyle w:val="a7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*Для субъектов малого и среднего предпринимательства со сроком деятельности менее </w:t>
      </w:r>
      <w:r w:rsidR="00A91E59" w:rsidRPr="00B96077">
        <w:rPr>
          <w:rStyle w:val="a7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6</w:t>
      </w:r>
      <w:r w:rsidRPr="00B96077">
        <w:rPr>
          <w:rStyle w:val="a7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 месяцев разработана отдельная программа</w:t>
      </w:r>
      <w:r w:rsidR="00A479BC">
        <w:rPr>
          <w:rStyle w:val="a7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 «Старт»</w:t>
      </w:r>
      <w:r w:rsidRPr="00B96077">
        <w:rPr>
          <w:rStyle w:val="a7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. </w:t>
      </w:r>
      <w:r w:rsidRPr="00B96077">
        <w:rPr>
          <w:rFonts w:ascii="Times New Roman" w:hAnsi="Times New Roman" w:cs="Times New Roman"/>
          <w:b/>
          <w:bCs/>
          <w:sz w:val="20"/>
          <w:szCs w:val="20"/>
        </w:rPr>
        <w:t xml:space="preserve">С полной информацией по условиям займов можно ознакомиться на Портале МСП Приморского края по ссылке:  </w:t>
      </w:r>
      <w:hyperlink r:id="rId9" w:history="1">
        <w:r w:rsidRPr="00B96077">
          <w:rPr>
            <w:rStyle w:val="a7"/>
            <w:rFonts w:ascii="Times New Roman" w:hAnsi="Times New Roman" w:cs="Times New Roman"/>
            <w:b/>
            <w:bCs/>
            <w:sz w:val="20"/>
            <w:szCs w:val="20"/>
          </w:rPr>
          <w:t>http://</w:t>
        </w:r>
        <w:r w:rsidRPr="00B96077">
          <w:rPr>
            <w:rStyle w:val="a7"/>
            <w:rFonts w:ascii="Times New Roman" w:hAnsi="Times New Roman" w:cs="Times New Roman"/>
            <w:b/>
            <w:bCs/>
            <w:sz w:val="20"/>
            <w:szCs w:val="20"/>
            <w:lang w:val="en-US"/>
          </w:rPr>
          <w:t>mfoprim</w:t>
        </w:r>
        <w:r w:rsidRPr="00B96077">
          <w:rPr>
            <w:rStyle w:val="a7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Pr="00B96077">
          <w:rPr>
            <w:rStyle w:val="a7"/>
            <w:rFonts w:ascii="Times New Roman" w:hAnsi="Times New Roman" w:cs="Times New Roman"/>
            <w:b/>
            <w:bCs/>
            <w:sz w:val="20"/>
            <w:szCs w:val="20"/>
            <w:lang w:val="en-US"/>
          </w:rPr>
          <w:t>ru</w:t>
        </w:r>
      </w:hyperlink>
    </w:p>
    <w:p w:rsidR="007C0859" w:rsidRDefault="007C0859" w:rsidP="002854A7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2854A7" w:rsidRPr="002854A7" w:rsidRDefault="002854A7" w:rsidP="002854A7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854A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Перечень приоритетных направлений, </w:t>
      </w:r>
    </w:p>
    <w:p w:rsidR="002854A7" w:rsidRPr="002854A7" w:rsidRDefault="002854A7" w:rsidP="002854A7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2854A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определенных Приказом № 125 от 14.03.2019 г. Минэкономразвития России:</w:t>
      </w:r>
    </w:p>
    <w:p w:rsidR="002854A7" w:rsidRPr="002854A7" w:rsidRDefault="002854A7" w:rsidP="002854A7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 </w:t>
      </w:r>
      <w:r w:rsidRPr="00B9607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приоритетными </w:t>
      </w:r>
      <w:r w:rsidRPr="00B960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понимаются проекты,</w:t>
      </w:r>
      <w:r w:rsidRPr="002854A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которые удовлетворяют одному или нескольким условиям:</w:t>
      </w:r>
    </w:p>
    <w:p w:rsidR="002854A7" w:rsidRPr="002854A7" w:rsidRDefault="002854A7" w:rsidP="002854A7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854A7" w:rsidRPr="002854A7" w:rsidRDefault="002854A7" w:rsidP="002854A7">
      <w:pPr>
        <w:numPr>
          <w:ilvl w:val="0"/>
          <w:numId w:val="6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субъект малого и среднего предпринимательства зарегистрирован и осуществляет деятельность на территориях опережающего социально-экономического развития Российской Федерации, особой экономической зоны Российской Федерации и включен в реестр резидентов таких территорий;</w:t>
      </w:r>
    </w:p>
    <w:p w:rsidR="002854A7" w:rsidRPr="002854A7" w:rsidRDefault="002854A7" w:rsidP="002854A7">
      <w:pPr>
        <w:ind w:left="426" w:hanging="36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2854A7" w:rsidRPr="002854A7" w:rsidRDefault="002854A7" w:rsidP="002854A7">
      <w:pPr>
        <w:numPr>
          <w:ilvl w:val="0"/>
          <w:numId w:val="6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субъект малого и среднего предпринимательства является резидентом промышленного (индустриального) парка, агропромышленного парка, технопарка, промышленного технопарка, бизнес-инкубатора и включен в реестр резидентов таких организаций, образующих инфраструктуру поддержки субъектов малого и среднего предпринимательства;</w:t>
      </w:r>
    </w:p>
    <w:p w:rsidR="002854A7" w:rsidRPr="002854A7" w:rsidRDefault="002854A7" w:rsidP="002854A7">
      <w:pPr>
        <w:ind w:left="426" w:hanging="36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2854A7" w:rsidRPr="002854A7" w:rsidRDefault="002854A7" w:rsidP="002854A7">
      <w:pPr>
        <w:numPr>
          <w:ilvl w:val="0"/>
          <w:numId w:val="6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субъект малого и среднего предпринимательства осуществляет экспортную деятельность;</w:t>
      </w:r>
    </w:p>
    <w:p w:rsidR="002854A7" w:rsidRPr="002854A7" w:rsidRDefault="002854A7" w:rsidP="002854A7">
      <w:pPr>
        <w:ind w:left="426" w:hanging="36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2854A7" w:rsidRPr="002854A7" w:rsidRDefault="002854A7" w:rsidP="002854A7">
      <w:pPr>
        <w:numPr>
          <w:ilvl w:val="0"/>
          <w:numId w:val="6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субъект малого и среднего предпринимательства создан женщиной, зарегистрированной в качестве индивидуального предпринимателя или являющейся единоличным исполнительным органом юридического лица и (или) женщинами, являющимися учредителями (участниками) юридического лица, а их доля в уставном капитале общества с ограниченной ответственностью либо складочном капитале хозяйственного товарищества составляет не менее 50%, либо не менее чем 50% голосующих акций акционерного общества;</w:t>
      </w:r>
    </w:p>
    <w:p w:rsidR="002854A7" w:rsidRPr="002854A7" w:rsidRDefault="002854A7" w:rsidP="002854A7">
      <w:pPr>
        <w:ind w:left="426" w:hanging="36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2854A7" w:rsidRPr="002854A7" w:rsidRDefault="002854A7" w:rsidP="002854A7">
      <w:pPr>
        <w:numPr>
          <w:ilvl w:val="0"/>
          <w:numId w:val="6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субъект малого и среднего предпринимательства является сельскохозяйственным производственным или потребительским кооперативом или членом сельскохозяйственного потребительского кооператива - крестьянским (фермерским) хозяйством в соответствии с Федеральным законом от 8 декабря 1995 г. N 193-ФЗ "О сельскохозяйственной кооперации";</w:t>
      </w:r>
    </w:p>
    <w:p w:rsidR="002854A7" w:rsidRPr="002854A7" w:rsidRDefault="002854A7" w:rsidP="002854A7">
      <w:pPr>
        <w:ind w:left="426" w:hanging="36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2854A7" w:rsidRPr="002854A7" w:rsidRDefault="002854A7" w:rsidP="002854A7">
      <w:pPr>
        <w:numPr>
          <w:ilvl w:val="0"/>
          <w:numId w:val="6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субъект малого и среднего предпринимательства осуществляет реализацию проекта в сферах туризма, экологии или спорта;</w:t>
      </w:r>
    </w:p>
    <w:p w:rsidR="002854A7" w:rsidRPr="002854A7" w:rsidRDefault="002854A7" w:rsidP="002854A7">
      <w:pPr>
        <w:ind w:left="426" w:hanging="36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2854A7" w:rsidRPr="002854A7" w:rsidRDefault="002854A7" w:rsidP="002854A7">
      <w:pPr>
        <w:numPr>
          <w:ilvl w:val="0"/>
          <w:numId w:val="6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субъект малого и среднего предпринимательства создан физическим лицом старше 45 лет (физическое лицо старше 45 лет зарегистрировано в качестве индивидуального предпринимателя; в состав учредителей (участников) или акционеров юридического лица входит физическое лицо старше 45 лет и владеющее не менее чем 50% доли в уставном капитале общества с ограниченной ответственностью либо складочном капитале хозяйственного товарищества, либо не менее чем 50% голосующих акций акционерного общества), являющийся вновь зарегистрированным и действующим менее 1 (одного) года на момент принятия решения о предоставлении микрозайма.</w:t>
      </w:r>
    </w:p>
    <w:p w:rsidR="002854A7" w:rsidRPr="002854A7" w:rsidRDefault="002854A7" w:rsidP="002854A7">
      <w:pPr>
        <w:ind w:left="426" w:hanging="360"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</w:p>
    <w:p w:rsidR="002854A7" w:rsidRPr="002854A7" w:rsidRDefault="002854A7" w:rsidP="002854A7">
      <w:pPr>
        <w:numPr>
          <w:ilvl w:val="0"/>
          <w:numId w:val="6"/>
        </w:numPr>
        <w:ind w:left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2854A7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субъект малого и среднего предпринимательства является субъектом социального предпринимательства.</w:t>
      </w:r>
    </w:p>
    <w:p w:rsidR="00913DFA" w:rsidRDefault="00913DFA" w:rsidP="00D54100">
      <w:pPr>
        <w:jc w:val="both"/>
        <w:rPr>
          <w:rStyle w:val="a7"/>
          <w:rFonts w:ascii="Times New Roman" w:hAnsi="Times New Roman" w:cs="Times New Roman"/>
          <w:b/>
          <w:bCs/>
          <w:color w:val="auto"/>
          <w:sz w:val="18"/>
          <w:szCs w:val="18"/>
          <w:u w:val="none"/>
        </w:rPr>
      </w:pPr>
    </w:p>
    <w:p w:rsidR="002854A7" w:rsidRPr="009E086B" w:rsidRDefault="00F4221E" w:rsidP="002854A7">
      <w:pPr>
        <w:jc w:val="both"/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9E086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**</w:t>
      </w:r>
      <w:r w:rsidR="002854A7" w:rsidRPr="009E086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</w:t>
      </w:r>
      <w:r w:rsidR="002854A7" w:rsidRPr="009E086B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убъекты малого и среднего предпринимательства моногородов Приморского края – хозяйствующие субъекты (юридические лица и индивидуальные предприниматели), зарегистрированные и осуществляющие деятельность на территории городов Приморского края, отнесенных Распоряжением Правительства РФ от 29.07.2014 № 1398-р к монопрофильным муниципальным образованиям Российской Федерации (моногородам), отнесенные в соответствии со статьями 4 и 14 Федерального закона № 209-ФЗ и иными нормативными актами к малым предприятиям, в том числе к микропредприятиям, или средним предприятиям края</w:t>
      </w:r>
      <w:r w:rsidRPr="009E086B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 К моногородам </w:t>
      </w:r>
      <w:r w:rsidR="00EB5091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Приморского края </w:t>
      </w:r>
      <w:r w:rsidRPr="009E086B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относятся:</w:t>
      </w:r>
    </w:p>
    <w:p w:rsidR="002854A7" w:rsidRPr="00217A1E" w:rsidRDefault="002854A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2854A7" w:rsidRPr="00217A1E" w:rsidRDefault="002854A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E1B9B"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г.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Арсеньев                                                         </w:t>
      </w:r>
    </w:p>
    <w:p w:rsidR="002854A7" w:rsidRPr="00217A1E" w:rsidRDefault="002854A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2.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E1B9B"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г.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Дальнегорск                                                   </w:t>
      </w:r>
    </w:p>
    <w:p w:rsidR="002854A7" w:rsidRPr="00217A1E" w:rsidRDefault="002854A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E1B9B"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г.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Спасск-Дальний                                             </w:t>
      </w:r>
    </w:p>
    <w:p w:rsidR="002854A7" w:rsidRPr="00217A1E" w:rsidRDefault="002854A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4.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E1B9B"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гт.Лучегорск, Пожарский район                </w:t>
      </w:r>
    </w:p>
    <w:p w:rsidR="002854A7" w:rsidRPr="00217A1E" w:rsidRDefault="002854A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5.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  <w:t>село Светлог</w:t>
      </w:r>
      <w:r w:rsidR="00E2550C"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орье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, Пожарск</w:t>
      </w:r>
      <w:bookmarkStart w:id="1" w:name="_GoBack"/>
      <w:bookmarkEnd w:id="1"/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ий район</w:t>
      </w:r>
    </w:p>
    <w:p w:rsidR="00795E37" w:rsidRPr="00217A1E" w:rsidRDefault="00795E3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6.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  <w:t>Пгт.Восток, Красноармейский район</w:t>
      </w:r>
    </w:p>
    <w:p w:rsidR="00795E37" w:rsidRPr="00217A1E" w:rsidRDefault="00795E3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7.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  <w:t>Пгт.Липовцы, Октябрьского района</w:t>
      </w:r>
    </w:p>
    <w:p w:rsidR="00795E37" w:rsidRPr="00217A1E" w:rsidRDefault="00795E3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8.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  <w:t>пгт.Новошахтинский Михайловского района</w:t>
      </w:r>
    </w:p>
    <w:p w:rsidR="00795E37" w:rsidRPr="00217A1E" w:rsidRDefault="00795E37" w:rsidP="002854A7">
      <w:pPr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9.</w:t>
      </w:r>
      <w:r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ab/>
        <w:t>п.Ярославский, Хорольского района</w:t>
      </w:r>
      <w:r w:rsidR="00B7757C" w:rsidRPr="00217A1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sectPr w:rsidR="00795E37" w:rsidRPr="00217A1E" w:rsidSect="005513D0">
      <w:pgSz w:w="11906" w:h="16838"/>
      <w:pgMar w:top="510" w:right="849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DF1" w:rsidRDefault="00D81DF1" w:rsidP="00C13B8D">
      <w:r>
        <w:separator/>
      </w:r>
    </w:p>
  </w:endnote>
  <w:endnote w:type="continuationSeparator" w:id="1">
    <w:p w:rsidR="00D81DF1" w:rsidRDefault="00D81DF1" w:rsidP="00C1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DF1" w:rsidRDefault="00D81DF1" w:rsidP="00C13B8D">
      <w:r>
        <w:separator/>
      </w:r>
    </w:p>
  </w:footnote>
  <w:footnote w:type="continuationSeparator" w:id="1">
    <w:p w:rsidR="00D81DF1" w:rsidRDefault="00D81DF1" w:rsidP="00C13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6E6E"/>
    <w:multiLevelType w:val="hybridMultilevel"/>
    <w:tmpl w:val="BEBA6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44C3F"/>
    <w:multiLevelType w:val="hybridMultilevel"/>
    <w:tmpl w:val="8298A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93E9C"/>
    <w:multiLevelType w:val="hybridMultilevel"/>
    <w:tmpl w:val="E834C504"/>
    <w:lvl w:ilvl="0" w:tplc="54300F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755707"/>
    <w:multiLevelType w:val="hybridMultilevel"/>
    <w:tmpl w:val="058C114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EC61098"/>
    <w:multiLevelType w:val="hybridMultilevel"/>
    <w:tmpl w:val="51AC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002"/>
    <w:rsid w:val="00026EA5"/>
    <w:rsid w:val="0005386D"/>
    <w:rsid w:val="00071271"/>
    <w:rsid w:val="0007442E"/>
    <w:rsid w:val="0008762B"/>
    <w:rsid w:val="00091045"/>
    <w:rsid w:val="000A5BEA"/>
    <w:rsid w:val="000B1A1F"/>
    <w:rsid w:val="000D5CCB"/>
    <w:rsid w:val="000E6DED"/>
    <w:rsid w:val="000F0940"/>
    <w:rsid w:val="00104112"/>
    <w:rsid w:val="00106EE9"/>
    <w:rsid w:val="001241FD"/>
    <w:rsid w:val="001336AA"/>
    <w:rsid w:val="00133F9C"/>
    <w:rsid w:val="00137A2F"/>
    <w:rsid w:val="00154334"/>
    <w:rsid w:val="001A70FF"/>
    <w:rsid w:val="001E7844"/>
    <w:rsid w:val="001F7999"/>
    <w:rsid w:val="00201F46"/>
    <w:rsid w:val="00217A1E"/>
    <w:rsid w:val="002244E2"/>
    <w:rsid w:val="00225EBC"/>
    <w:rsid w:val="00235034"/>
    <w:rsid w:val="002435D2"/>
    <w:rsid w:val="0026374B"/>
    <w:rsid w:val="00272295"/>
    <w:rsid w:val="00275A50"/>
    <w:rsid w:val="002828C3"/>
    <w:rsid w:val="002854A7"/>
    <w:rsid w:val="00287066"/>
    <w:rsid w:val="00291057"/>
    <w:rsid w:val="002A00CF"/>
    <w:rsid w:val="002A1524"/>
    <w:rsid w:val="002A5692"/>
    <w:rsid w:val="002C7955"/>
    <w:rsid w:val="002E0716"/>
    <w:rsid w:val="002E44BD"/>
    <w:rsid w:val="002E5A12"/>
    <w:rsid w:val="003332CE"/>
    <w:rsid w:val="00351119"/>
    <w:rsid w:val="00353B10"/>
    <w:rsid w:val="00360314"/>
    <w:rsid w:val="00381849"/>
    <w:rsid w:val="003852CD"/>
    <w:rsid w:val="003924B6"/>
    <w:rsid w:val="0039558D"/>
    <w:rsid w:val="003A2FFB"/>
    <w:rsid w:val="003A7267"/>
    <w:rsid w:val="00406F60"/>
    <w:rsid w:val="00407A8E"/>
    <w:rsid w:val="00415759"/>
    <w:rsid w:val="0042439B"/>
    <w:rsid w:val="00456F08"/>
    <w:rsid w:val="004626B0"/>
    <w:rsid w:val="0047157C"/>
    <w:rsid w:val="00485A08"/>
    <w:rsid w:val="004A50AF"/>
    <w:rsid w:val="004D1268"/>
    <w:rsid w:val="004D4F9D"/>
    <w:rsid w:val="0050179E"/>
    <w:rsid w:val="00525382"/>
    <w:rsid w:val="005438DB"/>
    <w:rsid w:val="00547F4A"/>
    <w:rsid w:val="00550F67"/>
    <w:rsid w:val="005513D0"/>
    <w:rsid w:val="005A46AD"/>
    <w:rsid w:val="005D17C5"/>
    <w:rsid w:val="005D680B"/>
    <w:rsid w:val="005E7FFE"/>
    <w:rsid w:val="005F7049"/>
    <w:rsid w:val="005F7ADC"/>
    <w:rsid w:val="00613AA2"/>
    <w:rsid w:val="00616349"/>
    <w:rsid w:val="00653415"/>
    <w:rsid w:val="0067051F"/>
    <w:rsid w:val="006816D6"/>
    <w:rsid w:val="00684F29"/>
    <w:rsid w:val="006A75C3"/>
    <w:rsid w:val="006B125A"/>
    <w:rsid w:val="006B5242"/>
    <w:rsid w:val="006D2726"/>
    <w:rsid w:val="006D408B"/>
    <w:rsid w:val="00702F31"/>
    <w:rsid w:val="00705F81"/>
    <w:rsid w:val="00712589"/>
    <w:rsid w:val="007207B7"/>
    <w:rsid w:val="007223FD"/>
    <w:rsid w:val="00741B67"/>
    <w:rsid w:val="00754A99"/>
    <w:rsid w:val="007671D4"/>
    <w:rsid w:val="00770639"/>
    <w:rsid w:val="0078417E"/>
    <w:rsid w:val="00795E37"/>
    <w:rsid w:val="007B68C5"/>
    <w:rsid w:val="007C0859"/>
    <w:rsid w:val="007C3A60"/>
    <w:rsid w:val="007E1A18"/>
    <w:rsid w:val="007E1B9B"/>
    <w:rsid w:val="007E6EA5"/>
    <w:rsid w:val="007F2052"/>
    <w:rsid w:val="007F5775"/>
    <w:rsid w:val="00812002"/>
    <w:rsid w:val="00816F92"/>
    <w:rsid w:val="0083464A"/>
    <w:rsid w:val="00842666"/>
    <w:rsid w:val="008439F9"/>
    <w:rsid w:val="0086108F"/>
    <w:rsid w:val="00864B95"/>
    <w:rsid w:val="0087673C"/>
    <w:rsid w:val="008B17A6"/>
    <w:rsid w:val="008B1A00"/>
    <w:rsid w:val="008E7249"/>
    <w:rsid w:val="00913DFA"/>
    <w:rsid w:val="00936DE4"/>
    <w:rsid w:val="00942A9D"/>
    <w:rsid w:val="0095419F"/>
    <w:rsid w:val="00964C30"/>
    <w:rsid w:val="00974489"/>
    <w:rsid w:val="009872C5"/>
    <w:rsid w:val="009B017D"/>
    <w:rsid w:val="009B465F"/>
    <w:rsid w:val="009C1FF6"/>
    <w:rsid w:val="009C2842"/>
    <w:rsid w:val="009C595B"/>
    <w:rsid w:val="009D63FA"/>
    <w:rsid w:val="009E086B"/>
    <w:rsid w:val="009E14B8"/>
    <w:rsid w:val="009E5566"/>
    <w:rsid w:val="00A1136F"/>
    <w:rsid w:val="00A479BC"/>
    <w:rsid w:val="00A85C67"/>
    <w:rsid w:val="00A90B92"/>
    <w:rsid w:val="00A91E59"/>
    <w:rsid w:val="00A9459D"/>
    <w:rsid w:val="00A956F5"/>
    <w:rsid w:val="00AB5B74"/>
    <w:rsid w:val="00AC3A18"/>
    <w:rsid w:val="00AD1D0A"/>
    <w:rsid w:val="00AD2FFC"/>
    <w:rsid w:val="00AE42E0"/>
    <w:rsid w:val="00AF0727"/>
    <w:rsid w:val="00B03BF8"/>
    <w:rsid w:val="00B20DBF"/>
    <w:rsid w:val="00B23078"/>
    <w:rsid w:val="00B23F84"/>
    <w:rsid w:val="00B5765F"/>
    <w:rsid w:val="00B67EC5"/>
    <w:rsid w:val="00B75D35"/>
    <w:rsid w:val="00B7757C"/>
    <w:rsid w:val="00B9213C"/>
    <w:rsid w:val="00B932F8"/>
    <w:rsid w:val="00B96077"/>
    <w:rsid w:val="00BA03A5"/>
    <w:rsid w:val="00BA0B6C"/>
    <w:rsid w:val="00BA2D8A"/>
    <w:rsid w:val="00BA6420"/>
    <w:rsid w:val="00BB6E25"/>
    <w:rsid w:val="00BC45CE"/>
    <w:rsid w:val="00BC4E77"/>
    <w:rsid w:val="00BD392B"/>
    <w:rsid w:val="00BE133B"/>
    <w:rsid w:val="00BF7E90"/>
    <w:rsid w:val="00C13B8D"/>
    <w:rsid w:val="00C23D10"/>
    <w:rsid w:val="00C252CC"/>
    <w:rsid w:val="00C617EC"/>
    <w:rsid w:val="00C73089"/>
    <w:rsid w:val="00C816D9"/>
    <w:rsid w:val="00C9014C"/>
    <w:rsid w:val="00C94B24"/>
    <w:rsid w:val="00CA58B8"/>
    <w:rsid w:val="00CB6BBD"/>
    <w:rsid w:val="00CC57CB"/>
    <w:rsid w:val="00CC5DC2"/>
    <w:rsid w:val="00CE2633"/>
    <w:rsid w:val="00D001DB"/>
    <w:rsid w:val="00D16E79"/>
    <w:rsid w:val="00D211FE"/>
    <w:rsid w:val="00D2331C"/>
    <w:rsid w:val="00D30998"/>
    <w:rsid w:val="00D54100"/>
    <w:rsid w:val="00D60035"/>
    <w:rsid w:val="00D60B00"/>
    <w:rsid w:val="00D73129"/>
    <w:rsid w:val="00D80CBF"/>
    <w:rsid w:val="00D8184E"/>
    <w:rsid w:val="00D81DF1"/>
    <w:rsid w:val="00D825DC"/>
    <w:rsid w:val="00D91A59"/>
    <w:rsid w:val="00D93146"/>
    <w:rsid w:val="00D9691F"/>
    <w:rsid w:val="00DD0F96"/>
    <w:rsid w:val="00E06AB0"/>
    <w:rsid w:val="00E2550C"/>
    <w:rsid w:val="00E47757"/>
    <w:rsid w:val="00E72E51"/>
    <w:rsid w:val="00E74FB8"/>
    <w:rsid w:val="00E93FF7"/>
    <w:rsid w:val="00EA7451"/>
    <w:rsid w:val="00EB5091"/>
    <w:rsid w:val="00EB5E59"/>
    <w:rsid w:val="00F32801"/>
    <w:rsid w:val="00F4221E"/>
    <w:rsid w:val="00F449E7"/>
    <w:rsid w:val="00F46898"/>
    <w:rsid w:val="00F709DA"/>
    <w:rsid w:val="00F84D44"/>
    <w:rsid w:val="00FA776F"/>
    <w:rsid w:val="00FD2C02"/>
    <w:rsid w:val="00FD486F"/>
    <w:rsid w:val="00FD6074"/>
    <w:rsid w:val="00FE3A30"/>
    <w:rsid w:val="00FE7C82"/>
    <w:rsid w:val="00FF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200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nhideWhenUsed/>
    <w:rsid w:val="00C13B8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13B8D"/>
    <w:rPr>
      <w:sz w:val="20"/>
      <w:szCs w:val="20"/>
    </w:rPr>
  </w:style>
  <w:style w:type="character" w:styleId="a6">
    <w:name w:val="footnote reference"/>
    <w:basedOn w:val="a0"/>
    <w:unhideWhenUsed/>
    <w:rsid w:val="00C13B8D"/>
    <w:rPr>
      <w:vertAlign w:val="superscript"/>
    </w:rPr>
  </w:style>
  <w:style w:type="character" w:styleId="a7">
    <w:name w:val="Hyperlink"/>
    <w:basedOn w:val="a0"/>
    <w:uiPriority w:val="99"/>
    <w:unhideWhenUsed/>
    <w:rsid w:val="00B932F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C1FF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E3A3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opri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fop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fo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cp:keywords/>
  <dc:description/>
  <cp:lastModifiedBy>Спец</cp:lastModifiedBy>
  <cp:revision>175</cp:revision>
  <cp:lastPrinted>2019-10-14T07:01:00Z</cp:lastPrinted>
  <dcterms:created xsi:type="dcterms:W3CDTF">2019-04-29T06:41:00Z</dcterms:created>
  <dcterms:modified xsi:type="dcterms:W3CDTF">2019-10-15T04:24:00Z</dcterms:modified>
</cp:coreProperties>
</file>