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E" w:rsidRDefault="00AC255E"/>
    <w:p w:rsidR="00B01DED" w:rsidRDefault="00B01DED"/>
    <w:tbl>
      <w:tblPr>
        <w:tblW w:w="6160" w:type="dxa"/>
        <w:tblInd w:w="108" w:type="dxa"/>
        <w:tblLook w:val="04A0"/>
      </w:tblPr>
      <w:tblGrid>
        <w:gridCol w:w="1780"/>
        <w:gridCol w:w="1180"/>
        <w:gridCol w:w="1720"/>
        <w:gridCol w:w="1480"/>
      </w:tblGrid>
      <w:tr w:rsidR="00B01DED" w:rsidRPr="00B01DED" w:rsidTr="00B01DED">
        <w:trPr>
          <w:trHeight w:val="300"/>
        </w:trPr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>Основные показатели исполнения бюджета за 2018 год</w:t>
            </w:r>
          </w:p>
        </w:tc>
      </w:tr>
      <w:tr w:rsidR="00B01DED" w:rsidRPr="00B01DED" w:rsidTr="00B01DE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DED" w:rsidRPr="00B01DED" w:rsidTr="00B01DED">
        <w:trPr>
          <w:trHeight w:val="30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ED" w:rsidRPr="00B01DED" w:rsidRDefault="00B01DED" w:rsidP="00B0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2017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DED" w:rsidRPr="00B01DED" w:rsidRDefault="00B01DED" w:rsidP="00B0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DED" w:rsidRPr="00B01DED" w:rsidRDefault="00B01DED" w:rsidP="00B0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DED" w:rsidRPr="00B01DED" w:rsidTr="00B01DED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ED" w:rsidRPr="00B01DED" w:rsidRDefault="00B01DED" w:rsidP="00B01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ED" w:rsidRPr="00B01DED" w:rsidRDefault="00B01DED" w:rsidP="00B0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ED" w:rsidRPr="00B01DED" w:rsidRDefault="00B01DED" w:rsidP="00B0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DED" w:rsidRPr="00B01DED" w:rsidRDefault="00B01DED" w:rsidP="00B0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фактическое</w:t>
            </w:r>
          </w:p>
        </w:tc>
      </w:tr>
      <w:tr w:rsidR="00B01DED" w:rsidRPr="00B01DED" w:rsidTr="00B01DED">
        <w:trPr>
          <w:trHeight w:val="28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859,1</w:t>
            </w:r>
          </w:p>
        </w:tc>
      </w:tr>
      <w:tr w:rsidR="00B01DED" w:rsidRPr="00B01DED" w:rsidTr="00B01DED">
        <w:trPr>
          <w:trHeight w:val="5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>т.ч. налоговые и неналоговые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>290,1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>313,6</w:t>
            </w:r>
          </w:p>
        </w:tc>
      </w:tr>
      <w:tr w:rsidR="00B01DED" w:rsidRPr="00B01DED" w:rsidTr="00B01DED">
        <w:trPr>
          <w:trHeight w:val="6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>477,5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>417,5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>554,9</w:t>
            </w:r>
          </w:p>
        </w:tc>
      </w:tr>
      <w:tr w:rsidR="00B01DED" w:rsidRPr="00B01DED" w:rsidTr="00B01DED">
        <w:trPr>
          <w:trHeight w:val="6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>возврат остатков трансфертов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>-9,4</w:t>
            </w:r>
          </w:p>
        </w:tc>
      </w:tr>
      <w:tr w:rsidR="00B01DED" w:rsidRPr="00B01DED" w:rsidTr="00B01DED">
        <w:trPr>
          <w:trHeight w:val="28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853,6</w:t>
            </w:r>
          </w:p>
        </w:tc>
      </w:tr>
      <w:tr w:rsidR="00B01DED" w:rsidRPr="00B01DED" w:rsidTr="00B01DED">
        <w:trPr>
          <w:trHeight w:val="6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>Дефицит</w:t>
            </w:r>
            <w:proofErr w:type="gramStart"/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 xml:space="preserve"> (-), </w:t>
            </w:r>
            <w:proofErr w:type="spellStart"/>
            <w:proofErr w:type="gramEnd"/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>профицит</w:t>
            </w:r>
            <w:proofErr w:type="spellEnd"/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>-17,7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>-12,2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DED" w:rsidRPr="00B01DED" w:rsidRDefault="00B01DED" w:rsidP="00B01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ED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</w:tbl>
    <w:p w:rsidR="00B01DED" w:rsidRDefault="00B01DED"/>
    <w:p w:rsidR="009A3E7C" w:rsidRDefault="009A3E7C"/>
    <w:p w:rsidR="009A3E7C" w:rsidRDefault="009A3E7C">
      <w:r w:rsidRPr="009A3E7C">
        <w:rPr>
          <w:noProof/>
          <w:lang w:eastAsia="ru-RU"/>
        </w:rPr>
        <w:drawing>
          <wp:inline distT="0" distB="0" distL="0" distR="0">
            <wp:extent cx="3829050" cy="3105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A3E7C" w:rsidSect="00AC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A3E7C"/>
    <w:rsid w:val="009A3E7C"/>
    <w:rsid w:val="00AC255E"/>
    <w:rsid w:val="00B01DED"/>
    <w:rsid w:val="00FC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ew%20Folder\&#1044;&#1084;&#1080;&#1090;&#1088;&#1080;&#1081;\&#1044;&#1084;&#1090;&#1088;\&#1052;&#1077;&#1089;&#1090;&#1085;&#1099;&#1081;%20&#1073;&#1102;&#1076;&#1078;&#1077;&#1090;%202018\&#1041;&#1102;&#1076;&#1078;&#1077;&#1090;%20&#1076;&#1083;&#1103;%20&#1075;&#1088;&#1072;&#1078;&#1076;&#1072;&#1085;\&#1054;&#1089;&#1085;&#1086;&#1074;&#1085;&#1099;&#1077;%20&#1087;&#1086;&#1082;&#1072;&#1079;&#1072;&#1090;&#1077;&#1083;&#1080;%20(&#1080;&#1089;&#1087;&#1086;&#1083;&#1085;&#1077;&#1085;&#1080;&#1077;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Дефицит (-), профицит(+) млн. руб.</a:t>
            </a:r>
          </a:p>
        </c:rich>
      </c:tx>
      <c:layout>
        <c:manualLayout>
          <c:xMode val="edge"/>
          <c:yMode val="edge"/>
          <c:x val="0.16195001568200204"/>
          <c:y val="3.067484662576692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8616472914936186E-3"/>
          <c:y val="8.2822085889570532E-2"/>
          <c:w val="0.97012727577031077"/>
          <c:h val="0.90490797546012269"/>
        </c:manualLayout>
      </c:layout>
      <c:barChart>
        <c:barDir val="col"/>
        <c:grouping val="clustered"/>
        <c:ser>
          <c:idx val="0"/>
          <c:order val="0"/>
          <c:tx>
            <c:strRef>
              <c:f>Лист1!$A$9</c:f>
              <c:strCache>
                <c:ptCount val="1"/>
                <c:pt idx="0">
                  <c:v>Дефицит (-), профицит(+)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4025466572752649E-3"/>
                  <c:y val="0.1109173469880681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9.6646022242317248E-3"/>
                  <c:y val="0.11168445968793771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8.3543283328895105E-3"/>
                  <c:y val="0.11781942901309111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3637299523410215E-2"/>
                  <c:y val="-1.1154372574593797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6194980022208707E-3"/>
                  <c:y val="-1.3245736920921677E-2"/>
                </c:manualLayout>
              </c:layout>
              <c:dLblPos val="outEnd"/>
              <c:showVal val="1"/>
            </c:dLbl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7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multiLvlStrRef>
              <c:f>(Лист1!$B$3;Лист1!$C$4;Лист1!$D$4;Лист1!#ССЫЛКА!;Лист1!#ССЫЛКА!;Лист1!#ССЫЛКА!)</c:f>
            </c:multiLvlStrRef>
          </c:cat>
          <c:val>
            <c:numRef>
              <c:f>Лист1!$B$9:$D$9</c:f>
              <c:numCache>
                <c:formatCode>General</c:formatCode>
                <c:ptCount val="3"/>
                <c:pt idx="0">
                  <c:v>-17.700000000000042</c:v>
                </c:pt>
                <c:pt idx="1">
                  <c:v>-12.199999999999937</c:v>
                </c:pt>
                <c:pt idx="2">
                  <c:v>5.499999999999889</c:v>
                </c:pt>
              </c:numCache>
            </c:numRef>
          </c:val>
        </c:ser>
        <c:dLbls>
          <c:showVal val="1"/>
        </c:dLbls>
        <c:gapWidth val="20"/>
        <c:axId val="100937088"/>
        <c:axId val="100975744"/>
      </c:barChart>
      <c:catAx>
        <c:axId val="100937088"/>
        <c:scaling>
          <c:orientation val="minMax"/>
        </c:scaling>
        <c:axPos val="b"/>
        <c:numFmt formatCode="General" sourceLinked="1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975744"/>
        <c:crosses val="autoZero"/>
        <c:lblAlgn val="ctr"/>
        <c:lblOffset val="100"/>
        <c:tickLblSkip val="1"/>
        <c:tickMarkSkip val="1"/>
      </c:catAx>
      <c:valAx>
        <c:axId val="100975744"/>
        <c:scaling>
          <c:orientation val="minMax"/>
        </c:scaling>
        <c:delete val="1"/>
        <c:axPos val="l"/>
        <c:numFmt formatCode="General" sourceLinked="1"/>
        <c:tickLblPos val="nextTo"/>
        <c:crossAx val="100937088"/>
        <c:crosses val="autoZero"/>
        <c:crossBetween val="between"/>
        <c:minorUnit val="0.5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>АГО Спасск-Дальний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2019-04-26T05:26:00Z</dcterms:created>
  <dcterms:modified xsi:type="dcterms:W3CDTF">2019-04-26T06:04:00Z</dcterms:modified>
</cp:coreProperties>
</file>