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063B" w:rsidRDefault="00901ED7" w:rsidP="00901ED7">
      <w:pPr>
        <w:tabs>
          <w:tab w:val="left" w:pos="38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901ED7" w:rsidRDefault="00901ED7" w:rsidP="00901ED7">
      <w:pPr>
        <w:tabs>
          <w:tab w:val="left" w:pos="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о</w:t>
      </w:r>
      <w:r w:rsidR="00871D3F">
        <w:rPr>
          <w:sz w:val="26"/>
          <w:szCs w:val="26"/>
        </w:rPr>
        <w:t xml:space="preserve">б исполнении </w:t>
      </w:r>
      <w:r w:rsidR="00871D3F">
        <w:rPr>
          <w:sz w:val="26"/>
          <w:szCs w:val="26"/>
          <w:lang w:eastAsia="ru-RU"/>
        </w:rPr>
        <w:t>пункта 3.1. протокола заседания комиссии по координации работы по противодействию коррупции в Приморском крае от 28.01.2019 № 1</w:t>
      </w:r>
      <w:r>
        <w:rPr>
          <w:sz w:val="26"/>
          <w:szCs w:val="26"/>
          <w:lang w:eastAsia="ru-RU"/>
        </w:rPr>
        <w:t>.</w:t>
      </w:r>
    </w:p>
    <w:p w:rsidR="00901ED7" w:rsidRDefault="00901ED7" w:rsidP="00901ED7">
      <w:pPr>
        <w:tabs>
          <w:tab w:val="left" w:pos="0"/>
        </w:tabs>
        <w:spacing w:line="360" w:lineRule="auto"/>
        <w:jc w:val="both"/>
        <w:rPr>
          <w:sz w:val="26"/>
          <w:szCs w:val="26"/>
          <w:lang w:eastAsia="ru-RU"/>
        </w:rPr>
      </w:pPr>
    </w:p>
    <w:p w:rsidR="00871D3F" w:rsidRDefault="00901ED7" w:rsidP="00901ED7">
      <w:pPr>
        <w:tabs>
          <w:tab w:val="left" w:pos="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П</w:t>
      </w:r>
      <w:r w:rsidR="00871D3F">
        <w:rPr>
          <w:sz w:val="26"/>
          <w:szCs w:val="26"/>
          <w:lang w:eastAsia="ru-RU"/>
        </w:rPr>
        <w:t>роведен анализ нормативной базы и результатов деятельности</w:t>
      </w:r>
      <w:r w:rsidR="0081671E">
        <w:rPr>
          <w:sz w:val="26"/>
          <w:szCs w:val="26"/>
          <w:lang w:eastAsia="ru-RU"/>
        </w:rPr>
        <w:t xml:space="preserve"> действующей в Администрации городского округа Спасск-Дальний комиссии по соблюдению требований к служебному поведению и урегулированию конфликта интересов.</w:t>
      </w:r>
      <w:r w:rsidR="009756A9">
        <w:rPr>
          <w:sz w:val="26"/>
          <w:szCs w:val="26"/>
          <w:lang w:eastAsia="ru-RU"/>
        </w:rPr>
        <w:t xml:space="preserve"> </w:t>
      </w:r>
    </w:p>
    <w:p w:rsidR="00192B7E" w:rsidRDefault="009756A9" w:rsidP="00901ED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92B7E">
        <w:rPr>
          <w:sz w:val="26"/>
          <w:szCs w:val="26"/>
          <w:lang w:eastAsia="ru-RU"/>
        </w:rPr>
        <w:t xml:space="preserve">Комиссия </w:t>
      </w:r>
      <w:r w:rsidR="00192B7E" w:rsidRPr="00192B7E">
        <w:rPr>
          <w:sz w:val="26"/>
          <w:szCs w:val="26"/>
          <w:lang w:eastAsia="ru-RU"/>
        </w:rPr>
        <w:t xml:space="preserve">по соблюдению требований к служебному поведению и урегулированию конфликта интересов  создана </w:t>
      </w:r>
      <w:r w:rsidR="000B2CAE">
        <w:rPr>
          <w:sz w:val="26"/>
          <w:szCs w:val="26"/>
          <w:lang w:eastAsia="ru-RU"/>
        </w:rPr>
        <w:t xml:space="preserve">в Администрации городского округа Спасск-Дальний в </w:t>
      </w:r>
      <w:r w:rsidR="00B7267E">
        <w:rPr>
          <w:sz w:val="26"/>
          <w:szCs w:val="26"/>
          <w:lang w:eastAsia="ru-RU"/>
        </w:rPr>
        <w:t xml:space="preserve"> </w:t>
      </w:r>
      <w:r w:rsidR="000B2CAE">
        <w:rPr>
          <w:sz w:val="26"/>
          <w:szCs w:val="26"/>
          <w:lang w:eastAsia="ru-RU"/>
        </w:rPr>
        <w:t xml:space="preserve">апреле 2009 г. в </w:t>
      </w:r>
      <w:r w:rsidR="00192B7E" w:rsidRPr="00192B7E">
        <w:rPr>
          <w:sz w:val="26"/>
          <w:szCs w:val="26"/>
          <w:lang w:eastAsia="ru-RU"/>
        </w:rPr>
        <w:t xml:space="preserve">соответствии с требованиями Федеральных законов от 25.12.2008 </w:t>
      </w:r>
      <w:r w:rsidR="00192B7E">
        <w:rPr>
          <w:sz w:val="26"/>
          <w:szCs w:val="26"/>
          <w:lang w:eastAsia="ru-RU"/>
        </w:rPr>
        <w:t>№</w:t>
      </w:r>
      <w:r w:rsidR="00192B7E" w:rsidRPr="00192B7E">
        <w:rPr>
          <w:sz w:val="26"/>
          <w:szCs w:val="26"/>
          <w:lang w:eastAsia="ru-RU"/>
        </w:rPr>
        <w:t xml:space="preserve"> 273-</w:t>
      </w:r>
      <w:r w:rsidR="00192B7E">
        <w:rPr>
          <w:sz w:val="26"/>
          <w:szCs w:val="26"/>
          <w:lang w:eastAsia="ru-RU"/>
        </w:rPr>
        <w:t xml:space="preserve"> </w:t>
      </w:r>
      <w:r w:rsidR="00192B7E" w:rsidRPr="00192B7E">
        <w:rPr>
          <w:sz w:val="26"/>
          <w:szCs w:val="26"/>
          <w:lang w:eastAsia="ru-RU"/>
        </w:rPr>
        <w:t>ФЗ «О противодействии коррупции», от 02.03.2007</w:t>
      </w:r>
      <w:r w:rsidR="000B2CAE">
        <w:rPr>
          <w:sz w:val="26"/>
          <w:szCs w:val="26"/>
          <w:lang w:eastAsia="ru-RU"/>
        </w:rPr>
        <w:t xml:space="preserve">       </w:t>
      </w:r>
      <w:r w:rsidR="00192B7E" w:rsidRPr="00192B7E">
        <w:rPr>
          <w:sz w:val="26"/>
          <w:szCs w:val="26"/>
          <w:lang w:eastAsia="ru-RU"/>
        </w:rPr>
        <w:t xml:space="preserve"> </w:t>
      </w:r>
      <w:r w:rsidR="00192B7E">
        <w:rPr>
          <w:sz w:val="26"/>
          <w:szCs w:val="26"/>
          <w:lang w:eastAsia="ru-RU"/>
        </w:rPr>
        <w:t>№</w:t>
      </w:r>
      <w:r w:rsidR="00192B7E" w:rsidRPr="00192B7E">
        <w:rPr>
          <w:sz w:val="26"/>
          <w:szCs w:val="26"/>
          <w:lang w:eastAsia="ru-RU"/>
        </w:rPr>
        <w:t xml:space="preserve"> 25-ФЗ «О</w:t>
      </w:r>
      <w:r w:rsidR="00192B7E">
        <w:rPr>
          <w:sz w:val="26"/>
          <w:szCs w:val="26"/>
          <w:lang w:eastAsia="ru-RU"/>
        </w:rPr>
        <w:t xml:space="preserve"> м</w:t>
      </w:r>
      <w:r w:rsidR="00192B7E" w:rsidRPr="00192B7E">
        <w:rPr>
          <w:sz w:val="26"/>
          <w:szCs w:val="26"/>
          <w:lang w:eastAsia="ru-RU"/>
        </w:rPr>
        <w:t>униципальной службе в Российской Федерации», Указ</w:t>
      </w:r>
      <w:r w:rsidR="00192B7E">
        <w:rPr>
          <w:sz w:val="26"/>
          <w:szCs w:val="26"/>
          <w:lang w:eastAsia="ru-RU"/>
        </w:rPr>
        <w:t>а</w:t>
      </w:r>
      <w:r w:rsidR="00192B7E" w:rsidRPr="00192B7E">
        <w:rPr>
          <w:sz w:val="26"/>
          <w:szCs w:val="26"/>
          <w:lang w:eastAsia="ru-RU"/>
        </w:rPr>
        <w:t xml:space="preserve"> Президента</w:t>
      </w:r>
      <w:r w:rsidR="00192B7E">
        <w:rPr>
          <w:sz w:val="26"/>
          <w:szCs w:val="26"/>
          <w:lang w:eastAsia="ru-RU"/>
        </w:rPr>
        <w:t xml:space="preserve"> </w:t>
      </w:r>
      <w:r w:rsidR="00192B7E" w:rsidRPr="00192B7E">
        <w:rPr>
          <w:sz w:val="26"/>
          <w:szCs w:val="26"/>
          <w:lang w:eastAsia="ru-RU"/>
        </w:rPr>
        <w:t xml:space="preserve">Российской Федерации от 01.07.2010 </w:t>
      </w:r>
      <w:r w:rsidR="00192B7E">
        <w:rPr>
          <w:sz w:val="26"/>
          <w:szCs w:val="26"/>
          <w:lang w:eastAsia="ru-RU"/>
        </w:rPr>
        <w:t>№</w:t>
      </w:r>
      <w:r w:rsidR="00192B7E" w:rsidRPr="00192B7E">
        <w:rPr>
          <w:sz w:val="26"/>
          <w:szCs w:val="26"/>
          <w:lang w:eastAsia="ru-RU"/>
        </w:rPr>
        <w:t xml:space="preserve"> 821 «О комиссиях по соблюдению</w:t>
      </w:r>
      <w:r w:rsidR="00192B7E">
        <w:rPr>
          <w:sz w:val="26"/>
          <w:szCs w:val="26"/>
          <w:lang w:eastAsia="ru-RU"/>
        </w:rPr>
        <w:t xml:space="preserve"> </w:t>
      </w:r>
      <w:r w:rsidR="00192B7E" w:rsidRPr="00192B7E">
        <w:rPr>
          <w:sz w:val="26"/>
          <w:szCs w:val="26"/>
          <w:lang w:eastAsia="ru-RU"/>
        </w:rPr>
        <w:t>требований к служебному поведению федеральных государственных</w:t>
      </w:r>
      <w:r w:rsidR="00192B7E">
        <w:rPr>
          <w:sz w:val="26"/>
          <w:szCs w:val="26"/>
          <w:lang w:eastAsia="ru-RU"/>
        </w:rPr>
        <w:t xml:space="preserve"> </w:t>
      </w:r>
      <w:r w:rsidR="00192B7E" w:rsidRPr="00192B7E">
        <w:rPr>
          <w:sz w:val="26"/>
          <w:szCs w:val="26"/>
          <w:lang w:eastAsia="ru-RU"/>
        </w:rPr>
        <w:t xml:space="preserve">служащих и урегулированию конфликта интересов». </w:t>
      </w:r>
    </w:p>
    <w:p w:rsidR="00B7267E" w:rsidRDefault="00877345" w:rsidP="00901ED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В  настоящее время </w:t>
      </w:r>
      <w:r w:rsidR="00A329E1">
        <w:rPr>
          <w:sz w:val="26"/>
          <w:szCs w:val="26"/>
          <w:lang w:eastAsia="ru-RU"/>
        </w:rPr>
        <w:t xml:space="preserve">комиссия </w:t>
      </w:r>
      <w:r>
        <w:rPr>
          <w:sz w:val="26"/>
          <w:szCs w:val="26"/>
          <w:lang w:eastAsia="ru-RU"/>
        </w:rPr>
        <w:t xml:space="preserve">осуществляет свою деятельность на основании Положения о комиссии, утвержденного </w:t>
      </w:r>
      <w:r w:rsidR="00A329E1">
        <w:rPr>
          <w:sz w:val="26"/>
          <w:szCs w:val="26"/>
          <w:lang w:eastAsia="ru-RU"/>
        </w:rPr>
        <w:t xml:space="preserve"> п</w:t>
      </w:r>
      <w:r w:rsidR="000B2CAE">
        <w:rPr>
          <w:sz w:val="26"/>
          <w:szCs w:val="26"/>
          <w:lang w:eastAsia="ru-RU"/>
        </w:rPr>
        <w:t>остановлением Администрации городского округа Спасск-</w:t>
      </w:r>
      <w:r w:rsidR="002E685A">
        <w:rPr>
          <w:sz w:val="26"/>
          <w:szCs w:val="26"/>
          <w:lang w:eastAsia="ru-RU"/>
        </w:rPr>
        <w:t>Д</w:t>
      </w:r>
      <w:r w:rsidR="000B2CAE">
        <w:rPr>
          <w:sz w:val="26"/>
          <w:szCs w:val="26"/>
          <w:lang w:eastAsia="ru-RU"/>
        </w:rPr>
        <w:t xml:space="preserve">альний от </w:t>
      </w:r>
      <w:r w:rsidR="002E685A">
        <w:rPr>
          <w:sz w:val="26"/>
          <w:szCs w:val="26"/>
          <w:lang w:eastAsia="ru-RU"/>
        </w:rPr>
        <w:t xml:space="preserve"> </w:t>
      </w:r>
      <w:r w:rsidR="000B2CAE">
        <w:rPr>
          <w:sz w:val="26"/>
          <w:szCs w:val="26"/>
          <w:lang w:eastAsia="ru-RU"/>
        </w:rPr>
        <w:t>25 сентября 2013 г</w:t>
      </w:r>
      <w:r w:rsidR="007259D3">
        <w:rPr>
          <w:sz w:val="26"/>
          <w:szCs w:val="26"/>
          <w:lang w:eastAsia="ru-RU"/>
        </w:rPr>
        <w:t>.</w:t>
      </w:r>
      <w:r w:rsidR="000B2CAE">
        <w:rPr>
          <w:sz w:val="26"/>
          <w:szCs w:val="26"/>
          <w:lang w:eastAsia="ru-RU"/>
        </w:rPr>
        <w:t xml:space="preserve"> </w:t>
      </w:r>
      <w:r w:rsidR="00A329E1">
        <w:rPr>
          <w:sz w:val="26"/>
          <w:szCs w:val="26"/>
          <w:lang w:eastAsia="ru-RU"/>
        </w:rPr>
        <w:t xml:space="preserve"> </w:t>
      </w:r>
      <w:r w:rsidR="000B2CAE">
        <w:rPr>
          <w:sz w:val="26"/>
          <w:szCs w:val="26"/>
          <w:lang w:eastAsia="ru-RU"/>
        </w:rPr>
        <w:t>№ 695-па</w:t>
      </w:r>
      <w:r w:rsidR="00A329E1">
        <w:rPr>
          <w:sz w:val="26"/>
          <w:szCs w:val="26"/>
          <w:lang w:eastAsia="ru-RU"/>
        </w:rPr>
        <w:t xml:space="preserve"> </w:t>
      </w:r>
      <w:r w:rsidR="000B2CAE">
        <w:rPr>
          <w:sz w:val="26"/>
          <w:szCs w:val="26"/>
          <w:lang w:eastAsia="ru-RU"/>
        </w:rPr>
        <w:t xml:space="preserve">  </w:t>
      </w:r>
      <w:r w:rsidR="00EA415F">
        <w:rPr>
          <w:sz w:val="26"/>
          <w:szCs w:val="26"/>
          <w:lang w:eastAsia="ru-RU"/>
        </w:rPr>
        <w:t>«О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sz w:val="26"/>
          <w:szCs w:val="26"/>
          <w:lang w:eastAsia="ru-RU"/>
        </w:rPr>
        <w:t>. За период с 2013 по 2019 год в целях приведения нормативной правовой базы  по регулированию деятельности комиссии в соответствие действующему законодательству внесено 7 изменений  в первоначальный нормативный правовой акт (</w:t>
      </w:r>
      <w:r w:rsidR="00A329E1">
        <w:rPr>
          <w:sz w:val="26"/>
          <w:szCs w:val="26"/>
        </w:rPr>
        <w:t>постановлени</w:t>
      </w:r>
      <w:r w:rsidR="00EA415F">
        <w:rPr>
          <w:sz w:val="26"/>
          <w:szCs w:val="26"/>
        </w:rPr>
        <w:t>ями</w:t>
      </w:r>
      <w:r w:rsidR="00A329E1">
        <w:rPr>
          <w:sz w:val="26"/>
          <w:szCs w:val="26"/>
        </w:rPr>
        <w:t xml:space="preserve"> от  13 января 2014 г. № 5-па, от 02 февраля 2015 г. </w:t>
      </w:r>
      <w:r w:rsidR="00634261">
        <w:rPr>
          <w:sz w:val="26"/>
          <w:szCs w:val="26"/>
        </w:rPr>
        <w:t xml:space="preserve">   </w:t>
      </w:r>
      <w:r w:rsidR="00A329E1">
        <w:rPr>
          <w:sz w:val="26"/>
          <w:szCs w:val="26"/>
        </w:rPr>
        <w:t>№ 57-па, от  30 марта 2015 г. № 207/1, от   14 июля 2015 г. № 439-па, от  24 апреля 2017 г. № 185-па, от 05 февраля 2018 го № 52-па, от 24 апреля 2018 г. № 156/1-па</w:t>
      </w:r>
      <w:r>
        <w:rPr>
          <w:sz w:val="26"/>
          <w:szCs w:val="26"/>
        </w:rPr>
        <w:t>)</w:t>
      </w:r>
      <w:r w:rsidR="00A329E1">
        <w:rPr>
          <w:sz w:val="26"/>
          <w:szCs w:val="26"/>
        </w:rPr>
        <w:t xml:space="preserve">. Изменения и дополнения были внесены в связи с изменениями действующего законодательства и </w:t>
      </w:r>
      <w:r w:rsidR="00EA415F">
        <w:rPr>
          <w:sz w:val="26"/>
          <w:szCs w:val="26"/>
        </w:rPr>
        <w:t>носили как нормативный (дополнение оснований для проведения заседания комиссии, изменение порядка проведения заседаний и др.), так и не нормативный характер (изменения в состав комиссии).</w:t>
      </w:r>
      <w:r w:rsidR="00634261">
        <w:rPr>
          <w:sz w:val="26"/>
          <w:szCs w:val="26"/>
        </w:rPr>
        <w:t xml:space="preserve"> Таким образом, нормативная база по регулированию деятельности комиссии создана и своевременно приводится в соответствие действующему законодательству.</w:t>
      </w:r>
    </w:p>
    <w:p w:rsidR="005409BC" w:rsidRDefault="005409BC" w:rsidP="00901ED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расширением перечня оснований для проведения заседаний комиссии ежегодно увеличивается количество проведенных заседаний. Так, если в 2010 году было проведено всего 3 заседания, то в 2018 году проведено 16 заседаний </w:t>
      </w:r>
      <w:r w:rsidRPr="005409BC">
        <w:rPr>
          <w:sz w:val="26"/>
          <w:szCs w:val="26"/>
        </w:rPr>
        <w:t>(в 2017 году – 12)</w:t>
      </w:r>
      <w:r>
        <w:rPr>
          <w:sz w:val="26"/>
          <w:szCs w:val="26"/>
        </w:rPr>
        <w:t xml:space="preserve">, на которых </w:t>
      </w:r>
      <w:r>
        <w:rPr>
          <w:sz w:val="26"/>
          <w:szCs w:val="26"/>
          <w:lang w:eastAsia="ru-RU"/>
        </w:rPr>
        <w:t xml:space="preserve">были </w:t>
      </w:r>
      <w:r w:rsidRPr="005409BC">
        <w:rPr>
          <w:sz w:val="26"/>
          <w:szCs w:val="26"/>
        </w:rPr>
        <w:t>рассмотрены материалы в отношении  84 муниципальных служащих</w:t>
      </w:r>
      <w:r w:rsidR="007259D3">
        <w:rPr>
          <w:sz w:val="26"/>
          <w:szCs w:val="26"/>
        </w:rPr>
        <w:t>, в том числе р</w:t>
      </w:r>
      <w:r w:rsidRPr="005409BC">
        <w:rPr>
          <w:sz w:val="26"/>
          <w:szCs w:val="26"/>
        </w:rPr>
        <w:t xml:space="preserve">ассмотрено 78 уведомлений муниципальных служащих об иной оплачиваемой работе, 2 сообщения о невозможности предоставления сведений о доходах на супругов и несовершеннолетних детей, 4 уведомления из организаций о приеме не работу бывших муниципальных служащих, 1 обращение о даче согласия на замещение бывшими муниципальными служащими должности в муниципальном учреждении. </w:t>
      </w:r>
      <w:r>
        <w:rPr>
          <w:sz w:val="26"/>
          <w:szCs w:val="26"/>
        </w:rPr>
        <w:t>Увеличение количество заседаний комиссии в последние годы связано с интенсивной ротацией кадров в Администрации и активизаци</w:t>
      </w:r>
      <w:r w:rsidR="007259D3">
        <w:rPr>
          <w:sz w:val="26"/>
          <w:szCs w:val="26"/>
        </w:rPr>
        <w:t>ей</w:t>
      </w:r>
      <w:r>
        <w:rPr>
          <w:sz w:val="26"/>
          <w:szCs w:val="26"/>
        </w:rPr>
        <w:t xml:space="preserve"> выборных процессов.</w:t>
      </w:r>
    </w:p>
    <w:p w:rsidR="00192B7E" w:rsidRDefault="00192B7E" w:rsidP="00901ED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192B7E" w:rsidRDefault="007259D3" w:rsidP="00901ED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Заместитель главы Администрации,</w:t>
      </w:r>
    </w:p>
    <w:p w:rsidR="007259D3" w:rsidRDefault="007259D3" w:rsidP="00901ED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руководитель аппарата Администрации </w:t>
      </w:r>
    </w:p>
    <w:p w:rsidR="007259D3" w:rsidRPr="00192B7E" w:rsidRDefault="007259D3" w:rsidP="00901ED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городского округа Спасск-Дальний </w:t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>Е.Э. Богинский</w:t>
      </w:r>
    </w:p>
    <w:p w:rsidR="009756A9" w:rsidRDefault="009756A9" w:rsidP="00901ED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7259D3" w:rsidRPr="007259D3" w:rsidRDefault="007259D3" w:rsidP="00901ED7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7259D3">
        <w:rPr>
          <w:szCs w:val="24"/>
          <w:lang w:eastAsia="ru-RU"/>
        </w:rPr>
        <w:t>Путиловская Наталья Евгеньевна</w:t>
      </w:r>
    </w:p>
    <w:p w:rsidR="00871D3F" w:rsidRPr="007259D3" w:rsidRDefault="007259D3" w:rsidP="00901ED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ru-RU"/>
        </w:rPr>
      </w:pPr>
      <w:r w:rsidRPr="007259D3">
        <w:rPr>
          <w:szCs w:val="24"/>
          <w:lang w:eastAsia="ru-RU"/>
        </w:rPr>
        <w:t>8(42352)2-08-35</w:t>
      </w:r>
    </w:p>
    <w:sectPr w:rsidR="00871D3F" w:rsidRPr="007259D3" w:rsidSect="00901ED7">
      <w:footnotePr>
        <w:pos w:val="beneathText"/>
      </w:footnotePr>
      <w:pgSz w:w="11905" w:h="16837"/>
      <w:pgMar w:top="851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945" w:rsidRDefault="00576945" w:rsidP="00033CAA">
      <w:r>
        <w:separator/>
      </w:r>
    </w:p>
  </w:endnote>
  <w:endnote w:type="continuationSeparator" w:id="1">
    <w:p w:rsidR="00576945" w:rsidRDefault="00576945" w:rsidP="0003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945" w:rsidRDefault="00576945" w:rsidP="00033CAA">
      <w:r>
        <w:separator/>
      </w:r>
    </w:p>
  </w:footnote>
  <w:footnote w:type="continuationSeparator" w:id="1">
    <w:p w:rsidR="00576945" w:rsidRDefault="00576945" w:rsidP="00033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1671E"/>
    <w:rsid w:val="00033CAA"/>
    <w:rsid w:val="00071413"/>
    <w:rsid w:val="000831DD"/>
    <w:rsid w:val="000B07AA"/>
    <w:rsid w:val="000B2CAE"/>
    <w:rsid w:val="000C063B"/>
    <w:rsid w:val="00101245"/>
    <w:rsid w:val="0011478B"/>
    <w:rsid w:val="00130C53"/>
    <w:rsid w:val="001820B8"/>
    <w:rsid w:val="00192B7E"/>
    <w:rsid w:val="001A71A8"/>
    <w:rsid w:val="001E7D12"/>
    <w:rsid w:val="002053B5"/>
    <w:rsid w:val="00207454"/>
    <w:rsid w:val="002363AF"/>
    <w:rsid w:val="00275192"/>
    <w:rsid w:val="00281F2D"/>
    <w:rsid w:val="002E685A"/>
    <w:rsid w:val="002E757F"/>
    <w:rsid w:val="00305755"/>
    <w:rsid w:val="00305EF5"/>
    <w:rsid w:val="0036322D"/>
    <w:rsid w:val="00377228"/>
    <w:rsid w:val="003D5AEC"/>
    <w:rsid w:val="003E7B91"/>
    <w:rsid w:val="004209E5"/>
    <w:rsid w:val="0042436F"/>
    <w:rsid w:val="00444106"/>
    <w:rsid w:val="004560CB"/>
    <w:rsid w:val="00481AEB"/>
    <w:rsid w:val="004A6807"/>
    <w:rsid w:val="004E58EA"/>
    <w:rsid w:val="00501183"/>
    <w:rsid w:val="00511E21"/>
    <w:rsid w:val="005409BC"/>
    <w:rsid w:val="00575322"/>
    <w:rsid w:val="00576945"/>
    <w:rsid w:val="00593357"/>
    <w:rsid w:val="00601A30"/>
    <w:rsid w:val="00630E34"/>
    <w:rsid w:val="00634261"/>
    <w:rsid w:val="007259D3"/>
    <w:rsid w:val="00747D36"/>
    <w:rsid w:val="007823C6"/>
    <w:rsid w:val="007A646B"/>
    <w:rsid w:val="0081671E"/>
    <w:rsid w:val="00871D3F"/>
    <w:rsid w:val="00877345"/>
    <w:rsid w:val="008A2CB0"/>
    <w:rsid w:val="008B7904"/>
    <w:rsid w:val="00901ED7"/>
    <w:rsid w:val="009504CB"/>
    <w:rsid w:val="00970915"/>
    <w:rsid w:val="00971294"/>
    <w:rsid w:val="009756A9"/>
    <w:rsid w:val="00991A08"/>
    <w:rsid w:val="00995C56"/>
    <w:rsid w:val="009B10B3"/>
    <w:rsid w:val="009C41BD"/>
    <w:rsid w:val="00A1021D"/>
    <w:rsid w:val="00A22F24"/>
    <w:rsid w:val="00A329E1"/>
    <w:rsid w:val="00A47E40"/>
    <w:rsid w:val="00A57D4D"/>
    <w:rsid w:val="00A57F86"/>
    <w:rsid w:val="00A63E1E"/>
    <w:rsid w:val="00A70678"/>
    <w:rsid w:val="00AA248F"/>
    <w:rsid w:val="00AD59B7"/>
    <w:rsid w:val="00AF748B"/>
    <w:rsid w:val="00B02E55"/>
    <w:rsid w:val="00B7267E"/>
    <w:rsid w:val="00B8737B"/>
    <w:rsid w:val="00BD2001"/>
    <w:rsid w:val="00BF5F65"/>
    <w:rsid w:val="00C10A18"/>
    <w:rsid w:val="00C52CCB"/>
    <w:rsid w:val="00CE08A7"/>
    <w:rsid w:val="00CF493B"/>
    <w:rsid w:val="00D32117"/>
    <w:rsid w:val="00D37E19"/>
    <w:rsid w:val="00D41526"/>
    <w:rsid w:val="00D43187"/>
    <w:rsid w:val="00DB1DFB"/>
    <w:rsid w:val="00DD319F"/>
    <w:rsid w:val="00EA415F"/>
    <w:rsid w:val="00EC207A"/>
    <w:rsid w:val="00F119C1"/>
    <w:rsid w:val="00F857DD"/>
    <w:rsid w:val="00F91752"/>
    <w:rsid w:val="00FC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A18"/>
    <w:pPr>
      <w:suppressAutoHyphens/>
    </w:pPr>
    <w:rPr>
      <w:sz w:val="24"/>
      <w:lang w:eastAsia="ar-SA"/>
    </w:rPr>
  </w:style>
  <w:style w:type="paragraph" w:styleId="2">
    <w:name w:val="heading 2"/>
    <w:basedOn w:val="a"/>
    <w:next w:val="a"/>
    <w:qFormat/>
    <w:rsid w:val="00C10A18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C10A18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10A18"/>
  </w:style>
  <w:style w:type="character" w:styleId="a3">
    <w:name w:val="Hyperlink"/>
    <w:rsid w:val="00C10A1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10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C10A18"/>
    <w:pPr>
      <w:spacing w:after="120"/>
    </w:pPr>
  </w:style>
  <w:style w:type="paragraph" w:styleId="a6">
    <w:name w:val="List"/>
    <w:basedOn w:val="a5"/>
    <w:rsid w:val="00C10A18"/>
    <w:rPr>
      <w:rFonts w:cs="Tahoma"/>
    </w:rPr>
  </w:style>
  <w:style w:type="paragraph" w:customStyle="1" w:styleId="10">
    <w:name w:val="Название1"/>
    <w:basedOn w:val="a"/>
    <w:rsid w:val="00C10A1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C10A18"/>
    <w:pPr>
      <w:suppressLineNumbers/>
    </w:pPr>
    <w:rPr>
      <w:rFonts w:cs="Tahoma"/>
    </w:rPr>
  </w:style>
  <w:style w:type="paragraph" w:styleId="a7">
    <w:name w:val="header"/>
    <w:basedOn w:val="a"/>
    <w:rsid w:val="00C10A18"/>
    <w:pPr>
      <w:tabs>
        <w:tab w:val="center" w:pos="4677"/>
        <w:tab w:val="right" w:pos="9355"/>
      </w:tabs>
    </w:pPr>
    <w:rPr>
      <w:szCs w:val="24"/>
    </w:rPr>
  </w:style>
  <w:style w:type="paragraph" w:styleId="a8">
    <w:name w:val="Balloon Text"/>
    <w:basedOn w:val="a"/>
    <w:rsid w:val="00C10A18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C10A18"/>
    <w:pPr>
      <w:suppressLineNumbers/>
    </w:pPr>
  </w:style>
  <w:style w:type="paragraph" w:customStyle="1" w:styleId="aa">
    <w:name w:val="Заголовок таблицы"/>
    <w:basedOn w:val="a9"/>
    <w:rsid w:val="00C10A18"/>
    <w:pPr>
      <w:jc w:val="center"/>
    </w:pPr>
    <w:rPr>
      <w:b/>
      <w:bCs/>
    </w:rPr>
  </w:style>
  <w:style w:type="paragraph" w:styleId="ab">
    <w:name w:val="footer"/>
    <w:basedOn w:val="a"/>
    <w:link w:val="ac"/>
    <w:rsid w:val="00033C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33CAA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tilovskaya_ne\Desktop\&#1057;&#1087;&#1088;&#1072;&#1074;&#1086;&#1095;&#1085;&#1080;&#1082;&#1080;%20&#1073;&#1083;&#1072;&#1085;&#1082;&#1080;%20&#1089;&#1083;&#1091;&#1078;&#1077;&#1073;&#1082;&#1080;\&#1096;&#1072;&#1073;&#1083;&#1086;&#1085;&#1099;\&#1091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A57F-6971-4D85-B4D1-B8118023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106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3162</CharactersWithSpaces>
  <SharedDoc>false</SharedDoc>
  <HLinks>
    <vt:vector size="6" baseType="variant">
      <vt:variant>
        <vt:i4>7929859</vt:i4>
      </vt:variant>
      <vt:variant>
        <vt:i4>0</vt:i4>
      </vt:variant>
      <vt:variant>
        <vt:i4>0</vt:i4>
      </vt:variant>
      <vt:variant>
        <vt:i4>5</vt:i4>
      </vt:variant>
      <vt:variant>
        <vt:lpwstr>mailto:spasskd@mo.primorsky.ru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putilovskaya_ne</dc:creator>
  <cp:lastModifiedBy>putilovskaya_ne</cp:lastModifiedBy>
  <cp:revision>7</cp:revision>
  <cp:lastPrinted>2012-12-03T01:48:00Z</cp:lastPrinted>
  <dcterms:created xsi:type="dcterms:W3CDTF">2019-03-12T07:11:00Z</dcterms:created>
  <dcterms:modified xsi:type="dcterms:W3CDTF">2019-04-10T05:20:00Z</dcterms:modified>
</cp:coreProperties>
</file>