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6B" w:rsidRDefault="00A0616B" w:rsidP="00A0616B">
      <w:pPr>
        <w:jc w:val="center"/>
        <w:rPr>
          <w:rFonts w:ascii="Tahoma" w:hAnsi="Tahoma"/>
        </w:rPr>
      </w:pPr>
      <w:r>
        <w:rPr>
          <w:noProof/>
        </w:rPr>
        <w:drawing>
          <wp:anchor distT="0" distB="0" distL="114300" distR="114300" simplePos="0" relativeHeight="251660288" behindDoc="1" locked="0" layoutInCell="1" allowOverlap="1">
            <wp:simplePos x="0" y="0"/>
            <wp:positionH relativeFrom="column">
              <wp:posOffset>2771775</wp:posOffset>
            </wp:positionH>
            <wp:positionV relativeFrom="paragraph">
              <wp:posOffset>-247650</wp:posOffset>
            </wp:positionV>
            <wp:extent cx="466725" cy="638175"/>
            <wp:effectExtent l="19050" t="0" r="9525" b="0"/>
            <wp:wrapTight wrapText="bothSides">
              <wp:wrapPolygon edited="0">
                <wp:start x="-882" y="0"/>
                <wp:lineTo x="-882" y="21278"/>
                <wp:lineTo x="22041" y="21278"/>
                <wp:lineTo x="22041" y="0"/>
                <wp:lineTo x="-882" y="0"/>
              </wp:wrapPolygon>
            </wp:wrapTight>
            <wp:docPr id="1"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5"/>
                    <a:srcRect/>
                    <a:stretch>
                      <a:fillRect/>
                    </a:stretch>
                  </pic:blipFill>
                  <pic:spPr bwMode="auto">
                    <a:xfrm>
                      <a:off x="0" y="0"/>
                      <a:ext cx="466725" cy="638175"/>
                    </a:xfrm>
                    <a:prstGeom prst="rect">
                      <a:avLst/>
                    </a:prstGeom>
                    <a:noFill/>
                    <a:ln w="9525">
                      <a:noFill/>
                      <a:miter lim="800000"/>
                      <a:headEnd/>
                      <a:tailEnd/>
                    </a:ln>
                  </pic:spPr>
                </pic:pic>
              </a:graphicData>
            </a:graphic>
          </wp:anchor>
        </w:drawing>
      </w:r>
    </w:p>
    <w:p w:rsidR="00A0616B" w:rsidRDefault="00A0616B" w:rsidP="00A0616B">
      <w:pPr>
        <w:jc w:val="center"/>
        <w:rPr>
          <w:rFonts w:ascii="Tahoma" w:hAnsi="Tahoma"/>
        </w:rPr>
      </w:pPr>
    </w:p>
    <w:p w:rsidR="00A0616B" w:rsidRDefault="00A0616B" w:rsidP="00A0616B">
      <w:pPr>
        <w:pStyle w:val="1"/>
        <w:rPr>
          <w:sz w:val="26"/>
          <w:szCs w:val="26"/>
        </w:rPr>
      </w:pPr>
      <w:r w:rsidRPr="00AC1E42">
        <w:rPr>
          <w:sz w:val="26"/>
          <w:szCs w:val="26"/>
        </w:rPr>
        <w:t xml:space="preserve"> </w:t>
      </w:r>
    </w:p>
    <w:p w:rsidR="00A0616B" w:rsidRPr="00AC1E42" w:rsidRDefault="00A0616B" w:rsidP="00A0616B">
      <w:pPr>
        <w:pStyle w:val="1"/>
        <w:rPr>
          <w:sz w:val="26"/>
          <w:szCs w:val="26"/>
        </w:rPr>
      </w:pPr>
      <w:r w:rsidRPr="00AC1E42">
        <w:rPr>
          <w:sz w:val="26"/>
          <w:szCs w:val="26"/>
        </w:rPr>
        <w:t>АДМИНИСТРАЦИ</w:t>
      </w:r>
      <w:r>
        <w:rPr>
          <w:sz w:val="26"/>
          <w:szCs w:val="26"/>
        </w:rPr>
        <w:t>Я</w:t>
      </w:r>
      <w:r w:rsidRPr="00AC1E42">
        <w:rPr>
          <w:sz w:val="26"/>
          <w:szCs w:val="26"/>
        </w:rPr>
        <w:t xml:space="preserve"> </w:t>
      </w:r>
    </w:p>
    <w:p w:rsidR="00A0616B" w:rsidRPr="00AC1E42" w:rsidRDefault="00A0616B" w:rsidP="00A0616B">
      <w:pPr>
        <w:pStyle w:val="3"/>
        <w:rPr>
          <w:sz w:val="26"/>
          <w:szCs w:val="26"/>
        </w:rPr>
      </w:pPr>
      <w:r w:rsidRPr="00AC1E42">
        <w:rPr>
          <w:sz w:val="26"/>
          <w:szCs w:val="26"/>
        </w:rPr>
        <w:t>ГОРОД</w:t>
      </w:r>
      <w:r>
        <w:rPr>
          <w:sz w:val="26"/>
          <w:szCs w:val="26"/>
        </w:rPr>
        <w:t>СКОГО ОКРУГА</w:t>
      </w:r>
      <w:r w:rsidRPr="00AC1E42">
        <w:rPr>
          <w:sz w:val="26"/>
          <w:szCs w:val="26"/>
        </w:rPr>
        <w:t xml:space="preserve"> СПАССК-ДАЛЬНИЙ </w:t>
      </w:r>
    </w:p>
    <w:p w:rsidR="00A0616B" w:rsidRPr="009A0294" w:rsidRDefault="00A0616B" w:rsidP="00A0616B">
      <w:pPr>
        <w:jc w:val="center"/>
        <w:rPr>
          <w:b/>
          <w:spacing w:val="20"/>
          <w:sz w:val="32"/>
          <w:szCs w:val="32"/>
        </w:rPr>
      </w:pPr>
    </w:p>
    <w:p w:rsidR="00A0616B" w:rsidRDefault="00A0616B" w:rsidP="00A0616B">
      <w:pPr>
        <w:pStyle w:val="2"/>
      </w:pPr>
      <w:r>
        <w:t>ПОСТАНОВЛЕНИЕ</w:t>
      </w:r>
    </w:p>
    <w:p w:rsidR="00A0616B" w:rsidRPr="00111D5B" w:rsidRDefault="00A0616B" w:rsidP="00A0616B">
      <w:pPr>
        <w:rPr>
          <w:sz w:val="22"/>
          <w:szCs w:val="22"/>
        </w:rPr>
      </w:pPr>
      <w:r>
        <w:rPr>
          <w:sz w:val="22"/>
          <w:szCs w:val="22"/>
        </w:rPr>
        <w:t>___________</w:t>
      </w:r>
      <w:r w:rsidRPr="00111D5B">
        <w:rPr>
          <w:sz w:val="22"/>
          <w:szCs w:val="22"/>
        </w:rPr>
        <w:t xml:space="preserve"> 2018г.       </w:t>
      </w:r>
      <w:r>
        <w:rPr>
          <w:sz w:val="22"/>
          <w:szCs w:val="22"/>
        </w:rPr>
        <w:t xml:space="preserve">               </w:t>
      </w:r>
      <w:r w:rsidRPr="00111D5B">
        <w:rPr>
          <w:sz w:val="22"/>
          <w:szCs w:val="22"/>
        </w:rPr>
        <w:t xml:space="preserve">   г. Спасск-Дальний, Приморского края             </w:t>
      </w:r>
      <w:r>
        <w:rPr>
          <w:sz w:val="22"/>
          <w:szCs w:val="22"/>
        </w:rPr>
        <w:t xml:space="preserve">                 </w:t>
      </w:r>
      <w:r w:rsidRPr="00111D5B">
        <w:rPr>
          <w:sz w:val="22"/>
          <w:szCs w:val="22"/>
        </w:rPr>
        <w:t xml:space="preserve">  № </w:t>
      </w:r>
      <w:r>
        <w:rPr>
          <w:sz w:val="22"/>
          <w:szCs w:val="22"/>
        </w:rPr>
        <w:t>_______</w:t>
      </w:r>
    </w:p>
    <w:p w:rsidR="00A0616B" w:rsidRPr="00111D5B" w:rsidRDefault="00A0616B" w:rsidP="00A0616B">
      <w:pPr>
        <w:rPr>
          <w:sz w:val="22"/>
          <w:szCs w:val="22"/>
        </w:rPr>
      </w:pPr>
    </w:p>
    <w:p w:rsidR="00A0616B" w:rsidRPr="00111D5B" w:rsidRDefault="00A0616B" w:rsidP="00A0616B">
      <w:pPr>
        <w:rPr>
          <w:sz w:val="22"/>
          <w:szCs w:val="22"/>
        </w:rPr>
      </w:pPr>
    </w:p>
    <w:p w:rsidR="00A0616B" w:rsidRDefault="00A0616B" w:rsidP="00A0616B">
      <w:pPr>
        <w:jc w:val="center"/>
        <w:rPr>
          <w:b/>
          <w:sz w:val="26"/>
          <w:szCs w:val="26"/>
        </w:rPr>
      </w:pPr>
    </w:p>
    <w:p w:rsidR="00A0616B" w:rsidRPr="003E5F70" w:rsidRDefault="00A0616B" w:rsidP="00A0616B">
      <w:pPr>
        <w:jc w:val="center"/>
        <w:rPr>
          <w:b/>
          <w:sz w:val="26"/>
          <w:szCs w:val="26"/>
        </w:rPr>
      </w:pPr>
      <w:r w:rsidRPr="003E5F70">
        <w:rPr>
          <w:b/>
          <w:sz w:val="26"/>
          <w:szCs w:val="26"/>
        </w:rPr>
        <w:t>Об утверждении Поряд</w:t>
      </w:r>
      <w:r>
        <w:rPr>
          <w:b/>
          <w:sz w:val="26"/>
          <w:szCs w:val="26"/>
        </w:rPr>
        <w:t>ка</w:t>
      </w:r>
      <w:r w:rsidRPr="003E5F70">
        <w:rPr>
          <w:b/>
          <w:sz w:val="26"/>
          <w:szCs w:val="26"/>
        </w:rPr>
        <w:t xml:space="preserve"> проведения</w:t>
      </w:r>
      <w:r>
        <w:rPr>
          <w:b/>
          <w:sz w:val="26"/>
          <w:szCs w:val="26"/>
        </w:rPr>
        <w:t>,</w:t>
      </w:r>
      <w:r w:rsidRPr="003E5F70">
        <w:rPr>
          <w:b/>
          <w:sz w:val="26"/>
          <w:szCs w:val="26"/>
        </w:rPr>
        <w:t xml:space="preserve"> определения победителя закрытого аукциона на право включения в схему размещения нестационарных торговых объектов на территории городского округа Спасск - Дальний,</w:t>
      </w:r>
      <w:r>
        <w:rPr>
          <w:b/>
          <w:sz w:val="26"/>
          <w:szCs w:val="26"/>
        </w:rPr>
        <w:t xml:space="preserve">со </w:t>
      </w:r>
      <w:r w:rsidRPr="003E5F70">
        <w:rPr>
          <w:b/>
          <w:sz w:val="26"/>
          <w:szCs w:val="26"/>
        </w:rPr>
        <w:t>срок</w:t>
      </w:r>
      <w:r>
        <w:rPr>
          <w:b/>
          <w:sz w:val="26"/>
          <w:szCs w:val="26"/>
        </w:rPr>
        <w:t>ами</w:t>
      </w:r>
      <w:r w:rsidRPr="003E5F70">
        <w:rPr>
          <w:b/>
          <w:sz w:val="26"/>
          <w:szCs w:val="26"/>
        </w:rPr>
        <w:t xml:space="preserve">  включения претендентов на право включения в схему нестационарн</w:t>
      </w:r>
      <w:r>
        <w:rPr>
          <w:b/>
          <w:sz w:val="26"/>
          <w:szCs w:val="26"/>
        </w:rPr>
        <w:t>ых</w:t>
      </w:r>
      <w:r w:rsidRPr="003E5F70">
        <w:rPr>
          <w:b/>
          <w:sz w:val="26"/>
          <w:szCs w:val="26"/>
        </w:rPr>
        <w:t xml:space="preserve"> торгов</w:t>
      </w:r>
      <w:r>
        <w:rPr>
          <w:b/>
          <w:sz w:val="26"/>
          <w:szCs w:val="26"/>
        </w:rPr>
        <w:t>ых</w:t>
      </w:r>
      <w:r w:rsidRPr="003E5F70">
        <w:rPr>
          <w:b/>
          <w:sz w:val="26"/>
          <w:szCs w:val="26"/>
        </w:rPr>
        <w:t xml:space="preserve"> объект</w:t>
      </w:r>
      <w:r>
        <w:rPr>
          <w:b/>
          <w:sz w:val="26"/>
          <w:szCs w:val="26"/>
        </w:rPr>
        <w:t>ов</w:t>
      </w:r>
    </w:p>
    <w:p w:rsidR="00A0616B" w:rsidRDefault="00A0616B" w:rsidP="00A0616B">
      <w:pPr>
        <w:jc w:val="center"/>
        <w:rPr>
          <w:sz w:val="26"/>
          <w:szCs w:val="26"/>
        </w:rPr>
      </w:pPr>
    </w:p>
    <w:p w:rsidR="00A0616B" w:rsidRDefault="00A0616B" w:rsidP="00A0616B">
      <w:pPr>
        <w:rPr>
          <w:sz w:val="26"/>
          <w:szCs w:val="26"/>
        </w:rPr>
      </w:pPr>
    </w:p>
    <w:p w:rsidR="00A0616B" w:rsidRPr="00C21B9B" w:rsidRDefault="00A0616B" w:rsidP="00A0616B">
      <w:pPr>
        <w:spacing w:line="360" w:lineRule="auto"/>
        <w:ind w:firstLine="709"/>
        <w:jc w:val="both"/>
        <w:rPr>
          <w:sz w:val="26"/>
          <w:szCs w:val="26"/>
        </w:rPr>
      </w:pPr>
      <w:r>
        <w:rPr>
          <w:sz w:val="26"/>
          <w:szCs w:val="26"/>
        </w:rPr>
        <w:t>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 381-ФЗ «Об основах государственного регулирования торговой деятельности в Российской Федерации», Федеральным законом от 26 июля 2006 № 135-ФЗ «О защите конкуренции», постановлением Администрации Приморского края от 17 апреля 2018 года  № 171-па «Об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приказом департамента лицензирования и торговли Приморского края от 15 декабря 2015 года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 на основании Устава городского округа Спасск-Дальний</w:t>
      </w:r>
    </w:p>
    <w:p w:rsidR="00A0616B" w:rsidRPr="00C21B9B" w:rsidRDefault="00A0616B" w:rsidP="00A0616B">
      <w:pPr>
        <w:spacing w:line="360" w:lineRule="auto"/>
        <w:jc w:val="both"/>
        <w:rPr>
          <w:sz w:val="26"/>
          <w:szCs w:val="26"/>
        </w:rPr>
      </w:pPr>
    </w:p>
    <w:p w:rsidR="00A0616B" w:rsidRDefault="00A0616B" w:rsidP="00A0616B">
      <w:pPr>
        <w:spacing w:line="360" w:lineRule="auto"/>
        <w:jc w:val="center"/>
        <w:rPr>
          <w:sz w:val="26"/>
          <w:szCs w:val="26"/>
        </w:rPr>
      </w:pPr>
      <w:r w:rsidRPr="00C21B9B">
        <w:rPr>
          <w:sz w:val="26"/>
          <w:szCs w:val="26"/>
        </w:rPr>
        <w:t>ПОСТАНОВЛЯЮ</w:t>
      </w:r>
      <w:r>
        <w:rPr>
          <w:sz w:val="26"/>
          <w:szCs w:val="26"/>
        </w:rPr>
        <w:t>:</w:t>
      </w:r>
    </w:p>
    <w:p w:rsidR="00A0616B" w:rsidRDefault="00A0616B" w:rsidP="00A0616B">
      <w:pPr>
        <w:spacing w:line="360" w:lineRule="auto"/>
        <w:jc w:val="both"/>
        <w:rPr>
          <w:sz w:val="26"/>
          <w:szCs w:val="26"/>
        </w:rPr>
      </w:pPr>
    </w:p>
    <w:p w:rsidR="00A0616B" w:rsidRDefault="00A0616B" w:rsidP="00A0616B">
      <w:pPr>
        <w:numPr>
          <w:ilvl w:val="0"/>
          <w:numId w:val="1"/>
        </w:numPr>
        <w:tabs>
          <w:tab w:val="left" w:pos="1134"/>
        </w:tabs>
        <w:spacing w:line="360" w:lineRule="auto"/>
        <w:ind w:left="0" w:firstLine="709"/>
        <w:jc w:val="both"/>
        <w:rPr>
          <w:sz w:val="26"/>
          <w:szCs w:val="26"/>
        </w:rPr>
      </w:pPr>
      <w:r w:rsidRPr="001D0678">
        <w:rPr>
          <w:sz w:val="26"/>
          <w:szCs w:val="26"/>
        </w:rPr>
        <w:t xml:space="preserve">Утвердить </w:t>
      </w:r>
      <w:r>
        <w:rPr>
          <w:sz w:val="26"/>
          <w:szCs w:val="26"/>
        </w:rPr>
        <w:t xml:space="preserve">Порядок </w:t>
      </w:r>
      <w:r w:rsidRPr="003D52A9">
        <w:rPr>
          <w:sz w:val="26"/>
          <w:szCs w:val="26"/>
        </w:rPr>
        <w:t>проведения</w:t>
      </w:r>
      <w:r>
        <w:rPr>
          <w:sz w:val="26"/>
          <w:szCs w:val="26"/>
        </w:rPr>
        <w:t xml:space="preserve">, </w:t>
      </w:r>
      <w:r w:rsidRPr="003D52A9">
        <w:rPr>
          <w:sz w:val="26"/>
          <w:szCs w:val="26"/>
        </w:rPr>
        <w:t>определения победителя закрытого аукциона на право включения в схему размещения нестационарных торговых объектов на территории городского округа Спасск - Дальний</w:t>
      </w:r>
      <w:r>
        <w:rPr>
          <w:sz w:val="26"/>
          <w:szCs w:val="26"/>
        </w:rPr>
        <w:t xml:space="preserve"> со</w:t>
      </w:r>
      <w:r w:rsidRPr="003D52A9">
        <w:rPr>
          <w:sz w:val="26"/>
          <w:szCs w:val="26"/>
        </w:rPr>
        <w:t xml:space="preserve"> срок</w:t>
      </w:r>
      <w:r>
        <w:rPr>
          <w:sz w:val="26"/>
          <w:szCs w:val="26"/>
        </w:rPr>
        <w:t>ами</w:t>
      </w:r>
      <w:r w:rsidRPr="003D52A9">
        <w:rPr>
          <w:sz w:val="26"/>
          <w:szCs w:val="26"/>
        </w:rPr>
        <w:t xml:space="preserve">  включения претендентов на право включения в схему нестационарн</w:t>
      </w:r>
      <w:r>
        <w:rPr>
          <w:sz w:val="26"/>
          <w:szCs w:val="26"/>
        </w:rPr>
        <w:t>ых</w:t>
      </w:r>
      <w:r w:rsidRPr="003D52A9">
        <w:rPr>
          <w:sz w:val="26"/>
          <w:szCs w:val="26"/>
        </w:rPr>
        <w:t xml:space="preserve"> торгов</w:t>
      </w:r>
      <w:r>
        <w:rPr>
          <w:sz w:val="26"/>
          <w:szCs w:val="26"/>
        </w:rPr>
        <w:t>ых</w:t>
      </w:r>
      <w:r w:rsidRPr="003D52A9">
        <w:rPr>
          <w:sz w:val="26"/>
          <w:szCs w:val="26"/>
        </w:rPr>
        <w:t xml:space="preserve"> объект</w:t>
      </w:r>
      <w:r>
        <w:rPr>
          <w:sz w:val="26"/>
          <w:szCs w:val="26"/>
        </w:rPr>
        <w:t>ов</w:t>
      </w:r>
      <w:r w:rsidRPr="003D52A9">
        <w:rPr>
          <w:sz w:val="26"/>
          <w:szCs w:val="26"/>
        </w:rPr>
        <w:t xml:space="preserve"> </w:t>
      </w:r>
      <w:r>
        <w:rPr>
          <w:sz w:val="26"/>
          <w:szCs w:val="26"/>
        </w:rPr>
        <w:t>(приложение).</w:t>
      </w:r>
    </w:p>
    <w:p w:rsidR="00A0616B" w:rsidRDefault="00A0616B" w:rsidP="00A0616B">
      <w:pPr>
        <w:numPr>
          <w:ilvl w:val="0"/>
          <w:numId w:val="1"/>
        </w:numPr>
        <w:tabs>
          <w:tab w:val="left" w:pos="1134"/>
        </w:tabs>
        <w:spacing w:line="360" w:lineRule="auto"/>
        <w:ind w:left="0" w:firstLine="709"/>
        <w:jc w:val="both"/>
        <w:rPr>
          <w:sz w:val="26"/>
          <w:szCs w:val="26"/>
        </w:rPr>
      </w:pPr>
      <w:r>
        <w:rPr>
          <w:sz w:val="26"/>
          <w:szCs w:val="26"/>
        </w:rPr>
        <w:lastRenderedPageBreak/>
        <w:t>Признать утратившим силу постановление Администрации городского округа Спасск - Дальний от 08.08.2018 № 293-па "Об утверждении организационно-правовых документов в сфере размещения нестационарных торговых объектов на территории городского округа  Спасск - Дальний".</w:t>
      </w:r>
    </w:p>
    <w:p w:rsidR="00A0616B" w:rsidRPr="006808AB" w:rsidRDefault="00A0616B" w:rsidP="00A0616B">
      <w:pPr>
        <w:numPr>
          <w:ilvl w:val="0"/>
          <w:numId w:val="1"/>
        </w:numPr>
        <w:tabs>
          <w:tab w:val="left" w:pos="1134"/>
        </w:tabs>
        <w:spacing w:line="360" w:lineRule="auto"/>
        <w:ind w:left="0" w:firstLine="709"/>
        <w:jc w:val="both"/>
        <w:rPr>
          <w:sz w:val="26"/>
          <w:szCs w:val="26"/>
        </w:rPr>
      </w:pPr>
      <w:r w:rsidRPr="006808AB">
        <w:rPr>
          <w:sz w:val="26"/>
          <w:szCs w:val="26"/>
        </w:rPr>
        <w:t>Административному управлению Администрации городского округа Спасск-Дальний (</w:t>
      </w:r>
      <w:proofErr w:type="spellStart"/>
      <w:r w:rsidRPr="006808AB">
        <w:rPr>
          <w:sz w:val="26"/>
          <w:szCs w:val="26"/>
        </w:rPr>
        <w:t>Моняк</w:t>
      </w:r>
      <w:proofErr w:type="spellEnd"/>
      <w:r w:rsidRPr="006808AB">
        <w:rPr>
          <w:sz w:val="26"/>
          <w:szCs w:val="26"/>
        </w:rPr>
        <w:t>) настоящее постановление опубликовать в периодическом печатном издании и разместить на официальном сайте городского округа Спасск-Дальний.</w:t>
      </w:r>
    </w:p>
    <w:p w:rsidR="00A0616B" w:rsidRDefault="00A0616B" w:rsidP="00A0616B">
      <w:pPr>
        <w:autoSpaceDE w:val="0"/>
        <w:autoSpaceDN w:val="0"/>
        <w:adjustRightInd w:val="0"/>
        <w:spacing w:line="360" w:lineRule="auto"/>
        <w:ind w:firstLine="680"/>
        <w:jc w:val="both"/>
        <w:rPr>
          <w:sz w:val="26"/>
          <w:szCs w:val="26"/>
        </w:rPr>
      </w:pPr>
      <w:r>
        <w:rPr>
          <w:sz w:val="26"/>
          <w:szCs w:val="26"/>
        </w:rPr>
        <w:t xml:space="preserve">4. </w:t>
      </w:r>
      <w:r w:rsidRPr="00C21B9B">
        <w:rPr>
          <w:sz w:val="26"/>
          <w:szCs w:val="26"/>
        </w:rPr>
        <w:t>Контроль</w:t>
      </w:r>
      <w:r>
        <w:rPr>
          <w:sz w:val="26"/>
          <w:szCs w:val="26"/>
        </w:rPr>
        <w:t xml:space="preserve"> за</w:t>
      </w:r>
      <w:r w:rsidRPr="00C21B9B">
        <w:rPr>
          <w:sz w:val="26"/>
          <w:szCs w:val="26"/>
        </w:rPr>
        <w:t xml:space="preserve"> исполнением </w:t>
      </w:r>
      <w:r>
        <w:rPr>
          <w:sz w:val="26"/>
          <w:szCs w:val="26"/>
        </w:rPr>
        <w:t xml:space="preserve">настоящего </w:t>
      </w:r>
      <w:r w:rsidRPr="00C21B9B">
        <w:rPr>
          <w:sz w:val="26"/>
          <w:szCs w:val="26"/>
        </w:rPr>
        <w:t>постановления</w:t>
      </w:r>
      <w:r>
        <w:rPr>
          <w:sz w:val="26"/>
          <w:szCs w:val="26"/>
        </w:rPr>
        <w:t xml:space="preserve"> возложить на первого заместителя главы Администрации городского округа Спасск-Дальний В.А. </w:t>
      </w:r>
      <w:proofErr w:type="spellStart"/>
      <w:r>
        <w:rPr>
          <w:sz w:val="26"/>
          <w:szCs w:val="26"/>
        </w:rPr>
        <w:t>Воркову</w:t>
      </w:r>
      <w:proofErr w:type="spellEnd"/>
      <w:r>
        <w:rPr>
          <w:sz w:val="26"/>
          <w:szCs w:val="26"/>
        </w:rPr>
        <w:t>.</w:t>
      </w:r>
    </w:p>
    <w:p w:rsidR="00A0616B" w:rsidRDefault="00A0616B" w:rsidP="00A0616B">
      <w:pPr>
        <w:tabs>
          <w:tab w:val="left" w:pos="4950"/>
        </w:tabs>
        <w:jc w:val="both"/>
        <w:rPr>
          <w:sz w:val="26"/>
          <w:szCs w:val="26"/>
        </w:rPr>
      </w:pPr>
    </w:p>
    <w:p w:rsidR="00A0616B" w:rsidRDefault="00A0616B" w:rsidP="00A0616B">
      <w:pPr>
        <w:tabs>
          <w:tab w:val="left" w:pos="4950"/>
        </w:tabs>
        <w:jc w:val="both"/>
        <w:rPr>
          <w:sz w:val="26"/>
          <w:szCs w:val="26"/>
        </w:rPr>
      </w:pPr>
    </w:p>
    <w:p w:rsidR="00A0616B" w:rsidRDefault="00A0616B" w:rsidP="00A0616B">
      <w:pPr>
        <w:tabs>
          <w:tab w:val="left" w:pos="4950"/>
        </w:tabs>
        <w:jc w:val="both"/>
        <w:rPr>
          <w:sz w:val="26"/>
          <w:szCs w:val="26"/>
        </w:rPr>
      </w:pPr>
      <w:r>
        <w:rPr>
          <w:sz w:val="26"/>
          <w:szCs w:val="26"/>
        </w:rPr>
        <w:t xml:space="preserve">Глава городского округа Спасск-Дальний                                                         В.В. </w:t>
      </w:r>
      <w:proofErr w:type="spellStart"/>
      <w:r>
        <w:rPr>
          <w:sz w:val="26"/>
          <w:szCs w:val="26"/>
        </w:rPr>
        <w:t>Квон</w:t>
      </w:r>
      <w:proofErr w:type="spellEnd"/>
    </w:p>
    <w:p w:rsidR="00A0616B" w:rsidRDefault="00A0616B" w:rsidP="00A0616B">
      <w:pPr>
        <w:tabs>
          <w:tab w:val="left" w:pos="4950"/>
        </w:tabs>
        <w:jc w:val="both"/>
        <w:rPr>
          <w:sz w:val="26"/>
          <w:szCs w:val="26"/>
        </w:rPr>
      </w:pPr>
    </w:p>
    <w:p w:rsidR="00A0616B" w:rsidRDefault="00A0616B" w:rsidP="00A0616B">
      <w:pPr>
        <w:tabs>
          <w:tab w:val="left" w:pos="4950"/>
        </w:tabs>
        <w:jc w:val="both"/>
        <w:rPr>
          <w:sz w:val="26"/>
          <w:szCs w:val="26"/>
        </w:rPr>
      </w:pPr>
    </w:p>
    <w:p w:rsidR="00A0616B" w:rsidRDefault="00A0616B" w:rsidP="00A0616B">
      <w:pPr>
        <w:rPr>
          <w:sz w:val="26"/>
          <w:szCs w:val="26"/>
        </w:rPr>
      </w:pPr>
    </w:p>
    <w:p w:rsidR="00A0616B" w:rsidRDefault="00A0616B" w:rsidP="00A0616B">
      <w:pPr>
        <w:rPr>
          <w:sz w:val="26"/>
          <w:szCs w:val="26"/>
        </w:rPr>
      </w:pPr>
    </w:p>
    <w:p w:rsidR="00A0616B" w:rsidRDefault="00A0616B" w:rsidP="00A0616B">
      <w:pPr>
        <w:rPr>
          <w:sz w:val="26"/>
          <w:szCs w:val="26"/>
        </w:rPr>
      </w:pPr>
    </w:p>
    <w:p w:rsidR="00A0616B" w:rsidRDefault="00A0616B" w:rsidP="00A0616B">
      <w:pPr>
        <w:rPr>
          <w:sz w:val="26"/>
          <w:szCs w:val="26"/>
        </w:rPr>
      </w:pPr>
    </w:p>
    <w:p w:rsidR="00A0616B" w:rsidRDefault="00A0616B" w:rsidP="00A0616B">
      <w:pPr>
        <w:rPr>
          <w:sz w:val="26"/>
          <w:szCs w:val="26"/>
        </w:rPr>
      </w:pPr>
    </w:p>
    <w:p w:rsidR="00A0616B" w:rsidRDefault="00A0616B" w:rsidP="00A0616B">
      <w:pPr>
        <w:rPr>
          <w:sz w:val="26"/>
          <w:szCs w:val="26"/>
        </w:rPr>
      </w:pPr>
    </w:p>
    <w:p w:rsidR="00A0616B" w:rsidRDefault="00A0616B" w:rsidP="00A0616B">
      <w:pPr>
        <w:rPr>
          <w:sz w:val="26"/>
          <w:szCs w:val="26"/>
        </w:rPr>
      </w:pPr>
    </w:p>
    <w:p w:rsidR="00A0616B" w:rsidRDefault="00A0616B" w:rsidP="00A0616B">
      <w:pPr>
        <w:rPr>
          <w:sz w:val="26"/>
          <w:szCs w:val="26"/>
        </w:rPr>
      </w:pPr>
    </w:p>
    <w:p w:rsidR="00A0616B" w:rsidRDefault="00A0616B" w:rsidP="00A0616B">
      <w:pPr>
        <w:rPr>
          <w:sz w:val="26"/>
          <w:szCs w:val="26"/>
        </w:rPr>
      </w:pPr>
    </w:p>
    <w:p w:rsidR="00A0616B" w:rsidRDefault="00A0616B" w:rsidP="00A0616B">
      <w:pPr>
        <w:rPr>
          <w:sz w:val="26"/>
          <w:szCs w:val="26"/>
        </w:rPr>
      </w:pPr>
    </w:p>
    <w:p w:rsidR="00A0616B" w:rsidRDefault="00A0616B" w:rsidP="00A0616B">
      <w:pPr>
        <w:rPr>
          <w:sz w:val="26"/>
          <w:szCs w:val="26"/>
        </w:rPr>
      </w:pPr>
    </w:p>
    <w:p w:rsidR="00A0616B" w:rsidRDefault="00A0616B" w:rsidP="00A0616B">
      <w:pPr>
        <w:rPr>
          <w:sz w:val="26"/>
          <w:szCs w:val="26"/>
        </w:rPr>
      </w:pPr>
    </w:p>
    <w:p w:rsidR="00A0616B" w:rsidRDefault="00A0616B" w:rsidP="00A0616B">
      <w:pPr>
        <w:rPr>
          <w:sz w:val="26"/>
          <w:szCs w:val="26"/>
        </w:rPr>
      </w:pPr>
    </w:p>
    <w:p w:rsidR="00A0616B" w:rsidRDefault="00A0616B" w:rsidP="00A0616B">
      <w:pPr>
        <w:jc w:val="right"/>
        <w:rPr>
          <w:sz w:val="26"/>
          <w:szCs w:val="26"/>
        </w:rPr>
      </w:pPr>
    </w:p>
    <w:p w:rsidR="00A0616B" w:rsidRDefault="00A0616B" w:rsidP="00A0616B">
      <w:pPr>
        <w:jc w:val="right"/>
        <w:rPr>
          <w:sz w:val="26"/>
          <w:szCs w:val="26"/>
        </w:rPr>
      </w:pPr>
    </w:p>
    <w:p w:rsidR="00A0616B" w:rsidRDefault="00A0616B" w:rsidP="00A0616B">
      <w:pPr>
        <w:jc w:val="right"/>
        <w:rPr>
          <w:sz w:val="26"/>
          <w:szCs w:val="26"/>
        </w:rPr>
      </w:pPr>
    </w:p>
    <w:p w:rsidR="00A0616B" w:rsidRDefault="00A0616B" w:rsidP="00A0616B">
      <w:pPr>
        <w:jc w:val="right"/>
        <w:rPr>
          <w:sz w:val="26"/>
          <w:szCs w:val="26"/>
        </w:rPr>
      </w:pPr>
    </w:p>
    <w:p w:rsidR="00A0616B" w:rsidRDefault="00A0616B" w:rsidP="00A0616B">
      <w:pPr>
        <w:jc w:val="right"/>
        <w:rPr>
          <w:sz w:val="26"/>
          <w:szCs w:val="26"/>
        </w:rPr>
      </w:pPr>
    </w:p>
    <w:p w:rsidR="00A0616B" w:rsidRDefault="00A0616B" w:rsidP="00A0616B">
      <w:pPr>
        <w:jc w:val="right"/>
        <w:rPr>
          <w:sz w:val="26"/>
          <w:szCs w:val="26"/>
        </w:rPr>
      </w:pPr>
    </w:p>
    <w:p w:rsidR="00A0616B" w:rsidRDefault="00A0616B" w:rsidP="00A0616B">
      <w:pPr>
        <w:jc w:val="right"/>
        <w:rPr>
          <w:sz w:val="26"/>
          <w:szCs w:val="26"/>
        </w:rPr>
      </w:pPr>
    </w:p>
    <w:p w:rsidR="00A0616B" w:rsidRDefault="00A0616B" w:rsidP="00A0616B">
      <w:pPr>
        <w:jc w:val="right"/>
        <w:rPr>
          <w:sz w:val="26"/>
          <w:szCs w:val="26"/>
        </w:rPr>
      </w:pPr>
    </w:p>
    <w:p w:rsidR="00A0616B" w:rsidRDefault="00A0616B" w:rsidP="00A0616B">
      <w:pPr>
        <w:jc w:val="right"/>
        <w:rPr>
          <w:sz w:val="26"/>
          <w:szCs w:val="26"/>
        </w:rPr>
      </w:pPr>
    </w:p>
    <w:p w:rsidR="00A0616B" w:rsidRDefault="00A0616B" w:rsidP="00A0616B">
      <w:pPr>
        <w:jc w:val="right"/>
        <w:rPr>
          <w:sz w:val="26"/>
          <w:szCs w:val="26"/>
        </w:rPr>
      </w:pPr>
    </w:p>
    <w:p w:rsidR="00A0616B" w:rsidRDefault="00A0616B" w:rsidP="00A0616B">
      <w:pPr>
        <w:jc w:val="right"/>
        <w:rPr>
          <w:sz w:val="26"/>
          <w:szCs w:val="26"/>
        </w:rPr>
      </w:pPr>
    </w:p>
    <w:p w:rsidR="00A0616B" w:rsidRDefault="00A0616B" w:rsidP="00A0616B">
      <w:pPr>
        <w:jc w:val="right"/>
        <w:rPr>
          <w:sz w:val="26"/>
          <w:szCs w:val="26"/>
        </w:rPr>
      </w:pPr>
    </w:p>
    <w:p w:rsidR="00A0616B" w:rsidRDefault="00A0616B" w:rsidP="00A0616B">
      <w:pPr>
        <w:jc w:val="right"/>
        <w:rPr>
          <w:sz w:val="26"/>
          <w:szCs w:val="26"/>
        </w:rPr>
      </w:pPr>
    </w:p>
    <w:p w:rsidR="00A0616B" w:rsidRDefault="00A0616B" w:rsidP="00A0616B">
      <w:pPr>
        <w:jc w:val="right"/>
        <w:rPr>
          <w:sz w:val="26"/>
          <w:szCs w:val="26"/>
        </w:rPr>
      </w:pPr>
    </w:p>
    <w:p w:rsidR="00A0616B" w:rsidRDefault="00A0616B" w:rsidP="00A0616B">
      <w:pPr>
        <w:jc w:val="right"/>
        <w:rPr>
          <w:sz w:val="26"/>
          <w:szCs w:val="26"/>
        </w:rPr>
      </w:pPr>
    </w:p>
    <w:p w:rsidR="00A0616B" w:rsidRDefault="00A0616B" w:rsidP="00A0616B">
      <w:pPr>
        <w:jc w:val="right"/>
        <w:rPr>
          <w:sz w:val="26"/>
          <w:szCs w:val="26"/>
        </w:rPr>
      </w:pPr>
    </w:p>
    <w:p w:rsidR="00A0616B" w:rsidRDefault="00A0616B" w:rsidP="00A0616B">
      <w:pPr>
        <w:jc w:val="right"/>
        <w:rPr>
          <w:sz w:val="26"/>
          <w:szCs w:val="26"/>
        </w:rPr>
      </w:pPr>
      <w:r>
        <w:rPr>
          <w:sz w:val="26"/>
          <w:szCs w:val="26"/>
        </w:rPr>
        <w:lastRenderedPageBreak/>
        <w:t xml:space="preserve">Приложение </w:t>
      </w:r>
    </w:p>
    <w:p w:rsidR="00A0616B" w:rsidRDefault="00A0616B" w:rsidP="00A0616B">
      <w:pPr>
        <w:jc w:val="right"/>
        <w:rPr>
          <w:sz w:val="26"/>
          <w:szCs w:val="26"/>
        </w:rPr>
      </w:pPr>
      <w:r>
        <w:rPr>
          <w:sz w:val="26"/>
          <w:szCs w:val="26"/>
        </w:rPr>
        <w:t>Утвержден</w:t>
      </w:r>
    </w:p>
    <w:p w:rsidR="00A0616B" w:rsidRDefault="00A0616B" w:rsidP="00A0616B">
      <w:pPr>
        <w:jc w:val="right"/>
        <w:rPr>
          <w:sz w:val="26"/>
          <w:szCs w:val="26"/>
        </w:rPr>
      </w:pPr>
      <w:r>
        <w:rPr>
          <w:sz w:val="26"/>
          <w:szCs w:val="26"/>
        </w:rPr>
        <w:t xml:space="preserve">постановлением Администрации </w:t>
      </w:r>
    </w:p>
    <w:p w:rsidR="00A0616B" w:rsidRDefault="00A0616B" w:rsidP="00A0616B">
      <w:pPr>
        <w:jc w:val="right"/>
        <w:rPr>
          <w:sz w:val="26"/>
          <w:szCs w:val="26"/>
        </w:rPr>
      </w:pPr>
      <w:r>
        <w:rPr>
          <w:sz w:val="26"/>
          <w:szCs w:val="26"/>
        </w:rPr>
        <w:t>городского округа Спасск-Дальний</w:t>
      </w:r>
    </w:p>
    <w:p w:rsidR="00A0616B" w:rsidRDefault="00A0616B" w:rsidP="00A0616B">
      <w:pPr>
        <w:jc w:val="right"/>
        <w:rPr>
          <w:sz w:val="26"/>
          <w:szCs w:val="26"/>
        </w:rPr>
      </w:pPr>
      <w:r>
        <w:rPr>
          <w:sz w:val="26"/>
          <w:szCs w:val="26"/>
        </w:rPr>
        <w:t>от _____________№__________</w:t>
      </w:r>
    </w:p>
    <w:p w:rsidR="00A0616B" w:rsidRDefault="00A0616B" w:rsidP="00A0616B">
      <w:pPr>
        <w:jc w:val="right"/>
        <w:rPr>
          <w:sz w:val="26"/>
          <w:szCs w:val="26"/>
        </w:rPr>
      </w:pPr>
    </w:p>
    <w:p w:rsidR="00A0616B" w:rsidRDefault="00A0616B" w:rsidP="00A0616B">
      <w:pPr>
        <w:jc w:val="right"/>
        <w:rPr>
          <w:sz w:val="26"/>
          <w:szCs w:val="26"/>
        </w:rPr>
      </w:pPr>
    </w:p>
    <w:p w:rsidR="00A0616B" w:rsidRDefault="00A0616B" w:rsidP="00A0616B">
      <w:pPr>
        <w:jc w:val="right"/>
        <w:rPr>
          <w:sz w:val="26"/>
          <w:szCs w:val="26"/>
        </w:rPr>
      </w:pPr>
    </w:p>
    <w:p w:rsidR="00A0616B" w:rsidRPr="00672641" w:rsidRDefault="00A0616B" w:rsidP="00A0616B">
      <w:pPr>
        <w:tabs>
          <w:tab w:val="left" w:pos="0"/>
          <w:tab w:val="left" w:pos="4095"/>
        </w:tabs>
        <w:ind w:left="142"/>
        <w:jc w:val="center"/>
        <w:rPr>
          <w:b/>
          <w:sz w:val="26"/>
          <w:szCs w:val="26"/>
        </w:rPr>
      </w:pPr>
      <w:r w:rsidRPr="00672641">
        <w:rPr>
          <w:b/>
          <w:sz w:val="26"/>
          <w:szCs w:val="26"/>
        </w:rPr>
        <w:t>ПО</w:t>
      </w:r>
      <w:r>
        <w:rPr>
          <w:b/>
          <w:sz w:val="26"/>
          <w:szCs w:val="26"/>
        </w:rPr>
        <w:t>РЯДОК</w:t>
      </w:r>
    </w:p>
    <w:p w:rsidR="00A0616B" w:rsidRDefault="00A0616B" w:rsidP="00A0616B">
      <w:pPr>
        <w:tabs>
          <w:tab w:val="left" w:pos="0"/>
        </w:tabs>
        <w:ind w:left="142"/>
        <w:jc w:val="center"/>
        <w:rPr>
          <w:b/>
          <w:sz w:val="26"/>
          <w:szCs w:val="26"/>
        </w:rPr>
      </w:pPr>
      <w:r w:rsidRPr="00B4177F">
        <w:rPr>
          <w:b/>
          <w:sz w:val="26"/>
          <w:szCs w:val="26"/>
        </w:rPr>
        <w:t>проведения</w:t>
      </w:r>
      <w:r>
        <w:rPr>
          <w:b/>
          <w:sz w:val="26"/>
          <w:szCs w:val="26"/>
        </w:rPr>
        <w:t xml:space="preserve">, определения победителя </w:t>
      </w:r>
      <w:r w:rsidRPr="00B4177F">
        <w:rPr>
          <w:b/>
          <w:sz w:val="26"/>
          <w:szCs w:val="26"/>
        </w:rPr>
        <w:t>закрытого аукциона на право включения в схему размещения нестационарных торговых объектов на территории городского округа Спасск - Дальний</w:t>
      </w:r>
      <w:r>
        <w:rPr>
          <w:b/>
          <w:sz w:val="26"/>
          <w:szCs w:val="26"/>
        </w:rPr>
        <w:t xml:space="preserve"> со сроками  включения претендентов на право включения в схему нестационарных торговых объектов </w:t>
      </w:r>
    </w:p>
    <w:p w:rsidR="00A0616B" w:rsidRDefault="00A0616B" w:rsidP="00A0616B">
      <w:pPr>
        <w:tabs>
          <w:tab w:val="left" w:pos="0"/>
        </w:tabs>
        <w:ind w:left="142"/>
        <w:jc w:val="center"/>
        <w:rPr>
          <w:sz w:val="26"/>
          <w:szCs w:val="26"/>
        </w:rPr>
      </w:pPr>
    </w:p>
    <w:p w:rsidR="00A0616B" w:rsidRDefault="00A0616B" w:rsidP="00A0616B">
      <w:pPr>
        <w:numPr>
          <w:ilvl w:val="0"/>
          <w:numId w:val="2"/>
        </w:numPr>
        <w:tabs>
          <w:tab w:val="left" w:pos="0"/>
        </w:tabs>
        <w:jc w:val="center"/>
        <w:rPr>
          <w:b/>
          <w:sz w:val="26"/>
          <w:szCs w:val="26"/>
        </w:rPr>
      </w:pPr>
      <w:r w:rsidRPr="00672641">
        <w:rPr>
          <w:b/>
          <w:sz w:val="26"/>
          <w:szCs w:val="26"/>
        </w:rPr>
        <w:t>Общие положения</w:t>
      </w:r>
    </w:p>
    <w:p w:rsidR="00A0616B" w:rsidRPr="005106CC" w:rsidRDefault="00A0616B" w:rsidP="00A0616B">
      <w:pPr>
        <w:pStyle w:val="ConsPlusNonformat"/>
        <w:jc w:val="center"/>
        <w:rPr>
          <w:rFonts w:ascii="Times New Roman" w:hAnsi="Times New Roman" w:cs="Times New Roman"/>
          <w:b/>
          <w:sz w:val="26"/>
          <w:szCs w:val="26"/>
        </w:rPr>
      </w:pPr>
    </w:p>
    <w:p w:rsidR="00A0616B" w:rsidRDefault="00A0616B" w:rsidP="00A0616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1.1 Настоящий Порядок определяет  условия проведения и определения победителя закрытого аукциона на право включения в схему размещения нестационарных торговых объектов на территории городского округа Спасск-Дальний </w:t>
      </w:r>
      <w:r w:rsidRPr="005B7C30">
        <w:rPr>
          <w:rFonts w:ascii="Times New Roman" w:hAnsi="Times New Roman" w:cs="Times New Roman"/>
          <w:sz w:val="26"/>
          <w:szCs w:val="26"/>
        </w:rPr>
        <w:t>(далее-аукцион)</w:t>
      </w:r>
      <w:r>
        <w:rPr>
          <w:rFonts w:ascii="Times New Roman" w:hAnsi="Times New Roman" w:cs="Times New Roman"/>
          <w:sz w:val="26"/>
          <w:szCs w:val="26"/>
        </w:rPr>
        <w:t>, а также порядок и сроки включения претендентов на право включения в схему нестационарных торговых объектов.</w:t>
      </w:r>
    </w:p>
    <w:p w:rsidR="00A0616B" w:rsidRPr="00227B8C" w:rsidRDefault="00A0616B" w:rsidP="00A0616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1.2 Основными целями проведения аукциона являются</w:t>
      </w:r>
      <w:r w:rsidRPr="00227B8C">
        <w:rPr>
          <w:rFonts w:ascii="Times New Roman" w:hAnsi="Times New Roman" w:cs="Times New Roman"/>
          <w:sz w:val="26"/>
          <w:szCs w:val="26"/>
        </w:rPr>
        <w:t>:</w:t>
      </w:r>
    </w:p>
    <w:p w:rsidR="00A0616B" w:rsidRDefault="00A0616B" w:rsidP="00A0616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 публичность, открытость и прозрачность процедур при включении субъекта в Схему размещения нестационарных торговых объектов на территории городского округа Спасск - Дальний (далее - Схема); </w:t>
      </w:r>
    </w:p>
    <w:p w:rsidR="00A0616B" w:rsidRDefault="00A0616B" w:rsidP="00A0616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предоставление возможности всем заинтересованным лицам  находиться в Схеме;</w:t>
      </w:r>
    </w:p>
    <w:p w:rsidR="00A0616B" w:rsidRDefault="00A0616B" w:rsidP="00A0616B">
      <w:pPr>
        <w:pStyle w:val="ConsPlusNonformat"/>
        <w:ind w:firstLine="709"/>
        <w:jc w:val="both"/>
        <w:rPr>
          <w:rFonts w:ascii="Times New Roman" w:hAnsi="Times New Roman" w:cs="Times New Roman"/>
          <w:sz w:val="26"/>
          <w:szCs w:val="26"/>
        </w:rPr>
      </w:pPr>
      <w:r w:rsidRPr="00227B8C">
        <w:rPr>
          <w:rFonts w:ascii="Times New Roman" w:hAnsi="Times New Roman" w:cs="Times New Roman"/>
          <w:sz w:val="26"/>
          <w:szCs w:val="26"/>
        </w:rPr>
        <w:t>- развитие малого, среднего предпринимательства и конкуренции на рынке.</w:t>
      </w:r>
      <w:r>
        <w:rPr>
          <w:rFonts w:ascii="Times New Roman" w:hAnsi="Times New Roman" w:cs="Times New Roman"/>
          <w:sz w:val="26"/>
          <w:szCs w:val="26"/>
        </w:rPr>
        <w:t xml:space="preserve"> </w:t>
      </w:r>
    </w:p>
    <w:p w:rsidR="00A0616B" w:rsidRDefault="00A0616B" w:rsidP="00A0616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1.3 Предметом аукциона является право включения хозяйствующего субъекта в схему размещения нестационарных торговых объектов на территории городского округа Спасск-Дальний;</w:t>
      </w:r>
    </w:p>
    <w:p w:rsidR="00A0616B" w:rsidRDefault="00A0616B" w:rsidP="00A0616B">
      <w:pPr>
        <w:pStyle w:val="ConsPlusNonformat"/>
        <w:ind w:firstLine="709"/>
        <w:jc w:val="both"/>
        <w:rPr>
          <w:rFonts w:ascii="Times New Roman" w:hAnsi="Times New Roman" w:cs="Times New Roman"/>
          <w:sz w:val="26"/>
          <w:szCs w:val="26"/>
        </w:rPr>
      </w:pPr>
      <w:r w:rsidRPr="00C15F56">
        <w:rPr>
          <w:rFonts w:ascii="Times New Roman" w:hAnsi="Times New Roman" w:cs="Times New Roman"/>
          <w:sz w:val="26"/>
          <w:szCs w:val="26"/>
        </w:rPr>
        <w:t>1.4 Органом, осуществляющим полномочия по отбору претендентов на право включения в Схему, организацию и проведение аукциона, определения победителя аукциона, заключение договора на размещение нестационарного торгового объекта является управление земельных и имущественных отношений Администрации городского округа Спасск-Дальний (далее – уполномоченный орган).</w:t>
      </w:r>
      <w:r>
        <w:rPr>
          <w:rFonts w:ascii="Times New Roman" w:hAnsi="Times New Roman" w:cs="Times New Roman"/>
          <w:sz w:val="26"/>
          <w:szCs w:val="26"/>
        </w:rPr>
        <w:t xml:space="preserve"> </w:t>
      </w:r>
    </w:p>
    <w:p w:rsidR="00A0616B" w:rsidRDefault="00A0616B" w:rsidP="00A0616B">
      <w:pPr>
        <w:autoSpaceDE w:val="0"/>
        <w:autoSpaceDN w:val="0"/>
        <w:adjustRightInd w:val="0"/>
        <w:jc w:val="both"/>
        <w:rPr>
          <w:sz w:val="26"/>
          <w:szCs w:val="26"/>
        </w:rPr>
      </w:pPr>
      <w:r>
        <w:rPr>
          <w:sz w:val="26"/>
          <w:szCs w:val="26"/>
        </w:rPr>
        <w:tab/>
      </w:r>
      <w:r w:rsidRPr="001947AC">
        <w:rPr>
          <w:sz w:val="26"/>
          <w:szCs w:val="26"/>
        </w:rPr>
        <w:t>1.</w:t>
      </w:r>
      <w:r>
        <w:rPr>
          <w:sz w:val="26"/>
          <w:szCs w:val="26"/>
        </w:rPr>
        <w:t>5</w:t>
      </w:r>
      <w:r w:rsidRPr="001947AC">
        <w:rPr>
          <w:sz w:val="26"/>
          <w:szCs w:val="26"/>
        </w:rPr>
        <w:t xml:space="preserve"> Для проведения аукциона создается комиссия, состав которой утверждается уполномоченным органом</w:t>
      </w:r>
      <w:r>
        <w:rPr>
          <w:sz w:val="26"/>
          <w:szCs w:val="26"/>
        </w:rPr>
        <w:t>.</w:t>
      </w:r>
    </w:p>
    <w:p w:rsidR="00A0616B" w:rsidRDefault="00A0616B" w:rsidP="00A0616B">
      <w:pPr>
        <w:pStyle w:val="ConsPlusNonformat"/>
        <w:ind w:firstLine="709"/>
        <w:jc w:val="both"/>
        <w:rPr>
          <w:rFonts w:ascii="Times New Roman" w:hAnsi="Times New Roman" w:cs="Times New Roman"/>
          <w:sz w:val="26"/>
          <w:szCs w:val="26"/>
        </w:rPr>
      </w:pPr>
    </w:p>
    <w:p w:rsidR="00A0616B" w:rsidRDefault="00A0616B" w:rsidP="00A0616B">
      <w:pPr>
        <w:pStyle w:val="ConsPlusNonformat"/>
        <w:ind w:firstLine="709"/>
        <w:jc w:val="center"/>
        <w:rPr>
          <w:rFonts w:ascii="Times New Roman" w:hAnsi="Times New Roman" w:cs="Times New Roman"/>
          <w:b/>
          <w:sz w:val="26"/>
          <w:szCs w:val="26"/>
        </w:rPr>
      </w:pPr>
      <w:r w:rsidRPr="00A23962">
        <w:rPr>
          <w:rFonts w:ascii="Times New Roman" w:hAnsi="Times New Roman" w:cs="Times New Roman"/>
          <w:b/>
          <w:sz w:val="26"/>
          <w:szCs w:val="26"/>
        </w:rPr>
        <w:t xml:space="preserve">2. Права и обязанности уполномоченного органа, комиссии, </w:t>
      </w:r>
    </w:p>
    <w:p w:rsidR="00A0616B" w:rsidRDefault="00A0616B" w:rsidP="00A0616B">
      <w:pPr>
        <w:pStyle w:val="ConsPlusNonformat"/>
        <w:ind w:firstLine="709"/>
        <w:jc w:val="center"/>
        <w:rPr>
          <w:rFonts w:ascii="Times New Roman" w:hAnsi="Times New Roman" w:cs="Times New Roman"/>
          <w:b/>
          <w:sz w:val="26"/>
          <w:szCs w:val="26"/>
        </w:rPr>
      </w:pPr>
      <w:r w:rsidRPr="00A23962">
        <w:rPr>
          <w:rFonts w:ascii="Times New Roman" w:hAnsi="Times New Roman" w:cs="Times New Roman"/>
          <w:b/>
          <w:sz w:val="26"/>
          <w:szCs w:val="26"/>
        </w:rPr>
        <w:t>участников аукциона</w:t>
      </w:r>
    </w:p>
    <w:p w:rsidR="00A0616B" w:rsidRDefault="00A0616B" w:rsidP="00A0616B">
      <w:pPr>
        <w:pStyle w:val="ConsPlusNonformat"/>
        <w:ind w:firstLine="709"/>
        <w:rPr>
          <w:rFonts w:ascii="Times New Roman" w:hAnsi="Times New Roman" w:cs="Times New Roman"/>
          <w:sz w:val="26"/>
          <w:szCs w:val="26"/>
        </w:rPr>
      </w:pPr>
    </w:p>
    <w:p w:rsidR="00A0616B" w:rsidRPr="000C2EDB" w:rsidRDefault="00A0616B" w:rsidP="00A0616B">
      <w:pPr>
        <w:pStyle w:val="ConsPlusNonformat"/>
        <w:ind w:firstLine="709"/>
        <w:rPr>
          <w:rFonts w:ascii="Times New Roman" w:hAnsi="Times New Roman" w:cs="Times New Roman"/>
          <w:sz w:val="26"/>
          <w:szCs w:val="26"/>
        </w:rPr>
      </w:pPr>
      <w:r>
        <w:rPr>
          <w:rFonts w:ascii="Times New Roman" w:hAnsi="Times New Roman" w:cs="Times New Roman"/>
          <w:sz w:val="26"/>
          <w:szCs w:val="26"/>
        </w:rPr>
        <w:t>2.1 Уполномоченный орган для организации и проведения аукциона</w:t>
      </w:r>
      <w:r w:rsidRPr="000C2EDB">
        <w:rPr>
          <w:rFonts w:ascii="Times New Roman" w:hAnsi="Times New Roman" w:cs="Times New Roman"/>
          <w:sz w:val="26"/>
          <w:szCs w:val="26"/>
        </w:rPr>
        <w:t>:</w:t>
      </w:r>
      <w:r>
        <w:rPr>
          <w:rFonts w:ascii="Times New Roman" w:hAnsi="Times New Roman" w:cs="Times New Roman"/>
          <w:sz w:val="26"/>
          <w:szCs w:val="26"/>
        </w:rPr>
        <w:t xml:space="preserve"> </w:t>
      </w:r>
    </w:p>
    <w:p w:rsidR="00A0616B" w:rsidRPr="00147852" w:rsidRDefault="00A0616B" w:rsidP="00A0616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w:t>
      </w:r>
      <w:r w:rsidRPr="00147852">
        <w:rPr>
          <w:rFonts w:ascii="Times New Roman" w:hAnsi="Times New Roman" w:cs="Times New Roman"/>
          <w:sz w:val="26"/>
          <w:szCs w:val="26"/>
        </w:rPr>
        <w:t xml:space="preserve"> </w:t>
      </w:r>
      <w:r>
        <w:rPr>
          <w:rFonts w:ascii="Times New Roman" w:hAnsi="Times New Roman" w:cs="Times New Roman"/>
          <w:sz w:val="26"/>
          <w:szCs w:val="26"/>
        </w:rPr>
        <w:t>о</w:t>
      </w:r>
      <w:r w:rsidRPr="000C2EDB">
        <w:rPr>
          <w:rFonts w:ascii="Times New Roman" w:hAnsi="Times New Roman" w:cs="Times New Roman"/>
          <w:sz w:val="26"/>
          <w:szCs w:val="26"/>
        </w:rPr>
        <w:t xml:space="preserve">пределяет </w:t>
      </w:r>
      <w:r>
        <w:rPr>
          <w:rFonts w:ascii="Times New Roman" w:hAnsi="Times New Roman" w:cs="Times New Roman"/>
          <w:sz w:val="26"/>
          <w:szCs w:val="26"/>
        </w:rPr>
        <w:t>плату за участие в аукционе, являющейся начальной</w:t>
      </w:r>
      <w:r w:rsidRPr="00147852">
        <w:rPr>
          <w:rFonts w:ascii="Times New Roman" w:hAnsi="Times New Roman" w:cs="Times New Roman"/>
          <w:sz w:val="26"/>
          <w:szCs w:val="26"/>
        </w:rPr>
        <w:t xml:space="preserve"> цен</w:t>
      </w:r>
      <w:r>
        <w:rPr>
          <w:rFonts w:ascii="Times New Roman" w:hAnsi="Times New Roman" w:cs="Times New Roman"/>
          <w:sz w:val="26"/>
          <w:szCs w:val="26"/>
        </w:rPr>
        <w:t>ой</w:t>
      </w:r>
      <w:r w:rsidRPr="00147852">
        <w:rPr>
          <w:rFonts w:ascii="Times New Roman" w:hAnsi="Times New Roman" w:cs="Times New Roman"/>
          <w:sz w:val="26"/>
          <w:szCs w:val="26"/>
        </w:rPr>
        <w:t xml:space="preserve"> </w:t>
      </w:r>
      <w:r>
        <w:rPr>
          <w:rFonts w:ascii="Times New Roman" w:hAnsi="Times New Roman" w:cs="Times New Roman"/>
          <w:sz w:val="26"/>
          <w:szCs w:val="26"/>
        </w:rPr>
        <w:t>закрытого аукциона по отбору претендентов на право включения в Схему;</w:t>
      </w:r>
    </w:p>
    <w:p w:rsidR="00A0616B" w:rsidRDefault="00A0616B" w:rsidP="00A0616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w:t>
      </w:r>
      <w:r w:rsidRPr="005B0681">
        <w:rPr>
          <w:rFonts w:ascii="Times New Roman" w:hAnsi="Times New Roman" w:cs="Times New Roman"/>
          <w:sz w:val="26"/>
          <w:szCs w:val="26"/>
        </w:rPr>
        <w:t xml:space="preserve"> </w:t>
      </w:r>
      <w:r>
        <w:rPr>
          <w:rFonts w:ascii="Times New Roman" w:hAnsi="Times New Roman" w:cs="Times New Roman"/>
          <w:sz w:val="26"/>
          <w:szCs w:val="26"/>
        </w:rPr>
        <w:t xml:space="preserve">определяет </w:t>
      </w:r>
      <w:r w:rsidRPr="005B0681">
        <w:rPr>
          <w:rFonts w:ascii="Times New Roman" w:hAnsi="Times New Roman" w:cs="Times New Roman"/>
          <w:sz w:val="26"/>
          <w:szCs w:val="26"/>
        </w:rPr>
        <w:t xml:space="preserve">реквизиты </w:t>
      </w:r>
      <w:r>
        <w:rPr>
          <w:rFonts w:ascii="Times New Roman" w:hAnsi="Times New Roman" w:cs="Times New Roman"/>
          <w:sz w:val="26"/>
          <w:szCs w:val="26"/>
        </w:rPr>
        <w:t>счета Администрации городского округа Спасск - Дальний для перечисления платы за участие в аукционе;</w:t>
      </w:r>
    </w:p>
    <w:p w:rsidR="00A0616B" w:rsidRDefault="00A0616B" w:rsidP="00A0616B">
      <w:pPr>
        <w:pStyle w:val="ConsPlusNonformat"/>
        <w:ind w:firstLine="709"/>
        <w:jc w:val="both"/>
        <w:rPr>
          <w:rFonts w:ascii="Times New Roman" w:hAnsi="Times New Roman" w:cs="Times New Roman"/>
          <w:sz w:val="26"/>
          <w:szCs w:val="26"/>
        </w:rPr>
      </w:pPr>
      <w:r w:rsidRPr="00403A1B">
        <w:rPr>
          <w:rFonts w:ascii="Times New Roman" w:hAnsi="Times New Roman" w:cs="Times New Roman"/>
          <w:sz w:val="26"/>
          <w:szCs w:val="26"/>
        </w:rPr>
        <w:t xml:space="preserve">- </w:t>
      </w:r>
      <w:r>
        <w:rPr>
          <w:rFonts w:ascii="Times New Roman" w:hAnsi="Times New Roman" w:cs="Times New Roman"/>
          <w:sz w:val="26"/>
          <w:szCs w:val="26"/>
        </w:rPr>
        <w:t>принимает решение о проведении аукциона, определяет дату, время и место проведения аукциона;</w:t>
      </w:r>
    </w:p>
    <w:p w:rsidR="00A0616B" w:rsidRDefault="00A0616B" w:rsidP="00A0616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lastRenderedPageBreak/>
        <w:t>- определяет место, даты и время начала и окончания приема заявок;</w:t>
      </w:r>
    </w:p>
    <w:p w:rsidR="00A0616B" w:rsidRDefault="00A0616B" w:rsidP="00A0616B">
      <w:pPr>
        <w:pStyle w:val="ConsPlusNonformat"/>
        <w:ind w:firstLine="709"/>
        <w:jc w:val="both"/>
        <w:rPr>
          <w:rFonts w:ascii="Times New Roman" w:hAnsi="Times New Roman" w:cs="Times New Roman"/>
          <w:sz w:val="26"/>
          <w:szCs w:val="26"/>
        </w:rPr>
      </w:pPr>
      <w:r w:rsidRPr="00980077">
        <w:rPr>
          <w:rFonts w:ascii="Times New Roman" w:hAnsi="Times New Roman" w:cs="Times New Roman"/>
          <w:sz w:val="26"/>
          <w:szCs w:val="26"/>
        </w:rPr>
        <w:t>-  место, дату и время подведения итогов аукциона;</w:t>
      </w:r>
    </w:p>
    <w:p w:rsidR="00A0616B" w:rsidRPr="000C2EDB" w:rsidRDefault="00A0616B" w:rsidP="00A0616B">
      <w:pPr>
        <w:pStyle w:val="ConsPlusNonformat"/>
        <w:ind w:firstLine="709"/>
        <w:jc w:val="both"/>
        <w:rPr>
          <w:rFonts w:ascii="Times New Roman" w:hAnsi="Times New Roman" w:cs="Times New Roman"/>
          <w:sz w:val="26"/>
          <w:szCs w:val="26"/>
        </w:rPr>
      </w:pPr>
      <w:r w:rsidRPr="0051379C">
        <w:rPr>
          <w:rFonts w:ascii="Times New Roman" w:hAnsi="Times New Roman" w:cs="Times New Roman"/>
          <w:sz w:val="26"/>
          <w:szCs w:val="26"/>
        </w:rPr>
        <w:t>- организует подготовку и опубликование информационного сообщения о проведении аукциона, в порядке, установленном для официального опубликования (обнародования) муниципальных правовых актов уставом городского округа Спасск-Дальний и на официальном сайте Администрации городского округа Спасск-Дальний в информационно-телекоммуникац</w:t>
      </w:r>
      <w:r>
        <w:rPr>
          <w:rFonts w:ascii="Times New Roman" w:hAnsi="Times New Roman" w:cs="Times New Roman"/>
          <w:sz w:val="26"/>
          <w:szCs w:val="26"/>
        </w:rPr>
        <w:t>и</w:t>
      </w:r>
      <w:r w:rsidRPr="0051379C">
        <w:rPr>
          <w:rFonts w:ascii="Times New Roman" w:hAnsi="Times New Roman" w:cs="Times New Roman"/>
          <w:sz w:val="26"/>
          <w:szCs w:val="26"/>
        </w:rPr>
        <w:t xml:space="preserve">онной сети </w:t>
      </w:r>
      <w:r>
        <w:rPr>
          <w:rFonts w:ascii="Times New Roman" w:hAnsi="Times New Roman" w:cs="Times New Roman"/>
          <w:sz w:val="26"/>
          <w:szCs w:val="26"/>
        </w:rPr>
        <w:t>«Интернет»;</w:t>
      </w:r>
    </w:p>
    <w:p w:rsidR="00A0616B" w:rsidRDefault="00A0616B" w:rsidP="00A0616B">
      <w:pPr>
        <w:pStyle w:val="ConsPlusNonformat"/>
        <w:ind w:firstLine="709"/>
        <w:jc w:val="both"/>
        <w:rPr>
          <w:rFonts w:ascii="Times New Roman" w:hAnsi="Times New Roman" w:cs="Times New Roman"/>
          <w:sz w:val="26"/>
          <w:szCs w:val="26"/>
        </w:rPr>
      </w:pPr>
      <w:r w:rsidRPr="0072736A">
        <w:rPr>
          <w:rFonts w:ascii="Times New Roman" w:hAnsi="Times New Roman" w:cs="Times New Roman"/>
          <w:sz w:val="26"/>
          <w:szCs w:val="26"/>
        </w:rPr>
        <w:t xml:space="preserve">- принимает от претендентов </w:t>
      </w:r>
      <w:r>
        <w:rPr>
          <w:rFonts w:ascii="Times New Roman" w:hAnsi="Times New Roman" w:cs="Times New Roman"/>
          <w:sz w:val="26"/>
          <w:szCs w:val="26"/>
        </w:rPr>
        <w:t xml:space="preserve"> заявки на участие в аукционе и прилагаемые к ним документы;</w:t>
      </w:r>
    </w:p>
    <w:p w:rsidR="00A0616B" w:rsidRPr="00D465E2" w:rsidRDefault="00A0616B" w:rsidP="00A0616B">
      <w:pPr>
        <w:autoSpaceDE w:val="0"/>
        <w:autoSpaceDN w:val="0"/>
        <w:adjustRightInd w:val="0"/>
        <w:ind w:firstLine="720"/>
        <w:jc w:val="both"/>
        <w:rPr>
          <w:sz w:val="26"/>
          <w:szCs w:val="26"/>
        </w:rPr>
      </w:pPr>
      <w:r w:rsidRPr="00D465E2">
        <w:rPr>
          <w:sz w:val="26"/>
          <w:szCs w:val="26"/>
        </w:rPr>
        <w:t>- проверяет правильность представленных претендентами документов и определяет их соответствие перечню, указанному в информационном сообщении о проведении аукциона;</w:t>
      </w:r>
    </w:p>
    <w:p w:rsidR="00A0616B" w:rsidRPr="00D465E2" w:rsidRDefault="00A0616B" w:rsidP="00A0616B">
      <w:pPr>
        <w:autoSpaceDE w:val="0"/>
        <w:autoSpaceDN w:val="0"/>
        <w:adjustRightInd w:val="0"/>
        <w:ind w:firstLine="720"/>
        <w:jc w:val="both"/>
        <w:rPr>
          <w:sz w:val="26"/>
          <w:szCs w:val="26"/>
        </w:rPr>
      </w:pPr>
      <w:r w:rsidRPr="00D465E2">
        <w:rPr>
          <w:sz w:val="26"/>
          <w:szCs w:val="26"/>
        </w:rPr>
        <w:t>- ведет учет заявок по мере их поступления в журнале регистрации заявок с присвоением каждой заявке номера с указанием даты и времени подачи заявок;</w:t>
      </w:r>
    </w:p>
    <w:p w:rsidR="00A0616B" w:rsidRPr="00D465E2" w:rsidRDefault="00A0616B" w:rsidP="00A0616B">
      <w:pPr>
        <w:autoSpaceDE w:val="0"/>
        <w:autoSpaceDN w:val="0"/>
        <w:adjustRightInd w:val="0"/>
        <w:ind w:firstLine="720"/>
        <w:jc w:val="both"/>
        <w:rPr>
          <w:sz w:val="26"/>
          <w:szCs w:val="26"/>
        </w:rPr>
      </w:pPr>
      <w:r w:rsidRPr="00D465E2">
        <w:rPr>
          <w:sz w:val="26"/>
          <w:szCs w:val="26"/>
        </w:rPr>
        <w:t>- обеспечивает сохранность заявок и прилагаемых к ним документов,</w:t>
      </w:r>
      <w:r w:rsidRPr="00D465E2">
        <w:rPr>
          <w:color w:val="FF00FF"/>
          <w:sz w:val="26"/>
          <w:szCs w:val="26"/>
        </w:rPr>
        <w:t xml:space="preserve"> </w:t>
      </w:r>
      <w:r w:rsidRPr="00D465E2">
        <w:rPr>
          <w:sz w:val="26"/>
          <w:szCs w:val="26"/>
        </w:rPr>
        <w:t>а также конфиденциальность сведений о претендентах и содержании представленных ими документов до момента их оглашения на заседании комиссии;</w:t>
      </w:r>
    </w:p>
    <w:p w:rsidR="00A0616B" w:rsidRPr="00D465E2" w:rsidRDefault="00A0616B" w:rsidP="00A0616B">
      <w:pPr>
        <w:autoSpaceDE w:val="0"/>
        <w:autoSpaceDN w:val="0"/>
        <w:adjustRightInd w:val="0"/>
        <w:ind w:firstLine="720"/>
        <w:jc w:val="both"/>
        <w:rPr>
          <w:sz w:val="26"/>
          <w:szCs w:val="26"/>
        </w:rPr>
      </w:pPr>
      <w:r w:rsidRPr="00D465E2">
        <w:rPr>
          <w:sz w:val="26"/>
          <w:szCs w:val="26"/>
        </w:rPr>
        <w:t>- утверждает аукционную документацию;</w:t>
      </w:r>
    </w:p>
    <w:p w:rsidR="00A0616B" w:rsidRDefault="00A0616B" w:rsidP="00A0616B">
      <w:pPr>
        <w:autoSpaceDE w:val="0"/>
        <w:autoSpaceDN w:val="0"/>
        <w:adjustRightInd w:val="0"/>
        <w:ind w:firstLine="720"/>
        <w:jc w:val="both"/>
        <w:rPr>
          <w:sz w:val="26"/>
          <w:szCs w:val="26"/>
        </w:rPr>
      </w:pPr>
      <w:r>
        <w:rPr>
          <w:sz w:val="26"/>
          <w:szCs w:val="26"/>
        </w:rPr>
        <w:t>- </w:t>
      </w:r>
      <w:r w:rsidRPr="00D465E2">
        <w:rPr>
          <w:sz w:val="26"/>
          <w:szCs w:val="26"/>
        </w:rPr>
        <w:t>определяет величину повышения начальной цены («шаг аукциона»)</w:t>
      </w:r>
      <w:r>
        <w:rPr>
          <w:sz w:val="26"/>
          <w:szCs w:val="26"/>
        </w:rPr>
        <w:t xml:space="preserve">. </w:t>
      </w:r>
    </w:p>
    <w:p w:rsidR="00A0616B" w:rsidRPr="00D465E2" w:rsidRDefault="00A0616B" w:rsidP="00A0616B">
      <w:pPr>
        <w:autoSpaceDE w:val="0"/>
        <w:autoSpaceDN w:val="0"/>
        <w:adjustRightInd w:val="0"/>
        <w:ind w:firstLine="720"/>
        <w:jc w:val="both"/>
        <w:rPr>
          <w:sz w:val="26"/>
          <w:szCs w:val="26"/>
        </w:rPr>
      </w:pPr>
      <w:r w:rsidRPr="00D465E2">
        <w:rPr>
          <w:sz w:val="26"/>
          <w:szCs w:val="26"/>
        </w:rPr>
        <w:t>- назначает из числа своих работников аукциониста;</w:t>
      </w:r>
    </w:p>
    <w:p w:rsidR="00A0616B" w:rsidRPr="00D465E2" w:rsidRDefault="00A0616B" w:rsidP="00A0616B">
      <w:pPr>
        <w:autoSpaceDE w:val="0"/>
        <w:autoSpaceDN w:val="0"/>
        <w:adjustRightInd w:val="0"/>
        <w:ind w:firstLine="720"/>
        <w:jc w:val="both"/>
        <w:rPr>
          <w:sz w:val="26"/>
          <w:szCs w:val="26"/>
        </w:rPr>
      </w:pPr>
      <w:r w:rsidRPr="00D465E2">
        <w:rPr>
          <w:sz w:val="26"/>
          <w:szCs w:val="26"/>
        </w:rPr>
        <w:t>- уведомляет претендентов о признании участник</w:t>
      </w:r>
      <w:r>
        <w:rPr>
          <w:sz w:val="26"/>
          <w:szCs w:val="26"/>
        </w:rPr>
        <w:t>ом</w:t>
      </w:r>
      <w:r w:rsidRPr="00D465E2">
        <w:rPr>
          <w:sz w:val="26"/>
          <w:szCs w:val="26"/>
        </w:rPr>
        <w:t xml:space="preserve"> аукциона</w:t>
      </w:r>
      <w:r>
        <w:rPr>
          <w:sz w:val="26"/>
          <w:szCs w:val="26"/>
        </w:rPr>
        <w:t xml:space="preserve"> и </w:t>
      </w:r>
      <w:r w:rsidRPr="00D465E2">
        <w:rPr>
          <w:sz w:val="26"/>
          <w:szCs w:val="26"/>
        </w:rPr>
        <w:t>допуске к участию в аукционе</w:t>
      </w:r>
      <w:r>
        <w:rPr>
          <w:sz w:val="26"/>
          <w:szCs w:val="26"/>
        </w:rPr>
        <w:t>,</w:t>
      </w:r>
      <w:r w:rsidRPr="00D465E2">
        <w:rPr>
          <w:sz w:val="26"/>
          <w:szCs w:val="26"/>
        </w:rPr>
        <w:t xml:space="preserve"> либо об отказе в признании участник</w:t>
      </w:r>
      <w:r>
        <w:rPr>
          <w:sz w:val="26"/>
          <w:szCs w:val="26"/>
        </w:rPr>
        <w:t>ом</w:t>
      </w:r>
      <w:r w:rsidRPr="00D465E2">
        <w:rPr>
          <w:sz w:val="26"/>
          <w:szCs w:val="26"/>
        </w:rPr>
        <w:t xml:space="preserve">  аукциона и в допуске к участию в аукционе;</w:t>
      </w:r>
    </w:p>
    <w:p w:rsidR="00A0616B" w:rsidRPr="00D465E2" w:rsidRDefault="00A0616B" w:rsidP="00A0616B">
      <w:pPr>
        <w:autoSpaceDE w:val="0"/>
        <w:autoSpaceDN w:val="0"/>
        <w:adjustRightInd w:val="0"/>
        <w:ind w:firstLine="720"/>
        <w:jc w:val="both"/>
        <w:rPr>
          <w:sz w:val="26"/>
          <w:szCs w:val="26"/>
        </w:rPr>
      </w:pPr>
      <w:r w:rsidRPr="00572002">
        <w:rPr>
          <w:sz w:val="26"/>
          <w:szCs w:val="26"/>
        </w:rPr>
        <w:t>- уведомляет победителя аукциона и других его участников о принятом  комиссией решении;</w:t>
      </w:r>
    </w:p>
    <w:p w:rsidR="00A0616B" w:rsidRPr="00D465E2" w:rsidRDefault="00A0616B" w:rsidP="00A0616B">
      <w:pPr>
        <w:autoSpaceDE w:val="0"/>
        <w:autoSpaceDN w:val="0"/>
        <w:adjustRightInd w:val="0"/>
        <w:ind w:firstLine="720"/>
        <w:jc w:val="both"/>
        <w:rPr>
          <w:sz w:val="26"/>
          <w:szCs w:val="26"/>
        </w:rPr>
      </w:pPr>
      <w:r w:rsidRPr="00D465E2">
        <w:rPr>
          <w:sz w:val="26"/>
          <w:szCs w:val="26"/>
        </w:rPr>
        <w:t>- организует подготовку и публикацию информационного сообщения об итогах аукциона;</w:t>
      </w:r>
    </w:p>
    <w:p w:rsidR="00A0616B" w:rsidRPr="00D465E2" w:rsidRDefault="00A0616B" w:rsidP="00A0616B">
      <w:pPr>
        <w:autoSpaceDE w:val="0"/>
        <w:autoSpaceDN w:val="0"/>
        <w:adjustRightInd w:val="0"/>
        <w:ind w:firstLine="720"/>
        <w:jc w:val="both"/>
        <w:rPr>
          <w:sz w:val="26"/>
          <w:szCs w:val="26"/>
        </w:rPr>
      </w:pPr>
      <w:r w:rsidRPr="00D465E2">
        <w:rPr>
          <w:sz w:val="26"/>
          <w:szCs w:val="26"/>
        </w:rPr>
        <w:t>- осуществляет иные полномочия предусмотренные законодательством Российской Федерации.</w:t>
      </w:r>
    </w:p>
    <w:p w:rsidR="00A0616B" w:rsidRDefault="00A0616B" w:rsidP="00A0616B">
      <w:pPr>
        <w:pStyle w:val="ConsPlusNonformat"/>
        <w:ind w:firstLine="709"/>
        <w:rPr>
          <w:rFonts w:ascii="Times New Roman" w:hAnsi="Times New Roman" w:cs="Times New Roman"/>
          <w:sz w:val="26"/>
          <w:szCs w:val="26"/>
        </w:rPr>
      </w:pPr>
      <w:r>
        <w:rPr>
          <w:rFonts w:ascii="Times New Roman" w:hAnsi="Times New Roman" w:cs="Times New Roman"/>
          <w:sz w:val="26"/>
          <w:szCs w:val="26"/>
        </w:rPr>
        <w:t>2.2 Комиссия:</w:t>
      </w:r>
    </w:p>
    <w:p w:rsidR="00A0616B" w:rsidRPr="00260F2C" w:rsidRDefault="00A0616B" w:rsidP="00A0616B">
      <w:pPr>
        <w:pStyle w:val="ConsPlusNonformat"/>
        <w:ind w:firstLine="709"/>
        <w:jc w:val="both"/>
        <w:rPr>
          <w:rFonts w:ascii="Times New Roman" w:hAnsi="Times New Roman" w:cs="Times New Roman"/>
          <w:sz w:val="26"/>
          <w:szCs w:val="26"/>
        </w:rPr>
      </w:pPr>
      <w:r w:rsidRPr="00260F2C">
        <w:rPr>
          <w:rFonts w:ascii="Times New Roman" w:hAnsi="Times New Roman" w:cs="Times New Roman"/>
          <w:sz w:val="26"/>
          <w:szCs w:val="26"/>
        </w:rPr>
        <w:t>- проводит аукцион;</w:t>
      </w:r>
    </w:p>
    <w:p w:rsidR="00A0616B" w:rsidRPr="00945513" w:rsidRDefault="00A0616B" w:rsidP="00A0616B">
      <w:pPr>
        <w:pStyle w:val="ConsPlusNonformat"/>
        <w:ind w:firstLine="709"/>
        <w:jc w:val="both"/>
        <w:rPr>
          <w:rFonts w:ascii="Times New Roman" w:hAnsi="Times New Roman" w:cs="Times New Roman"/>
          <w:sz w:val="26"/>
          <w:szCs w:val="26"/>
        </w:rPr>
      </w:pPr>
      <w:r w:rsidRPr="00260F2C">
        <w:rPr>
          <w:rFonts w:ascii="Times New Roman" w:hAnsi="Times New Roman" w:cs="Times New Roman"/>
          <w:sz w:val="26"/>
          <w:szCs w:val="26"/>
        </w:rPr>
        <w:t xml:space="preserve">- </w:t>
      </w:r>
      <w:r w:rsidRPr="00945513">
        <w:rPr>
          <w:rFonts w:ascii="Times New Roman" w:hAnsi="Times New Roman" w:cs="Times New Roman"/>
          <w:sz w:val="26"/>
          <w:szCs w:val="26"/>
        </w:rPr>
        <w:t>признает аукцион несостоявшим</w:t>
      </w:r>
      <w:r>
        <w:rPr>
          <w:rFonts w:ascii="Times New Roman" w:hAnsi="Times New Roman" w:cs="Times New Roman"/>
          <w:sz w:val="26"/>
          <w:szCs w:val="26"/>
        </w:rPr>
        <w:t>ся, на который</w:t>
      </w:r>
      <w:r w:rsidRPr="00945513">
        <w:rPr>
          <w:rFonts w:ascii="Times New Roman" w:hAnsi="Times New Roman" w:cs="Times New Roman"/>
          <w:sz w:val="26"/>
          <w:szCs w:val="26"/>
        </w:rPr>
        <w:t xml:space="preserve"> подано менее двух заявок;</w:t>
      </w:r>
    </w:p>
    <w:p w:rsidR="00A0616B" w:rsidRPr="00940385" w:rsidRDefault="00A0616B" w:rsidP="00A0616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w:t>
      </w:r>
      <w:r w:rsidRPr="00945513">
        <w:rPr>
          <w:rFonts w:ascii="Times New Roman" w:hAnsi="Times New Roman" w:cs="Times New Roman"/>
          <w:sz w:val="26"/>
          <w:szCs w:val="26"/>
        </w:rPr>
        <w:t xml:space="preserve"> готовит протокол об итогах аукциона, который оформляется секретарем комисси</w:t>
      </w:r>
      <w:r>
        <w:rPr>
          <w:rFonts w:ascii="Times New Roman" w:hAnsi="Times New Roman" w:cs="Times New Roman"/>
          <w:sz w:val="26"/>
          <w:szCs w:val="26"/>
        </w:rPr>
        <w:t xml:space="preserve">и </w:t>
      </w:r>
      <w:r w:rsidRPr="00945513">
        <w:rPr>
          <w:rFonts w:ascii="Times New Roman" w:hAnsi="Times New Roman" w:cs="Times New Roman"/>
          <w:sz w:val="26"/>
          <w:szCs w:val="26"/>
        </w:rPr>
        <w:t xml:space="preserve"> и подписывается всеми ее членами, принявшими участие в заседании;</w:t>
      </w:r>
    </w:p>
    <w:p w:rsidR="00A0616B" w:rsidRDefault="00A0616B" w:rsidP="00A0616B">
      <w:pPr>
        <w:pStyle w:val="ConsPlusNonformat"/>
        <w:ind w:firstLine="709"/>
        <w:jc w:val="both"/>
        <w:rPr>
          <w:rFonts w:ascii="Times New Roman" w:hAnsi="Times New Roman" w:cs="Times New Roman"/>
          <w:sz w:val="26"/>
          <w:szCs w:val="26"/>
        </w:rPr>
      </w:pPr>
      <w:r w:rsidRPr="00945513">
        <w:rPr>
          <w:rFonts w:ascii="Times New Roman" w:hAnsi="Times New Roman" w:cs="Times New Roman"/>
          <w:sz w:val="26"/>
          <w:szCs w:val="26"/>
        </w:rPr>
        <w:t>- осуществляет иные полномочия</w:t>
      </w:r>
      <w:r>
        <w:rPr>
          <w:rFonts w:ascii="Times New Roman" w:hAnsi="Times New Roman" w:cs="Times New Roman"/>
          <w:sz w:val="26"/>
          <w:szCs w:val="26"/>
        </w:rPr>
        <w:t>, предусмотренные законодательством Российской Федерации.</w:t>
      </w:r>
    </w:p>
    <w:p w:rsidR="00A0616B" w:rsidRDefault="00A0616B" w:rsidP="00A0616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2.3 Комиссия правомочна принимать решения, если на заседании присутствуют не менее половины членов комиссии. Решение о результатах рассмотрения заявок на участие в аукционе и подведение итогов аукциона принимается простым большинством голосов от числа присутствующих на заседании членов комиссии.</w:t>
      </w:r>
      <w:r w:rsidRPr="00945513">
        <w:rPr>
          <w:rFonts w:ascii="Times New Roman" w:hAnsi="Times New Roman" w:cs="Times New Roman"/>
          <w:sz w:val="26"/>
          <w:szCs w:val="26"/>
        </w:rPr>
        <w:t xml:space="preserve"> </w:t>
      </w:r>
    </w:p>
    <w:p w:rsidR="00A0616B" w:rsidRDefault="00A0616B" w:rsidP="00A0616B">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2.4 Комиссия не вправе предъявлять дополнительные требования к участникам аукциона.</w:t>
      </w:r>
    </w:p>
    <w:p w:rsidR="00A0616B" w:rsidRPr="00D465E2" w:rsidRDefault="00A0616B" w:rsidP="00A0616B">
      <w:pPr>
        <w:autoSpaceDE w:val="0"/>
        <w:autoSpaceDN w:val="0"/>
        <w:adjustRightInd w:val="0"/>
        <w:ind w:firstLine="720"/>
        <w:jc w:val="both"/>
        <w:rPr>
          <w:sz w:val="26"/>
          <w:szCs w:val="26"/>
        </w:rPr>
      </w:pPr>
      <w:r w:rsidRPr="00C15F56">
        <w:rPr>
          <w:sz w:val="26"/>
          <w:szCs w:val="26"/>
        </w:rPr>
        <w:t>2.5 Участником аукциона может быть юридическое лицо или индивидуальный предприниматель прошедшие стадию отбора претендентов согласно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утвержденного Постановлением администрации Приморского края от 17.04.2018 № 171-па (далее – участник аукциона).</w:t>
      </w:r>
    </w:p>
    <w:p w:rsidR="00A0616B" w:rsidRPr="00D465E2" w:rsidRDefault="00A0616B" w:rsidP="00A0616B">
      <w:pPr>
        <w:autoSpaceDE w:val="0"/>
        <w:autoSpaceDN w:val="0"/>
        <w:adjustRightInd w:val="0"/>
        <w:ind w:firstLine="720"/>
        <w:jc w:val="both"/>
        <w:rPr>
          <w:sz w:val="26"/>
          <w:szCs w:val="26"/>
        </w:rPr>
      </w:pPr>
      <w:r w:rsidRPr="00D465E2">
        <w:rPr>
          <w:sz w:val="26"/>
          <w:szCs w:val="26"/>
        </w:rPr>
        <w:t>Участник аукциона:</w:t>
      </w:r>
    </w:p>
    <w:p w:rsidR="00A0616B" w:rsidRPr="00D465E2" w:rsidRDefault="00A0616B" w:rsidP="00A0616B">
      <w:pPr>
        <w:autoSpaceDE w:val="0"/>
        <w:autoSpaceDN w:val="0"/>
        <w:adjustRightInd w:val="0"/>
        <w:ind w:firstLine="720"/>
        <w:jc w:val="both"/>
        <w:rPr>
          <w:sz w:val="26"/>
          <w:szCs w:val="26"/>
        </w:rPr>
      </w:pPr>
      <w:r w:rsidRPr="00D465E2">
        <w:rPr>
          <w:sz w:val="26"/>
          <w:szCs w:val="26"/>
        </w:rPr>
        <w:lastRenderedPageBreak/>
        <w:t xml:space="preserve">- подает заявку на участие в порядке и в сроки, установленные для проведения аукциона, и несет ответственность за ее полноту и достоверность, вносит </w:t>
      </w:r>
      <w:r>
        <w:rPr>
          <w:sz w:val="26"/>
          <w:szCs w:val="26"/>
        </w:rPr>
        <w:t>плату за участие в аукционе</w:t>
      </w:r>
      <w:r w:rsidRPr="00D465E2">
        <w:rPr>
          <w:sz w:val="26"/>
          <w:szCs w:val="26"/>
        </w:rPr>
        <w:t>;</w:t>
      </w:r>
    </w:p>
    <w:p w:rsidR="00A0616B" w:rsidRDefault="00A0616B" w:rsidP="00A0616B">
      <w:pPr>
        <w:autoSpaceDE w:val="0"/>
        <w:autoSpaceDN w:val="0"/>
        <w:adjustRightInd w:val="0"/>
        <w:ind w:firstLine="720"/>
        <w:jc w:val="both"/>
        <w:rPr>
          <w:sz w:val="26"/>
          <w:szCs w:val="26"/>
        </w:rPr>
      </w:pPr>
      <w:r w:rsidRPr="00D465E2">
        <w:rPr>
          <w:sz w:val="26"/>
          <w:szCs w:val="26"/>
        </w:rPr>
        <w:t>- в случае поб</w:t>
      </w:r>
      <w:r>
        <w:rPr>
          <w:sz w:val="26"/>
          <w:szCs w:val="26"/>
        </w:rPr>
        <w:t>еды в аукционе приобретает прав</w:t>
      </w:r>
      <w:r w:rsidRPr="00BB042B">
        <w:rPr>
          <w:sz w:val="26"/>
          <w:szCs w:val="26"/>
        </w:rPr>
        <w:t>о на включение в Схему</w:t>
      </w:r>
      <w:r w:rsidRPr="00D465E2">
        <w:rPr>
          <w:sz w:val="26"/>
          <w:szCs w:val="26"/>
        </w:rPr>
        <w:t xml:space="preserve"> и несет ответственность, возлагаемую на победителя условиями аукциона.</w:t>
      </w:r>
    </w:p>
    <w:p w:rsidR="00A0616B" w:rsidRDefault="00A0616B" w:rsidP="00A0616B">
      <w:pPr>
        <w:autoSpaceDE w:val="0"/>
        <w:autoSpaceDN w:val="0"/>
        <w:adjustRightInd w:val="0"/>
        <w:ind w:firstLine="720"/>
        <w:jc w:val="both"/>
        <w:rPr>
          <w:sz w:val="26"/>
          <w:szCs w:val="26"/>
        </w:rPr>
      </w:pPr>
      <w:r w:rsidRPr="007C21D2">
        <w:rPr>
          <w:sz w:val="26"/>
          <w:szCs w:val="26"/>
        </w:rPr>
        <w:t>2.6 Уполномоченным органо</w:t>
      </w:r>
      <w:r>
        <w:rPr>
          <w:sz w:val="26"/>
          <w:szCs w:val="26"/>
        </w:rPr>
        <w:t>м</w:t>
      </w:r>
      <w:r w:rsidRPr="007C21D2">
        <w:rPr>
          <w:sz w:val="26"/>
          <w:szCs w:val="26"/>
        </w:rPr>
        <w:t xml:space="preserve"> "шага аукциона" устанавливается в размере, не превышающем десяти процентов от начальной цены аукциона и остается единым в течение всего аукциона;</w:t>
      </w:r>
    </w:p>
    <w:p w:rsidR="00A0616B" w:rsidRPr="00C15F56" w:rsidRDefault="00A0616B" w:rsidP="00A0616B">
      <w:pPr>
        <w:autoSpaceDE w:val="0"/>
        <w:autoSpaceDN w:val="0"/>
        <w:adjustRightInd w:val="0"/>
        <w:ind w:firstLine="708"/>
        <w:jc w:val="both"/>
        <w:rPr>
          <w:sz w:val="26"/>
          <w:szCs w:val="26"/>
        </w:rPr>
      </w:pPr>
      <w:r w:rsidRPr="00C15F56">
        <w:rPr>
          <w:sz w:val="26"/>
          <w:szCs w:val="26"/>
        </w:rPr>
        <w:t>2.6 </w:t>
      </w:r>
      <w:r>
        <w:rPr>
          <w:sz w:val="26"/>
          <w:szCs w:val="26"/>
        </w:rPr>
        <w:t xml:space="preserve">Уполномоченный орган </w:t>
      </w:r>
      <w:r w:rsidRPr="00C15F56">
        <w:rPr>
          <w:sz w:val="26"/>
          <w:szCs w:val="26"/>
        </w:rPr>
        <w:t>вправе отказаться от проведения аукциона в любое время, но не позднее чем за три дня до наступления даты его проведения.</w:t>
      </w:r>
    </w:p>
    <w:p w:rsidR="00A0616B" w:rsidRPr="00C15F56" w:rsidRDefault="00A0616B" w:rsidP="00A0616B">
      <w:pPr>
        <w:autoSpaceDE w:val="0"/>
        <w:autoSpaceDN w:val="0"/>
        <w:adjustRightInd w:val="0"/>
        <w:ind w:firstLine="708"/>
        <w:jc w:val="both"/>
        <w:rPr>
          <w:sz w:val="26"/>
          <w:szCs w:val="26"/>
        </w:rPr>
      </w:pPr>
      <w:r w:rsidRPr="00C15F56">
        <w:rPr>
          <w:sz w:val="26"/>
          <w:szCs w:val="26"/>
        </w:rPr>
        <w:t>Сообщение об отказе публикуется в порядке, установленном для официального опубликования (обнародования) муниципальных правовых актов уставом городского округа Спасск-Дальний  и на официальном сайте Администрации городского округа Спасск-Дальний в информационно-телекоммуникационной сети «Интернет»</w:t>
      </w:r>
    </w:p>
    <w:p w:rsidR="00A0616B" w:rsidRPr="00C15F56" w:rsidRDefault="00A0616B" w:rsidP="00A0616B">
      <w:pPr>
        <w:autoSpaceDE w:val="0"/>
        <w:autoSpaceDN w:val="0"/>
        <w:adjustRightInd w:val="0"/>
        <w:ind w:firstLine="708"/>
        <w:jc w:val="both"/>
        <w:rPr>
          <w:sz w:val="26"/>
          <w:szCs w:val="26"/>
        </w:rPr>
      </w:pPr>
      <w:r w:rsidRPr="00C15F56">
        <w:rPr>
          <w:sz w:val="26"/>
          <w:szCs w:val="26"/>
        </w:rPr>
        <w:t xml:space="preserve">2.7 В случае отказа от проведения </w:t>
      </w:r>
      <w:r>
        <w:rPr>
          <w:sz w:val="26"/>
          <w:szCs w:val="26"/>
        </w:rPr>
        <w:t>аукциона уполномоченный орган</w:t>
      </w:r>
      <w:r w:rsidRPr="00C15F56">
        <w:rPr>
          <w:sz w:val="26"/>
          <w:szCs w:val="26"/>
        </w:rPr>
        <w:t xml:space="preserve"> обязан возместить приглашенным участникам реальный ущерб независимо от того, в какой именно срок после направления извещения последовал отказ от проведения торгов.</w:t>
      </w:r>
    </w:p>
    <w:p w:rsidR="00A0616B" w:rsidRPr="00C15F56" w:rsidRDefault="00A0616B" w:rsidP="00A0616B">
      <w:pPr>
        <w:autoSpaceDE w:val="0"/>
        <w:autoSpaceDN w:val="0"/>
        <w:adjustRightInd w:val="0"/>
        <w:rPr>
          <w:sz w:val="26"/>
          <w:szCs w:val="26"/>
        </w:rPr>
      </w:pPr>
    </w:p>
    <w:p w:rsidR="00A0616B" w:rsidRPr="00C15F56" w:rsidRDefault="00A0616B" w:rsidP="00A0616B">
      <w:pPr>
        <w:autoSpaceDE w:val="0"/>
        <w:autoSpaceDN w:val="0"/>
        <w:adjustRightInd w:val="0"/>
        <w:jc w:val="center"/>
        <w:outlineLvl w:val="1"/>
        <w:rPr>
          <w:b/>
          <w:sz w:val="26"/>
          <w:szCs w:val="26"/>
        </w:rPr>
      </w:pPr>
      <w:r w:rsidRPr="00C15F56">
        <w:rPr>
          <w:b/>
          <w:sz w:val="26"/>
          <w:szCs w:val="26"/>
        </w:rPr>
        <w:t>3. Извещение о проведении и результатах аукциона</w:t>
      </w:r>
    </w:p>
    <w:p w:rsidR="00A0616B" w:rsidRPr="00C15F56" w:rsidRDefault="00A0616B" w:rsidP="00A0616B">
      <w:pPr>
        <w:autoSpaceDE w:val="0"/>
        <w:autoSpaceDN w:val="0"/>
        <w:adjustRightInd w:val="0"/>
        <w:rPr>
          <w:b/>
          <w:sz w:val="26"/>
          <w:szCs w:val="26"/>
        </w:rPr>
      </w:pPr>
    </w:p>
    <w:p w:rsidR="00A0616B" w:rsidRPr="00C15F56" w:rsidRDefault="00A0616B" w:rsidP="00A0616B">
      <w:pPr>
        <w:autoSpaceDE w:val="0"/>
        <w:autoSpaceDN w:val="0"/>
        <w:adjustRightInd w:val="0"/>
        <w:ind w:firstLine="708"/>
        <w:jc w:val="both"/>
        <w:rPr>
          <w:sz w:val="26"/>
          <w:szCs w:val="26"/>
        </w:rPr>
      </w:pPr>
      <w:r w:rsidRPr="00C15F56">
        <w:rPr>
          <w:sz w:val="26"/>
          <w:szCs w:val="26"/>
        </w:rPr>
        <w:t>3.1 Извещение о проведении аукциона публикуется в порядке, установленном для официального опубликования (обнародования) муниципальных правовых актов уставом городского округа Спасск-Дальний  и на официальном сайте Администрации городского округа Спасск-Дальний в информационно-телекоммуникационной сети «Интернет» не позднее, чем за тридцать дней до даты проведения аукциона и должно содержать сведения :</w:t>
      </w:r>
    </w:p>
    <w:p w:rsidR="00A0616B" w:rsidRPr="00C15F56" w:rsidRDefault="00A0616B" w:rsidP="00A0616B">
      <w:pPr>
        <w:autoSpaceDE w:val="0"/>
        <w:autoSpaceDN w:val="0"/>
        <w:adjustRightInd w:val="0"/>
        <w:ind w:firstLine="708"/>
        <w:jc w:val="both"/>
        <w:rPr>
          <w:sz w:val="26"/>
          <w:szCs w:val="26"/>
        </w:rPr>
      </w:pPr>
      <w:r w:rsidRPr="00C15F56">
        <w:rPr>
          <w:sz w:val="26"/>
          <w:szCs w:val="26"/>
        </w:rPr>
        <w:t xml:space="preserve">- наименование и адрес </w:t>
      </w:r>
      <w:r>
        <w:rPr>
          <w:sz w:val="26"/>
          <w:szCs w:val="26"/>
        </w:rPr>
        <w:t>уполномоченного органа</w:t>
      </w:r>
      <w:r w:rsidRPr="00C15F56">
        <w:rPr>
          <w:sz w:val="26"/>
          <w:szCs w:val="26"/>
        </w:rPr>
        <w:t>;</w:t>
      </w:r>
    </w:p>
    <w:p w:rsidR="00A0616B" w:rsidRPr="00C15F56" w:rsidRDefault="00A0616B" w:rsidP="00A0616B">
      <w:pPr>
        <w:autoSpaceDE w:val="0"/>
        <w:autoSpaceDN w:val="0"/>
        <w:adjustRightInd w:val="0"/>
        <w:ind w:firstLine="708"/>
        <w:jc w:val="both"/>
        <w:rPr>
          <w:sz w:val="26"/>
          <w:szCs w:val="26"/>
        </w:rPr>
      </w:pPr>
      <w:r w:rsidRPr="00C15F56">
        <w:rPr>
          <w:sz w:val="26"/>
          <w:szCs w:val="26"/>
        </w:rPr>
        <w:t>- дата, время, место и форма проводимого аукциона;</w:t>
      </w:r>
    </w:p>
    <w:p w:rsidR="00A0616B" w:rsidRPr="00C15F56" w:rsidRDefault="00A0616B" w:rsidP="00A0616B">
      <w:pPr>
        <w:autoSpaceDE w:val="0"/>
        <w:autoSpaceDN w:val="0"/>
        <w:adjustRightInd w:val="0"/>
        <w:jc w:val="both"/>
        <w:rPr>
          <w:sz w:val="26"/>
          <w:szCs w:val="26"/>
        </w:rPr>
      </w:pPr>
      <w:r w:rsidRPr="00C15F56">
        <w:rPr>
          <w:sz w:val="26"/>
          <w:szCs w:val="26"/>
        </w:rPr>
        <w:tab/>
        <w:t>- порядок ознакомления с аукционной документацией;</w:t>
      </w:r>
    </w:p>
    <w:p w:rsidR="00A0616B" w:rsidRPr="00C15F56" w:rsidRDefault="00A0616B" w:rsidP="00A0616B">
      <w:pPr>
        <w:autoSpaceDE w:val="0"/>
        <w:autoSpaceDN w:val="0"/>
        <w:adjustRightInd w:val="0"/>
        <w:ind w:firstLine="708"/>
        <w:jc w:val="both"/>
        <w:rPr>
          <w:sz w:val="26"/>
          <w:szCs w:val="26"/>
        </w:rPr>
      </w:pPr>
      <w:r w:rsidRPr="00C15F56">
        <w:rPr>
          <w:sz w:val="26"/>
          <w:szCs w:val="26"/>
        </w:rPr>
        <w:t>- предмет аукциона с указанием адреса размещения;</w:t>
      </w:r>
    </w:p>
    <w:p w:rsidR="00A0616B" w:rsidRPr="00C15F56" w:rsidRDefault="00A0616B" w:rsidP="00A0616B">
      <w:pPr>
        <w:autoSpaceDE w:val="0"/>
        <w:autoSpaceDN w:val="0"/>
        <w:adjustRightInd w:val="0"/>
        <w:ind w:firstLine="708"/>
        <w:jc w:val="both"/>
        <w:rPr>
          <w:sz w:val="26"/>
          <w:szCs w:val="26"/>
        </w:rPr>
      </w:pPr>
      <w:r w:rsidRPr="00C15F56">
        <w:rPr>
          <w:sz w:val="26"/>
          <w:szCs w:val="26"/>
        </w:rPr>
        <w:t>- место и порядок приема заявок и прилагаемых документов, дата и время начала и окончания их приема;</w:t>
      </w:r>
    </w:p>
    <w:p w:rsidR="00A0616B" w:rsidRPr="00C15F56" w:rsidRDefault="00A0616B" w:rsidP="00A0616B">
      <w:pPr>
        <w:autoSpaceDE w:val="0"/>
        <w:autoSpaceDN w:val="0"/>
        <w:adjustRightInd w:val="0"/>
        <w:ind w:firstLine="708"/>
        <w:jc w:val="both"/>
        <w:rPr>
          <w:sz w:val="26"/>
          <w:szCs w:val="26"/>
        </w:rPr>
      </w:pPr>
      <w:r w:rsidRPr="00C15F56">
        <w:rPr>
          <w:sz w:val="26"/>
          <w:szCs w:val="26"/>
        </w:rPr>
        <w:t>- размер платы за участие в аукционе, срок и порядок её внесения</w:t>
      </w:r>
    </w:p>
    <w:p w:rsidR="00A0616B" w:rsidRPr="00C15F56" w:rsidRDefault="00A0616B" w:rsidP="00A0616B">
      <w:pPr>
        <w:autoSpaceDE w:val="0"/>
        <w:autoSpaceDN w:val="0"/>
        <w:adjustRightInd w:val="0"/>
        <w:ind w:firstLine="708"/>
        <w:jc w:val="both"/>
        <w:rPr>
          <w:sz w:val="26"/>
          <w:szCs w:val="26"/>
        </w:rPr>
      </w:pPr>
      <w:r w:rsidRPr="00C15F56">
        <w:rPr>
          <w:sz w:val="26"/>
          <w:szCs w:val="26"/>
        </w:rPr>
        <w:t>- "шаг аукциона";</w:t>
      </w:r>
    </w:p>
    <w:p w:rsidR="00A0616B" w:rsidRPr="00C15F56" w:rsidRDefault="00A0616B" w:rsidP="00A0616B">
      <w:pPr>
        <w:autoSpaceDE w:val="0"/>
        <w:autoSpaceDN w:val="0"/>
        <w:adjustRightInd w:val="0"/>
        <w:ind w:firstLine="708"/>
        <w:jc w:val="both"/>
        <w:rPr>
          <w:sz w:val="26"/>
          <w:szCs w:val="26"/>
        </w:rPr>
      </w:pPr>
      <w:r w:rsidRPr="00C15F56">
        <w:rPr>
          <w:sz w:val="26"/>
          <w:szCs w:val="26"/>
        </w:rPr>
        <w:t>- место и срок подведения итогов аукциона, порядок определения победителей;</w:t>
      </w:r>
    </w:p>
    <w:p w:rsidR="00A0616B" w:rsidRPr="00C15F56" w:rsidRDefault="00A0616B" w:rsidP="00A0616B">
      <w:pPr>
        <w:autoSpaceDE w:val="0"/>
        <w:autoSpaceDN w:val="0"/>
        <w:adjustRightInd w:val="0"/>
        <w:ind w:firstLine="708"/>
        <w:jc w:val="both"/>
        <w:rPr>
          <w:sz w:val="26"/>
          <w:szCs w:val="26"/>
        </w:rPr>
      </w:pPr>
      <w:r w:rsidRPr="00C15F56">
        <w:rPr>
          <w:sz w:val="26"/>
          <w:szCs w:val="26"/>
        </w:rPr>
        <w:t>- срок и условия договора, заключаемого по итогам аукциона.</w:t>
      </w:r>
    </w:p>
    <w:p w:rsidR="00A0616B" w:rsidRPr="00C15F56" w:rsidRDefault="00A0616B" w:rsidP="00A0616B">
      <w:pPr>
        <w:autoSpaceDE w:val="0"/>
        <w:autoSpaceDN w:val="0"/>
        <w:adjustRightInd w:val="0"/>
        <w:ind w:firstLine="708"/>
        <w:jc w:val="both"/>
        <w:rPr>
          <w:sz w:val="26"/>
          <w:szCs w:val="26"/>
        </w:rPr>
      </w:pPr>
      <w:r w:rsidRPr="00C15F56">
        <w:rPr>
          <w:sz w:val="26"/>
          <w:szCs w:val="26"/>
        </w:rPr>
        <w:t xml:space="preserve">Извещение о результатах аукциона публикуется в газете «Спасск» и на официальном сайте Администрации городского округа Спасск-Дальний в информационно-телекоммуникационной сети «Интернет» в течение месяца с момента заключения договора с победителем аукциона. </w:t>
      </w:r>
    </w:p>
    <w:p w:rsidR="00A0616B" w:rsidRPr="00C15F56" w:rsidRDefault="00A0616B" w:rsidP="00A0616B">
      <w:pPr>
        <w:autoSpaceDE w:val="0"/>
        <w:autoSpaceDN w:val="0"/>
        <w:adjustRightInd w:val="0"/>
        <w:ind w:firstLine="540"/>
        <w:jc w:val="both"/>
        <w:rPr>
          <w:sz w:val="26"/>
          <w:szCs w:val="26"/>
        </w:rPr>
      </w:pPr>
    </w:p>
    <w:p w:rsidR="00A0616B" w:rsidRPr="00C15F56" w:rsidRDefault="00A0616B" w:rsidP="00A0616B">
      <w:pPr>
        <w:autoSpaceDE w:val="0"/>
        <w:autoSpaceDN w:val="0"/>
        <w:adjustRightInd w:val="0"/>
        <w:jc w:val="center"/>
        <w:outlineLvl w:val="1"/>
        <w:rPr>
          <w:b/>
          <w:sz w:val="26"/>
          <w:szCs w:val="26"/>
        </w:rPr>
      </w:pPr>
      <w:r w:rsidRPr="00C15F56">
        <w:rPr>
          <w:b/>
          <w:sz w:val="26"/>
          <w:szCs w:val="26"/>
        </w:rPr>
        <w:t>4. Аукционная документация</w:t>
      </w:r>
    </w:p>
    <w:p w:rsidR="00A0616B" w:rsidRPr="00C15F56" w:rsidRDefault="00A0616B" w:rsidP="00A0616B">
      <w:pPr>
        <w:autoSpaceDE w:val="0"/>
        <w:autoSpaceDN w:val="0"/>
        <w:adjustRightInd w:val="0"/>
        <w:rPr>
          <w:sz w:val="26"/>
          <w:szCs w:val="26"/>
        </w:rPr>
      </w:pPr>
    </w:p>
    <w:p w:rsidR="00A0616B" w:rsidRPr="00C15F56" w:rsidRDefault="00A0616B" w:rsidP="00A0616B">
      <w:pPr>
        <w:autoSpaceDE w:val="0"/>
        <w:autoSpaceDN w:val="0"/>
        <w:adjustRightInd w:val="0"/>
        <w:ind w:firstLine="708"/>
        <w:jc w:val="both"/>
        <w:rPr>
          <w:sz w:val="26"/>
          <w:szCs w:val="26"/>
        </w:rPr>
      </w:pPr>
      <w:r w:rsidRPr="00C15F56">
        <w:rPr>
          <w:sz w:val="26"/>
          <w:szCs w:val="26"/>
        </w:rPr>
        <w:t>4.1 Аукционная документация представляет собой комплект документов, содержащий:</w:t>
      </w:r>
    </w:p>
    <w:p w:rsidR="00A0616B" w:rsidRPr="00C15F56" w:rsidRDefault="00A0616B" w:rsidP="00A0616B">
      <w:pPr>
        <w:autoSpaceDE w:val="0"/>
        <w:autoSpaceDN w:val="0"/>
        <w:adjustRightInd w:val="0"/>
        <w:ind w:firstLine="708"/>
        <w:jc w:val="both"/>
        <w:rPr>
          <w:sz w:val="26"/>
          <w:szCs w:val="26"/>
        </w:rPr>
      </w:pPr>
      <w:r w:rsidRPr="00C15F56">
        <w:rPr>
          <w:sz w:val="26"/>
          <w:szCs w:val="26"/>
        </w:rPr>
        <w:t>- информацию об условиях проведения аукциона;</w:t>
      </w:r>
    </w:p>
    <w:p w:rsidR="00A0616B" w:rsidRPr="00C15F56" w:rsidRDefault="00A0616B" w:rsidP="00A0616B">
      <w:pPr>
        <w:autoSpaceDE w:val="0"/>
        <w:autoSpaceDN w:val="0"/>
        <w:adjustRightInd w:val="0"/>
        <w:ind w:firstLine="708"/>
        <w:jc w:val="both"/>
        <w:rPr>
          <w:sz w:val="26"/>
          <w:szCs w:val="26"/>
        </w:rPr>
      </w:pPr>
      <w:r w:rsidRPr="00C15F56">
        <w:rPr>
          <w:sz w:val="26"/>
          <w:szCs w:val="26"/>
        </w:rPr>
        <w:t>- форму заявки;</w:t>
      </w:r>
    </w:p>
    <w:p w:rsidR="00A0616B" w:rsidRPr="00C15F56" w:rsidRDefault="00A0616B" w:rsidP="00A0616B">
      <w:pPr>
        <w:autoSpaceDE w:val="0"/>
        <w:autoSpaceDN w:val="0"/>
        <w:adjustRightInd w:val="0"/>
        <w:ind w:firstLine="708"/>
        <w:jc w:val="both"/>
        <w:rPr>
          <w:sz w:val="26"/>
          <w:szCs w:val="26"/>
        </w:rPr>
      </w:pPr>
      <w:r w:rsidRPr="00C15F56">
        <w:rPr>
          <w:sz w:val="26"/>
          <w:szCs w:val="26"/>
        </w:rPr>
        <w:t>- реквизиты счета для внесения платы за участие в аукционе;</w:t>
      </w:r>
    </w:p>
    <w:p w:rsidR="00A0616B" w:rsidRPr="00C15F56" w:rsidRDefault="00A0616B" w:rsidP="00A0616B">
      <w:pPr>
        <w:autoSpaceDE w:val="0"/>
        <w:autoSpaceDN w:val="0"/>
        <w:adjustRightInd w:val="0"/>
        <w:ind w:firstLine="708"/>
        <w:jc w:val="both"/>
        <w:rPr>
          <w:sz w:val="26"/>
          <w:szCs w:val="26"/>
        </w:rPr>
      </w:pPr>
      <w:r w:rsidRPr="00C15F56">
        <w:rPr>
          <w:sz w:val="26"/>
          <w:szCs w:val="26"/>
        </w:rPr>
        <w:t>- типовую форму договора.</w:t>
      </w:r>
    </w:p>
    <w:p w:rsidR="00A0616B" w:rsidRPr="00C15F56" w:rsidRDefault="00A0616B" w:rsidP="00A0616B">
      <w:pPr>
        <w:autoSpaceDE w:val="0"/>
        <w:autoSpaceDN w:val="0"/>
        <w:adjustRightInd w:val="0"/>
        <w:ind w:firstLine="540"/>
        <w:jc w:val="both"/>
        <w:rPr>
          <w:sz w:val="26"/>
          <w:szCs w:val="26"/>
        </w:rPr>
      </w:pPr>
    </w:p>
    <w:p w:rsidR="00A0616B" w:rsidRPr="00C15F56" w:rsidRDefault="00A0616B" w:rsidP="00A0616B">
      <w:pPr>
        <w:autoSpaceDE w:val="0"/>
        <w:autoSpaceDN w:val="0"/>
        <w:adjustRightInd w:val="0"/>
        <w:jc w:val="center"/>
        <w:outlineLvl w:val="1"/>
        <w:rPr>
          <w:b/>
          <w:sz w:val="26"/>
          <w:szCs w:val="26"/>
        </w:rPr>
      </w:pPr>
      <w:r w:rsidRPr="00C15F56">
        <w:rPr>
          <w:b/>
          <w:sz w:val="26"/>
          <w:szCs w:val="26"/>
        </w:rPr>
        <w:t>5. Порядок приема заявок. Допуск к участию в аукционе</w:t>
      </w:r>
    </w:p>
    <w:p w:rsidR="00A0616B" w:rsidRPr="00C15F56" w:rsidRDefault="00A0616B" w:rsidP="00A0616B">
      <w:pPr>
        <w:autoSpaceDE w:val="0"/>
        <w:autoSpaceDN w:val="0"/>
        <w:adjustRightInd w:val="0"/>
        <w:rPr>
          <w:sz w:val="26"/>
          <w:szCs w:val="26"/>
        </w:rPr>
      </w:pPr>
    </w:p>
    <w:p w:rsidR="00A0616B" w:rsidRPr="00C15F56" w:rsidRDefault="00A0616B" w:rsidP="00A0616B">
      <w:pPr>
        <w:autoSpaceDE w:val="0"/>
        <w:autoSpaceDN w:val="0"/>
        <w:adjustRightInd w:val="0"/>
        <w:ind w:firstLine="708"/>
        <w:jc w:val="both"/>
        <w:rPr>
          <w:sz w:val="26"/>
          <w:szCs w:val="26"/>
        </w:rPr>
      </w:pPr>
      <w:r w:rsidRPr="00C15F56">
        <w:rPr>
          <w:sz w:val="26"/>
          <w:szCs w:val="26"/>
        </w:rPr>
        <w:t>5.1 К участию в аукционе допускаются лица, указанные в пункте 2.5 раздела 2 настоящего Порядка.</w:t>
      </w:r>
    </w:p>
    <w:p w:rsidR="00A0616B" w:rsidRPr="00C15F56" w:rsidRDefault="00A0616B" w:rsidP="00A0616B">
      <w:pPr>
        <w:autoSpaceDE w:val="0"/>
        <w:autoSpaceDN w:val="0"/>
        <w:adjustRightInd w:val="0"/>
        <w:ind w:firstLine="708"/>
        <w:jc w:val="both"/>
        <w:rPr>
          <w:sz w:val="26"/>
          <w:szCs w:val="26"/>
        </w:rPr>
      </w:pPr>
      <w:r w:rsidRPr="00C15F56">
        <w:rPr>
          <w:sz w:val="26"/>
          <w:szCs w:val="26"/>
        </w:rPr>
        <w:t>5.2 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проведении аукциона срок заявку на участие в аукционе по форме, установленной в приложении № 1.</w:t>
      </w:r>
    </w:p>
    <w:p w:rsidR="00A0616B" w:rsidRPr="00C15F56" w:rsidRDefault="00A0616B" w:rsidP="00A0616B">
      <w:pPr>
        <w:autoSpaceDE w:val="0"/>
        <w:autoSpaceDN w:val="0"/>
        <w:adjustRightInd w:val="0"/>
        <w:jc w:val="both"/>
        <w:rPr>
          <w:sz w:val="26"/>
          <w:szCs w:val="26"/>
        </w:rPr>
      </w:pPr>
      <w:r w:rsidRPr="00C15F56">
        <w:rPr>
          <w:sz w:val="26"/>
          <w:szCs w:val="26"/>
        </w:rPr>
        <w:tab/>
        <w:t xml:space="preserve">К заявке прилагается платежный документ с отметкой банка, подтверждающий внесение платы за участие в аукционе. </w:t>
      </w:r>
    </w:p>
    <w:p w:rsidR="00A0616B" w:rsidRPr="00C15F56" w:rsidRDefault="00A0616B" w:rsidP="00A0616B">
      <w:pPr>
        <w:autoSpaceDE w:val="0"/>
        <w:autoSpaceDN w:val="0"/>
        <w:adjustRightInd w:val="0"/>
        <w:ind w:firstLine="567"/>
        <w:jc w:val="both"/>
        <w:rPr>
          <w:sz w:val="26"/>
          <w:szCs w:val="26"/>
        </w:rPr>
      </w:pPr>
      <w:r w:rsidRPr="00C15F56">
        <w:rPr>
          <w:sz w:val="26"/>
          <w:szCs w:val="26"/>
        </w:rPr>
        <w:t xml:space="preserve">5.3 Подача заявки на участие в аукционе означает согласие претендента с условиями аукциона и принятие им обязательств о соблюдении его условий. </w:t>
      </w:r>
    </w:p>
    <w:p w:rsidR="00A0616B" w:rsidRPr="00C15F56" w:rsidRDefault="00A0616B" w:rsidP="00A0616B">
      <w:pPr>
        <w:autoSpaceDE w:val="0"/>
        <w:autoSpaceDN w:val="0"/>
        <w:adjustRightInd w:val="0"/>
        <w:ind w:firstLine="540"/>
        <w:jc w:val="both"/>
        <w:rPr>
          <w:rFonts w:ascii="Times New Roman CYR" w:hAnsi="Times New Roman CYR" w:cs="Times New Roman CYR"/>
          <w:sz w:val="26"/>
          <w:szCs w:val="26"/>
        </w:rPr>
      </w:pPr>
      <w:r w:rsidRPr="00C15F56">
        <w:rPr>
          <w:rFonts w:ascii="Times New Roman CYR" w:hAnsi="Times New Roman CYR" w:cs="Times New Roman CYR"/>
          <w:sz w:val="26"/>
          <w:szCs w:val="26"/>
        </w:rPr>
        <w:t xml:space="preserve">5.4 Непредставление полного комплекта документов, указанных в </w:t>
      </w:r>
      <w:hyperlink r:id="rId6" w:history="1">
        <w:r w:rsidRPr="00C15F56">
          <w:rPr>
            <w:rFonts w:ascii="Times New Roman CYR" w:hAnsi="Times New Roman CYR" w:cs="Times New Roman CYR"/>
            <w:sz w:val="26"/>
            <w:szCs w:val="26"/>
          </w:rPr>
          <w:t>пункте 5.2</w:t>
        </w:r>
      </w:hyperlink>
      <w:r w:rsidRPr="00C15F56">
        <w:rPr>
          <w:rFonts w:ascii="Times New Roman CYR" w:hAnsi="Times New Roman CYR" w:cs="Times New Roman CYR"/>
          <w:sz w:val="26"/>
          <w:szCs w:val="26"/>
        </w:rPr>
        <w:t xml:space="preserve"> настоящего Порядка, является основанием для отказа в признании претендентов участниками аукциона и допуске к участию в аукционе.</w:t>
      </w:r>
    </w:p>
    <w:p w:rsidR="00A0616B" w:rsidRPr="00C15F56" w:rsidRDefault="00A0616B" w:rsidP="00A0616B">
      <w:pPr>
        <w:autoSpaceDE w:val="0"/>
        <w:autoSpaceDN w:val="0"/>
        <w:adjustRightInd w:val="0"/>
        <w:ind w:firstLine="540"/>
        <w:jc w:val="both"/>
        <w:rPr>
          <w:rFonts w:ascii="Times New Roman CYR" w:hAnsi="Times New Roman CYR" w:cs="Times New Roman CYR"/>
          <w:sz w:val="26"/>
          <w:szCs w:val="26"/>
        </w:rPr>
      </w:pPr>
      <w:r w:rsidRPr="00C15F56">
        <w:rPr>
          <w:rFonts w:ascii="Times New Roman CYR" w:hAnsi="Times New Roman CYR" w:cs="Times New Roman CYR"/>
          <w:sz w:val="26"/>
          <w:szCs w:val="26"/>
        </w:rPr>
        <w:t xml:space="preserve">5.5 Аукцион проводится при наличии не менее двух участников по предмету аукциона (по каждому лоту). В случае если заявка на участие в аукционе подана одним претендентом, то аукцион по данному лоту признается несостоявшимся. </w:t>
      </w:r>
    </w:p>
    <w:p w:rsidR="00A0616B" w:rsidRPr="00C15F56" w:rsidRDefault="00A0616B" w:rsidP="00A0616B">
      <w:pPr>
        <w:autoSpaceDE w:val="0"/>
        <w:autoSpaceDN w:val="0"/>
        <w:adjustRightInd w:val="0"/>
        <w:ind w:firstLine="540"/>
        <w:jc w:val="both"/>
        <w:rPr>
          <w:rFonts w:ascii="Times New Roman CYR" w:hAnsi="Times New Roman CYR" w:cs="Times New Roman CYR"/>
          <w:sz w:val="26"/>
          <w:szCs w:val="26"/>
        </w:rPr>
      </w:pPr>
      <w:r w:rsidRPr="00C15F56">
        <w:rPr>
          <w:rFonts w:ascii="Times New Roman CYR" w:hAnsi="Times New Roman CYR" w:cs="Times New Roman CYR"/>
          <w:sz w:val="26"/>
          <w:szCs w:val="26"/>
        </w:rPr>
        <w:t>В этом случае право на заключение Соглашения предоставляется единственному претенденту.</w:t>
      </w:r>
    </w:p>
    <w:p w:rsidR="00A0616B" w:rsidRPr="00C15F56" w:rsidRDefault="00A0616B" w:rsidP="00A0616B">
      <w:pPr>
        <w:autoSpaceDE w:val="0"/>
        <w:autoSpaceDN w:val="0"/>
        <w:adjustRightInd w:val="0"/>
        <w:ind w:firstLine="540"/>
        <w:jc w:val="both"/>
        <w:rPr>
          <w:rFonts w:ascii="Times New Roman CYR" w:hAnsi="Times New Roman CYR" w:cs="Times New Roman CYR"/>
          <w:sz w:val="26"/>
          <w:szCs w:val="26"/>
        </w:rPr>
      </w:pPr>
      <w:r w:rsidRPr="00C15F56">
        <w:rPr>
          <w:rFonts w:ascii="Times New Roman CYR" w:hAnsi="Times New Roman CYR" w:cs="Times New Roman CYR"/>
          <w:sz w:val="26"/>
          <w:szCs w:val="26"/>
        </w:rPr>
        <w:t>5.6 Прием заявок прекращается за 3 рабочих дня  до дня проведения аукциона.</w:t>
      </w:r>
    </w:p>
    <w:p w:rsidR="00A0616B" w:rsidRPr="00C15F56" w:rsidRDefault="00A0616B" w:rsidP="00A0616B">
      <w:pPr>
        <w:autoSpaceDE w:val="0"/>
        <w:autoSpaceDN w:val="0"/>
        <w:adjustRightInd w:val="0"/>
        <w:ind w:firstLine="540"/>
        <w:jc w:val="both"/>
        <w:rPr>
          <w:rFonts w:ascii="Times New Roman CYR" w:hAnsi="Times New Roman CYR" w:cs="Times New Roman CYR"/>
          <w:sz w:val="26"/>
          <w:szCs w:val="26"/>
        </w:rPr>
      </w:pPr>
      <w:r w:rsidRPr="00C15F56">
        <w:rPr>
          <w:rFonts w:ascii="Times New Roman CYR" w:hAnsi="Times New Roman CYR" w:cs="Times New Roman CYR"/>
          <w:sz w:val="26"/>
          <w:szCs w:val="26"/>
        </w:rPr>
        <w:t>Заявки, поступившие после истечения срока, указанного в извещении о проведении аукциона, не принимаются. Заявка в этом случае возвращается подавшему ее претенденту (его полномочному представителю) под расписку или по почте заказным письмом с уведомлением о вручении.</w:t>
      </w:r>
    </w:p>
    <w:p w:rsidR="00A0616B" w:rsidRPr="00C15F56" w:rsidRDefault="00A0616B" w:rsidP="00A0616B">
      <w:pPr>
        <w:autoSpaceDE w:val="0"/>
        <w:autoSpaceDN w:val="0"/>
        <w:adjustRightInd w:val="0"/>
        <w:ind w:firstLine="540"/>
        <w:jc w:val="both"/>
        <w:rPr>
          <w:rFonts w:ascii="Times New Roman CYR" w:hAnsi="Times New Roman CYR" w:cs="Times New Roman CYR"/>
          <w:sz w:val="26"/>
          <w:szCs w:val="26"/>
        </w:rPr>
      </w:pPr>
      <w:r w:rsidRPr="00C15F56">
        <w:rPr>
          <w:rFonts w:ascii="Times New Roman CYR" w:hAnsi="Times New Roman CYR" w:cs="Times New Roman CYR"/>
          <w:sz w:val="26"/>
          <w:szCs w:val="26"/>
        </w:rPr>
        <w:t>5.7 Претендент имеет право отозвать поданную заявку до истечения установленного срока подачи заявок в письменной форме, уведомив организатора аукциона. Отзыв заявки регистрируется в журнале регистрации заявок.</w:t>
      </w:r>
    </w:p>
    <w:p w:rsidR="00A0616B" w:rsidRPr="00C15F56" w:rsidRDefault="00A0616B" w:rsidP="00A0616B">
      <w:pPr>
        <w:autoSpaceDE w:val="0"/>
        <w:autoSpaceDN w:val="0"/>
        <w:adjustRightInd w:val="0"/>
        <w:ind w:firstLine="540"/>
        <w:jc w:val="both"/>
        <w:rPr>
          <w:rFonts w:ascii="Times New Roman CYR" w:hAnsi="Times New Roman CYR" w:cs="Times New Roman CYR"/>
          <w:sz w:val="26"/>
          <w:szCs w:val="26"/>
        </w:rPr>
      </w:pPr>
      <w:r w:rsidRPr="00C15F56">
        <w:rPr>
          <w:rFonts w:ascii="Times New Roman CYR" w:hAnsi="Times New Roman CYR" w:cs="Times New Roman CYR"/>
          <w:sz w:val="26"/>
          <w:szCs w:val="26"/>
        </w:rPr>
        <w:t>5.8 Претендент имеет право подать заявки на любое количество лотов, на каждый лот одно лицо имеет право подать только одну заявку.</w:t>
      </w:r>
    </w:p>
    <w:p w:rsidR="00A0616B" w:rsidRPr="00C15F56" w:rsidRDefault="00A0616B" w:rsidP="00A0616B">
      <w:pPr>
        <w:autoSpaceDE w:val="0"/>
        <w:autoSpaceDN w:val="0"/>
        <w:adjustRightInd w:val="0"/>
        <w:ind w:firstLine="540"/>
        <w:jc w:val="both"/>
        <w:rPr>
          <w:rFonts w:ascii="Times New Roman CYR" w:hAnsi="Times New Roman CYR" w:cs="Times New Roman CYR"/>
          <w:sz w:val="26"/>
          <w:szCs w:val="26"/>
        </w:rPr>
      </w:pPr>
      <w:r w:rsidRPr="00C15F56">
        <w:rPr>
          <w:rFonts w:ascii="Times New Roman CYR" w:hAnsi="Times New Roman CYR" w:cs="Times New Roman CYR"/>
          <w:sz w:val="26"/>
          <w:szCs w:val="26"/>
        </w:rPr>
        <w:t xml:space="preserve">5.9 Комиссия рассматривает заявки и устанавливает факт поступления от претендентов платы на основании выписки со счета Администрации городского округа Спасск - Дальний. По результатам рассмотрения документов комиссия принимает решение о признании претендентов участниками аукциона и допуске к участию в аукционе или об отказе в признании претендентов участниками аукциона и </w:t>
      </w:r>
      <w:r>
        <w:rPr>
          <w:rFonts w:ascii="Times New Roman CYR" w:hAnsi="Times New Roman CYR" w:cs="Times New Roman CYR"/>
          <w:sz w:val="26"/>
          <w:szCs w:val="26"/>
        </w:rPr>
        <w:t xml:space="preserve">в </w:t>
      </w:r>
      <w:r w:rsidRPr="00C15F56">
        <w:rPr>
          <w:rFonts w:ascii="Times New Roman CYR" w:hAnsi="Times New Roman CYR" w:cs="Times New Roman CYR"/>
          <w:sz w:val="26"/>
          <w:szCs w:val="26"/>
        </w:rPr>
        <w:t>допуске к участию в аукционе.</w:t>
      </w:r>
    </w:p>
    <w:p w:rsidR="00A0616B" w:rsidRPr="00C15F56" w:rsidRDefault="00A0616B" w:rsidP="00A0616B">
      <w:pPr>
        <w:autoSpaceDE w:val="0"/>
        <w:autoSpaceDN w:val="0"/>
        <w:adjustRightInd w:val="0"/>
        <w:ind w:firstLine="540"/>
        <w:jc w:val="both"/>
        <w:rPr>
          <w:rFonts w:ascii="Times New Roman CYR" w:hAnsi="Times New Roman CYR" w:cs="Times New Roman CYR"/>
          <w:sz w:val="26"/>
          <w:szCs w:val="26"/>
        </w:rPr>
      </w:pPr>
      <w:r w:rsidRPr="00C15F56">
        <w:rPr>
          <w:rFonts w:ascii="Times New Roman CYR" w:hAnsi="Times New Roman CYR" w:cs="Times New Roman CYR"/>
          <w:sz w:val="26"/>
          <w:szCs w:val="26"/>
        </w:rPr>
        <w:t xml:space="preserve">Основанием для отказа в признании претендентов участниками аукциона и </w:t>
      </w:r>
      <w:r>
        <w:rPr>
          <w:rFonts w:ascii="Times New Roman CYR" w:hAnsi="Times New Roman CYR" w:cs="Times New Roman CYR"/>
          <w:sz w:val="26"/>
          <w:szCs w:val="26"/>
        </w:rPr>
        <w:t xml:space="preserve">в </w:t>
      </w:r>
      <w:r w:rsidRPr="00C15F56">
        <w:rPr>
          <w:rFonts w:ascii="Times New Roman CYR" w:hAnsi="Times New Roman CYR" w:cs="Times New Roman CYR"/>
          <w:sz w:val="26"/>
          <w:szCs w:val="26"/>
        </w:rPr>
        <w:t>допуске к участию в аукционе является не подтверждение поступления платы за участие в аукционе на счет указанный в извещении.</w:t>
      </w:r>
    </w:p>
    <w:p w:rsidR="00A0616B" w:rsidRPr="00C15F56" w:rsidRDefault="00A0616B" w:rsidP="00A0616B">
      <w:pPr>
        <w:autoSpaceDE w:val="0"/>
        <w:autoSpaceDN w:val="0"/>
        <w:adjustRightInd w:val="0"/>
        <w:ind w:firstLine="540"/>
        <w:jc w:val="both"/>
        <w:rPr>
          <w:rFonts w:ascii="Times New Roman CYR" w:hAnsi="Times New Roman CYR" w:cs="Times New Roman CYR"/>
          <w:sz w:val="26"/>
          <w:szCs w:val="26"/>
        </w:rPr>
      </w:pPr>
      <w:r w:rsidRPr="00C15F56">
        <w:rPr>
          <w:rFonts w:ascii="Times New Roman CYR" w:hAnsi="Times New Roman CYR" w:cs="Times New Roman CYR"/>
          <w:sz w:val="26"/>
          <w:szCs w:val="26"/>
        </w:rPr>
        <w:t>5.10 Решение комиссии о признании претендентов участниками аукциона и допуске претендентов к участию в аукционе должно быть отражено в протоколе, в котором приводятся:</w:t>
      </w:r>
    </w:p>
    <w:p w:rsidR="00A0616B" w:rsidRPr="00C15F56" w:rsidRDefault="00A0616B" w:rsidP="00A0616B">
      <w:pPr>
        <w:autoSpaceDE w:val="0"/>
        <w:autoSpaceDN w:val="0"/>
        <w:adjustRightInd w:val="0"/>
        <w:ind w:firstLine="540"/>
        <w:jc w:val="both"/>
        <w:rPr>
          <w:rFonts w:ascii="Times New Roman CYR" w:hAnsi="Times New Roman CYR" w:cs="Times New Roman CYR"/>
          <w:sz w:val="26"/>
          <w:szCs w:val="26"/>
        </w:rPr>
      </w:pPr>
      <w:r w:rsidRPr="00C15F56">
        <w:rPr>
          <w:rFonts w:ascii="Times New Roman CYR" w:hAnsi="Times New Roman CYR" w:cs="Times New Roman CYR"/>
          <w:sz w:val="26"/>
          <w:szCs w:val="26"/>
        </w:rPr>
        <w:t>- перечень претендентов, которым было отказано в признании участниками аукциона и в допуске к участию в аукционе, с указанием оснований отказа;</w:t>
      </w:r>
    </w:p>
    <w:p w:rsidR="00A0616B" w:rsidRPr="00C15F56" w:rsidRDefault="00A0616B" w:rsidP="00A0616B">
      <w:pPr>
        <w:autoSpaceDE w:val="0"/>
        <w:autoSpaceDN w:val="0"/>
        <w:adjustRightInd w:val="0"/>
        <w:ind w:firstLine="540"/>
        <w:jc w:val="both"/>
        <w:rPr>
          <w:rFonts w:ascii="Times New Roman CYR" w:hAnsi="Times New Roman CYR" w:cs="Times New Roman CYR"/>
          <w:sz w:val="26"/>
          <w:szCs w:val="26"/>
        </w:rPr>
      </w:pPr>
      <w:r w:rsidRPr="00C15F56">
        <w:rPr>
          <w:rFonts w:ascii="Times New Roman CYR" w:hAnsi="Times New Roman CYR" w:cs="Times New Roman CYR"/>
          <w:sz w:val="26"/>
          <w:szCs w:val="26"/>
        </w:rPr>
        <w:t>- перечень претендентов, признанных участниками аукциона.</w:t>
      </w:r>
    </w:p>
    <w:p w:rsidR="00A0616B" w:rsidRPr="00C15F56" w:rsidRDefault="00A0616B" w:rsidP="00A0616B">
      <w:pPr>
        <w:autoSpaceDE w:val="0"/>
        <w:autoSpaceDN w:val="0"/>
        <w:adjustRightInd w:val="0"/>
        <w:ind w:firstLine="540"/>
        <w:jc w:val="both"/>
        <w:rPr>
          <w:rFonts w:ascii="Times New Roman CYR" w:hAnsi="Times New Roman CYR" w:cs="Times New Roman CYR"/>
          <w:sz w:val="26"/>
          <w:szCs w:val="26"/>
        </w:rPr>
      </w:pPr>
      <w:r w:rsidRPr="00C15F56">
        <w:rPr>
          <w:rFonts w:ascii="Times New Roman CYR" w:hAnsi="Times New Roman CYR" w:cs="Times New Roman CYR"/>
          <w:sz w:val="26"/>
          <w:szCs w:val="26"/>
        </w:rPr>
        <w:t>Претендент приобретает статус участника аукциона с момента подписания протокола членами комиссии, о чем он уведомляется уполномоченным органом.</w:t>
      </w:r>
    </w:p>
    <w:p w:rsidR="00A0616B" w:rsidRPr="00C15F56" w:rsidRDefault="00A0616B" w:rsidP="00A0616B">
      <w:pPr>
        <w:autoSpaceDE w:val="0"/>
        <w:autoSpaceDN w:val="0"/>
        <w:adjustRightInd w:val="0"/>
        <w:ind w:firstLine="540"/>
        <w:jc w:val="both"/>
        <w:rPr>
          <w:rFonts w:ascii="Times New Roman CYR" w:hAnsi="Times New Roman CYR" w:cs="Times New Roman CYR"/>
          <w:sz w:val="26"/>
          <w:szCs w:val="26"/>
        </w:rPr>
      </w:pPr>
    </w:p>
    <w:p w:rsidR="00A0616B" w:rsidRPr="00C15F56" w:rsidRDefault="00A0616B" w:rsidP="00A0616B">
      <w:pPr>
        <w:autoSpaceDE w:val="0"/>
        <w:autoSpaceDN w:val="0"/>
        <w:adjustRightInd w:val="0"/>
        <w:ind w:firstLine="708"/>
        <w:jc w:val="both"/>
        <w:rPr>
          <w:sz w:val="26"/>
          <w:szCs w:val="26"/>
        </w:rPr>
      </w:pPr>
    </w:p>
    <w:p w:rsidR="00A0616B" w:rsidRPr="00C15F56" w:rsidRDefault="00A0616B" w:rsidP="00A0616B">
      <w:pPr>
        <w:autoSpaceDE w:val="0"/>
        <w:autoSpaceDN w:val="0"/>
        <w:adjustRightInd w:val="0"/>
        <w:jc w:val="center"/>
        <w:outlineLvl w:val="1"/>
        <w:rPr>
          <w:b/>
          <w:sz w:val="26"/>
          <w:szCs w:val="26"/>
        </w:rPr>
      </w:pPr>
      <w:r w:rsidRPr="00C15F56">
        <w:rPr>
          <w:b/>
          <w:sz w:val="26"/>
          <w:szCs w:val="26"/>
        </w:rPr>
        <w:t>6. Финансовое обеспечение заявки на участие в аукционе</w:t>
      </w:r>
    </w:p>
    <w:p w:rsidR="00A0616B" w:rsidRPr="00C15F56" w:rsidRDefault="00A0616B" w:rsidP="00A0616B">
      <w:pPr>
        <w:autoSpaceDE w:val="0"/>
        <w:autoSpaceDN w:val="0"/>
        <w:adjustRightInd w:val="0"/>
        <w:jc w:val="center"/>
        <w:rPr>
          <w:sz w:val="26"/>
          <w:szCs w:val="26"/>
        </w:rPr>
      </w:pPr>
    </w:p>
    <w:p w:rsidR="00A0616B" w:rsidRPr="00C15F56" w:rsidRDefault="00A0616B" w:rsidP="00A0616B">
      <w:pPr>
        <w:autoSpaceDE w:val="0"/>
        <w:autoSpaceDN w:val="0"/>
        <w:adjustRightInd w:val="0"/>
        <w:ind w:firstLine="708"/>
        <w:jc w:val="both"/>
        <w:rPr>
          <w:sz w:val="26"/>
          <w:szCs w:val="26"/>
        </w:rPr>
      </w:pPr>
      <w:r w:rsidRPr="00C15F56">
        <w:rPr>
          <w:sz w:val="26"/>
          <w:szCs w:val="26"/>
        </w:rPr>
        <w:t xml:space="preserve">6.1 Претенденты вносят плату за </w:t>
      </w:r>
      <w:r>
        <w:rPr>
          <w:sz w:val="26"/>
          <w:szCs w:val="26"/>
        </w:rPr>
        <w:t xml:space="preserve">участие в аукционе </w:t>
      </w:r>
      <w:r w:rsidRPr="00C15F56">
        <w:rPr>
          <w:sz w:val="26"/>
          <w:szCs w:val="26"/>
        </w:rPr>
        <w:t>в размере, сроки и порядке, которые указаны в извещении о проведении аукциона.</w:t>
      </w:r>
    </w:p>
    <w:p w:rsidR="00A0616B" w:rsidRPr="00C15F56" w:rsidRDefault="00A0616B" w:rsidP="00A0616B">
      <w:pPr>
        <w:autoSpaceDE w:val="0"/>
        <w:autoSpaceDN w:val="0"/>
        <w:adjustRightInd w:val="0"/>
        <w:ind w:firstLine="708"/>
        <w:jc w:val="both"/>
        <w:rPr>
          <w:sz w:val="26"/>
          <w:szCs w:val="26"/>
        </w:rPr>
      </w:pPr>
      <w:r w:rsidRPr="00C15F56">
        <w:rPr>
          <w:sz w:val="26"/>
          <w:szCs w:val="26"/>
        </w:rPr>
        <w:t>Документом, подтверждающим оплату является платежное поручение с отметкой банка о перечислении денежных средств на счет  Администрации городского округа Спасск - Дальний.</w:t>
      </w:r>
    </w:p>
    <w:p w:rsidR="00A0616B" w:rsidRPr="00C15F56" w:rsidRDefault="00A0616B" w:rsidP="00A0616B">
      <w:pPr>
        <w:autoSpaceDE w:val="0"/>
        <w:autoSpaceDN w:val="0"/>
        <w:adjustRightInd w:val="0"/>
        <w:ind w:firstLine="708"/>
        <w:jc w:val="both"/>
        <w:rPr>
          <w:sz w:val="26"/>
          <w:szCs w:val="26"/>
        </w:rPr>
      </w:pPr>
      <w:r w:rsidRPr="00C15F56">
        <w:rPr>
          <w:sz w:val="26"/>
          <w:szCs w:val="26"/>
        </w:rPr>
        <w:t>6.2 Плата  за участие в аукционе возвращается в следующих случаях:</w:t>
      </w:r>
    </w:p>
    <w:p w:rsidR="00A0616B" w:rsidRPr="00C15F56" w:rsidRDefault="00A0616B" w:rsidP="00A0616B">
      <w:pPr>
        <w:autoSpaceDE w:val="0"/>
        <w:autoSpaceDN w:val="0"/>
        <w:adjustRightInd w:val="0"/>
        <w:ind w:firstLine="708"/>
        <w:jc w:val="both"/>
        <w:rPr>
          <w:sz w:val="26"/>
          <w:szCs w:val="26"/>
        </w:rPr>
      </w:pPr>
      <w:r w:rsidRPr="00C15F56">
        <w:rPr>
          <w:sz w:val="26"/>
          <w:szCs w:val="26"/>
        </w:rPr>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A0616B" w:rsidRPr="00C15F56" w:rsidRDefault="00A0616B" w:rsidP="00A0616B">
      <w:pPr>
        <w:autoSpaceDE w:val="0"/>
        <w:autoSpaceDN w:val="0"/>
        <w:adjustRightInd w:val="0"/>
        <w:ind w:firstLine="708"/>
        <w:jc w:val="both"/>
        <w:rPr>
          <w:sz w:val="26"/>
          <w:szCs w:val="26"/>
        </w:rPr>
      </w:pPr>
      <w:r w:rsidRPr="00C15F56">
        <w:rPr>
          <w:sz w:val="26"/>
          <w:szCs w:val="26"/>
        </w:rPr>
        <w:t>- участнику аукциона, не выигравшему аукцион, в течение  семи календарных дней с момента подписания протокола;</w:t>
      </w:r>
    </w:p>
    <w:p w:rsidR="00A0616B" w:rsidRPr="00C15F56" w:rsidRDefault="00A0616B" w:rsidP="00A0616B">
      <w:pPr>
        <w:autoSpaceDE w:val="0"/>
        <w:autoSpaceDN w:val="0"/>
        <w:adjustRightInd w:val="0"/>
        <w:ind w:firstLine="708"/>
        <w:jc w:val="both"/>
        <w:rPr>
          <w:sz w:val="26"/>
          <w:szCs w:val="26"/>
        </w:rPr>
      </w:pPr>
      <w:r w:rsidRPr="00C15F56">
        <w:rPr>
          <w:sz w:val="26"/>
          <w:szCs w:val="26"/>
        </w:rPr>
        <w:t>6.3 Плата за участие в аукционе не возвращается следующих случаях:</w:t>
      </w:r>
    </w:p>
    <w:p w:rsidR="00A0616B" w:rsidRPr="00C15F56" w:rsidRDefault="00A0616B" w:rsidP="00A0616B">
      <w:pPr>
        <w:autoSpaceDE w:val="0"/>
        <w:autoSpaceDN w:val="0"/>
        <w:adjustRightInd w:val="0"/>
        <w:ind w:firstLine="708"/>
        <w:jc w:val="both"/>
        <w:rPr>
          <w:sz w:val="26"/>
          <w:szCs w:val="26"/>
        </w:rPr>
      </w:pPr>
      <w:r w:rsidRPr="00C15F56">
        <w:rPr>
          <w:sz w:val="26"/>
          <w:szCs w:val="26"/>
        </w:rPr>
        <w:t>- 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а также от дальнейшего включения его в Схему;</w:t>
      </w:r>
    </w:p>
    <w:p w:rsidR="00A0616B" w:rsidRPr="00C15F56" w:rsidRDefault="00A0616B" w:rsidP="00A0616B">
      <w:pPr>
        <w:autoSpaceDE w:val="0"/>
        <w:autoSpaceDN w:val="0"/>
        <w:adjustRightInd w:val="0"/>
        <w:ind w:firstLine="708"/>
        <w:jc w:val="both"/>
        <w:rPr>
          <w:sz w:val="26"/>
          <w:szCs w:val="26"/>
        </w:rPr>
      </w:pPr>
      <w:r w:rsidRPr="00C15F56">
        <w:rPr>
          <w:sz w:val="26"/>
          <w:szCs w:val="26"/>
        </w:rPr>
        <w:t>- участнику аукциона не принявшему участие в аукционе.</w:t>
      </w:r>
    </w:p>
    <w:p w:rsidR="00A0616B" w:rsidRPr="00C15F56" w:rsidRDefault="00A0616B" w:rsidP="00A0616B">
      <w:pPr>
        <w:autoSpaceDE w:val="0"/>
        <w:autoSpaceDN w:val="0"/>
        <w:adjustRightInd w:val="0"/>
        <w:ind w:firstLine="540"/>
        <w:jc w:val="both"/>
        <w:rPr>
          <w:sz w:val="26"/>
          <w:szCs w:val="26"/>
        </w:rPr>
      </w:pPr>
    </w:p>
    <w:p w:rsidR="00A0616B" w:rsidRPr="00C15F56" w:rsidRDefault="00A0616B" w:rsidP="00A0616B">
      <w:pPr>
        <w:autoSpaceDE w:val="0"/>
        <w:autoSpaceDN w:val="0"/>
        <w:adjustRightInd w:val="0"/>
        <w:jc w:val="center"/>
        <w:outlineLvl w:val="1"/>
        <w:rPr>
          <w:b/>
          <w:sz w:val="26"/>
          <w:szCs w:val="26"/>
        </w:rPr>
      </w:pPr>
      <w:r w:rsidRPr="00C15F56">
        <w:rPr>
          <w:b/>
          <w:sz w:val="26"/>
          <w:szCs w:val="26"/>
        </w:rPr>
        <w:t>7. Порядок проведения закрытого аукциона, определения победителя, сроки включение хозяйствующего субъекта в Схему.</w:t>
      </w:r>
    </w:p>
    <w:p w:rsidR="00A0616B" w:rsidRPr="00C15F56" w:rsidRDefault="00A0616B" w:rsidP="00A0616B">
      <w:pPr>
        <w:autoSpaceDE w:val="0"/>
        <w:autoSpaceDN w:val="0"/>
        <w:adjustRightInd w:val="0"/>
        <w:rPr>
          <w:sz w:val="26"/>
          <w:szCs w:val="26"/>
        </w:rPr>
      </w:pPr>
    </w:p>
    <w:p w:rsidR="00A0616B" w:rsidRPr="00C15F56" w:rsidRDefault="00A0616B" w:rsidP="00A0616B">
      <w:pPr>
        <w:autoSpaceDE w:val="0"/>
        <w:autoSpaceDN w:val="0"/>
        <w:adjustRightInd w:val="0"/>
        <w:ind w:firstLine="708"/>
        <w:jc w:val="both"/>
        <w:rPr>
          <w:sz w:val="26"/>
          <w:szCs w:val="26"/>
        </w:rPr>
      </w:pPr>
      <w:r w:rsidRPr="00C15F56">
        <w:rPr>
          <w:sz w:val="26"/>
          <w:szCs w:val="26"/>
        </w:rPr>
        <w:t>7.1 Перед началом аукциона участники аукциона проходят предварительную регистрацию. При регистрации участник аукциона обязан предъявить документы, подтверждающие полномочия, паспорт и доверенность на представителя, уполномоченного действовать от имени участника.</w:t>
      </w:r>
    </w:p>
    <w:p w:rsidR="00A0616B" w:rsidRPr="00C15F56" w:rsidRDefault="00A0616B" w:rsidP="00A0616B">
      <w:pPr>
        <w:autoSpaceDE w:val="0"/>
        <w:autoSpaceDN w:val="0"/>
        <w:adjustRightInd w:val="0"/>
        <w:ind w:firstLine="708"/>
        <w:jc w:val="both"/>
        <w:rPr>
          <w:sz w:val="26"/>
          <w:szCs w:val="26"/>
        </w:rPr>
      </w:pPr>
      <w:r w:rsidRPr="00C15F56">
        <w:rPr>
          <w:sz w:val="26"/>
          <w:szCs w:val="26"/>
        </w:rPr>
        <w:t>7.2 Аукцион проводится путем подачи предложений в открытой форме, последовательно и отдельно по каждому лоту.</w:t>
      </w:r>
    </w:p>
    <w:p w:rsidR="00A0616B" w:rsidRPr="00C15F56" w:rsidRDefault="00A0616B" w:rsidP="00A0616B">
      <w:pPr>
        <w:autoSpaceDE w:val="0"/>
        <w:autoSpaceDN w:val="0"/>
        <w:adjustRightInd w:val="0"/>
        <w:ind w:firstLine="708"/>
        <w:jc w:val="both"/>
        <w:rPr>
          <w:sz w:val="26"/>
          <w:szCs w:val="26"/>
        </w:rPr>
      </w:pPr>
      <w:r w:rsidRPr="00C15F56">
        <w:rPr>
          <w:sz w:val="26"/>
          <w:szCs w:val="26"/>
        </w:rPr>
        <w:t>7.3 Аукцион проводится в следующем порядке:</w:t>
      </w:r>
    </w:p>
    <w:p w:rsidR="00A0616B" w:rsidRPr="00C15F56" w:rsidRDefault="00A0616B" w:rsidP="00A0616B">
      <w:pPr>
        <w:autoSpaceDE w:val="0"/>
        <w:autoSpaceDN w:val="0"/>
        <w:adjustRightInd w:val="0"/>
        <w:ind w:firstLine="708"/>
        <w:jc w:val="both"/>
        <w:rPr>
          <w:sz w:val="26"/>
          <w:szCs w:val="26"/>
        </w:rPr>
      </w:pPr>
      <w:r w:rsidRPr="00C15F56">
        <w:rPr>
          <w:sz w:val="26"/>
          <w:szCs w:val="26"/>
        </w:rPr>
        <w:t>а) аукцион ведет аукционист;</w:t>
      </w:r>
    </w:p>
    <w:p w:rsidR="00A0616B" w:rsidRPr="00C15F56" w:rsidRDefault="00A0616B" w:rsidP="00A0616B">
      <w:pPr>
        <w:autoSpaceDE w:val="0"/>
        <w:autoSpaceDN w:val="0"/>
        <w:adjustRightInd w:val="0"/>
        <w:ind w:firstLine="708"/>
        <w:jc w:val="both"/>
        <w:rPr>
          <w:sz w:val="26"/>
          <w:szCs w:val="26"/>
        </w:rPr>
      </w:pPr>
      <w:r w:rsidRPr="00C15F56">
        <w:rPr>
          <w:sz w:val="26"/>
          <w:szCs w:val="26"/>
        </w:rPr>
        <w:t xml:space="preserve">б) при проведении аукциона вправе присутствовать все участники аукциона или их представители, имеющие надлежащим образом оформленные доверенности. </w:t>
      </w:r>
    </w:p>
    <w:p w:rsidR="00A0616B" w:rsidRPr="00C15F56" w:rsidRDefault="00A0616B" w:rsidP="00A0616B">
      <w:pPr>
        <w:autoSpaceDE w:val="0"/>
        <w:autoSpaceDN w:val="0"/>
        <w:adjustRightInd w:val="0"/>
        <w:ind w:firstLine="708"/>
        <w:jc w:val="both"/>
        <w:rPr>
          <w:sz w:val="26"/>
          <w:szCs w:val="26"/>
        </w:rPr>
      </w:pPr>
      <w:r w:rsidRPr="00C15F56">
        <w:rPr>
          <w:sz w:val="26"/>
          <w:szCs w:val="26"/>
        </w:rPr>
        <w:t>в)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A0616B" w:rsidRPr="00C15F56" w:rsidRDefault="00A0616B" w:rsidP="00A0616B">
      <w:pPr>
        <w:autoSpaceDE w:val="0"/>
        <w:autoSpaceDN w:val="0"/>
        <w:adjustRightInd w:val="0"/>
        <w:ind w:firstLine="708"/>
        <w:jc w:val="both"/>
        <w:rPr>
          <w:sz w:val="26"/>
          <w:szCs w:val="26"/>
        </w:rPr>
      </w:pPr>
      <w:r w:rsidRPr="00C15F56">
        <w:rPr>
          <w:sz w:val="26"/>
          <w:szCs w:val="26"/>
        </w:rPr>
        <w:t xml:space="preserve">г) после объявления начала аукциона и оглашения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A0616B" w:rsidRPr="00C15F56" w:rsidRDefault="00A0616B" w:rsidP="00A0616B">
      <w:pPr>
        <w:autoSpaceDE w:val="0"/>
        <w:autoSpaceDN w:val="0"/>
        <w:adjustRightInd w:val="0"/>
        <w:ind w:firstLine="708"/>
        <w:jc w:val="both"/>
        <w:rPr>
          <w:sz w:val="26"/>
          <w:szCs w:val="26"/>
        </w:rPr>
      </w:pPr>
      <w:proofErr w:type="spellStart"/>
      <w:r w:rsidRPr="00C15F56">
        <w:rPr>
          <w:sz w:val="26"/>
          <w:szCs w:val="26"/>
        </w:rPr>
        <w:t>д</w:t>
      </w:r>
      <w:proofErr w:type="spellEnd"/>
      <w:r w:rsidRPr="00C15F56">
        <w:rPr>
          <w:sz w:val="26"/>
          <w:szCs w:val="26"/>
        </w:rPr>
        <w:t>) предложения на повышение цены могут вноситься участниками в произвольном порядке или по очереди;</w:t>
      </w:r>
    </w:p>
    <w:p w:rsidR="00A0616B" w:rsidRPr="00C15F56" w:rsidRDefault="00A0616B" w:rsidP="00A0616B">
      <w:pPr>
        <w:autoSpaceDE w:val="0"/>
        <w:autoSpaceDN w:val="0"/>
        <w:adjustRightInd w:val="0"/>
        <w:ind w:firstLine="708"/>
        <w:jc w:val="both"/>
        <w:rPr>
          <w:sz w:val="26"/>
          <w:szCs w:val="26"/>
        </w:rPr>
      </w:pPr>
      <w:r w:rsidRPr="00C15F56">
        <w:rPr>
          <w:sz w:val="26"/>
          <w:szCs w:val="26"/>
        </w:rPr>
        <w:t>е) если после троекратного объявления текущей цены ни один из участников не предложил более высокой цены (не поднял карточку), аукцион завершается.</w:t>
      </w:r>
    </w:p>
    <w:p w:rsidR="00A0616B" w:rsidRPr="00C15F56" w:rsidRDefault="00A0616B" w:rsidP="00A0616B">
      <w:pPr>
        <w:autoSpaceDE w:val="0"/>
        <w:autoSpaceDN w:val="0"/>
        <w:adjustRightInd w:val="0"/>
        <w:ind w:firstLine="708"/>
        <w:jc w:val="both"/>
        <w:rPr>
          <w:sz w:val="26"/>
          <w:szCs w:val="26"/>
        </w:rPr>
      </w:pPr>
      <w:r w:rsidRPr="00C15F56">
        <w:rPr>
          <w:sz w:val="26"/>
          <w:szCs w:val="26"/>
        </w:rPr>
        <w:t>7.4 Победителем аукциона признается участник, предложивший самую высокую цену, на которой завершился аукцион.</w:t>
      </w:r>
    </w:p>
    <w:p w:rsidR="00A0616B" w:rsidRPr="00C15F56" w:rsidRDefault="00A0616B" w:rsidP="00A0616B">
      <w:pPr>
        <w:autoSpaceDE w:val="0"/>
        <w:autoSpaceDN w:val="0"/>
        <w:adjustRightInd w:val="0"/>
        <w:ind w:firstLine="708"/>
        <w:jc w:val="both"/>
        <w:rPr>
          <w:sz w:val="26"/>
          <w:szCs w:val="26"/>
        </w:rPr>
      </w:pPr>
      <w:r w:rsidRPr="00C15F56">
        <w:rPr>
          <w:sz w:val="26"/>
          <w:szCs w:val="26"/>
        </w:rPr>
        <w:lastRenderedPageBreak/>
        <w:t>7.5 По завершении аукциона аукционист объявляет о продаже предмета аукциона,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A0616B" w:rsidRPr="00C15F56" w:rsidRDefault="00A0616B" w:rsidP="00A0616B">
      <w:pPr>
        <w:autoSpaceDE w:val="0"/>
        <w:autoSpaceDN w:val="0"/>
        <w:adjustRightInd w:val="0"/>
        <w:ind w:firstLine="708"/>
        <w:jc w:val="both"/>
        <w:rPr>
          <w:sz w:val="26"/>
          <w:szCs w:val="26"/>
        </w:rPr>
      </w:pPr>
      <w:r w:rsidRPr="00C15F56">
        <w:rPr>
          <w:sz w:val="26"/>
          <w:szCs w:val="26"/>
        </w:rPr>
        <w:t>7.6 Решение комиссии об определении победителя оформляется протоколом об итогах аукциона (далее по тексту - протокол),  в котором указывается:</w:t>
      </w:r>
    </w:p>
    <w:p w:rsidR="00A0616B" w:rsidRPr="00C15F56" w:rsidRDefault="00A0616B" w:rsidP="00A0616B">
      <w:pPr>
        <w:autoSpaceDE w:val="0"/>
        <w:autoSpaceDN w:val="0"/>
        <w:adjustRightInd w:val="0"/>
        <w:ind w:firstLine="708"/>
        <w:jc w:val="both"/>
        <w:rPr>
          <w:sz w:val="26"/>
          <w:szCs w:val="26"/>
        </w:rPr>
      </w:pPr>
      <w:r w:rsidRPr="00C15F56">
        <w:rPr>
          <w:sz w:val="26"/>
          <w:szCs w:val="26"/>
        </w:rPr>
        <w:t xml:space="preserve"> - перечень претендентов, признанных участниками аукциона;</w:t>
      </w:r>
    </w:p>
    <w:p w:rsidR="00A0616B" w:rsidRPr="00C15F56" w:rsidRDefault="00A0616B" w:rsidP="00A0616B">
      <w:pPr>
        <w:autoSpaceDE w:val="0"/>
        <w:autoSpaceDN w:val="0"/>
        <w:adjustRightInd w:val="0"/>
        <w:ind w:firstLine="708"/>
        <w:jc w:val="both"/>
        <w:rPr>
          <w:sz w:val="26"/>
          <w:szCs w:val="26"/>
        </w:rPr>
      </w:pPr>
      <w:r w:rsidRPr="00C15F56">
        <w:rPr>
          <w:sz w:val="26"/>
          <w:szCs w:val="26"/>
        </w:rPr>
        <w:t>- победитель аукциона;</w:t>
      </w:r>
    </w:p>
    <w:p w:rsidR="00A0616B" w:rsidRPr="00C15F56" w:rsidRDefault="00A0616B" w:rsidP="00A0616B">
      <w:pPr>
        <w:autoSpaceDE w:val="0"/>
        <w:autoSpaceDN w:val="0"/>
        <w:adjustRightInd w:val="0"/>
        <w:ind w:firstLine="708"/>
        <w:jc w:val="both"/>
        <w:rPr>
          <w:sz w:val="26"/>
          <w:szCs w:val="26"/>
        </w:rPr>
      </w:pPr>
      <w:r w:rsidRPr="00C15F56">
        <w:rPr>
          <w:sz w:val="26"/>
          <w:szCs w:val="26"/>
        </w:rPr>
        <w:t>- цена аукциона, предложенная победителем;</w:t>
      </w:r>
    </w:p>
    <w:p w:rsidR="00A0616B" w:rsidRPr="00C15F56" w:rsidRDefault="00A0616B" w:rsidP="00A0616B">
      <w:pPr>
        <w:autoSpaceDE w:val="0"/>
        <w:autoSpaceDN w:val="0"/>
        <w:adjustRightInd w:val="0"/>
        <w:ind w:firstLine="708"/>
        <w:jc w:val="both"/>
        <w:rPr>
          <w:sz w:val="26"/>
          <w:szCs w:val="26"/>
        </w:rPr>
      </w:pPr>
      <w:r w:rsidRPr="00C15F56">
        <w:rPr>
          <w:sz w:val="26"/>
          <w:szCs w:val="26"/>
        </w:rPr>
        <w:t>- участник аукциона, сделавший предпоследнее предложение о цене аукциона с указанием  предложенной им цены аукциона.</w:t>
      </w:r>
    </w:p>
    <w:p w:rsidR="00A0616B" w:rsidRPr="00C15F56" w:rsidRDefault="00A0616B" w:rsidP="00A0616B">
      <w:pPr>
        <w:autoSpaceDE w:val="0"/>
        <w:autoSpaceDN w:val="0"/>
        <w:adjustRightInd w:val="0"/>
        <w:ind w:firstLine="708"/>
        <w:jc w:val="both"/>
        <w:rPr>
          <w:sz w:val="26"/>
          <w:szCs w:val="26"/>
        </w:rPr>
      </w:pPr>
      <w:r w:rsidRPr="00C15F56">
        <w:rPr>
          <w:sz w:val="26"/>
          <w:szCs w:val="26"/>
        </w:rPr>
        <w:t>7.7  Протокол составляется по каждому лоту отдельно, в трёх экземплярах. В день проведения аукциона подписывается всеми присутствующими членами комиссии, победителем аукциона и участником аукциона, сделавшим предпоследнее предложение по цене аукциона.</w:t>
      </w:r>
    </w:p>
    <w:p w:rsidR="00A0616B" w:rsidRPr="00C15F56" w:rsidRDefault="00A0616B" w:rsidP="00A0616B">
      <w:pPr>
        <w:autoSpaceDE w:val="0"/>
        <w:autoSpaceDN w:val="0"/>
        <w:adjustRightInd w:val="0"/>
        <w:ind w:firstLine="708"/>
        <w:jc w:val="both"/>
        <w:rPr>
          <w:sz w:val="26"/>
          <w:szCs w:val="26"/>
        </w:rPr>
      </w:pPr>
      <w:r w:rsidRPr="00C15F56">
        <w:rPr>
          <w:sz w:val="26"/>
          <w:szCs w:val="26"/>
        </w:rPr>
        <w:t>Победителю аукциона и участнику аукциона сделавшему предпоследнее предложение по цене аукциона выдаётся по одному экземпляру протокола после объявления победителя.</w:t>
      </w:r>
    </w:p>
    <w:p w:rsidR="00A0616B" w:rsidRPr="00C15F56" w:rsidRDefault="00A0616B" w:rsidP="00A0616B">
      <w:pPr>
        <w:autoSpaceDE w:val="0"/>
        <w:autoSpaceDN w:val="0"/>
        <w:adjustRightInd w:val="0"/>
        <w:ind w:firstLine="708"/>
        <w:jc w:val="both"/>
        <w:rPr>
          <w:sz w:val="26"/>
          <w:szCs w:val="26"/>
        </w:rPr>
      </w:pPr>
      <w:r w:rsidRPr="00C15F56">
        <w:rPr>
          <w:sz w:val="26"/>
          <w:szCs w:val="26"/>
        </w:rPr>
        <w:t>Победителю аукциона протокол выдаётся одновременно с уведомлением о признании его победителем аукциона.</w:t>
      </w:r>
    </w:p>
    <w:p w:rsidR="00A0616B" w:rsidRPr="00C15F56" w:rsidRDefault="00A0616B" w:rsidP="00A0616B">
      <w:pPr>
        <w:autoSpaceDE w:val="0"/>
        <w:autoSpaceDN w:val="0"/>
        <w:adjustRightInd w:val="0"/>
        <w:ind w:firstLine="708"/>
        <w:jc w:val="both"/>
        <w:rPr>
          <w:sz w:val="26"/>
          <w:szCs w:val="26"/>
        </w:rPr>
      </w:pPr>
      <w:r w:rsidRPr="00C15F56">
        <w:rPr>
          <w:sz w:val="26"/>
          <w:szCs w:val="26"/>
        </w:rPr>
        <w:t xml:space="preserve">7.8 Решение комиссии об определении победителя аукциона </w:t>
      </w:r>
      <w:r>
        <w:rPr>
          <w:sz w:val="26"/>
          <w:szCs w:val="26"/>
        </w:rPr>
        <w:t xml:space="preserve">объявляется </w:t>
      </w:r>
      <w:r w:rsidRPr="00C15F56">
        <w:rPr>
          <w:sz w:val="26"/>
          <w:szCs w:val="26"/>
        </w:rPr>
        <w:t xml:space="preserve">после подписания протокола, при </w:t>
      </w:r>
      <w:r>
        <w:rPr>
          <w:sz w:val="26"/>
          <w:szCs w:val="26"/>
        </w:rPr>
        <w:t>объявлении</w:t>
      </w:r>
      <w:r w:rsidRPr="00C15F56">
        <w:rPr>
          <w:sz w:val="26"/>
          <w:szCs w:val="26"/>
        </w:rPr>
        <w:t xml:space="preserve"> решения могут присутствовать все участники аукциона или их представители, имеющие надлежащим образом оформленную доверенность.</w:t>
      </w:r>
    </w:p>
    <w:p w:rsidR="00A0616B" w:rsidRPr="00C15F56" w:rsidRDefault="00A0616B" w:rsidP="00A0616B">
      <w:pPr>
        <w:widowControl w:val="0"/>
        <w:autoSpaceDE w:val="0"/>
        <w:autoSpaceDN w:val="0"/>
        <w:adjustRightInd w:val="0"/>
        <w:ind w:firstLine="709"/>
        <w:jc w:val="both"/>
        <w:rPr>
          <w:sz w:val="26"/>
          <w:szCs w:val="26"/>
        </w:rPr>
      </w:pPr>
      <w:r w:rsidRPr="00C15F56">
        <w:rPr>
          <w:sz w:val="26"/>
          <w:szCs w:val="26"/>
        </w:rPr>
        <w:t xml:space="preserve">7.9 В случае отказа победителя от включения его в Схему </w:t>
      </w:r>
      <w:r>
        <w:rPr>
          <w:sz w:val="26"/>
          <w:szCs w:val="26"/>
        </w:rPr>
        <w:t>уполномоченный орган</w:t>
      </w:r>
      <w:r w:rsidRPr="00C15F56">
        <w:rPr>
          <w:sz w:val="26"/>
          <w:szCs w:val="26"/>
        </w:rPr>
        <w:t xml:space="preserve"> включает в Схему участника аукциона, который сделал предпоследнее предложение о цене аукциона.</w:t>
      </w:r>
    </w:p>
    <w:p w:rsidR="00A0616B" w:rsidRPr="00C15F56" w:rsidRDefault="00A0616B" w:rsidP="00A0616B">
      <w:pPr>
        <w:autoSpaceDE w:val="0"/>
        <w:autoSpaceDN w:val="0"/>
        <w:adjustRightInd w:val="0"/>
        <w:ind w:firstLine="709"/>
        <w:jc w:val="both"/>
        <w:rPr>
          <w:sz w:val="26"/>
          <w:szCs w:val="26"/>
        </w:rPr>
      </w:pPr>
      <w:r w:rsidRPr="00C15F56">
        <w:rPr>
          <w:sz w:val="26"/>
          <w:szCs w:val="26"/>
        </w:rPr>
        <w:t>7.10 Если после троекратного объявления начальной цены ни один из участников аукциона не выразил намерения приобрести право на включение в Схему по предложенной цене (не поднял карточку), аукцион признается несостоявшимся.</w:t>
      </w:r>
    </w:p>
    <w:p w:rsidR="00A0616B" w:rsidRPr="00C15F56" w:rsidRDefault="00A0616B" w:rsidP="00A0616B">
      <w:pPr>
        <w:autoSpaceDE w:val="0"/>
        <w:autoSpaceDN w:val="0"/>
        <w:adjustRightInd w:val="0"/>
        <w:ind w:firstLine="708"/>
        <w:jc w:val="center"/>
        <w:rPr>
          <w:b/>
          <w:sz w:val="26"/>
          <w:szCs w:val="26"/>
        </w:rPr>
      </w:pPr>
    </w:p>
    <w:p w:rsidR="00A0616B" w:rsidRDefault="00A0616B" w:rsidP="00A0616B">
      <w:pPr>
        <w:autoSpaceDE w:val="0"/>
        <w:autoSpaceDN w:val="0"/>
        <w:adjustRightInd w:val="0"/>
        <w:jc w:val="center"/>
        <w:outlineLvl w:val="0"/>
        <w:rPr>
          <w:b/>
          <w:bCs/>
          <w:sz w:val="26"/>
          <w:szCs w:val="26"/>
        </w:rPr>
      </w:pPr>
      <w:r w:rsidRPr="00C15F56">
        <w:rPr>
          <w:b/>
          <w:bCs/>
          <w:sz w:val="26"/>
          <w:szCs w:val="26"/>
        </w:rPr>
        <w:t xml:space="preserve">8. </w:t>
      </w:r>
      <w:r>
        <w:rPr>
          <w:b/>
          <w:bCs/>
          <w:sz w:val="26"/>
          <w:szCs w:val="26"/>
        </w:rPr>
        <w:t>Порядок и сроки в</w:t>
      </w:r>
      <w:r w:rsidRPr="00C15F56">
        <w:rPr>
          <w:b/>
          <w:bCs/>
          <w:sz w:val="26"/>
          <w:szCs w:val="26"/>
        </w:rPr>
        <w:t>ключени</w:t>
      </w:r>
      <w:r>
        <w:rPr>
          <w:b/>
          <w:bCs/>
          <w:sz w:val="26"/>
          <w:szCs w:val="26"/>
        </w:rPr>
        <w:t>я</w:t>
      </w:r>
      <w:r w:rsidRPr="00C15F56">
        <w:rPr>
          <w:b/>
          <w:bCs/>
          <w:sz w:val="26"/>
          <w:szCs w:val="26"/>
        </w:rPr>
        <w:t xml:space="preserve"> хозяйствующего субъекта в Схему,</w:t>
      </w:r>
    </w:p>
    <w:p w:rsidR="00A0616B" w:rsidRPr="00C15F56" w:rsidRDefault="00A0616B" w:rsidP="00A0616B">
      <w:pPr>
        <w:autoSpaceDE w:val="0"/>
        <w:autoSpaceDN w:val="0"/>
        <w:adjustRightInd w:val="0"/>
        <w:jc w:val="center"/>
        <w:outlineLvl w:val="0"/>
        <w:rPr>
          <w:b/>
          <w:bCs/>
          <w:sz w:val="26"/>
          <w:szCs w:val="26"/>
        </w:rPr>
      </w:pPr>
      <w:r w:rsidRPr="00C15F56">
        <w:rPr>
          <w:b/>
          <w:bCs/>
          <w:sz w:val="26"/>
          <w:szCs w:val="26"/>
        </w:rPr>
        <w:t xml:space="preserve"> заключение договора.</w:t>
      </w:r>
    </w:p>
    <w:p w:rsidR="00A0616B" w:rsidRPr="00C15F56" w:rsidRDefault="00A0616B" w:rsidP="00A0616B">
      <w:pPr>
        <w:autoSpaceDE w:val="0"/>
        <w:autoSpaceDN w:val="0"/>
        <w:adjustRightInd w:val="0"/>
        <w:jc w:val="both"/>
        <w:rPr>
          <w:sz w:val="26"/>
          <w:szCs w:val="26"/>
        </w:rPr>
      </w:pPr>
    </w:p>
    <w:p w:rsidR="00A0616B" w:rsidRPr="00C15F56" w:rsidRDefault="00A0616B" w:rsidP="00A0616B">
      <w:pPr>
        <w:autoSpaceDE w:val="0"/>
        <w:autoSpaceDN w:val="0"/>
        <w:adjustRightInd w:val="0"/>
        <w:ind w:firstLine="708"/>
        <w:jc w:val="both"/>
        <w:rPr>
          <w:sz w:val="26"/>
          <w:szCs w:val="26"/>
        </w:rPr>
      </w:pPr>
      <w:r w:rsidRPr="00C15F56">
        <w:rPr>
          <w:sz w:val="26"/>
          <w:szCs w:val="26"/>
        </w:rPr>
        <w:t xml:space="preserve">8.1 </w:t>
      </w:r>
      <w:r>
        <w:rPr>
          <w:sz w:val="26"/>
          <w:szCs w:val="26"/>
        </w:rPr>
        <w:t xml:space="preserve">В порядке и сроки установленные п. 2.8 постановления Администрации Приморского края от 17.04.2018 N 171-па "Об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уполномоченный орган </w:t>
      </w:r>
      <w:r w:rsidRPr="00C15F56">
        <w:rPr>
          <w:sz w:val="26"/>
          <w:szCs w:val="26"/>
        </w:rPr>
        <w:t xml:space="preserve">принимает решение о включении хозяйствующего субъекта, получившего право на включение в Схему, </w:t>
      </w:r>
      <w:r>
        <w:rPr>
          <w:sz w:val="26"/>
          <w:szCs w:val="26"/>
        </w:rPr>
        <w:t>и уведомляет его о принятии т</w:t>
      </w:r>
      <w:r w:rsidRPr="00C15F56">
        <w:rPr>
          <w:sz w:val="26"/>
          <w:szCs w:val="26"/>
        </w:rPr>
        <w:t>акого решения.</w:t>
      </w:r>
    </w:p>
    <w:p w:rsidR="00A0616B" w:rsidRPr="00C15F56" w:rsidRDefault="00A0616B" w:rsidP="00A0616B">
      <w:pPr>
        <w:widowControl w:val="0"/>
        <w:autoSpaceDE w:val="0"/>
        <w:autoSpaceDN w:val="0"/>
        <w:adjustRightInd w:val="0"/>
        <w:ind w:firstLine="709"/>
        <w:jc w:val="both"/>
        <w:rPr>
          <w:sz w:val="26"/>
          <w:szCs w:val="26"/>
        </w:rPr>
      </w:pPr>
      <w:r w:rsidRPr="00C15F56">
        <w:rPr>
          <w:sz w:val="26"/>
          <w:szCs w:val="26"/>
        </w:rPr>
        <w:t>8.2 Решение о включении хозяйствующего субъекта в Схему в день его принятия направляется в управление экономики и муниципального заказа Администрации городского округа Спасск  Дальний.</w:t>
      </w:r>
    </w:p>
    <w:p w:rsidR="00A0616B" w:rsidRPr="00C15F56" w:rsidRDefault="00A0616B" w:rsidP="00A0616B">
      <w:pPr>
        <w:autoSpaceDE w:val="0"/>
        <w:autoSpaceDN w:val="0"/>
        <w:adjustRightInd w:val="0"/>
        <w:jc w:val="both"/>
        <w:rPr>
          <w:sz w:val="26"/>
          <w:szCs w:val="26"/>
        </w:rPr>
      </w:pPr>
      <w:r w:rsidRPr="00C15F56">
        <w:rPr>
          <w:sz w:val="26"/>
          <w:szCs w:val="26"/>
        </w:rPr>
        <w:tab/>
        <w:t xml:space="preserve">8.3 Управление экономики и муниципального заказа Администрации городского округа Спасск  Дальний, не позднее 10 дней с даты получения решения уполномоченного органа о включении хозяйствующего субъекта в Схему, вносит хозяйствующий субъект в Схему в порядке, установленном </w:t>
      </w:r>
      <w:hyperlink r:id="rId7" w:history="1">
        <w:r w:rsidRPr="00C15F56">
          <w:rPr>
            <w:sz w:val="26"/>
            <w:szCs w:val="26"/>
          </w:rPr>
          <w:t>приказом</w:t>
        </w:r>
      </w:hyperlink>
      <w:r w:rsidRPr="00C15F56">
        <w:rPr>
          <w:sz w:val="26"/>
          <w:szCs w:val="26"/>
        </w:rPr>
        <w:t xml:space="preserve"> департамента лицензирования и торговли Приморского края от 15 декабря 2015 года N 114 "Об </w:t>
      </w:r>
      <w:r w:rsidRPr="00C15F56">
        <w:rPr>
          <w:sz w:val="26"/>
          <w:szCs w:val="26"/>
        </w:rPr>
        <w:lastRenderedPageBreak/>
        <w:t>утверждении Порядка разработки и утверждения органами местного самоуправления Приморского края схем размещения нестационарных торговых объектов".</w:t>
      </w:r>
    </w:p>
    <w:p w:rsidR="00A0616B" w:rsidRPr="00C15F56" w:rsidRDefault="00A0616B" w:rsidP="00A0616B">
      <w:pPr>
        <w:autoSpaceDE w:val="0"/>
        <w:autoSpaceDN w:val="0"/>
        <w:adjustRightInd w:val="0"/>
        <w:jc w:val="both"/>
        <w:rPr>
          <w:sz w:val="26"/>
          <w:szCs w:val="26"/>
        </w:rPr>
      </w:pPr>
      <w:r w:rsidRPr="00C15F56">
        <w:rPr>
          <w:sz w:val="26"/>
          <w:szCs w:val="26"/>
        </w:rPr>
        <w:tab/>
        <w:t>8.4</w:t>
      </w:r>
      <w:r>
        <w:rPr>
          <w:sz w:val="26"/>
          <w:szCs w:val="26"/>
        </w:rPr>
        <w:t xml:space="preserve"> </w:t>
      </w:r>
      <w:r w:rsidRPr="00C15F56">
        <w:rPr>
          <w:sz w:val="26"/>
          <w:szCs w:val="26"/>
        </w:rPr>
        <w:t>Договор на размещение нестационарного торгового объекта с хозяйствующим субъектом включенным в Схему заключается уполномоченным органом не позднее 10 дней с даты внесения его в Схему</w:t>
      </w:r>
    </w:p>
    <w:p w:rsidR="00A0616B" w:rsidRPr="00C15F56" w:rsidRDefault="00A0616B" w:rsidP="00A0616B">
      <w:pPr>
        <w:autoSpaceDE w:val="0"/>
        <w:autoSpaceDN w:val="0"/>
        <w:adjustRightInd w:val="0"/>
        <w:ind w:firstLine="708"/>
        <w:jc w:val="both"/>
        <w:rPr>
          <w:sz w:val="26"/>
          <w:szCs w:val="26"/>
        </w:rPr>
      </w:pPr>
      <w:r w:rsidRPr="00C15F56">
        <w:rPr>
          <w:sz w:val="26"/>
          <w:szCs w:val="26"/>
        </w:rPr>
        <w:t xml:space="preserve">8.5 Хозяйствующий субъект вправе приступить к размещению нестационарного торгового объекта после подписания договора на размещение нестационарного торгового объекта. </w:t>
      </w:r>
      <w:r w:rsidRPr="00C15F56">
        <w:rPr>
          <w:b/>
          <w:sz w:val="26"/>
          <w:szCs w:val="26"/>
        </w:rPr>
        <w:t xml:space="preserve"> </w:t>
      </w:r>
    </w:p>
    <w:p w:rsidR="00A0616B" w:rsidRPr="00C15F56" w:rsidRDefault="00A0616B" w:rsidP="00A0616B">
      <w:pPr>
        <w:widowControl w:val="0"/>
        <w:autoSpaceDE w:val="0"/>
        <w:autoSpaceDN w:val="0"/>
        <w:adjustRightInd w:val="0"/>
        <w:ind w:firstLine="720"/>
        <w:jc w:val="both"/>
        <w:rPr>
          <w:sz w:val="26"/>
          <w:szCs w:val="26"/>
        </w:rPr>
      </w:pPr>
      <w:r w:rsidRPr="00C15F56">
        <w:rPr>
          <w:sz w:val="26"/>
          <w:szCs w:val="26"/>
        </w:rPr>
        <w:t xml:space="preserve">8.6 Передача места размещения нестационарного торгового объекта хозяйствующему субъекту  осуществляются на основании акта приема-передачи. </w:t>
      </w:r>
    </w:p>
    <w:p w:rsidR="00A0616B" w:rsidRPr="00C15F56" w:rsidRDefault="00A0616B" w:rsidP="00A0616B">
      <w:pPr>
        <w:widowControl w:val="0"/>
        <w:autoSpaceDE w:val="0"/>
        <w:autoSpaceDN w:val="0"/>
        <w:adjustRightInd w:val="0"/>
        <w:ind w:firstLine="720"/>
        <w:jc w:val="both"/>
        <w:rPr>
          <w:sz w:val="26"/>
          <w:szCs w:val="26"/>
        </w:rPr>
      </w:pPr>
      <w:r w:rsidRPr="00C15F56">
        <w:rPr>
          <w:sz w:val="26"/>
          <w:szCs w:val="26"/>
        </w:rPr>
        <w:t>Акт приема-передачи подписывается сторонами договора на размещение нестационарного торгового объекта в день заключения договора на размещение нестационарного торгового объекта и подтверждает исполнение сторонами договора условий передачи места размещения нестационарного торгового объекта.</w:t>
      </w:r>
    </w:p>
    <w:p w:rsidR="00A0616B" w:rsidRPr="00C15F56" w:rsidRDefault="00A0616B" w:rsidP="00A0616B">
      <w:pPr>
        <w:widowControl w:val="0"/>
        <w:autoSpaceDE w:val="0"/>
        <w:autoSpaceDN w:val="0"/>
        <w:adjustRightInd w:val="0"/>
        <w:ind w:firstLine="720"/>
        <w:jc w:val="center"/>
        <w:rPr>
          <w:b/>
          <w:sz w:val="26"/>
          <w:szCs w:val="26"/>
        </w:rPr>
      </w:pPr>
    </w:p>
    <w:p w:rsidR="00A0616B" w:rsidRPr="00C15F56" w:rsidRDefault="00A0616B" w:rsidP="00A0616B">
      <w:pPr>
        <w:autoSpaceDE w:val="0"/>
        <w:autoSpaceDN w:val="0"/>
        <w:adjustRightInd w:val="0"/>
        <w:jc w:val="center"/>
        <w:rPr>
          <w:b/>
          <w:sz w:val="26"/>
          <w:szCs w:val="26"/>
        </w:rPr>
      </w:pPr>
      <w:r>
        <w:rPr>
          <w:b/>
          <w:sz w:val="26"/>
          <w:szCs w:val="26"/>
        </w:rPr>
        <w:t>9</w:t>
      </w:r>
      <w:r w:rsidRPr="00C15F56">
        <w:rPr>
          <w:b/>
          <w:sz w:val="26"/>
          <w:szCs w:val="26"/>
        </w:rPr>
        <w:t>. Порядок расчета р</w:t>
      </w:r>
      <w:r w:rsidRPr="00C15F56">
        <w:rPr>
          <w:b/>
          <w:bCs/>
          <w:sz w:val="26"/>
          <w:szCs w:val="26"/>
        </w:rPr>
        <w:t>азмера платы за участие в аукционе.</w:t>
      </w:r>
    </w:p>
    <w:p w:rsidR="00A0616B" w:rsidRPr="00C15F56" w:rsidRDefault="00A0616B" w:rsidP="00A0616B">
      <w:pPr>
        <w:widowControl w:val="0"/>
        <w:autoSpaceDE w:val="0"/>
        <w:autoSpaceDN w:val="0"/>
        <w:adjustRightInd w:val="0"/>
        <w:ind w:firstLine="720"/>
        <w:jc w:val="center"/>
        <w:rPr>
          <w:sz w:val="26"/>
          <w:szCs w:val="26"/>
        </w:rPr>
      </w:pPr>
    </w:p>
    <w:p w:rsidR="00A0616B" w:rsidRPr="00C15F56" w:rsidRDefault="00A0616B" w:rsidP="00A0616B">
      <w:pPr>
        <w:widowControl w:val="0"/>
        <w:autoSpaceDE w:val="0"/>
        <w:autoSpaceDN w:val="0"/>
        <w:adjustRightInd w:val="0"/>
        <w:ind w:firstLine="720"/>
        <w:jc w:val="both"/>
        <w:rPr>
          <w:sz w:val="26"/>
          <w:szCs w:val="26"/>
        </w:rPr>
      </w:pPr>
      <w:r>
        <w:rPr>
          <w:sz w:val="26"/>
          <w:szCs w:val="26"/>
        </w:rPr>
        <w:t>9</w:t>
      </w:r>
      <w:r w:rsidRPr="00C15F56">
        <w:rPr>
          <w:sz w:val="26"/>
          <w:szCs w:val="26"/>
        </w:rPr>
        <w:t xml:space="preserve">.1 Размер </w:t>
      </w:r>
      <w:r>
        <w:rPr>
          <w:sz w:val="26"/>
          <w:szCs w:val="26"/>
        </w:rPr>
        <w:t xml:space="preserve">платы за участие в аукционе </w:t>
      </w:r>
      <w:r w:rsidRPr="00C15F56">
        <w:rPr>
          <w:sz w:val="26"/>
          <w:szCs w:val="26"/>
        </w:rPr>
        <w:t>определяется по следующей формуле:</w:t>
      </w:r>
    </w:p>
    <w:p w:rsidR="00A0616B" w:rsidRPr="00C15F56" w:rsidRDefault="00A0616B" w:rsidP="00A0616B">
      <w:pPr>
        <w:widowControl w:val="0"/>
        <w:autoSpaceDE w:val="0"/>
        <w:autoSpaceDN w:val="0"/>
        <w:adjustRightInd w:val="0"/>
        <w:ind w:firstLine="720"/>
        <w:jc w:val="both"/>
        <w:rPr>
          <w:sz w:val="26"/>
          <w:szCs w:val="26"/>
        </w:rPr>
      </w:pPr>
      <w:r w:rsidRPr="00C15F56">
        <w:rPr>
          <w:sz w:val="26"/>
          <w:szCs w:val="26"/>
        </w:rPr>
        <w:t xml:space="preserve">П = Б </w:t>
      </w:r>
      <w:proofErr w:type="spellStart"/>
      <w:r w:rsidRPr="00C15F56">
        <w:rPr>
          <w:sz w:val="26"/>
          <w:szCs w:val="26"/>
        </w:rPr>
        <w:t>х</w:t>
      </w:r>
      <w:proofErr w:type="spellEnd"/>
      <w:r w:rsidRPr="00C15F56">
        <w:rPr>
          <w:sz w:val="26"/>
          <w:szCs w:val="26"/>
        </w:rPr>
        <w:t xml:space="preserve"> S </w:t>
      </w:r>
      <w:proofErr w:type="spellStart"/>
      <w:r w:rsidRPr="00C15F56">
        <w:rPr>
          <w:sz w:val="26"/>
          <w:szCs w:val="26"/>
        </w:rPr>
        <w:t>х</w:t>
      </w:r>
      <w:proofErr w:type="spellEnd"/>
      <w:r w:rsidRPr="00C15F56">
        <w:rPr>
          <w:sz w:val="26"/>
          <w:szCs w:val="26"/>
        </w:rPr>
        <w:t xml:space="preserve"> К </w:t>
      </w:r>
      <w:proofErr w:type="spellStart"/>
      <w:r w:rsidRPr="00C15F56">
        <w:rPr>
          <w:sz w:val="26"/>
          <w:szCs w:val="26"/>
        </w:rPr>
        <w:t>х</w:t>
      </w:r>
      <w:proofErr w:type="spellEnd"/>
      <w:r w:rsidRPr="00C15F56">
        <w:rPr>
          <w:sz w:val="26"/>
          <w:szCs w:val="26"/>
        </w:rPr>
        <w:t xml:space="preserve"> Д, где:</w:t>
      </w:r>
    </w:p>
    <w:p w:rsidR="00A0616B" w:rsidRPr="00C15F56" w:rsidRDefault="00A0616B" w:rsidP="00A0616B">
      <w:pPr>
        <w:widowControl w:val="0"/>
        <w:autoSpaceDE w:val="0"/>
        <w:autoSpaceDN w:val="0"/>
        <w:adjustRightInd w:val="0"/>
        <w:ind w:firstLine="720"/>
        <w:jc w:val="both"/>
        <w:rPr>
          <w:sz w:val="26"/>
          <w:szCs w:val="26"/>
        </w:rPr>
      </w:pPr>
      <w:r w:rsidRPr="00C15F56">
        <w:rPr>
          <w:sz w:val="26"/>
          <w:szCs w:val="26"/>
        </w:rPr>
        <w:t>П – размер платы за участие в аукционе;</w:t>
      </w:r>
    </w:p>
    <w:p w:rsidR="00A0616B" w:rsidRPr="00C15F56" w:rsidRDefault="00A0616B" w:rsidP="00A0616B">
      <w:pPr>
        <w:widowControl w:val="0"/>
        <w:autoSpaceDE w:val="0"/>
        <w:autoSpaceDN w:val="0"/>
        <w:adjustRightInd w:val="0"/>
        <w:ind w:firstLine="720"/>
        <w:jc w:val="both"/>
        <w:rPr>
          <w:sz w:val="26"/>
          <w:szCs w:val="26"/>
        </w:rPr>
      </w:pPr>
      <w:r w:rsidRPr="00C15F56">
        <w:rPr>
          <w:sz w:val="26"/>
          <w:szCs w:val="26"/>
        </w:rPr>
        <w:t xml:space="preserve">Б – базовая цена за размещение нестационарного торгового объекта, принятая в размере 30 </w:t>
      </w:r>
      <w:proofErr w:type="spellStart"/>
      <w:r w:rsidRPr="00C15F56">
        <w:rPr>
          <w:sz w:val="26"/>
          <w:szCs w:val="26"/>
        </w:rPr>
        <w:t>руб</w:t>
      </w:r>
      <w:proofErr w:type="spellEnd"/>
      <w:r w:rsidRPr="00C15F56">
        <w:rPr>
          <w:sz w:val="26"/>
          <w:szCs w:val="26"/>
        </w:rPr>
        <w:t>/кв.м (рассчитана методом умножения среднего значения удельного показателя кадастровой стоимости земельных участков, предназначенных для размещения объектов торговли, общественного питания и бытового обслуживания  на ставку земельного налога, принятую решением Думы городского округа Спасск-Дальний от 27 сентября 2005 года № 123 «Об установлении земельного налога» на территории городского круга Спасск-Дальний в размере 1,5%);</w:t>
      </w:r>
    </w:p>
    <w:p w:rsidR="00A0616B" w:rsidRPr="00C15F56" w:rsidRDefault="00A0616B" w:rsidP="00A0616B">
      <w:pPr>
        <w:widowControl w:val="0"/>
        <w:autoSpaceDE w:val="0"/>
        <w:autoSpaceDN w:val="0"/>
        <w:adjustRightInd w:val="0"/>
        <w:ind w:firstLine="720"/>
        <w:jc w:val="both"/>
        <w:rPr>
          <w:sz w:val="26"/>
          <w:szCs w:val="26"/>
        </w:rPr>
      </w:pPr>
      <w:r w:rsidRPr="00C15F56">
        <w:rPr>
          <w:sz w:val="26"/>
          <w:szCs w:val="26"/>
        </w:rPr>
        <w:t>S – площадь, необходимая для обслуживания нестационарного торгового объекта;</w:t>
      </w:r>
    </w:p>
    <w:p w:rsidR="00A0616B" w:rsidRPr="00C15F56" w:rsidRDefault="00A0616B" w:rsidP="00A0616B">
      <w:pPr>
        <w:widowControl w:val="0"/>
        <w:autoSpaceDE w:val="0"/>
        <w:autoSpaceDN w:val="0"/>
        <w:adjustRightInd w:val="0"/>
        <w:ind w:firstLine="720"/>
        <w:jc w:val="both"/>
        <w:rPr>
          <w:sz w:val="26"/>
          <w:szCs w:val="26"/>
        </w:rPr>
      </w:pPr>
      <w:r w:rsidRPr="00C15F56">
        <w:rPr>
          <w:sz w:val="26"/>
          <w:szCs w:val="26"/>
        </w:rPr>
        <w:t>К – коэффициент вида нестационарного торгового объекта, значение которого определяется в соответствии с приложением № 2 к настоящему Порядку.</w:t>
      </w:r>
    </w:p>
    <w:p w:rsidR="00A0616B" w:rsidRDefault="00A0616B" w:rsidP="00A0616B">
      <w:pPr>
        <w:widowControl w:val="0"/>
        <w:autoSpaceDE w:val="0"/>
        <w:autoSpaceDN w:val="0"/>
        <w:adjustRightInd w:val="0"/>
        <w:ind w:firstLine="720"/>
        <w:jc w:val="both"/>
        <w:rPr>
          <w:sz w:val="26"/>
          <w:szCs w:val="26"/>
        </w:rPr>
      </w:pPr>
      <w:r w:rsidRPr="00C15F56">
        <w:rPr>
          <w:sz w:val="26"/>
          <w:szCs w:val="26"/>
        </w:rPr>
        <w:t>Д - дополнительный коэффициент, применяемый для нестационарных торговых объектов, размещаемых на земельных участках в кадастровом квартале 25:32:010401, принятый в размере 1,5.</w:t>
      </w:r>
    </w:p>
    <w:p w:rsidR="00A0616B" w:rsidRDefault="00A0616B" w:rsidP="00A0616B">
      <w:pPr>
        <w:widowControl w:val="0"/>
        <w:autoSpaceDE w:val="0"/>
        <w:autoSpaceDN w:val="0"/>
        <w:adjustRightInd w:val="0"/>
        <w:ind w:firstLine="720"/>
        <w:jc w:val="both"/>
        <w:rPr>
          <w:sz w:val="26"/>
          <w:szCs w:val="26"/>
        </w:rPr>
      </w:pPr>
    </w:p>
    <w:p w:rsidR="00A0616B" w:rsidRPr="00C15F56" w:rsidRDefault="00A0616B" w:rsidP="00A0616B">
      <w:pPr>
        <w:widowControl w:val="0"/>
        <w:autoSpaceDE w:val="0"/>
        <w:autoSpaceDN w:val="0"/>
        <w:adjustRightInd w:val="0"/>
        <w:ind w:firstLine="720"/>
        <w:jc w:val="both"/>
        <w:rPr>
          <w:sz w:val="26"/>
          <w:szCs w:val="26"/>
        </w:rPr>
      </w:pPr>
    </w:p>
    <w:p w:rsidR="00A0616B" w:rsidRPr="00C15F56" w:rsidRDefault="00A0616B" w:rsidP="00A0616B">
      <w:pPr>
        <w:widowControl w:val="0"/>
        <w:autoSpaceDE w:val="0"/>
        <w:autoSpaceDN w:val="0"/>
        <w:adjustRightInd w:val="0"/>
        <w:ind w:firstLine="720"/>
        <w:jc w:val="both"/>
        <w:rPr>
          <w:sz w:val="26"/>
          <w:szCs w:val="26"/>
        </w:rPr>
      </w:pPr>
    </w:p>
    <w:p w:rsidR="00A0616B" w:rsidRPr="00C15F56" w:rsidRDefault="00A0616B" w:rsidP="00A0616B">
      <w:pPr>
        <w:widowControl w:val="0"/>
        <w:autoSpaceDE w:val="0"/>
        <w:autoSpaceDN w:val="0"/>
        <w:adjustRightInd w:val="0"/>
        <w:ind w:firstLine="720"/>
        <w:jc w:val="both"/>
        <w:rPr>
          <w:sz w:val="26"/>
          <w:szCs w:val="26"/>
        </w:rPr>
      </w:pPr>
    </w:p>
    <w:p w:rsidR="00A0616B" w:rsidRPr="00C15F56" w:rsidRDefault="00A0616B" w:rsidP="00A0616B">
      <w:pPr>
        <w:widowControl w:val="0"/>
        <w:autoSpaceDE w:val="0"/>
        <w:autoSpaceDN w:val="0"/>
        <w:adjustRightInd w:val="0"/>
        <w:ind w:firstLine="720"/>
        <w:jc w:val="both"/>
        <w:rPr>
          <w:sz w:val="26"/>
          <w:szCs w:val="26"/>
        </w:rPr>
      </w:pPr>
    </w:p>
    <w:p w:rsidR="00A0616B" w:rsidRPr="00C15F56" w:rsidRDefault="00A0616B" w:rsidP="00A0616B">
      <w:pPr>
        <w:widowControl w:val="0"/>
        <w:autoSpaceDE w:val="0"/>
        <w:autoSpaceDN w:val="0"/>
        <w:adjustRightInd w:val="0"/>
        <w:ind w:firstLine="720"/>
        <w:jc w:val="both"/>
        <w:rPr>
          <w:sz w:val="26"/>
          <w:szCs w:val="26"/>
        </w:rPr>
      </w:pPr>
    </w:p>
    <w:p w:rsidR="00A0616B" w:rsidRPr="00C15F56" w:rsidRDefault="00A0616B" w:rsidP="00A0616B">
      <w:pPr>
        <w:widowControl w:val="0"/>
        <w:autoSpaceDE w:val="0"/>
        <w:autoSpaceDN w:val="0"/>
        <w:adjustRightInd w:val="0"/>
        <w:ind w:firstLine="720"/>
        <w:jc w:val="both"/>
        <w:rPr>
          <w:sz w:val="26"/>
          <w:szCs w:val="26"/>
        </w:rPr>
      </w:pPr>
    </w:p>
    <w:p w:rsidR="00A0616B" w:rsidRPr="00C15F56" w:rsidRDefault="00A0616B" w:rsidP="00A0616B">
      <w:pPr>
        <w:widowControl w:val="0"/>
        <w:autoSpaceDE w:val="0"/>
        <w:autoSpaceDN w:val="0"/>
        <w:adjustRightInd w:val="0"/>
        <w:ind w:firstLine="720"/>
        <w:jc w:val="both"/>
        <w:rPr>
          <w:sz w:val="26"/>
          <w:szCs w:val="26"/>
        </w:rPr>
      </w:pPr>
    </w:p>
    <w:p w:rsidR="00A0616B" w:rsidRPr="00C15F56" w:rsidRDefault="00A0616B" w:rsidP="00A0616B">
      <w:pPr>
        <w:pStyle w:val="ConsPlusNormal"/>
        <w:jc w:val="right"/>
        <w:outlineLvl w:val="1"/>
        <w:rPr>
          <w:rFonts w:ascii="Times New Roman" w:hAnsi="Times New Roman" w:cs="Times New Roman"/>
          <w:sz w:val="26"/>
          <w:szCs w:val="26"/>
        </w:rPr>
      </w:pPr>
    </w:p>
    <w:p w:rsidR="00A0616B" w:rsidRPr="00C15F56" w:rsidRDefault="00A0616B" w:rsidP="00A0616B">
      <w:pPr>
        <w:pStyle w:val="ConsPlusNormal"/>
        <w:jc w:val="right"/>
        <w:outlineLvl w:val="1"/>
        <w:rPr>
          <w:rFonts w:ascii="Times New Roman" w:hAnsi="Times New Roman" w:cs="Times New Roman"/>
          <w:sz w:val="26"/>
          <w:szCs w:val="26"/>
        </w:rPr>
      </w:pPr>
    </w:p>
    <w:p w:rsidR="00A0616B" w:rsidRPr="00C15F56" w:rsidRDefault="00A0616B" w:rsidP="00A0616B">
      <w:pPr>
        <w:pStyle w:val="ConsPlusNormal"/>
        <w:jc w:val="right"/>
        <w:outlineLvl w:val="1"/>
        <w:rPr>
          <w:rFonts w:ascii="Times New Roman" w:hAnsi="Times New Roman" w:cs="Times New Roman"/>
          <w:sz w:val="26"/>
          <w:szCs w:val="26"/>
        </w:rPr>
      </w:pPr>
    </w:p>
    <w:p w:rsidR="00A0616B" w:rsidRDefault="00A0616B" w:rsidP="00A0616B">
      <w:pPr>
        <w:pStyle w:val="ConsPlusNormal"/>
        <w:jc w:val="right"/>
        <w:outlineLvl w:val="1"/>
        <w:rPr>
          <w:rFonts w:ascii="Times New Roman" w:hAnsi="Times New Roman" w:cs="Times New Roman"/>
          <w:sz w:val="26"/>
          <w:szCs w:val="26"/>
        </w:rPr>
      </w:pPr>
    </w:p>
    <w:p w:rsidR="00A0616B" w:rsidRDefault="00A0616B" w:rsidP="00A0616B">
      <w:pPr>
        <w:pStyle w:val="ConsPlusNormal"/>
        <w:jc w:val="right"/>
        <w:outlineLvl w:val="1"/>
        <w:rPr>
          <w:rFonts w:ascii="Times New Roman" w:hAnsi="Times New Roman" w:cs="Times New Roman"/>
          <w:sz w:val="26"/>
          <w:szCs w:val="26"/>
        </w:rPr>
      </w:pPr>
    </w:p>
    <w:p w:rsidR="00A0616B" w:rsidRDefault="00A0616B" w:rsidP="00A0616B">
      <w:pPr>
        <w:pStyle w:val="ConsPlusNormal"/>
        <w:jc w:val="right"/>
        <w:outlineLvl w:val="1"/>
        <w:rPr>
          <w:rFonts w:ascii="Times New Roman" w:hAnsi="Times New Roman" w:cs="Times New Roman"/>
          <w:sz w:val="26"/>
          <w:szCs w:val="26"/>
        </w:rPr>
      </w:pPr>
    </w:p>
    <w:p w:rsidR="00A0616B" w:rsidRDefault="00A0616B" w:rsidP="00A0616B">
      <w:pPr>
        <w:pStyle w:val="ConsPlusNormal"/>
        <w:jc w:val="right"/>
        <w:outlineLvl w:val="1"/>
        <w:rPr>
          <w:rFonts w:ascii="Times New Roman" w:hAnsi="Times New Roman" w:cs="Times New Roman"/>
          <w:sz w:val="26"/>
          <w:szCs w:val="26"/>
        </w:rPr>
      </w:pPr>
    </w:p>
    <w:p w:rsidR="00A0616B" w:rsidRPr="00C15F56" w:rsidRDefault="00A0616B" w:rsidP="00A0616B">
      <w:pPr>
        <w:pStyle w:val="ConsPlusNormal"/>
        <w:jc w:val="right"/>
        <w:outlineLvl w:val="1"/>
        <w:rPr>
          <w:rFonts w:ascii="Times New Roman" w:hAnsi="Times New Roman" w:cs="Times New Roman"/>
          <w:sz w:val="26"/>
          <w:szCs w:val="26"/>
        </w:rPr>
      </w:pPr>
      <w:r w:rsidRPr="00C15F56">
        <w:rPr>
          <w:rFonts w:ascii="Times New Roman" w:hAnsi="Times New Roman" w:cs="Times New Roman"/>
          <w:sz w:val="26"/>
          <w:szCs w:val="26"/>
        </w:rPr>
        <w:lastRenderedPageBreak/>
        <w:t>Приложение № 1</w:t>
      </w:r>
    </w:p>
    <w:p w:rsidR="00A0616B" w:rsidRPr="00C15F56" w:rsidRDefault="00A0616B" w:rsidP="00A0616B">
      <w:pPr>
        <w:pStyle w:val="ConsPlusNormal"/>
        <w:jc w:val="right"/>
        <w:outlineLvl w:val="1"/>
        <w:rPr>
          <w:rFonts w:ascii="Times New Roman" w:hAnsi="Times New Roman" w:cs="Times New Roman"/>
          <w:sz w:val="26"/>
          <w:szCs w:val="26"/>
        </w:rPr>
      </w:pPr>
    </w:p>
    <w:p w:rsidR="00A0616B" w:rsidRPr="00C15F56" w:rsidRDefault="00A0616B" w:rsidP="00A0616B">
      <w:pPr>
        <w:tabs>
          <w:tab w:val="left" w:pos="0"/>
          <w:tab w:val="left" w:pos="4095"/>
        </w:tabs>
        <w:ind w:left="142"/>
        <w:jc w:val="right"/>
        <w:rPr>
          <w:sz w:val="26"/>
          <w:szCs w:val="26"/>
        </w:rPr>
      </w:pPr>
      <w:r w:rsidRPr="00C15F56">
        <w:rPr>
          <w:sz w:val="26"/>
          <w:szCs w:val="26"/>
        </w:rPr>
        <w:t xml:space="preserve">                                                     к Порядку проведения и определения победителя </w:t>
      </w:r>
    </w:p>
    <w:p w:rsidR="00A0616B" w:rsidRPr="00C15F56" w:rsidRDefault="00A0616B" w:rsidP="00A0616B">
      <w:pPr>
        <w:tabs>
          <w:tab w:val="left" w:pos="0"/>
        </w:tabs>
        <w:ind w:left="142"/>
        <w:jc w:val="right"/>
        <w:rPr>
          <w:sz w:val="26"/>
          <w:szCs w:val="26"/>
        </w:rPr>
      </w:pPr>
      <w:r w:rsidRPr="00C15F56">
        <w:rPr>
          <w:sz w:val="26"/>
          <w:szCs w:val="26"/>
        </w:rPr>
        <w:tab/>
      </w:r>
      <w:r w:rsidRPr="00C15F56">
        <w:rPr>
          <w:sz w:val="26"/>
          <w:szCs w:val="26"/>
        </w:rPr>
        <w:tab/>
      </w:r>
      <w:r w:rsidRPr="00C15F56">
        <w:rPr>
          <w:sz w:val="26"/>
          <w:szCs w:val="26"/>
        </w:rPr>
        <w:tab/>
      </w:r>
      <w:r w:rsidRPr="00C15F56">
        <w:rPr>
          <w:sz w:val="26"/>
          <w:szCs w:val="26"/>
        </w:rPr>
        <w:tab/>
      </w:r>
      <w:r w:rsidRPr="00C15F56">
        <w:rPr>
          <w:sz w:val="26"/>
          <w:szCs w:val="26"/>
        </w:rPr>
        <w:tab/>
        <w:t>закрытого аукциона на право включения</w:t>
      </w:r>
    </w:p>
    <w:p w:rsidR="00A0616B" w:rsidRPr="00C15F56" w:rsidRDefault="00A0616B" w:rsidP="00A0616B">
      <w:pPr>
        <w:tabs>
          <w:tab w:val="left" w:pos="0"/>
        </w:tabs>
        <w:ind w:left="142"/>
        <w:jc w:val="right"/>
        <w:rPr>
          <w:sz w:val="26"/>
          <w:szCs w:val="26"/>
        </w:rPr>
      </w:pPr>
      <w:r w:rsidRPr="00C15F56">
        <w:rPr>
          <w:sz w:val="26"/>
          <w:szCs w:val="26"/>
        </w:rPr>
        <w:tab/>
      </w:r>
      <w:r w:rsidRPr="00C15F56">
        <w:rPr>
          <w:sz w:val="26"/>
          <w:szCs w:val="26"/>
        </w:rPr>
        <w:tab/>
      </w:r>
      <w:r w:rsidRPr="00C15F56">
        <w:rPr>
          <w:sz w:val="26"/>
          <w:szCs w:val="26"/>
        </w:rPr>
        <w:tab/>
      </w:r>
      <w:r w:rsidRPr="00C15F56">
        <w:rPr>
          <w:sz w:val="26"/>
          <w:szCs w:val="26"/>
        </w:rPr>
        <w:tab/>
      </w:r>
      <w:r w:rsidRPr="00C15F56">
        <w:rPr>
          <w:sz w:val="26"/>
          <w:szCs w:val="26"/>
        </w:rPr>
        <w:tab/>
        <w:t xml:space="preserve"> в схему размещения нестационарных торговых</w:t>
      </w:r>
    </w:p>
    <w:p w:rsidR="00A0616B" w:rsidRPr="00C15F56" w:rsidRDefault="00A0616B" w:rsidP="00A0616B">
      <w:pPr>
        <w:tabs>
          <w:tab w:val="left" w:pos="0"/>
        </w:tabs>
        <w:ind w:left="142"/>
        <w:jc w:val="right"/>
        <w:rPr>
          <w:sz w:val="26"/>
          <w:szCs w:val="26"/>
        </w:rPr>
      </w:pPr>
      <w:r w:rsidRPr="00C15F56">
        <w:rPr>
          <w:sz w:val="26"/>
          <w:szCs w:val="26"/>
        </w:rPr>
        <w:t xml:space="preserve"> </w:t>
      </w:r>
      <w:r w:rsidRPr="00C15F56">
        <w:rPr>
          <w:sz w:val="26"/>
          <w:szCs w:val="26"/>
        </w:rPr>
        <w:tab/>
      </w:r>
      <w:r w:rsidRPr="00C15F56">
        <w:rPr>
          <w:sz w:val="26"/>
          <w:szCs w:val="26"/>
        </w:rPr>
        <w:tab/>
      </w:r>
      <w:r w:rsidRPr="00C15F56">
        <w:rPr>
          <w:sz w:val="26"/>
          <w:szCs w:val="26"/>
        </w:rPr>
        <w:tab/>
      </w:r>
      <w:r w:rsidRPr="00C15F56">
        <w:rPr>
          <w:sz w:val="26"/>
          <w:szCs w:val="26"/>
        </w:rPr>
        <w:tab/>
      </w:r>
      <w:r w:rsidRPr="00C15F56">
        <w:rPr>
          <w:sz w:val="26"/>
          <w:szCs w:val="26"/>
        </w:rPr>
        <w:tab/>
        <w:t>объектов на территории городского округа</w:t>
      </w:r>
    </w:p>
    <w:p w:rsidR="00A0616B" w:rsidRDefault="00A0616B" w:rsidP="00A0616B">
      <w:pPr>
        <w:tabs>
          <w:tab w:val="left" w:pos="0"/>
        </w:tabs>
        <w:ind w:left="142"/>
        <w:jc w:val="right"/>
        <w:rPr>
          <w:sz w:val="26"/>
          <w:szCs w:val="26"/>
        </w:rPr>
      </w:pPr>
      <w:r>
        <w:rPr>
          <w:sz w:val="26"/>
          <w:szCs w:val="26"/>
        </w:rPr>
        <w:tab/>
      </w:r>
      <w:r>
        <w:rPr>
          <w:sz w:val="26"/>
          <w:szCs w:val="26"/>
        </w:rPr>
        <w:tab/>
      </w:r>
      <w:r>
        <w:rPr>
          <w:sz w:val="26"/>
          <w:szCs w:val="26"/>
        </w:rPr>
        <w:tab/>
      </w:r>
      <w:r>
        <w:rPr>
          <w:sz w:val="26"/>
          <w:szCs w:val="26"/>
        </w:rPr>
        <w:tab/>
      </w:r>
      <w:r w:rsidRPr="00C15F56">
        <w:rPr>
          <w:sz w:val="26"/>
          <w:szCs w:val="26"/>
        </w:rPr>
        <w:t xml:space="preserve"> </w:t>
      </w:r>
      <w:r>
        <w:rPr>
          <w:sz w:val="26"/>
          <w:szCs w:val="26"/>
        </w:rPr>
        <w:t>С</w:t>
      </w:r>
      <w:r w:rsidRPr="00C15F56">
        <w:rPr>
          <w:sz w:val="26"/>
          <w:szCs w:val="26"/>
        </w:rPr>
        <w:t>пасск - Дальний</w:t>
      </w:r>
      <w:r>
        <w:rPr>
          <w:sz w:val="26"/>
          <w:szCs w:val="26"/>
        </w:rPr>
        <w:t xml:space="preserve"> со</w:t>
      </w:r>
      <w:r w:rsidRPr="00C15F56">
        <w:rPr>
          <w:sz w:val="26"/>
          <w:szCs w:val="26"/>
        </w:rPr>
        <w:t xml:space="preserve"> срок</w:t>
      </w:r>
      <w:r>
        <w:rPr>
          <w:sz w:val="26"/>
          <w:szCs w:val="26"/>
        </w:rPr>
        <w:t>ами</w:t>
      </w:r>
      <w:r w:rsidRPr="00C15F56">
        <w:rPr>
          <w:sz w:val="26"/>
          <w:szCs w:val="26"/>
        </w:rPr>
        <w:t xml:space="preserve">  включения </w:t>
      </w:r>
    </w:p>
    <w:p w:rsidR="00A0616B" w:rsidRDefault="00A0616B" w:rsidP="00A0616B">
      <w:pPr>
        <w:tabs>
          <w:tab w:val="left" w:pos="0"/>
        </w:tabs>
        <w:ind w:left="142"/>
        <w:jc w:val="right"/>
        <w:rPr>
          <w:sz w:val="26"/>
          <w:szCs w:val="26"/>
        </w:rPr>
      </w:pPr>
      <w:r>
        <w:rPr>
          <w:sz w:val="26"/>
          <w:szCs w:val="26"/>
        </w:rPr>
        <w:t>п</w:t>
      </w:r>
      <w:r w:rsidRPr="00C15F56">
        <w:rPr>
          <w:sz w:val="26"/>
          <w:szCs w:val="26"/>
        </w:rPr>
        <w:t xml:space="preserve">ретендентов на право включения в схему </w:t>
      </w:r>
    </w:p>
    <w:p w:rsidR="00A0616B" w:rsidRPr="00C15F56" w:rsidRDefault="00A0616B" w:rsidP="00A0616B">
      <w:pPr>
        <w:tabs>
          <w:tab w:val="left" w:pos="0"/>
        </w:tabs>
        <w:ind w:left="142"/>
        <w:jc w:val="right"/>
        <w:rPr>
          <w:sz w:val="26"/>
          <w:szCs w:val="26"/>
        </w:rPr>
      </w:pPr>
      <w:r w:rsidRPr="00C15F56">
        <w:rPr>
          <w:sz w:val="26"/>
          <w:szCs w:val="26"/>
        </w:rPr>
        <w:t>нестационарн</w:t>
      </w:r>
      <w:r>
        <w:rPr>
          <w:sz w:val="26"/>
          <w:szCs w:val="26"/>
        </w:rPr>
        <w:t>ых</w:t>
      </w:r>
      <w:r w:rsidRPr="00C15F56">
        <w:rPr>
          <w:sz w:val="26"/>
          <w:szCs w:val="26"/>
        </w:rPr>
        <w:t xml:space="preserve"> торгов</w:t>
      </w:r>
      <w:r>
        <w:rPr>
          <w:sz w:val="26"/>
          <w:szCs w:val="26"/>
        </w:rPr>
        <w:t>ых</w:t>
      </w:r>
      <w:r w:rsidRPr="00C15F56">
        <w:rPr>
          <w:sz w:val="26"/>
          <w:szCs w:val="26"/>
        </w:rPr>
        <w:t xml:space="preserve"> объект</w:t>
      </w:r>
      <w:r>
        <w:rPr>
          <w:sz w:val="26"/>
          <w:szCs w:val="26"/>
        </w:rPr>
        <w:t>ов</w:t>
      </w:r>
      <w:r w:rsidRPr="00C15F56">
        <w:rPr>
          <w:sz w:val="26"/>
          <w:szCs w:val="26"/>
        </w:rPr>
        <w:t xml:space="preserve"> </w:t>
      </w:r>
    </w:p>
    <w:p w:rsidR="00A0616B" w:rsidRPr="00C15F56" w:rsidRDefault="00A0616B" w:rsidP="00A0616B">
      <w:pPr>
        <w:pStyle w:val="ConsPlusNormal"/>
        <w:jc w:val="right"/>
        <w:outlineLvl w:val="1"/>
        <w:rPr>
          <w:rFonts w:ascii="Times New Roman" w:hAnsi="Times New Roman" w:cs="Times New Roman"/>
          <w:sz w:val="26"/>
          <w:szCs w:val="26"/>
        </w:rPr>
      </w:pPr>
    </w:p>
    <w:p w:rsidR="00A0616B" w:rsidRPr="00C15F56" w:rsidRDefault="00A0616B" w:rsidP="00A0616B">
      <w:pPr>
        <w:pStyle w:val="ConsPlusNormal"/>
        <w:rPr>
          <w:rFonts w:ascii="Times New Roman" w:hAnsi="Times New Roman" w:cs="Times New Roman"/>
          <w:sz w:val="26"/>
          <w:szCs w:val="26"/>
        </w:rPr>
      </w:pPr>
      <w:r w:rsidRPr="00C15F56">
        <w:rPr>
          <w:sz w:val="26"/>
          <w:szCs w:val="26"/>
        </w:rPr>
        <w:tab/>
      </w:r>
      <w:r w:rsidRPr="00C15F56">
        <w:rPr>
          <w:sz w:val="26"/>
          <w:szCs w:val="26"/>
        </w:rPr>
        <w:tab/>
      </w:r>
      <w:r w:rsidRPr="00C15F56">
        <w:rPr>
          <w:sz w:val="26"/>
          <w:szCs w:val="26"/>
        </w:rPr>
        <w:tab/>
      </w:r>
      <w:r w:rsidRPr="00C15F56">
        <w:rPr>
          <w:sz w:val="26"/>
          <w:szCs w:val="26"/>
        </w:rPr>
        <w:tab/>
      </w:r>
      <w:r w:rsidRPr="00C15F56">
        <w:rPr>
          <w:sz w:val="26"/>
          <w:szCs w:val="26"/>
        </w:rPr>
        <w:tab/>
      </w:r>
      <w:r w:rsidRPr="00C15F56">
        <w:rPr>
          <w:sz w:val="26"/>
          <w:szCs w:val="26"/>
        </w:rPr>
        <w:tab/>
      </w:r>
      <w:r w:rsidRPr="00C15F56">
        <w:rPr>
          <w:sz w:val="26"/>
          <w:szCs w:val="26"/>
        </w:rPr>
        <w:tab/>
      </w:r>
      <w:r w:rsidRPr="00C15F56">
        <w:rPr>
          <w:rFonts w:ascii="Times New Roman" w:hAnsi="Times New Roman" w:cs="Times New Roman"/>
          <w:sz w:val="26"/>
          <w:szCs w:val="26"/>
        </w:rPr>
        <w:t xml:space="preserve">Начальнику  управления  земельных и </w:t>
      </w:r>
      <w:r w:rsidRPr="00C15F56">
        <w:rPr>
          <w:rFonts w:ascii="Times New Roman" w:hAnsi="Times New Roman" w:cs="Times New Roman"/>
          <w:sz w:val="26"/>
          <w:szCs w:val="26"/>
        </w:rPr>
        <w:tab/>
      </w:r>
      <w:r w:rsidRPr="00C15F56">
        <w:rPr>
          <w:rFonts w:ascii="Times New Roman" w:hAnsi="Times New Roman" w:cs="Times New Roman"/>
          <w:sz w:val="26"/>
          <w:szCs w:val="26"/>
        </w:rPr>
        <w:tab/>
      </w:r>
      <w:r w:rsidRPr="00C15F56">
        <w:rPr>
          <w:rFonts w:ascii="Times New Roman" w:hAnsi="Times New Roman" w:cs="Times New Roman"/>
          <w:sz w:val="26"/>
          <w:szCs w:val="26"/>
        </w:rPr>
        <w:tab/>
      </w:r>
      <w:r w:rsidRPr="00C15F56">
        <w:rPr>
          <w:rFonts w:ascii="Times New Roman" w:hAnsi="Times New Roman" w:cs="Times New Roman"/>
          <w:sz w:val="26"/>
          <w:szCs w:val="26"/>
        </w:rPr>
        <w:tab/>
      </w:r>
      <w:r w:rsidRPr="00C15F56">
        <w:rPr>
          <w:rFonts w:ascii="Times New Roman" w:hAnsi="Times New Roman" w:cs="Times New Roman"/>
          <w:sz w:val="26"/>
          <w:szCs w:val="26"/>
        </w:rPr>
        <w:tab/>
      </w:r>
      <w:r w:rsidRPr="00C15F56">
        <w:rPr>
          <w:rFonts w:ascii="Times New Roman" w:hAnsi="Times New Roman" w:cs="Times New Roman"/>
          <w:sz w:val="26"/>
          <w:szCs w:val="26"/>
        </w:rPr>
        <w:tab/>
      </w:r>
      <w:r w:rsidRPr="00C15F56">
        <w:rPr>
          <w:rFonts w:ascii="Times New Roman" w:hAnsi="Times New Roman" w:cs="Times New Roman"/>
          <w:sz w:val="26"/>
          <w:szCs w:val="26"/>
        </w:rPr>
        <w:tab/>
        <w:t>имущественных отношений</w:t>
      </w:r>
    </w:p>
    <w:p w:rsidR="00A0616B" w:rsidRPr="00C15F56" w:rsidRDefault="00A0616B" w:rsidP="00A0616B">
      <w:pPr>
        <w:pStyle w:val="ConsPlusNormal"/>
        <w:rPr>
          <w:rFonts w:ascii="Times New Roman" w:hAnsi="Times New Roman" w:cs="Times New Roman"/>
          <w:sz w:val="26"/>
          <w:szCs w:val="26"/>
        </w:rPr>
      </w:pPr>
      <w:r w:rsidRPr="00C15F56">
        <w:rPr>
          <w:rFonts w:ascii="Times New Roman" w:hAnsi="Times New Roman" w:cs="Times New Roman"/>
          <w:sz w:val="26"/>
          <w:szCs w:val="26"/>
        </w:rPr>
        <w:t xml:space="preserve"> </w:t>
      </w:r>
      <w:r w:rsidRPr="00C15F56">
        <w:rPr>
          <w:rFonts w:ascii="Times New Roman" w:hAnsi="Times New Roman" w:cs="Times New Roman"/>
          <w:sz w:val="26"/>
          <w:szCs w:val="26"/>
        </w:rPr>
        <w:tab/>
      </w:r>
      <w:r w:rsidRPr="00C15F56">
        <w:rPr>
          <w:rFonts w:ascii="Times New Roman" w:hAnsi="Times New Roman" w:cs="Times New Roman"/>
          <w:sz w:val="26"/>
          <w:szCs w:val="26"/>
        </w:rPr>
        <w:tab/>
      </w:r>
      <w:r w:rsidRPr="00C15F56">
        <w:rPr>
          <w:rFonts w:ascii="Times New Roman" w:hAnsi="Times New Roman" w:cs="Times New Roman"/>
          <w:sz w:val="26"/>
          <w:szCs w:val="26"/>
        </w:rPr>
        <w:tab/>
      </w:r>
      <w:r w:rsidRPr="00C15F56">
        <w:rPr>
          <w:rFonts w:ascii="Times New Roman" w:hAnsi="Times New Roman" w:cs="Times New Roman"/>
          <w:sz w:val="26"/>
          <w:szCs w:val="26"/>
        </w:rPr>
        <w:tab/>
      </w:r>
      <w:r w:rsidRPr="00C15F56">
        <w:rPr>
          <w:rFonts w:ascii="Times New Roman" w:hAnsi="Times New Roman" w:cs="Times New Roman"/>
          <w:sz w:val="26"/>
          <w:szCs w:val="26"/>
        </w:rPr>
        <w:tab/>
      </w:r>
      <w:r w:rsidRPr="00C15F56">
        <w:rPr>
          <w:rFonts w:ascii="Times New Roman" w:hAnsi="Times New Roman" w:cs="Times New Roman"/>
          <w:sz w:val="26"/>
          <w:szCs w:val="26"/>
        </w:rPr>
        <w:tab/>
      </w:r>
      <w:r w:rsidRPr="00C15F56">
        <w:rPr>
          <w:rFonts w:ascii="Times New Roman" w:hAnsi="Times New Roman" w:cs="Times New Roman"/>
          <w:sz w:val="26"/>
          <w:szCs w:val="26"/>
        </w:rPr>
        <w:tab/>
        <w:t xml:space="preserve">Администрации городского округа </w:t>
      </w:r>
    </w:p>
    <w:p w:rsidR="00A0616B" w:rsidRPr="00C15F56" w:rsidRDefault="00A0616B" w:rsidP="00A0616B">
      <w:pPr>
        <w:pStyle w:val="ConsPlusNormal"/>
        <w:rPr>
          <w:rFonts w:ascii="Times New Roman" w:hAnsi="Times New Roman" w:cs="Times New Roman"/>
          <w:sz w:val="26"/>
          <w:szCs w:val="26"/>
        </w:rPr>
      </w:pPr>
      <w:r w:rsidRPr="00C15F56">
        <w:rPr>
          <w:rFonts w:ascii="Times New Roman" w:hAnsi="Times New Roman" w:cs="Times New Roman"/>
          <w:sz w:val="26"/>
          <w:szCs w:val="26"/>
        </w:rPr>
        <w:tab/>
      </w:r>
      <w:r w:rsidRPr="00C15F56">
        <w:rPr>
          <w:rFonts w:ascii="Times New Roman" w:hAnsi="Times New Roman" w:cs="Times New Roman"/>
          <w:sz w:val="26"/>
          <w:szCs w:val="26"/>
        </w:rPr>
        <w:tab/>
      </w:r>
      <w:r w:rsidRPr="00C15F56">
        <w:rPr>
          <w:rFonts w:ascii="Times New Roman" w:hAnsi="Times New Roman" w:cs="Times New Roman"/>
          <w:sz w:val="26"/>
          <w:szCs w:val="26"/>
        </w:rPr>
        <w:tab/>
      </w:r>
      <w:r w:rsidRPr="00C15F56">
        <w:rPr>
          <w:rFonts w:ascii="Times New Roman" w:hAnsi="Times New Roman" w:cs="Times New Roman"/>
          <w:sz w:val="26"/>
          <w:szCs w:val="26"/>
        </w:rPr>
        <w:tab/>
      </w:r>
      <w:r w:rsidRPr="00C15F56">
        <w:rPr>
          <w:rFonts w:ascii="Times New Roman" w:hAnsi="Times New Roman" w:cs="Times New Roman"/>
          <w:sz w:val="26"/>
          <w:szCs w:val="26"/>
        </w:rPr>
        <w:tab/>
      </w:r>
      <w:r w:rsidRPr="00C15F56">
        <w:rPr>
          <w:rFonts w:ascii="Times New Roman" w:hAnsi="Times New Roman" w:cs="Times New Roman"/>
          <w:sz w:val="26"/>
          <w:szCs w:val="26"/>
        </w:rPr>
        <w:tab/>
      </w:r>
      <w:r w:rsidRPr="00C15F56">
        <w:rPr>
          <w:rFonts w:ascii="Times New Roman" w:hAnsi="Times New Roman" w:cs="Times New Roman"/>
          <w:sz w:val="26"/>
          <w:szCs w:val="26"/>
        </w:rPr>
        <w:tab/>
        <w:t>Спасск - Дальний</w:t>
      </w:r>
    </w:p>
    <w:p w:rsidR="00A0616B" w:rsidRPr="00C15F56" w:rsidRDefault="00A0616B" w:rsidP="00A0616B">
      <w:pPr>
        <w:pStyle w:val="ConsPlusNormal"/>
        <w:jc w:val="right"/>
        <w:outlineLvl w:val="1"/>
        <w:rPr>
          <w:rFonts w:ascii="Times New Roman" w:hAnsi="Times New Roman" w:cs="Times New Roman"/>
          <w:sz w:val="26"/>
          <w:szCs w:val="26"/>
        </w:rPr>
      </w:pPr>
    </w:p>
    <w:p w:rsidR="00A0616B" w:rsidRPr="00C15F56" w:rsidRDefault="00A0616B" w:rsidP="00A0616B">
      <w:pPr>
        <w:pStyle w:val="ConsPlusNonformat"/>
        <w:jc w:val="center"/>
        <w:rPr>
          <w:rFonts w:ascii="Times New Roman" w:hAnsi="Times New Roman" w:cs="Times New Roman"/>
          <w:sz w:val="26"/>
          <w:szCs w:val="26"/>
        </w:rPr>
      </w:pPr>
      <w:r w:rsidRPr="00C15F56">
        <w:rPr>
          <w:rFonts w:ascii="Times New Roman" w:hAnsi="Times New Roman" w:cs="Times New Roman"/>
          <w:sz w:val="26"/>
          <w:szCs w:val="26"/>
        </w:rPr>
        <w:t>ЗАЯВКА</w:t>
      </w:r>
    </w:p>
    <w:p w:rsidR="00A0616B" w:rsidRPr="00C15F56" w:rsidRDefault="00A0616B" w:rsidP="00A0616B">
      <w:pPr>
        <w:pStyle w:val="ConsPlusNonformat"/>
        <w:jc w:val="center"/>
        <w:rPr>
          <w:rFonts w:ascii="Times New Roman" w:hAnsi="Times New Roman" w:cs="Times New Roman"/>
          <w:sz w:val="26"/>
          <w:szCs w:val="26"/>
        </w:rPr>
      </w:pPr>
      <w:r w:rsidRPr="00C15F56">
        <w:rPr>
          <w:rFonts w:ascii="Times New Roman" w:hAnsi="Times New Roman" w:cs="Times New Roman"/>
          <w:sz w:val="26"/>
          <w:szCs w:val="26"/>
        </w:rPr>
        <w:t>на участие в закрытом аукционе на право включения в схему размещения</w:t>
      </w:r>
    </w:p>
    <w:p w:rsidR="00A0616B" w:rsidRPr="00C15F56" w:rsidRDefault="00A0616B" w:rsidP="00A0616B">
      <w:pPr>
        <w:pStyle w:val="ConsPlusNonformat"/>
        <w:jc w:val="center"/>
        <w:rPr>
          <w:rFonts w:ascii="Times New Roman" w:hAnsi="Times New Roman" w:cs="Times New Roman"/>
          <w:sz w:val="26"/>
          <w:szCs w:val="26"/>
        </w:rPr>
      </w:pPr>
      <w:r w:rsidRPr="00C15F56">
        <w:rPr>
          <w:rFonts w:ascii="Times New Roman" w:hAnsi="Times New Roman" w:cs="Times New Roman"/>
          <w:sz w:val="26"/>
          <w:szCs w:val="26"/>
        </w:rPr>
        <w:t>нестационарных торговых объектов на территории городского округа</w:t>
      </w:r>
    </w:p>
    <w:p w:rsidR="00A0616B" w:rsidRPr="007E38ED" w:rsidRDefault="00A0616B" w:rsidP="00A0616B">
      <w:pPr>
        <w:pStyle w:val="ConsPlusNonformat"/>
        <w:jc w:val="center"/>
        <w:rPr>
          <w:rFonts w:ascii="Times New Roman" w:hAnsi="Times New Roman" w:cs="Times New Roman"/>
          <w:sz w:val="26"/>
          <w:szCs w:val="26"/>
        </w:rPr>
      </w:pPr>
      <w:r w:rsidRPr="00C15F56">
        <w:rPr>
          <w:rFonts w:ascii="Times New Roman" w:hAnsi="Times New Roman" w:cs="Times New Roman"/>
          <w:sz w:val="26"/>
          <w:szCs w:val="26"/>
        </w:rPr>
        <w:t>Спасск - Дальний</w:t>
      </w:r>
    </w:p>
    <w:p w:rsidR="00A0616B" w:rsidRPr="007E38ED" w:rsidRDefault="00A0616B" w:rsidP="00A0616B">
      <w:pPr>
        <w:pStyle w:val="ConsPlusNonformat"/>
        <w:jc w:val="both"/>
        <w:rPr>
          <w:rFonts w:ascii="Times New Roman" w:hAnsi="Times New Roman" w:cs="Times New Roman"/>
          <w:sz w:val="26"/>
          <w:szCs w:val="26"/>
        </w:rPr>
      </w:pPr>
    </w:p>
    <w:p w:rsidR="00A0616B" w:rsidRPr="007E38ED" w:rsidRDefault="00A0616B" w:rsidP="00A0616B">
      <w:pPr>
        <w:pStyle w:val="ConsPlusNonformat"/>
        <w:jc w:val="right"/>
        <w:rPr>
          <w:rFonts w:ascii="Times New Roman" w:hAnsi="Times New Roman" w:cs="Times New Roman"/>
          <w:sz w:val="26"/>
          <w:szCs w:val="26"/>
        </w:rPr>
      </w:pPr>
      <w:r w:rsidRPr="007E38ED">
        <w:rPr>
          <w:rFonts w:ascii="Times New Roman" w:hAnsi="Times New Roman" w:cs="Times New Roman"/>
          <w:sz w:val="26"/>
          <w:szCs w:val="26"/>
        </w:rPr>
        <w:t xml:space="preserve">                                      "__"__________ 20_ года</w:t>
      </w:r>
    </w:p>
    <w:p w:rsidR="00A0616B" w:rsidRPr="007E38ED" w:rsidRDefault="00A0616B" w:rsidP="00A0616B">
      <w:pPr>
        <w:pStyle w:val="ConsPlusNonformat"/>
        <w:jc w:val="both"/>
        <w:rPr>
          <w:rFonts w:ascii="Times New Roman" w:hAnsi="Times New Roman" w:cs="Times New Roman"/>
          <w:sz w:val="26"/>
          <w:szCs w:val="26"/>
        </w:rPr>
      </w:pPr>
    </w:p>
    <w:p w:rsidR="00A0616B" w:rsidRPr="007E38ED" w:rsidRDefault="00A0616B" w:rsidP="00A0616B">
      <w:pPr>
        <w:pStyle w:val="ConsPlusNonformat"/>
        <w:jc w:val="both"/>
        <w:rPr>
          <w:rFonts w:ascii="Times New Roman" w:hAnsi="Times New Roman" w:cs="Times New Roman"/>
          <w:sz w:val="26"/>
          <w:szCs w:val="26"/>
        </w:rPr>
      </w:pPr>
      <w:r w:rsidRPr="007E38ED">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__________</w:t>
      </w:r>
      <w:r w:rsidRPr="007E38ED">
        <w:rPr>
          <w:rFonts w:ascii="Times New Roman" w:hAnsi="Times New Roman" w:cs="Times New Roman"/>
          <w:sz w:val="26"/>
          <w:szCs w:val="26"/>
        </w:rPr>
        <w:t>___</w:t>
      </w:r>
    </w:p>
    <w:p w:rsidR="00A0616B" w:rsidRPr="007E38ED" w:rsidRDefault="00A0616B" w:rsidP="00A0616B">
      <w:pPr>
        <w:pStyle w:val="ConsPlusNonformat"/>
        <w:jc w:val="center"/>
        <w:rPr>
          <w:rFonts w:ascii="Times New Roman" w:hAnsi="Times New Roman" w:cs="Times New Roman"/>
        </w:rPr>
      </w:pPr>
      <w:r w:rsidRPr="007E38ED">
        <w:rPr>
          <w:rFonts w:ascii="Times New Roman" w:hAnsi="Times New Roman" w:cs="Times New Roman"/>
        </w:rPr>
        <w:t>(Ф.И.О. индивидуального предпринимателя (полное наименование</w:t>
      </w:r>
    </w:p>
    <w:p w:rsidR="00A0616B" w:rsidRPr="007E38ED" w:rsidRDefault="00A0616B" w:rsidP="00A0616B">
      <w:pPr>
        <w:pStyle w:val="ConsPlusNonformat"/>
        <w:jc w:val="center"/>
        <w:rPr>
          <w:rFonts w:ascii="Times New Roman" w:hAnsi="Times New Roman" w:cs="Times New Roman"/>
        </w:rPr>
      </w:pPr>
      <w:r w:rsidRPr="007E38ED">
        <w:rPr>
          <w:rFonts w:ascii="Times New Roman" w:hAnsi="Times New Roman" w:cs="Times New Roman"/>
        </w:rPr>
        <w:t>юридического лица)подавшего заявку)</w:t>
      </w:r>
    </w:p>
    <w:p w:rsidR="00A0616B" w:rsidRDefault="00A0616B" w:rsidP="00A0616B">
      <w:pPr>
        <w:pStyle w:val="ConsPlusNonformat"/>
        <w:jc w:val="center"/>
        <w:rPr>
          <w:rFonts w:ascii="Times New Roman" w:hAnsi="Times New Roman" w:cs="Times New Roman"/>
        </w:rPr>
      </w:pPr>
      <w:r w:rsidRPr="007E38ED">
        <w:rPr>
          <w:rFonts w:ascii="Times New Roman" w:hAnsi="Times New Roman" w:cs="Times New Roman"/>
        </w:rPr>
        <w:t>___________________________________________________________________________</w:t>
      </w:r>
      <w:r>
        <w:rPr>
          <w:rFonts w:ascii="Times New Roman" w:hAnsi="Times New Roman" w:cs="Times New Roman"/>
        </w:rPr>
        <w:t>__________</w:t>
      </w:r>
      <w:r w:rsidRPr="007E38ED">
        <w:rPr>
          <w:rFonts w:ascii="Times New Roman" w:hAnsi="Times New Roman" w:cs="Times New Roman"/>
        </w:rPr>
        <w:t>_____</w:t>
      </w:r>
    </w:p>
    <w:p w:rsidR="00A0616B" w:rsidRPr="007E38ED" w:rsidRDefault="00A0616B" w:rsidP="00A0616B">
      <w:pPr>
        <w:pStyle w:val="ConsPlusNonformat"/>
        <w:jc w:val="center"/>
        <w:rPr>
          <w:rFonts w:ascii="Times New Roman" w:hAnsi="Times New Roman" w:cs="Times New Roman"/>
        </w:rPr>
      </w:pPr>
      <w:r w:rsidRPr="007E38ED">
        <w:rPr>
          <w:rFonts w:ascii="Times New Roman" w:hAnsi="Times New Roman" w:cs="Times New Roman"/>
        </w:rPr>
        <w:t>(N свидетельства о государственной регистрации индивидуального предпринимателя (сведения о государственной регистрации юридического лица), место жительства индивидуального предпринимателя (адрес регистрации юридического лица, адрес фактического места нахождения юридического лица)</w:t>
      </w:r>
    </w:p>
    <w:p w:rsidR="00A0616B" w:rsidRPr="007E38ED" w:rsidRDefault="00A0616B" w:rsidP="00A0616B">
      <w:pPr>
        <w:pStyle w:val="ConsPlusNonformat"/>
        <w:jc w:val="both"/>
        <w:rPr>
          <w:rFonts w:ascii="Times New Roman" w:hAnsi="Times New Roman" w:cs="Times New Roman"/>
          <w:sz w:val="26"/>
          <w:szCs w:val="26"/>
        </w:rPr>
      </w:pPr>
    </w:p>
    <w:p w:rsidR="00A0616B" w:rsidRDefault="00A0616B" w:rsidP="00A0616B">
      <w:pPr>
        <w:pStyle w:val="ConsPlusNonformat"/>
        <w:jc w:val="both"/>
        <w:rPr>
          <w:rFonts w:ascii="Times New Roman" w:hAnsi="Times New Roman" w:cs="Times New Roman"/>
          <w:sz w:val="26"/>
          <w:szCs w:val="26"/>
        </w:rPr>
      </w:pPr>
      <w:r w:rsidRPr="007E38ED">
        <w:rPr>
          <w:rFonts w:ascii="Times New Roman" w:hAnsi="Times New Roman" w:cs="Times New Roman"/>
          <w:sz w:val="26"/>
          <w:szCs w:val="26"/>
        </w:rPr>
        <w:tab/>
        <w:t>заявляет  о  своем  намерении  принять участие в закрытом аукционе на право включения в схему размещения нестационарных торговых объектов на территории городского округа Спасск - Дальний в  соответствии  с  информационным сообщением о проведении закрытого аукциона:</w:t>
      </w:r>
    </w:p>
    <w:p w:rsidR="00A0616B" w:rsidRPr="007E38ED" w:rsidRDefault="00A0616B" w:rsidP="00A0616B">
      <w:pPr>
        <w:pStyle w:val="ConsPlusNonformat"/>
        <w:jc w:val="both"/>
        <w:rPr>
          <w:rFonts w:ascii="Times New Roman" w:hAnsi="Times New Roman" w:cs="Times New Roman"/>
          <w:sz w:val="26"/>
          <w:szCs w:val="26"/>
        </w:rPr>
      </w:pPr>
    </w:p>
    <w:tbl>
      <w:tblPr>
        <w:tblW w:w="969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32"/>
        <w:gridCol w:w="2293"/>
        <w:gridCol w:w="721"/>
        <w:gridCol w:w="1114"/>
        <w:gridCol w:w="2196"/>
        <w:gridCol w:w="1197"/>
        <w:gridCol w:w="1637"/>
      </w:tblGrid>
      <w:tr w:rsidR="00A0616B" w:rsidRPr="007E38ED" w:rsidTr="00DC05BA">
        <w:trPr>
          <w:trHeight w:val="1365"/>
        </w:trPr>
        <w:tc>
          <w:tcPr>
            <w:tcW w:w="532" w:type="dxa"/>
            <w:tcBorders>
              <w:top w:val="single" w:sz="4" w:space="0" w:color="auto"/>
              <w:bottom w:val="single" w:sz="4" w:space="0" w:color="auto"/>
            </w:tcBorders>
          </w:tcPr>
          <w:p w:rsidR="00A0616B" w:rsidRPr="007E38ED" w:rsidRDefault="00A0616B" w:rsidP="00DC05BA">
            <w:pPr>
              <w:pStyle w:val="ConsPlusNormal"/>
              <w:jc w:val="center"/>
              <w:rPr>
                <w:rFonts w:ascii="Times New Roman" w:hAnsi="Times New Roman" w:cs="Times New Roman"/>
                <w:sz w:val="26"/>
                <w:szCs w:val="26"/>
              </w:rPr>
            </w:pPr>
            <w:r w:rsidRPr="007E38ED">
              <w:rPr>
                <w:rFonts w:ascii="Times New Roman" w:hAnsi="Times New Roman" w:cs="Times New Roman"/>
                <w:sz w:val="26"/>
                <w:szCs w:val="26"/>
              </w:rPr>
              <w:t xml:space="preserve">N </w:t>
            </w:r>
            <w:proofErr w:type="spellStart"/>
            <w:r w:rsidRPr="007E38ED">
              <w:rPr>
                <w:rFonts w:ascii="Times New Roman" w:hAnsi="Times New Roman" w:cs="Times New Roman"/>
                <w:sz w:val="26"/>
                <w:szCs w:val="26"/>
              </w:rPr>
              <w:t>п</w:t>
            </w:r>
            <w:proofErr w:type="spellEnd"/>
            <w:r w:rsidRPr="007E38ED">
              <w:rPr>
                <w:rFonts w:ascii="Times New Roman" w:hAnsi="Times New Roman" w:cs="Times New Roman"/>
                <w:sz w:val="26"/>
                <w:szCs w:val="26"/>
              </w:rPr>
              <w:t>/</w:t>
            </w:r>
            <w:proofErr w:type="spellStart"/>
            <w:r w:rsidRPr="007E38ED">
              <w:rPr>
                <w:rFonts w:ascii="Times New Roman" w:hAnsi="Times New Roman" w:cs="Times New Roman"/>
                <w:sz w:val="26"/>
                <w:szCs w:val="26"/>
              </w:rPr>
              <w:t>п</w:t>
            </w:r>
            <w:proofErr w:type="spellEnd"/>
          </w:p>
        </w:tc>
        <w:tc>
          <w:tcPr>
            <w:tcW w:w="2293" w:type="dxa"/>
            <w:tcBorders>
              <w:top w:val="single" w:sz="4" w:space="0" w:color="auto"/>
              <w:bottom w:val="single" w:sz="4" w:space="0" w:color="auto"/>
            </w:tcBorders>
          </w:tcPr>
          <w:p w:rsidR="00A0616B" w:rsidRDefault="00A0616B" w:rsidP="00DC05BA">
            <w:pPr>
              <w:pStyle w:val="ConsPlusNormal"/>
              <w:jc w:val="center"/>
              <w:rPr>
                <w:rFonts w:ascii="Times New Roman" w:hAnsi="Times New Roman" w:cs="Times New Roman"/>
                <w:sz w:val="26"/>
                <w:szCs w:val="26"/>
              </w:rPr>
            </w:pPr>
            <w:r w:rsidRPr="007E38ED">
              <w:rPr>
                <w:rFonts w:ascii="Times New Roman" w:hAnsi="Times New Roman" w:cs="Times New Roman"/>
                <w:sz w:val="26"/>
                <w:szCs w:val="26"/>
              </w:rPr>
              <w:t>Информационное сообщение</w:t>
            </w:r>
          </w:p>
          <w:p w:rsidR="00A0616B" w:rsidRPr="007E38ED" w:rsidRDefault="00A0616B" w:rsidP="00DC05BA">
            <w:pPr>
              <w:pStyle w:val="ConsPlusNormal"/>
              <w:jc w:val="center"/>
              <w:rPr>
                <w:rFonts w:ascii="Times New Roman" w:hAnsi="Times New Roman" w:cs="Times New Roman"/>
                <w:sz w:val="26"/>
                <w:szCs w:val="26"/>
              </w:rPr>
            </w:pPr>
            <w:r w:rsidRPr="007E38ED">
              <w:rPr>
                <w:rFonts w:ascii="Times New Roman" w:hAnsi="Times New Roman" w:cs="Times New Roman"/>
                <w:sz w:val="26"/>
                <w:szCs w:val="26"/>
              </w:rPr>
              <w:t xml:space="preserve"> от _____</w:t>
            </w:r>
          </w:p>
          <w:p w:rsidR="00A0616B" w:rsidRPr="007E38ED" w:rsidRDefault="00A0616B" w:rsidP="00DC05BA">
            <w:pPr>
              <w:pStyle w:val="ConsPlusNormal"/>
              <w:jc w:val="center"/>
              <w:rPr>
                <w:rFonts w:ascii="Times New Roman" w:hAnsi="Times New Roman" w:cs="Times New Roman"/>
                <w:sz w:val="26"/>
                <w:szCs w:val="26"/>
              </w:rPr>
            </w:pPr>
            <w:r w:rsidRPr="007E38ED">
              <w:rPr>
                <w:rFonts w:ascii="Times New Roman" w:hAnsi="Times New Roman" w:cs="Times New Roman"/>
                <w:sz w:val="26"/>
                <w:szCs w:val="26"/>
              </w:rPr>
              <w:t xml:space="preserve"> N _____</w:t>
            </w:r>
          </w:p>
        </w:tc>
        <w:tc>
          <w:tcPr>
            <w:tcW w:w="721" w:type="dxa"/>
            <w:tcBorders>
              <w:top w:val="single" w:sz="4" w:space="0" w:color="auto"/>
              <w:bottom w:val="single" w:sz="4" w:space="0" w:color="auto"/>
            </w:tcBorders>
          </w:tcPr>
          <w:p w:rsidR="00A0616B" w:rsidRPr="007E38ED" w:rsidRDefault="00A0616B" w:rsidP="00DC05BA">
            <w:pPr>
              <w:pStyle w:val="ConsPlusNormal"/>
              <w:jc w:val="center"/>
              <w:rPr>
                <w:rFonts w:ascii="Times New Roman" w:hAnsi="Times New Roman" w:cs="Times New Roman"/>
                <w:sz w:val="26"/>
                <w:szCs w:val="26"/>
              </w:rPr>
            </w:pPr>
            <w:r w:rsidRPr="007E38ED">
              <w:rPr>
                <w:rFonts w:ascii="Times New Roman" w:hAnsi="Times New Roman" w:cs="Times New Roman"/>
                <w:sz w:val="26"/>
                <w:szCs w:val="26"/>
              </w:rPr>
              <w:t>N лота</w:t>
            </w:r>
          </w:p>
        </w:tc>
        <w:tc>
          <w:tcPr>
            <w:tcW w:w="1114" w:type="dxa"/>
            <w:tcBorders>
              <w:top w:val="single" w:sz="4" w:space="0" w:color="auto"/>
              <w:bottom w:val="single" w:sz="4" w:space="0" w:color="auto"/>
            </w:tcBorders>
          </w:tcPr>
          <w:p w:rsidR="00A0616B" w:rsidRPr="007E38ED" w:rsidRDefault="00A0616B" w:rsidP="00DC05BA">
            <w:pPr>
              <w:pStyle w:val="ConsPlusNormal"/>
              <w:jc w:val="center"/>
              <w:rPr>
                <w:rFonts w:ascii="Times New Roman" w:hAnsi="Times New Roman" w:cs="Times New Roman"/>
                <w:sz w:val="26"/>
                <w:szCs w:val="26"/>
              </w:rPr>
            </w:pPr>
            <w:r w:rsidRPr="007E38ED">
              <w:rPr>
                <w:rFonts w:ascii="Times New Roman" w:hAnsi="Times New Roman" w:cs="Times New Roman"/>
                <w:sz w:val="26"/>
                <w:szCs w:val="26"/>
              </w:rPr>
              <w:t>Тип объекта</w:t>
            </w:r>
          </w:p>
        </w:tc>
        <w:tc>
          <w:tcPr>
            <w:tcW w:w="2196" w:type="dxa"/>
            <w:tcBorders>
              <w:top w:val="single" w:sz="4" w:space="0" w:color="auto"/>
              <w:bottom w:val="single" w:sz="4" w:space="0" w:color="auto"/>
            </w:tcBorders>
          </w:tcPr>
          <w:p w:rsidR="00A0616B" w:rsidRPr="007E38ED" w:rsidRDefault="00A0616B" w:rsidP="00DC05BA">
            <w:pPr>
              <w:pStyle w:val="ConsPlusNormal"/>
              <w:jc w:val="center"/>
              <w:rPr>
                <w:rFonts w:ascii="Times New Roman" w:hAnsi="Times New Roman" w:cs="Times New Roman"/>
                <w:sz w:val="26"/>
                <w:szCs w:val="26"/>
              </w:rPr>
            </w:pPr>
            <w:r w:rsidRPr="007E38ED">
              <w:rPr>
                <w:rFonts w:ascii="Times New Roman" w:hAnsi="Times New Roman" w:cs="Times New Roman"/>
                <w:sz w:val="26"/>
                <w:szCs w:val="26"/>
              </w:rPr>
              <w:t>Специализация нестационарного торгового объекта</w:t>
            </w:r>
          </w:p>
        </w:tc>
        <w:tc>
          <w:tcPr>
            <w:tcW w:w="1197" w:type="dxa"/>
            <w:tcBorders>
              <w:top w:val="single" w:sz="4" w:space="0" w:color="auto"/>
              <w:bottom w:val="single" w:sz="4" w:space="0" w:color="auto"/>
            </w:tcBorders>
          </w:tcPr>
          <w:p w:rsidR="00A0616B" w:rsidRPr="007E38ED" w:rsidRDefault="00A0616B" w:rsidP="00DC05BA">
            <w:pPr>
              <w:pStyle w:val="ConsPlusNormal"/>
              <w:jc w:val="center"/>
              <w:rPr>
                <w:rFonts w:ascii="Times New Roman" w:hAnsi="Times New Roman" w:cs="Times New Roman"/>
                <w:sz w:val="26"/>
                <w:szCs w:val="26"/>
              </w:rPr>
            </w:pPr>
            <w:r w:rsidRPr="007E38ED">
              <w:rPr>
                <w:rFonts w:ascii="Times New Roman" w:hAnsi="Times New Roman" w:cs="Times New Roman"/>
                <w:sz w:val="26"/>
                <w:szCs w:val="26"/>
              </w:rPr>
              <w:t>Площадь объекта</w:t>
            </w:r>
          </w:p>
        </w:tc>
        <w:tc>
          <w:tcPr>
            <w:tcW w:w="1637" w:type="dxa"/>
            <w:tcBorders>
              <w:top w:val="single" w:sz="4" w:space="0" w:color="auto"/>
              <w:bottom w:val="single" w:sz="4" w:space="0" w:color="auto"/>
            </w:tcBorders>
          </w:tcPr>
          <w:p w:rsidR="00A0616B" w:rsidRPr="007E38ED" w:rsidRDefault="00A0616B" w:rsidP="00DC05BA">
            <w:pPr>
              <w:pStyle w:val="ConsPlusNormal"/>
              <w:jc w:val="center"/>
              <w:rPr>
                <w:rFonts w:ascii="Times New Roman" w:hAnsi="Times New Roman" w:cs="Times New Roman"/>
                <w:sz w:val="26"/>
                <w:szCs w:val="26"/>
              </w:rPr>
            </w:pPr>
            <w:r w:rsidRPr="007E38ED">
              <w:rPr>
                <w:rFonts w:ascii="Times New Roman" w:hAnsi="Times New Roman" w:cs="Times New Roman"/>
                <w:sz w:val="26"/>
                <w:szCs w:val="26"/>
              </w:rPr>
              <w:t xml:space="preserve">Место размещения нестационарного торгового объекта (адрес </w:t>
            </w:r>
            <w:r>
              <w:rPr>
                <w:rFonts w:ascii="Times New Roman" w:hAnsi="Times New Roman" w:cs="Times New Roman"/>
                <w:sz w:val="26"/>
                <w:szCs w:val="26"/>
              </w:rPr>
              <w:t>размещения</w:t>
            </w:r>
            <w:r w:rsidRPr="007E38ED">
              <w:rPr>
                <w:rFonts w:ascii="Times New Roman" w:hAnsi="Times New Roman" w:cs="Times New Roman"/>
                <w:sz w:val="26"/>
                <w:szCs w:val="26"/>
              </w:rPr>
              <w:t>)</w:t>
            </w:r>
          </w:p>
        </w:tc>
      </w:tr>
    </w:tbl>
    <w:p w:rsidR="00A0616B" w:rsidRPr="007E38ED" w:rsidRDefault="00A0616B" w:rsidP="00A0616B">
      <w:pPr>
        <w:pStyle w:val="ConsPlusNonformat"/>
        <w:jc w:val="both"/>
        <w:rPr>
          <w:rFonts w:ascii="Times New Roman" w:hAnsi="Times New Roman" w:cs="Times New Roman"/>
          <w:sz w:val="26"/>
          <w:szCs w:val="26"/>
        </w:rPr>
      </w:pPr>
    </w:p>
    <w:p w:rsidR="00A0616B" w:rsidRPr="007E38ED" w:rsidRDefault="00A0616B" w:rsidP="00A0616B">
      <w:pPr>
        <w:pStyle w:val="ConsPlusNonformat"/>
        <w:jc w:val="both"/>
        <w:rPr>
          <w:rFonts w:ascii="Times New Roman" w:hAnsi="Times New Roman" w:cs="Times New Roman"/>
          <w:sz w:val="26"/>
          <w:szCs w:val="26"/>
        </w:rPr>
      </w:pPr>
      <w:r w:rsidRPr="007E38ED">
        <w:rPr>
          <w:rFonts w:ascii="Times New Roman" w:hAnsi="Times New Roman" w:cs="Times New Roman"/>
          <w:sz w:val="26"/>
          <w:szCs w:val="26"/>
        </w:rPr>
        <w:t>С  условиями  проведения  закрытого аукциона и Порядком проведения аукциона</w:t>
      </w:r>
    </w:p>
    <w:p w:rsidR="00A0616B" w:rsidRDefault="00A0616B" w:rsidP="00A0616B">
      <w:pPr>
        <w:pStyle w:val="ConsPlusNonformat"/>
        <w:jc w:val="both"/>
        <w:rPr>
          <w:rFonts w:ascii="Times New Roman" w:hAnsi="Times New Roman" w:cs="Times New Roman"/>
          <w:sz w:val="26"/>
          <w:szCs w:val="26"/>
        </w:rPr>
      </w:pPr>
      <w:r w:rsidRPr="007E38ED">
        <w:rPr>
          <w:rFonts w:ascii="Times New Roman" w:hAnsi="Times New Roman" w:cs="Times New Roman"/>
          <w:sz w:val="26"/>
          <w:szCs w:val="26"/>
        </w:rPr>
        <w:t>ознакомлен(а) и согласен(а).</w:t>
      </w:r>
    </w:p>
    <w:p w:rsidR="00A0616B" w:rsidRPr="007E38ED" w:rsidRDefault="00A0616B" w:rsidP="00A0616B">
      <w:pPr>
        <w:pStyle w:val="ConsPlusNonformat"/>
        <w:jc w:val="both"/>
        <w:rPr>
          <w:rFonts w:ascii="Times New Roman" w:hAnsi="Times New Roman" w:cs="Times New Roman"/>
          <w:sz w:val="26"/>
          <w:szCs w:val="26"/>
        </w:rPr>
      </w:pPr>
      <w:r w:rsidRPr="007E38ED">
        <w:rPr>
          <w:rFonts w:ascii="Times New Roman" w:hAnsi="Times New Roman" w:cs="Times New Roman"/>
          <w:sz w:val="26"/>
          <w:szCs w:val="26"/>
        </w:rPr>
        <w:t>Номер телефона __________________________________________________________</w:t>
      </w:r>
    </w:p>
    <w:p w:rsidR="00A0616B" w:rsidRPr="007E38ED" w:rsidRDefault="00A0616B" w:rsidP="00A0616B">
      <w:pPr>
        <w:pStyle w:val="ConsPlusNonformat"/>
        <w:jc w:val="both"/>
        <w:rPr>
          <w:rFonts w:ascii="Times New Roman" w:hAnsi="Times New Roman" w:cs="Times New Roman"/>
          <w:sz w:val="26"/>
          <w:szCs w:val="26"/>
        </w:rPr>
      </w:pPr>
      <w:r w:rsidRPr="007E38ED">
        <w:rPr>
          <w:rFonts w:ascii="Times New Roman" w:hAnsi="Times New Roman" w:cs="Times New Roman"/>
          <w:sz w:val="26"/>
          <w:szCs w:val="26"/>
        </w:rPr>
        <w:t>Реквизиты счета для возврата платы участие в аукционе:</w:t>
      </w:r>
    </w:p>
    <w:p w:rsidR="00A0616B" w:rsidRPr="007E38ED" w:rsidRDefault="00A0616B" w:rsidP="00A0616B">
      <w:pPr>
        <w:pStyle w:val="ConsPlusNonformat"/>
        <w:jc w:val="both"/>
        <w:rPr>
          <w:rFonts w:ascii="Times New Roman" w:hAnsi="Times New Roman" w:cs="Times New Roman"/>
          <w:sz w:val="26"/>
          <w:szCs w:val="26"/>
        </w:rPr>
      </w:pPr>
      <w:proofErr w:type="spellStart"/>
      <w:r w:rsidRPr="007E38ED">
        <w:rPr>
          <w:rFonts w:ascii="Times New Roman" w:hAnsi="Times New Roman" w:cs="Times New Roman"/>
          <w:sz w:val="26"/>
          <w:szCs w:val="26"/>
        </w:rPr>
        <w:t>р</w:t>
      </w:r>
      <w:proofErr w:type="spellEnd"/>
      <w:r w:rsidRPr="007E38ED">
        <w:rPr>
          <w:rFonts w:ascii="Times New Roman" w:hAnsi="Times New Roman" w:cs="Times New Roman"/>
          <w:sz w:val="26"/>
          <w:szCs w:val="26"/>
        </w:rPr>
        <w:t>/с _____________</w:t>
      </w:r>
      <w:r>
        <w:rPr>
          <w:rFonts w:ascii="Times New Roman" w:hAnsi="Times New Roman" w:cs="Times New Roman"/>
          <w:sz w:val="26"/>
          <w:szCs w:val="26"/>
        </w:rPr>
        <w:t>_____</w:t>
      </w:r>
      <w:r w:rsidRPr="007E38ED">
        <w:rPr>
          <w:rFonts w:ascii="Times New Roman" w:hAnsi="Times New Roman" w:cs="Times New Roman"/>
          <w:sz w:val="26"/>
          <w:szCs w:val="26"/>
        </w:rPr>
        <w:t>____________ в __________</w:t>
      </w:r>
      <w:r>
        <w:rPr>
          <w:rFonts w:ascii="Times New Roman" w:hAnsi="Times New Roman" w:cs="Times New Roman"/>
          <w:sz w:val="26"/>
          <w:szCs w:val="26"/>
        </w:rPr>
        <w:t>________</w:t>
      </w:r>
      <w:r w:rsidRPr="007E38ED">
        <w:rPr>
          <w:rFonts w:ascii="Times New Roman" w:hAnsi="Times New Roman" w:cs="Times New Roman"/>
          <w:sz w:val="26"/>
          <w:szCs w:val="26"/>
        </w:rPr>
        <w:t>___________________</w:t>
      </w:r>
    </w:p>
    <w:p w:rsidR="00A0616B" w:rsidRPr="007E38ED" w:rsidRDefault="00A0616B" w:rsidP="00A0616B">
      <w:pPr>
        <w:pStyle w:val="ConsPlusNonformat"/>
        <w:jc w:val="both"/>
        <w:rPr>
          <w:rFonts w:ascii="Times New Roman" w:hAnsi="Times New Roman" w:cs="Times New Roman"/>
          <w:sz w:val="26"/>
          <w:szCs w:val="26"/>
        </w:rPr>
      </w:pPr>
      <w:r w:rsidRPr="007E38ED">
        <w:rPr>
          <w:rFonts w:ascii="Times New Roman" w:hAnsi="Times New Roman" w:cs="Times New Roman"/>
          <w:sz w:val="26"/>
          <w:szCs w:val="26"/>
        </w:rPr>
        <w:t>к/с ________________</w:t>
      </w:r>
      <w:r>
        <w:rPr>
          <w:rFonts w:ascii="Times New Roman" w:hAnsi="Times New Roman" w:cs="Times New Roman"/>
          <w:sz w:val="26"/>
          <w:szCs w:val="26"/>
        </w:rPr>
        <w:t>_____</w:t>
      </w:r>
      <w:r w:rsidRPr="007E38ED">
        <w:rPr>
          <w:rFonts w:ascii="Times New Roman" w:hAnsi="Times New Roman" w:cs="Times New Roman"/>
          <w:sz w:val="26"/>
          <w:szCs w:val="26"/>
        </w:rPr>
        <w:t>_________ БИК ___________</w:t>
      </w:r>
      <w:r>
        <w:rPr>
          <w:rFonts w:ascii="Times New Roman" w:hAnsi="Times New Roman" w:cs="Times New Roman"/>
          <w:sz w:val="26"/>
          <w:szCs w:val="26"/>
        </w:rPr>
        <w:t>________</w:t>
      </w:r>
      <w:r w:rsidRPr="007E38ED">
        <w:rPr>
          <w:rFonts w:ascii="Times New Roman" w:hAnsi="Times New Roman" w:cs="Times New Roman"/>
          <w:sz w:val="26"/>
          <w:szCs w:val="26"/>
        </w:rPr>
        <w:t>________________</w:t>
      </w:r>
    </w:p>
    <w:p w:rsidR="00A0616B" w:rsidRPr="007E38ED" w:rsidRDefault="00A0616B" w:rsidP="00A0616B">
      <w:pPr>
        <w:pStyle w:val="ConsPlusNonformat"/>
        <w:jc w:val="both"/>
        <w:rPr>
          <w:rFonts w:ascii="Times New Roman" w:hAnsi="Times New Roman" w:cs="Times New Roman"/>
          <w:sz w:val="26"/>
          <w:szCs w:val="26"/>
        </w:rPr>
      </w:pPr>
    </w:p>
    <w:p w:rsidR="00A0616B" w:rsidRPr="007E38ED" w:rsidRDefault="00A0616B" w:rsidP="00A0616B">
      <w:pPr>
        <w:pStyle w:val="ConsPlusNonformat"/>
        <w:jc w:val="right"/>
        <w:rPr>
          <w:rFonts w:ascii="Times New Roman" w:hAnsi="Times New Roman" w:cs="Times New Roman"/>
          <w:sz w:val="26"/>
          <w:szCs w:val="26"/>
        </w:rPr>
      </w:pPr>
      <w:r w:rsidRPr="007E38ED">
        <w:rPr>
          <w:rFonts w:ascii="Times New Roman" w:hAnsi="Times New Roman" w:cs="Times New Roman"/>
          <w:sz w:val="26"/>
          <w:szCs w:val="26"/>
        </w:rPr>
        <w:t>"__" ___________ 20_ года _______________</w:t>
      </w:r>
    </w:p>
    <w:p w:rsidR="00A0616B" w:rsidRPr="007E38ED" w:rsidRDefault="00A0616B" w:rsidP="00A0616B">
      <w:pPr>
        <w:pStyle w:val="ConsPlusNonformat"/>
        <w:jc w:val="right"/>
        <w:rPr>
          <w:rFonts w:ascii="Times New Roman" w:hAnsi="Times New Roman" w:cs="Times New Roman"/>
        </w:rPr>
      </w:pPr>
      <w:r w:rsidRPr="007E38ED">
        <w:rPr>
          <w:rFonts w:ascii="Times New Roman" w:hAnsi="Times New Roman" w:cs="Times New Roman"/>
          <w:sz w:val="26"/>
          <w:szCs w:val="26"/>
        </w:rPr>
        <w:t xml:space="preserve">                             </w:t>
      </w:r>
      <w:r w:rsidRPr="007E38ED">
        <w:rPr>
          <w:rFonts w:ascii="Times New Roman" w:hAnsi="Times New Roman" w:cs="Times New Roman"/>
        </w:rPr>
        <w:t>(подпись)</w:t>
      </w:r>
    </w:p>
    <w:p w:rsidR="00A0616B" w:rsidRPr="007E38ED" w:rsidRDefault="00A0616B" w:rsidP="00A0616B">
      <w:pPr>
        <w:pStyle w:val="ConsPlusNonformat"/>
        <w:jc w:val="both"/>
        <w:rPr>
          <w:rFonts w:ascii="Times New Roman" w:hAnsi="Times New Roman" w:cs="Times New Roman"/>
          <w:sz w:val="26"/>
          <w:szCs w:val="26"/>
        </w:rPr>
      </w:pPr>
      <w:r w:rsidRPr="007E38ED">
        <w:rPr>
          <w:rFonts w:ascii="Times New Roman" w:hAnsi="Times New Roman" w:cs="Times New Roman"/>
          <w:sz w:val="26"/>
          <w:szCs w:val="26"/>
        </w:rPr>
        <w:t>Принято:</w:t>
      </w:r>
    </w:p>
    <w:p w:rsidR="00A0616B" w:rsidRPr="007E38ED" w:rsidRDefault="00A0616B" w:rsidP="00A0616B">
      <w:pPr>
        <w:pStyle w:val="ConsPlusNonformat"/>
        <w:jc w:val="both"/>
        <w:rPr>
          <w:rFonts w:ascii="Times New Roman" w:hAnsi="Times New Roman" w:cs="Times New Roman"/>
          <w:sz w:val="26"/>
          <w:szCs w:val="26"/>
        </w:rPr>
      </w:pPr>
      <w:r w:rsidRPr="007E38ED">
        <w:rPr>
          <w:rFonts w:ascii="Times New Roman" w:hAnsi="Times New Roman" w:cs="Times New Roman"/>
          <w:sz w:val="26"/>
          <w:szCs w:val="26"/>
        </w:rPr>
        <w:t>__________________________________________________________________________</w:t>
      </w:r>
    </w:p>
    <w:p w:rsidR="00A0616B" w:rsidRPr="007E38ED" w:rsidRDefault="00A0616B" w:rsidP="00A0616B">
      <w:pPr>
        <w:pStyle w:val="ConsPlusNonformat"/>
        <w:jc w:val="both"/>
        <w:rPr>
          <w:rFonts w:ascii="Times New Roman" w:hAnsi="Times New Roman" w:cs="Times New Roman"/>
        </w:rPr>
      </w:pPr>
      <w:r w:rsidRPr="007E38ED">
        <w:rPr>
          <w:rFonts w:ascii="Times New Roman" w:hAnsi="Times New Roman" w:cs="Times New Roman"/>
          <w:sz w:val="26"/>
          <w:szCs w:val="26"/>
        </w:rPr>
        <w:t xml:space="preserve">               </w:t>
      </w:r>
      <w:r w:rsidRPr="007E38ED">
        <w:rPr>
          <w:rFonts w:ascii="Times New Roman" w:hAnsi="Times New Roman" w:cs="Times New Roman"/>
        </w:rPr>
        <w:t>(Ф.И.О. должностного лица, принявшего заявку)</w:t>
      </w:r>
    </w:p>
    <w:p w:rsidR="00A0616B" w:rsidRPr="007E38ED" w:rsidRDefault="00A0616B" w:rsidP="00A0616B">
      <w:pPr>
        <w:pStyle w:val="ConsPlusNonformat"/>
        <w:jc w:val="both"/>
        <w:rPr>
          <w:rFonts w:ascii="Times New Roman" w:hAnsi="Times New Roman" w:cs="Times New Roman"/>
          <w:sz w:val="26"/>
          <w:szCs w:val="26"/>
        </w:rPr>
      </w:pPr>
    </w:p>
    <w:p w:rsidR="00A0616B" w:rsidRPr="007E38ED" w:rsidRDefault="00A0616B" w:rsidP="00A0616B">
      <w:pPr>
        <w:pStyle w:val="ConsPlusNonformat"/>
        <w:jc w:val="both"/>
        <w:rPr>
          <w:rFonts w:ascii="Times New Roman" w:hAnsi="Times New Roman" w:cs="Times New Roman"/>
          <w:sz w:val="26"/>
          <w:szCs w:val="26"/>
        </w:rPr>
      </w:pPr>
      <w:r w:rsidRPr="007E38ED">
        <w:rPr>
          <w:rFonts w:ascii="Times New Roman" w:hAnsi="Times New Roman" w:cs="Times New Roman"/>
          <w:sz w:val="26"/>
          <w:szCs w:val="26"/>
        </w:rPr>
        <w:t>"__" __________ 20_ года время __</w:t>
      </w:r>
      <w:r>
        <w:rPr>
          <w:rFonts w:ascii="Times New Roman" w:hAnsi="Times New Roman" w:cs="Times New Roman"/>
          <w:sz w:val="26"/>
          <w:szCs w:val="26"/>
        </w:rPr>
        <w:t>___</w:t>
      </w:r>
      <w:r w:rsidRPr="007E38ED">
        <w:rPr>
          <w:rFonts w:ascii="Times New Roman" w:hAnsi="Times New Roman" w:cs="Times New Roman"/>
          <w:sz w:val="26"/>
          <w:szCs w:val="26"/>
        </w:rPr>
        <w:t>___ за N __</w:t>
      </w:r>
      <w:r>
        <w:rPr>
          <w:rFonts w:ascii="Times New Roman" w:hAnsi="Times New Roman" w:cs="Times New Roman"/>
          <w:sz w:val="26"/>
          <w:szCs w:val="26"/>
        </w:rPr>
        <w:t>___</w:t>
      </w:r>
      <w:r w:rsidRPr="007E38ED">
        <w:rPr>
          <w:rFonts w:ascii="Times New Roman" w:hAnsi="Times New Roman" w:cs="Times New Roman"/>
          <w:sz w:val="26"/>
          <w:szCs w:val="26"/>
        </w:rPr>
        <w:t xml:space="preserve">____ </w:t>
      </w:r>
      <w:r>
        <w:rPr>
          <w:rFonts w:ascii="Times New Roman" w:hAnsi="Times New Roman" w:cs="Times New Roman"/>
          <w:sz w:val="26"/>
          <w:szCs w:val="26"/>
        </w:rPr>
        <w:t xml:space="preserve">   </w:t>
      </w:r>
      <w:r w:rsidRPr="007E38ED">
        <w:rPr>
          <w:rFonts w:ascii="Times New Roman" w:hAnsi="Times New Roman" w:cs="Times New Roman"/>
          <w:sz w:val="26"/>
          <w:szCs w:val="26"/>
        </w:rPr>
        <w:t>_______</w:t>
      </w:r>
      <w:r>
        <w:rPr>
          <w:rFonts w:ascii="Times New Roman" w:hAnsi="Times New Roman" w:cs="Times New Roman"/>
          <w:sz w:val="26"/>
          <w:szCs w:val="26"/>
        </w:rPr>
        <w:t>________</w:t>
      </w:r>
      <w:r w:rsidRPr="007E38ED">
        <w:rPr>
          <w:rFonts w:ascii="Times New Roman" w:hAnsi="Times New Roman" w:cs="Times New Roman"/>
          <w:sz w:val="26"/>
          <w:szCs w:val="26"/>
        </w:rPr>
        <w:t xml:space="preserve">______ </w:t>
      </w:r>
    </w:p>
    <w:p w:rsidR="00A0616B" w:rsidRDefault="00A0616B" w:rsidP="00A0616B">
      <w:pPr>
        <w:pStyle w:val="ConsPlusNonformat"/>
        <w:jc w:val="both"/>
        <w:rPr>
          <w:rFonts w:ascii="Times New Roman" w:hAnsi="Times New Roman" w:cs="Times New Roman"/>
        </w:rPr>
      </w:pPr>
      <w:r w:rsidRPr="007E38ED">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E38ED">
        <w:rPr>
          <w:rFonts w:ascii="Times New Roman" w:hAnsi="Times New Roman" w:cs="Times New Roman"/>
        </w:rPr>
        <w:t>(подпись)</w:t>
      </w: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Default="00A0616B" w:rsidP="00A0616B">
      <w:pPr>
        <w:pStyle w:val="ConsPlusNonformat"/>
        <w:jc w:val="both"/>
        <w:rPr>
          <w:rFonts w:ascii="Times New Roman" w:hAnsi="Times New Roman" w:cs="Times New Roman"/>
        </w:rPr>
      </w:pPr>
    </w:p>
    <w:p w:rsidR="00A0616B" w:rsidRPr="007E38ED" w:rsidRDefault="00A0616B" w:rsidP="00A0616B">
      <w:pPr>
        <w:pStyle w:val="ConsPlusNonformat"/>
        <w:jc w:val="both"/>
        <w:rPr>
          <w:rFonts w:ascii="Times New Roman" w:hAnsi="Times New Roman" w:cs="Times New Roman"/>
        </w:rPr>
      </w:pPr>
    </w:p>
    <w:p w:rsidR="00A0616B" w:rsidRDefault="00A0616B" w:rsidP="00A0616B">
      <w:pPr>
        <w:pStyle w:val="ConsPlusNormal"/>
        <w:jc w:val="right"/>
        <w:outlineLvl w:val="1"/>
        <w:rPr>
          <w:rFonts w:ascii="Times New Roman" w:hAnsi="Times New Roman" w:cs="Times New Roman"/>
          <w:sz w:val="26"/>
          <w:szCs w:val="26"/>
        </w:rPr>
      </w:pPr>
    </w:p>
    <w:p w:rsidR="00A0616B" w:rsidRDefault="00A0616B" w:rsidP="00A0616B">
      <w:pPr>
        <w:pStyle w:val="ConsPlusNormal"/>
        <w:jc w:val="right"/>
        <w:outlineLvl w:val="1"/>
        <w:rPr>
          <w:rFonts w:ascii="Times New Roman" w:hAnsi="Times New Roman" w:cs="Times New Roman"/>
          <w:sz w:val="26"/>
          <w:szCs w:val="26"/>
        </w:rPr>
      </w:pPr>
      <w:r w:rsidRPr="005A2EA9">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5A2EA9">
        <w:rPr>
          <w:rFonts w:ascii="Times New Roman" w:hAnsi="Times New Roman" w:cs="Times New Roman"/>
          <w:sz w:val="26"/>
          <w:szCs w:val="26"/>
        </w:rPr>
        <w:t xml:space="preserve"> </w:t>
      </w:r>
      <w:r>
        <w:rPr>
          <w:rFonts w:ascii="Times New Roman" w:hAnsi="Times New Roman" w:cs="Times New Roman"/>
          <w:sz w:val="26"/>
          <w:szCs w:val="26"/>
        </w:rPr>
        <w:t>2</w:t>
      </w:r>
    </w:p>
    <w:p w:rsidR="00A0616B" w:rsidRDefault="00A0616B" w:rsidP="00A0616B">
      <w:pPr>
        <w:pStyle w:val="ConsPlusNormal"/>
        <w:jc w:val="right"/>
        <w:outlineLvl w:val="1"/>
        <w:rPr>
          <w:rFonts w:ascii="Times New Roman" w:hAnsi="Times New Roman" w:cs="Times New Roman"/>
          <w:sz w:val="26"/>
          <w:szCs w:val="26"/>
        </w:rPr>
      </w:pPr>
    </w:p>
    <w:p w:rsidR="00A0616B" w:rsidRPr="00C15F56" w:rsidRDefault="00A0616B" w:rsidP="00A0616B">
      <w:pPr>
        <w:tabs>
          <w:tab w:val="left" w:pos="0"/>
          <w:tab w:val="left" w:pos="4095"/>
        </w:tabs>
        <w:ind w:left="142"/>
        <w:jc w:val="right"/>
        <w:rPr>
          <w:sz w:val="26"/>
          <w:szCs w:val="26"/>
        </w:rPr>
      </w:pPr>
      <w:r w:rsidRPr="00C15F56">
        <w:rPr>
          <w:sz w:val="26"/>
          <w:szCs w:val="26"/>
        </w:rPr>
        <w:t xml:space="preserve">                                                     к Порядку проведения и определения победителя </w:t>
      </w:r>
    </w:p>
    <w:p w:rsidR="00A0616B" w:rsidRPr="00C15F56" w:rsidRDefault="00A0616B" w:rsidP="00A0616B">
      <w:pPr>
        <w:tabs>
          <w:tab w:val="left" w:pos="0"/>
        </w:tabs>
        <w:ind w:left="142"/>
        <w:jc w:val="right"/>
        <w:rPr>
          <w:sz w:val="26"/>
          <w:szCs w:val="26"/>
        </w:rPr>
      </w:pPr>
      <w:r w:rsidRPr="00C15F56">
        <w:rPr>
          <w:sz w:val="26"/>
          <w:szCs w:val="26"/>
        </w:rPr>
        <w:tab/>
      </w:r>
      <w:r w:rsidRPr="00C15F56">
        <w:rPr>
          <w:sz w:val="26"/>
          <w:szCs w:val="26"/>
        </w:rPr>
        <w:tab/>
      </w:r>
      <w:r w:rsidRPr="00C15F56">
        <w:rPr>
          <w:sz w:val="26"/>
          <w:szCs w:val="26"/>
        </w:rPr>
        <w:tab/>
      </w:r>
      <w:r w:rsidRPr="00C15F56">
        <w:rPr>
          <w:sz w:val="26"/>
          <w:szCs w:val="26"/>
        </w:rPr>
        <w:tab/>
      </w:r>
      <w:r w:rsidRPr="00C15F56">
        <w:rPr>
          <w:sz w:val="26"/>
          <w:szCs w:val="26"/>
        </w:rPr>
        <w:tab/>
        <w:t>закрытого аукциона на право включения</w:t>
      </w:r>
    </w:p>
    <w:p w:rsidR="00A0616B" w:rsidRPr="00C15F56" w:rsidRDefault="00A0616B" w:rsidP="00A0616B">
      <w:pPr>
        <w:tabs>
          <w:tab w:val="left" w:pos="0"/>
        </w:tabs>
        <w:ind w:left="142"/>
        <w:jc w:val="right"/>
        <w:rPr>
          <w:sz w:val="26"/>
          <w:szCs w:val="26"/>
        </w:rPr>
      </w:pPr>
      <w:r w:rsidRPr="00C15F56">
        <w:rPr>
          <w:sz w:val="26"/>
          <w:szCs w:val="26"/>
        </w:rPr>
        <w:tab/>
      </w:r>
      <w:r w:rsidRPr="00C15F56">
        <w:rPr>
          <w:sz w:val="26"/>
          <w:szCs w:val="26"/>
        </w:rPr>
        <w:tab/>
      </w:r>
      <w:r w:rsidRPr="00C15F56">
        <w:rPr>
          <w:sz w:val="26"/>
          <w:szCs w:val="26"/>
        </w:rPr>
        <w:tab/>
      </w:r>
      <w:r w:rsidRPr="00C15F56">
        <w:rPr>
          <w:sz w:val="26"/>
          <w:szCs w:val="26"/>
        </w:rPr>
        <w:tab/>
      </w:r>
      <w:r w:rsidRPr="00C15F56">
        <w:rPr>
          <w:sz w:val="26"/>
          <w:szCs w:val="26"/>
        </w:rPr>
        <w:tab/>
        <w:t xml:space="preserve"> в схему размещения нестационарных торговых</w:t>
      </w:r>
    </w:p>
    <w:p w:rsidR="00A0616B" w:rsidRPr="00C15F56" w:rsidRDefault="00A0616B" w:rsidP="00A0616B">
      <w:pPr>
        <w:tabs>
          <w:tab w:val="left" w:pos="0"/>
        </w:tabs>
        <w:ind w:left="142"/>
        <w:jc w:val="right"/>
        <w:rPr>
          <w:sz w:val="26"/>
          <w:szCs w:val="26"/>
        </w:rPr>
      </w:pPr>
      <w:r w:rsidRPr="00C15F56">
        <w:rPr>
          <w:sz w:val="26"/>
          <w:szCs w:val="26"/>
        </w:rPr>
        <w:t xml:space="preserve"> </w:t>
      </w:r>
      <w:r w:rsidRPr="00C15F56">
        <w:rPr>
          <w:sz w:val="26"/>
          <w:szCs w:val="26"/>
        </w:rPr>
        <w:tab/>
      </w:r>
      <w:r w:rsidRPr="00C15F56">
        <w:rPr>
          <w:sz w:val="26"/>
          <w:szCs w:val="26"/>
        </w:rPr>
        <w:tab/>
      </w:r>
      <w:r w:rsidRPr="00C15F56">
        <w:rPr>
          <w:sz w:val="26"/>
          <w:szCs w:val="26"/>
        </w:rPr>
        <w:tab/>
      </w:r>
      <w:r w:rsidRPr="00C15F56">
        <w:rPr>
          <w:sz w:val="26"/>
          <w:szCs w:val="26"/>
        </w:rPr>
        <w:tab/>
      </w:r>
      <w:r w:rsidRPr="00C15F56">
        <w:rPr>
          <w:sz w:val="26"/>
          <w:szCs w:val="26"/>
        </w:rPr>
        <w:tab/>
        <w:t>объектов на территории городского округа</w:t>
      </w:r>
    </w:p>
    <w:p w:rsidR="00A0616B" w:rsidRDefault="00A0616B" w:rsidP="00A0616B">
      <w:pPr>
        <w:tabs>
          <w:tab w:val="left" w:pos="0"/>
        </w:tabs>
        <w:ind w:left="142"/>
        <w:jc w:val="right"/>
        <w:rPr>
          <w:sz w:val="26"/>
          <w:szCs w:val="26"/>
        </w:rPr>
      </w:pPr>
      <w:r>
        <w:rPr>
          <w:sz w:val="26"/>
          <w:szCs w:val="26"/>
        </w:rPr>
        <w:tab/>
      </w:r>
      <w:r>
        <w:rPr>
          <w:sz w:val="26"/>
          <w:szCs w:val="26"/>
        </w:rPr>
        <w:tab/>
      </w:r>
      <w:r>
        <w:rPr>
          <w:sz w:val="26"/>
          <w:szCs w:val="26"/>
        </w:rPr>
        <w:tab/>
      </w:r>
      <w:r>
        <w:rPr>
          <w:sz w:val="26"/>
          <w:szCs w:val="26"/>
        </w:rPr>
        <w:tab/>
      </w:r>
      <w:r w:rsidRPr="00C15F56">
        <w:rPr>
          <w:sz w:val="26"/>
          <w:szCs w:val="26"/>
        </w:rPr>
        <w:t xml:space="preserve"> </w:t>
      </w:r>
      <w:r>
        <w:rPr>
          <w:sz w:val="26"/>
          <w:szCs w:val="26"/>
        </w:rPr>
        <w:t>С</w:t>
      </w:r>
      <w:r w:rsidRPr="00C15F56">
        <w:rPr>
          <w:sz w:val="26"/>
          <w:szCs w:val="26"/>
        </w:rPr>
        <w:t>пасск - Дальний</w:t>
      </w:r>
      <w:r>
        <w:rPr>
          <w:sz w:val="26"/>
          <w:szCs w:val="26"/>
        </w:rPr>
        <w:t xml:space="preserve"> со</w:t>
      </w:r>
      <w:r w:rsidRPr="00C15F56">
        <w:rPr>
          <w:sz w:val="26"/>
          <w:szCs w:val="26"/>
        </w:rPr>
        <w:t xml:space="preserve"> срок</w:t>
      </w:r>
      <w:r>
        <w:rPr>
          <w:sz w:val="26"/>
          <w:szCs w:val="26"/>
        </w:rPr>
        <w:t>ами</w:t>
      </w:r>
      <w:r w:rsidRPr="00C15F56">
        <w:rPr>
          <w:sz w:val="26"/>
          <w:szCs w:val="26"/>
        </w:rPr>
        <w:t xml:space="preserve">  включения </w:t>
      </w:r>
    </w:p>
    <w:p w:rsidR="00A0616B" w:rsidRDefault="00A0616B" w:rsidP="00A0616B">
      <w:pPr>
        <w:tabs>
          <w:tab w:val="left" w:pos="0"/>
        </w:tabs>
        <w:ind w:left="142"/>
        <w:jc w:val="right"/>
        <w:rPr>
          <w:sz w:val="26"/>
          <w:szCs w:val="26"/>
        </w:rPr>
      </w:pPr>
      <w:r>
        <w:rPr>
          <w:sz w:val="26"/>
          <w:szCs w:val="26"/>
        </w:rPr>
        <w:t>п</w:t>
      </w:r>
      <w:r w:rsidRPr="00C15F56">
        <w:rPr>
          <w:sz w:val="26"/>
          <w:szCs w:val="26"/>
        </w:rPr>
        <w:t xml:space="preserve">ретендентов на право включения в схему </w:t>
      </w:r>
    </w:p>
    <w:p w:rsidR="00A0616B" w:rsidRPr="00503B78" w:rsidRDefault="00A0616B" w:rsidP="00A0616B">
      <w:pPr>
        <w:tabs>
          <w:tab w:val="left" w:pos="0"/>
        </w:tabs>
        <w:ind w:left="142"/>
        <w:jc w:val="right"/>
        <w:rPr>
          <w:sz w:val="26"/>
          <w:szCs w:val="26"/>
        </w:rPr>
      </w:pPr>
      <w:r w:rsidRPr="00C15F56">
        <w:rPr>
          <w:sz w:val="26"/>
          <w:szCs w:val="26"/>
        </w:rPr>
        <w:t>нестационарн</w:t>
      </w:r>
      <w:r>
        <w:rPr>
          <w:sz w:val="26"/>
          <w:szCs w:val="26"/>
        </w:rPr>
        <w:t>ых</w:t>
      </w:r>
      <w:r w:rsidRPr="00C15F56">
        <w:rPr>
          <w:sz w:val="26"/>
          <w:szCs w:val="26"/>
        </w:rPr>
        <w:t xml:space="preserve"> торгов</w:t>
      </w:r>
      <w:r>
        <w:rPr>
          <w:sz w:val="26"/>
          <w:szCs w:val="26"/>
        </w:rPr>
        <w:t>ых</w:t>
      </w:r>
      <w:r w:rsidRPr="00C15F56">
        <w:rPr>
          <w:sz w:val="26"/>
          <w:szCs w:val="26"/>
        </w:rPr>
        <w:t xml:space="preserve"> объект</w:t>
      </w:r>
      <w:r>
        <w:rPr>
          <w:sz w:val="26"/>
          <w:szCs w:val="26"/>
        </w:rPr>
        <w:t>ов</w:t>
      </w:r>
    </w:p>
    <w:p w:rsidR="00A0616B" w:rsidRDefault="00A0616B" w:rsidP="00A0616B">
      <w:pPr>
        <w:pStyle w:val="ConsPlusNormal"/>
        <w:jc w:val="right"/>
        <w:outlineLvl w:val="1"/>
        <w:rPr>
          <w:rFonts w:ascii="Times New Roman" w:hAnsi="Times New Roman" w:cs="Times New Roman"/>
          <w:sz w:val="26"/>
          <w:szCs w:val="26"/>
        </w:rPr>
      </w:pPr>
    </w:p>
    <w:p w:rsidR="00A0616B" w:rsidRPr="00D465E2" w:rsidRDefault="00A0616B" w:rsidP="00A0616B">
      <w:pPr>
        <w:ind w:left="9781"/>
        <w:rPr>
          <w:color w:val="000000"/>
          <w:sz w:val="26"/>
          <w:szCs w:val="26"/>
        </w:rPr>
      </w:pPr>
    </w:p>
    <w:p w:rsidR="00A0616B" w:rsidRPr="00D465E2" w:rsidRDefault="00A0616B" w:rsidP="00A0616B">
      <w:pPr>
        <w:jc w:val="center"/>
        <w:rPr>
          <w:b/>
          <w:color w:val="000000"/>
          <w:sz w:val="26"/>
          <w:szCs w:val="26"/>
        </w:rPr>
      </w:pPr>
      <w:r w:rsidRPr="00D465E2">
        <w:rPr>
          <w:b/>
          <w:sz w:val="26"/>
          <w:szCs w:val="26"/>
        </w:rPr>
        <w:t>Таблица значений коэффициентов специализации нестационарных торговых объектов, размещенных</w:t>
      </w:r>
      <w:r w:rsidRPr="00D465E2">
        <w:rPr>
          <w:b/>
          <w:color w:val="000000"/>
          <w:sz w:val="26"/>
          <w:szCs w:val="26"/>
        </w:rPr>
        <w:t xml:space="preserve"> на территории городского округа Спасск-Дальний</w:t>
      </w:r>
    </w:p>
    <w:p w:rsidR="00A0616B" w:rsidRPr="00D465E2" w:rsidRDefault="00A0616B" w:rsidP="00A0616B">
      <w:pPr>
        <w:ind w:left="-360"/>
        <w:rPr>
          <w:sz w:val="26"/>
          <w:szCs w:val="2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6899"/>
        <w:gridCol w:w="2414"/>
      </w:tblGrid>
      <w:tr w:rsidR="00A0616B" w:rsidRPr="00D465E2" w:rsidTr="00DC05BA">
        <w:tc>
          <w:tcPr>
            <w:tcW w:w="817" w:type="dxa"/>
          </w:tcPr>
          <w:p w:rsidR="00A0616B" w:rsidRPr="00D465E2" w:rsidRDefault="00A0616B" w:rsidP="00DC05BA">
            <w:pPr>
              <w:tabs>
                <w:tab w:val="num" w:pos="567"/>
              </w:tabs>
              <w:ind w:right="-31"/>
              <w:jc w:val="both"/>
              <w:rPr>
                <w:sz w:val="26"/>
                <w:szCs w:val="26"/>
              </w:rPr>
            </w:pPr>
            <w:r w:rsidRPr="00D465E2">
              <w:rPr>
                <w:sz w:val="26"/>
                <w:szCs w:val="26"/>
              </w:rPr>
              <w:t xml:space="preserve">№ </w:t>
            </w:r>
            <w:proofErr w:type="spellStart"/>
            <w:r w:rsidRPr="00D465E2">
              <w:rPr>
                <w:sz w:val="26"/>
                <w:szCs w:val="26"/>
              </w:rPr>
              <w:t>п</w:t>
            </w:r>
            <w:proofErr w:type="spellEnd"/>
            <w:r w:rsidRPr="00D465E2">
              <w:rPr>
                <w:sz w:val="26"/>
                <w:szCs w:val="26"/>
              </w:rPr>
              <w:t>/</w:t>
            </w:r>
            <w:proofErr w:type="spellStart"/>
            <w:r w:rsidRPr="00D465E2">
              <w:rPr>
                <w:sz w:val="26"/>
                <w:szCs w:val="26"/>
              </w:rPr>
              <w:t>п</w:t>
            </w:r>
            <w:proofErr w:type="spellEnd"/>
          </w:p>
        </w:tc>
        <w:tc>
          <w:tcPr>
            <w:tcW w:w="10915" w:type="dxa"/>
          </w:tcPr>
          <w:p w:rsidR="00A0616B" w:rsidRPr="00D465E2" w:rsidRDefault="00A0616B" w:rsidP="00DC05BA">
            <w:pPr>
              <w:tabs>
                <w:tab w:val="num" w:pos="567"/>
              </w:tabs>
              <w:ind w:right="-31"/>
              <w:jc w:val="both"/>
              <w:rPr>
                <w:sz w:val="26"/>
                <w:szCs w:val="26"/>
              </w:rPr>
            </w:pPr>
            <w:r w:rsidRPr="00D465E2">
              <w:rPr>
                <w:sz w:val="26"/>
                <w:szCs w:val="26"/>
              </w:rPr>
              <w:t>Вид нестационарного торгового объекта</w:t>
            </w:r>
          </w:p>
        </w:tc>
        <w:tc>
          <w:tcPr>
            <w:tcW w:w="3054" w:type="dxa"/>
          </w:tcPr>
          <w:p w:rsidR="00A0616B" w:rsidRPr="00D465E2" w:rsidRDefault="00A0616B" w:rsidP="00DC05BA">
            <w:pPr>
              <w:tabs>
                <w:tab w:val="num" w:pos="567"/>
              </w:tabs>
              <w:ind w:right="-31"/>
              <w:jc w:val="both"/>
              <w:rPr>
                <w:sz w:val="26"/>
                <w:szCs w:val="26"/>
              </w:rPr>
            </w:pPr>
            <w:r w:rsidRPr="00D465E2">
              <w:rPr>
                <w:sz w:val="26"/>
                <w:szCs w:val="26"/>
              </w:rPr>
              <w:t>Коэффициент вида</w:t>
            </w:r>
          </w:p>
        </w:tc>
      </w:tr>
      <w:tr w:rsidR="00A0616B" w:rsidRPr="00D465E2" w:rsidTr="00DC05BA">
        <w:tc>
          <w:tcPr>
            <w:tcW w:w="817" w:type="dxa"/>
          </w:tcPr>
          <w:p w:rsidR="00A0616B" w:rsidRPr="00D465E2" w:rsidRDefault="00A0616B" w:rsidP="00DC05BA">
            <w:pPr>
              <w:tabs>
                <w:tab w:val="num" w:pos="567"/>
              </w:tabs>
              <w:ind w:right="-31"/>
              <w:jc w:val="both"/>
              <w:rPr>
                <w:sz w:val="26"/>
                <w:szCs w:val="26"/>
              </w:rPr>
            </w:pPr>
            <w:r w:rsidRPr="00D465E2">
              <w:rPr>
                <w:sz w:val="26"/>
                <w:szCs w:val="26"/>
              </w:rPr>
              <w:t>1</w:t>
            </w:r>
          </w:p>
        </w:tc>
        <w:tc>
          <w:tcPr>
            <w:tcW w:w="10915" w:type="dxa"/>
          </w:tcPr>
          <w:p w:rsidR="00A0616B" w:rsidRPr="00D465E2" w:rsidRDefault="00A0616B" w:rsidP="00DC05BA">
            <w:pPr>
              <w:tabs>
                <w:tab w:val="num" w:pos="567"/>
              </w:tabs>
              <w:ind w:right="-31"/>
              <w:jc w:val="both"/>
              <w:rPr>
                <w:sz w:val="26"/>
                <w:szCs w:val="26"/>
              </w:rPr>
            </w:pPr>
            <w:r w:rsidRPr="00D465E2">
              <w:rPr>
                <w:sz w:val="26"/>
                <w:szCs w:val="26"/>
              </w:rPr>
              <w:t>Киоск торговый</w:t>
            </w:r>
          </w:p>
        </w:tc>
        <w:tc>
          <w:tcPr>
            <w:tcW w:w="3054" w:type="dxa"/>
          </w:tcPr>
          <w:p w:rsidR="00A0616B" w:rsidRPr="00D465E2" w:rsidRDefault="00A0616B" w:rsidP="00DC05BA">
            <w:pPr>
              <w:tabs>
                <w:tab w:val="num" w:pos="567"/>
              </w:tabs>
              <w:ind w:right="-31"/>
              <w:jc w:val="both"/>
              <w:rPr>
                <w:sz w:val="26"/>
                <w:szCs w:val="26"/>
              </w:rPr>
            </w:pPr>
            <w:r w:rsidRPr="00D465E2">
              <w:rPr>
                <w:sz w:val="26"/>
                <w:szCs w:val="26"/>
              </w:rPr>
              <w:t>13</w:t>
            </w:r>
          </w:p>
        </w:tc>
      </w:tr>
      <w:tr w:rsidR="00A0616B" w:rsidRPr="00D465E2" w:rsidTr="00DC05BA">
        <w:tc>
          <w:tcPr>
            <w:tcW w:w="817" w:type="dxa"/>
          </w:tcPr>
          <w:p w:rsidR="00A0616B" w:rsidRPr="00D465E2" w:rsidRDefault="00A0616B" w:rsidP="00DC05BA">
            <w:pPr>
              <w:tabs>
                <w:tab w:val="num" w:pos="567"/>
              </w:tabs>
              <w:ind w:right="-31"/>
              <w:jc w:val="both"/>
              <w:rPr>
                <w:sz w:val="26"/>
                <w:szCs w:val="26"/>
              </w:rPr>
            </w:pPr>
            <w:r w:rsidRPr="00D465E2">
              <w:rPr>
                <w:sz w:val="26"/>
                <w:szCs w:val="26"/>
              </w:rPr>
              <w:t>2</w:t>
            </w:r>
          </w:p>
        </w:tc>
        <w:tc>
          <w:tcPr>
            <w:tcW w:w="10915" w:type="dxa"/>
          </w:tcPr>
          <w:p w:rsidR="00A0616B" w:rsidRPr="00D465E2" w:rsidRDefault="00A0616B" w:rsidP="00DC05BA">
            <w:pPr>
              <w:tabs>
                <w:tab w:val="num" w:pos="567"/>
              </w:tabs>
              <w:ind w:right="-31"/>
              <w:jc w:val="both"/>
              <w:rPr>
                <w:sz w:val="26"/>
                <w:szCs w:val="26"/>
              </w:rPr>
            </w:pPr>
            <w:r w:rsidRPr="00D465E2">
              <w:rPr>
                <w:sz w:val="26"/>
                <w:szCs w:val="26"/>
              </w:rPr>
              <w:t>Киоск хлебный</w:t>
            </w:r>
          </w:p>
        </w:tc>
        <w:tc>
          <w:tcPr>
            <w:tcW w:w="3054" w:type="dxa"/>
          </w:tcPr>
          <w:p w:rsidR="00A0616B" w:rsidRPr="00D465E2" w:rsidRDefault="00A0616B" w:rsidP="00DC05BA">
            <w:pPr>
              <w:tabs>
                <w:tab w:val="num" w:pos="567"/>
              </w:tabs>
              <w:ind w:right="-31"/>
              <w:jc w:val="both"/>
              <w:rPr>
                <w:sz w:val="26"/>
                <w:szCs w:val="26"/>
              </w:rPr>
            </w:pPr>
            <w:r w:rsidRPr="00D465E2">
              <w:rPr>
                <w:sz w:val="26"/>
                <w:szCs w:val="26"/>
              </w:rPr>
              <w:t>4</w:t>
            </w:r>
          </w:p>
        </w:tc>
      </w:tr>
      <w:tr w:rsidR="00A0616B" w:rsidRPr="00D465E2" w:rsidTr="00DC05BA">
        <w:tc>
          <w:tcPr>
            <w:tcW w:w="817" w:type="dxa"/>
          </w:tcPr>
          <w:p w:rsidR="00A0616B" w:rsidRPr="00D465E2" w:rsidRDefault="00A0616B" w:rsidP="00DC05BA">
            <w:pPr>
              <w:tabs>
                <w:tab w:val="num" w:pos="567"/>
              </w:tabs>
              <w:ind w:right="-31"/>
              <w:jc w:val="both"/>
              <w:rPr>
                <w:sz w:val="26"/>
                <w:szCs w:val="26"/>
              </w:rPr>
            </w:pPr>
            <w:r w:rsidRPr="00D465E2">
              <w:rPr>
                <w:sz w:val="26"/>
                <w:szCs w:val="26"/>
              </w:rPr>
              <w:t>3</w:t>
            </w:r>
          </w:p>
        </w:tc>
        <w:tc>
          <w:tcPr>
            <w:tcW w:w="10915" w:type="dxa"/>
          </w:tcPr>
          <w:p w:rsidR="00A0616B" w:rsidRPr="00D465E2" w:rsidRDefault="00A0616B" w:rsidP="00DC05BA">
            <w:pPr>
              <w:tabs>
                <w:tab w:val="num" w:pos="567"/>
              </w:tabs>
              <w:ind w:right="-31"/>
              <w:jc w:val="both"/>
              <w:rPr>
                <w:sz w:val="26"/>
                <w:szCs w:val="26"/>
              </w:rPr>
            </w:pPr>
            <w:r w:rsidRPr="00D465E2">
              <w:rPr>
                <w:sz w:val="26"/>
                <w:szCs w:val="26"/>
              </w:rPr>
              <w:t>Киоск газетный</w:t>
            </w:r>
          </w:p>
        </w:tc>
        <w:tc>
          <w:tcPr>
            <w:tcW w:w="3054" w:type="dxa"/>
          </w:tcPr>
          <w:p w:rsidR="00A0616B" w:rsidRPr="00D465E2" w:rsidRDefault="00A0616B" w:rsidP="00DC05BA">
            <w:pPr>
              <w:tabs>
                <w:tab w:val="num" w:pos="567"/>
              </w:tabs>
              <w:ind w:right="-31"/>
              <w:jc w:val="both"/>
              <w:rPr>
                <w:sz w:val="26"/>
                <w:szCs w:val="26"/>
              </w:rPr>
            </w:pPr>
            <w:r w:rsidRPr="00D465E2">
              <w:rPr>
                <w:sz w:val="26"/>
                <w:szCs w:val="26"/>
              </w:rPr>
              <w:t>2</w:t>
            </w:r>
          </w:p>
        </w:tc>
      </w:tr>
      <w:tr w:rsidR="00A0616B" w:rsidRPr="00D465E2" w:rsidTr="00DC05BA">
        <w:trPr>
          <w:trHeight w:val="607"/>
        </w:trPr>
        <w:tc>
          <w:tcPr>
            <w:tcW w:w="817" w:type="dxa"/>
          </w:tcPr>
          <w:p w:rsidR="00A0616B" w:rsidRPr="00D465E2" w:rsidRDefault="00A0616B" w:rsidP="00DC05BA">
            <w:pPr>
              <w:tabs>
                <w:tab w:val="num" w:pos="567"/>
              </w:tabs>
              <w:ind w:right="-31"/>
              <w:jc w:val="both"/>
              <w:rPr>
                <w:sz w:val="26"/>
                <w:szCs w:val="26"/>
              </w:rPr>
            </w:pPr>
            <w:r w:rsidRPr="00D465E2">
              <w:rPr>
                <w:sz w:val="26"/>
                <w:szCs w:val="26"/>
              </w:rPr>
              <w:t>4</w:t>
            </w:r>
          </w:p>
        </w:tc>
        <w:tc>
          <w:tcPr>
            <w:tcW w:w="10915" w:type="dxa"/>
          </w:tcPr>
          <w:p w:rsidR="00A0616B" w:rsidRPr="00D465E2" w:rsidRDefault="00A0616B" w:rsidP="00DC05BA">
            <w:pPr>
              <w:widowControl w:val="0"/>
              <w:autoSpaceDE w:val="0"/>
              <w:autoSpaceDN w:val="0"/>
              <w:adjustRightInd w:val="0"/>
              <w:jc w:val="both"/>
              <w:rPr>
                <w:sz w:val="26"/>
                <w:szCs w:val="26"/>
              </w:rPr>
            </w:pPr>
            <w:r w:rsidRPr="00D465E2">
              <w:rPr>
                <w:sz w:val="26"/>
                <w:szCs w:val="26"/>
              </w:rPr>
              <w:t>Палатки, автолавки, автоприцепы, лотки, морозильные лари,</w:t>
            </w:r>
            <w:r>
              <w:rPr>
                <w:sz w:val="26"/>
                <w:szCs w:val="26"/>
              </w:rPr>
              <w:t xml:space="preserve"> </w:t>
            </w:r>
            <w:r w:rsidRPr="00D465E2">
              <w:rPr>
                <w:sz w:val="26"/>
                <w:szCs w:val="26"/>
              </w:rPr>
              <w:t>бахчевые развалы, холодильники, торговые автоматы, детские аттракционы и иные передвижные специализированные приспособления</w:t>
            </w:r>
          </w:p>
          <w:p w:rsidR="00A0616B" w:rsidRPr="00D465E2" w:rsidRDefault="00A0616B" w:rsidP="00DC05BA">
            <w:pPr>
              <w:tabs>
                <w:tab w:val="num" w:pos="567"/>
              </w:tabs>
              <w:ind w:right="-31"/>
              <w:jc w:val="both"/>
              <w:rPr>
                <w:sz w:val="26"/>
                <w:szCs w:val="26"/>
              </w:rPr>
            </w:pPr>
          </w:p>
        </w:tc>
        <w:tc>
          <w:tcPr>
            <w:tcW w:w="3054" w:type="dxa"/>
          </w:tcPr>
          <w:p w:rsidR="00A0616B" w:rsidRPr="00D465E2" w:rsidRDefault="00A0616B" w:rsidP="00DC05BA">
            <w:pPr>
              <w:tabs>
                <w:tab w:val="num" w:pos="567"/>
              </w:tabs>
              <w:ind w:right="-31"/>
              <w:jc w:val="both"/>
              <w:rPr>
                <w:sz w:val="26"/>
                <w:szCs w:val="26"/>
              </w:rPr>
            </w:pPr>
            <w:r w:rsidRPr="00D465E2">
              <w:rPr>
                <w:sz w:val="26"/>
                <w:szCs w:val="26"/>
              </w:rPr>
              <w:t>6</w:t>
            </w:r>
          </w:p>
        </w:tc>
      </w:tr>
      <w:tr w:rsidR="00A0616B" w:rsidRPr="00D465E2" w:rsidTr="00DC05BA">
        <w:tc>
          <w:tcPr>
            <w:tcW w:w="817" w:type="dxa"/>
          </w:tcPr>
          <w:p w:rsidR="00A0616B" w:rsidRPr="00D465E2" w:rsidRDefault="00A0616B" w:rsidP="00DC05BA">
            <w:pPr>
              <w:tabs>
                <w:tab w:val="num" w:pos="567"/>
              </w:tabs>
              <w:ind w:right="-31"/>
              <w:jc w:val="both"/>
              <w:rPr>
                <w:sz w:val="26"/>
                <w:szCs w:val="26"/>
              </w:rPr>
            </w:pPr>
            <w:r w:rsidRPr="00D465E2">
              <w:rPr>
                <w:sz w:val="26"/>
                <w:szCs w:val="26"/>
              </w:rPr>
              <w:t>5</w:t>
            </w:r>
          </w:p>
        </w:tc>
        <w:tc>
          <w:tcPr>
            <w:tcW w:w="10915" w:type="dxa"/>
          </w:tcPr>
          <w:p w:rsidR="00A0616B" w:rsidRPr="00D465E2" w:rsidRDefault="00A0616B" w:rsidP="00DC05BA">
            <w:pPr>
              <w:tabs>
                <w:tab w:val="num" w:pos="567"/>
              </w:tabs>
              <w:ind w:right="-31"/>
              <w:jc w:val="both"/>
              <w:rPr>
                <w:sz w:val="26"/>
                <w:szCs w:val="26"/>
              </w:rPr>
            </w:pPr>
            <w:r w:rsidRPr="00D465E2">
              <w:rPr>
                <w:sz w:val="26"/>
                <w:szCs w:val="26"/>
              </w:rPr>
              <w:t>Павильоны торговые</w:t>
            </w:r>
          </w:p>
        </w:tc>
        <w:tc>
          <w:tcPr>
            <w:tcW w:w="3054" w:type="dxa"/>
          </w:tcPr>
          <w:p w:rsidR="00A0616B" w:rsidRPr="00D465E2" w:rsidRDefault="00A0616B" w:rsidP="00DC05BA">
            <w:pPr>
              <w:tabs>
                <w:tab w:val="num" w:pos="567"/>
              </w:tabs>
              <w:ind w:right="-31"/>
              <w:jc w:val="both"/>
              <w:rPr>
                <w:sz w:val="26"/>
                <w:szCs w:val="26"/>
              </w:rPr>
            </w:pPr>
            <w:r w:rsidRPr="00D465E2">
              <w:rPr>
                <w:sz w:val="26"/>
                <w:szCs w:val="26"/>
              </w:rPr>
              <w:t>6</w:t>
            </w:r>
          </w:p>
        </w:tc>
      </w:tr>
      <w:tr w:rsidR="00A0616B" w:rsidRPr="00D465E2" w:rsidTr="00DC05BA">
        <w:tc>
          <w:tcPr>
            <w:tcW w:w="817" w:type="dxa"/>
          </w:tcPr>
          <w:p w:rsidR="00A0616B" w:rsidRPr="00D465E2" w:rsidRDefault="00A0616B" w:rsidP="00DC05BA">
            <w:pPr>
              <w:tabs>
                <w:tab w:val="num" w:pos="567"/>
              </w:tabs>
              <w:ind w:right="-31"/>
              <w:jc w:val="both"/>
              <w:rPr>
                <w:sz w:val="26"/>
                <w:szCs w:val="26"/>
              </w:rPr>
            </w:pPr>
            <w:r w:rsidRPr="00D465E2">
              <w:rPr>
                <w:sz w:val="26"/>
                <w:szCs w:val="26"/>
              </w:rPr>
              <w:t>6</w:t>
            </w:r>
          </w:p>
        </w:tc>
        <w:tc>
          <w:tcPr>
            <w:tcW w:w="10915" w:type="dxa"/>
          </w:tcPr>
          <w:p w:rsidR="00A0616B" w:rsidRPr="00D465E2" w:rsidRDefault="00A0616B" w:rsidP="00DC05BA">
            <w:pPr>
              <w:tabs>
                <w:tab w:val="num" w:pos="567"/>
              </w:tabs>
              <w:ind w:right="-31"/>
              <w:jc w:val="both"/>
              <w:rPr>
                <w:sz w:val="26"/>
                <w:szCs w:val="26"/>
              </w:rPr>
            </w:pPr>
            <w:r w:rsidRPr="00D465E2">
              <w:rPr>
                <w:sz w:val="26"/>
                <w:szCs w:val="26"/>
              </w:rPr>
              <w:t>Павильон общественного питания с реализацией алкогольных напитков</w:t>
            </w:r>
          </w:p>
        </w:tc>
        <w:tc>
          <w:tcPr>
            <w:tcW w:w="3054" w:type="dxa"/>
          </w:tcPr>
          <w:p w:rsidR="00A0616B" w:rsidRPr="00D465E2" w:rsidRDefault="00A0616B" w:rsidP="00DC05BA">
            <w:pPr>
              <w:tabs>
                <w:tab w:val="num" w:pos="567"/>
              </w:tabs>
              <w:ind w:right="-31"/>
              <w:jc w:val="both"/>
              <w:rPr>
                <w:sz w:val="26"/>
                <w:szCs w:val="26"/>
              </w:rPr>
            </w:pPr>
            <w:r w:rsidRPr="00D465E2">
              <w:rPr>
                <w:sz w:val="26"/>
                <w:szCs w:val="26"/>
              </w:rPr>
              <w:t>3</w:t>
            </w:r>
          </w:p>
        </w:tc>
      </w:tr>
      <w:tr w:rsidR="00A0616B" w:rsidRPr="00D465E2" w:rsidTr="00DC05BA">
        <w:tc>
          <w:tcPr>
            <w:tcW w:w="817" w:type="dxa"/>
          </w:tcPr>
          <w:p w:rsidR="00A0616B" w:rsidRPr="00D465E2" w:rsidRDefault="00A0616B" w:rsidP="00DC05BA">
            <w:pPr>
              <w:tabs>
                <w:tab w:val="num" w:pos="567"/>
              </w:tabs>
              <w:ind w:right="-31"/>
              <w:jc w:val="both"/>
              <w:rPr>
                <w:sz w:val="26"/>
                <w:szCs w:val="26"/>
              </w:rPr>
            </w:pPr>
            <w:r w:rsidRPr="00D465E2">
              <w:rPr>
                <w:sz w:val="26"/>
                <w:szCs w:val="26"/>
              </w:rPr>
              <w:t>7</w:t>
            </w:r>
          </w:p>
        </w:tc>
        <w:tc>
          <w:tcPr>
            <w:tcW w:w="10915" w:type="dxa"/>
          </w:tcPr>
          <w:p w:rsidR="00A0616B" w:rsidRPr="00D465E2" w:rsidRDefault="00A0616B" w:rsidP="00DC05BA">
            <w:pPr>
              <w:tabs>
                <w:tab w:val="num" w:pos="567"/>
              </w:tabs>
              <w:ind w:right="-31"/>
              <w:jc w:val="both"/>
              <w:rPr>
                <w:sz w:val="26"/>
                <w:szCs w:val="26"/>
              </w:rPr>
            </w:pPr>
            <w:r w:rsidRPr="00D465E2">
              <w:rPr>
                <w:sz w:val="26"/>
                <w:szCs w:val="26"/>
              </w:rPr>
              <w:t>Павильон общественного питания без реализации алкогольных напитков</w:t>
            </w:r>
          </w:p>
        </w:tc>
        <w:tc>
          <w:tcPr>
            <w:tcW w:w="3054" w:type="dxa"/>
          </w:tcPr>
          <w:p w:rsidR="00A0616B" w:rsidRPr="00D465E2" w:rsidRDefault="00A0616B" w:rsidP="00DC05BA">
            <w:pPr>
              <w:tabs>
                <w:tab w:val="num" w:pos="567"/>
              </w:tabs>
              <w:ind w:right="-31"/>
              <w:jc w:val="both"/>
              <w:rPr>
                <w:sz w:val="26"/>
                <w:szCs w:val="26"/>
              </w:rPr>
            </w:pPr>
            <w:r w:rsidRPr="00D465E2">
              <w:rPr>
                <w:sz w:val="26"/>
                <w:szCs w:val="26"/>
              </w:rPr>
              <w:t>1,5</w:t>
            </w:r>
          </w:p>
        </w:tc>
      </w:tr>
      <w:tr w:rsidR="00A0616B" w:rsidRPr="00D465E2" w:rsidTr="00DC05BA">
        <w:tc>
          <w:tcPr>
            <w:tcW w:w="817" w:type="dxa"/>
          </w:tcPr>
          <w:p w:rsidR="00A0616B" w:rsidRPr="00D465E2" w:rsidRDefault="00A0616B" w:rsidP="00DC05BA">
            <w:pPr>
              <w:tabs>
                <w:tab w:val="num" w:pos="567"/>
              </w:tabs>
              <w:ind w:right="-31"/>
              <w:jc w:val="both"/>
              <w:rPr>
                <w:sz w:val="26"/>
                <w:szCs w:val="26"/>
              </w:rPr>
            </w:pPr>
            <w:r w:rsidRPr="00D465E2">
              <w:rPr>
                <w:sz w:val="26"/>
                <w:szCs w:val="26"/>
              </w:rPr>
              <w:t>8</w:t>
            </w:r>
          </w:p>
        </w:tc>
        <w:tc>
          <w:tcPr>
            <w:tcW w:w="10915" w:type="dxa"/>
          </w:tcPr>
          <w:p w:rsidR="00A0616B" w:rsidRPr="00D465E2" w:rsidRDefault="00A0616B" w:rsidP="00DC05BA">
            <w:pPr>
              <w:tabs>
                <w:tab w:val="num" w:pos="567"/>
              </w:tabs>
              <w:ind w:right="-31"/>
              <w:jc w:val="both"/>
              <w:rPr>
                <w:sz w:val="26"/>
                <w:szCs w:val="26"/>
              </w:rPr>
            </w:pPr>
            <w:r w:rsidRPr="00D465E2">
              <w:rPr>
                <w:sz w:val="26"/>
                <w:szCs w:val="26"/>
              </w:rPr>
              <w:t>Павильон по ремонту обуви, изготовлению ключей и т.п.</w:t>
            </w:r>
          </w:p>
        </w:tc>
        <w:tc>
          <w:tcPr>
            <w:tcW w:w="3054" w:type="dxa"/>
          </w:tcPr>
          <w:p w:rsidR="00A0616B" w:rsidRPr="00D465E2" w:rsidRDefault="00A0616B" w:rsidP="00DC05BA">
            <w:pPr>
              <w:tabs>
                <w:tab w:val="num" w:pos="567"/>
              </w:tabs>
              <w:ind w:right="-31"/>
              <w:jc w:val="both"/>
              <w:rPr>
                <w:sz w:val="26"/>
                <w:szCs w:val="26"/>
              </w:rPr>
            </w:pPr>
            <w:r w:rsidRPr="00D465E2">
              <w:rPr>
                <w:sz w:val="26"/>
                <w:szCs w:val="26"/>
              </w:rPr>
              <w:t>2</w:t>
            </w:r>
          </w:p>
        </w:tc>
      </w:tr>
      <w:tr w:rsidR="00A0616B" w:rsidRPr="00D465E2" w:rsidTr="00DC05BA">
        <w:tc>
          <w:tcPr>
            <w:tcW w:w="817" w:type="dxa"/>
          </w:tcPr>
          <w:p w:rsidR="00A0616B" w:rsidRPr="00D465E2" w:rsidRDefault="00A0616B" w:rsidP="00DC05BA">
            <w:pPr>
              <w:tabs>
                <w:tab w:val="num" w:pos="567"/>
              </w:tabs>
              <w:ind w:right="-31"/>
              <w:jc w:val="both"/>
              <w:rPr>
                <w:sz w:val="26"/>
                <w:szCs w:val="26"/>
              </w:rPr>
            </w:pPr>
            <w:r w:rsidRPr="00D465E2">
              <w:rPr>
                <w:sz w:val="26"/>
                <w:szCs w:val="26"/>
              </w:rPr>
              <w:t>9</w:t>
            </w:r>
          </w:p>
        </w:tc>
        <w:tc>
          <w:tcPr>
            <w:tcW w:w="10915" w:type="dxa"/>
          </w:tcPr>
          <w:p w:rsidR="00A0616B" w:rsidRPr="00D465E2" w:rsidRDefault="00A0616B" w:rsidP="00DC05BA">
            <w:pPr>
              <w:tabs>
                <w:tab w:val="num" w:pos="567"/>
              </w:tabs>
              <w:ind w:right="-31"/>
              <w:jc w:val="both"/>
              <w:rPr>
                <w:sz w:val="26"/>
                <w:szCs w:val="26"/>
              </w:rPr>
            </w:pPr>
            <w:r w:rsidRPr="00D465E2">
              <w:rPr>
                <w:sz w:val="26"/>
                <w:szCs w:val="26"/>
              </w:rPr>
              <w:t>Павильон шиномонтажной мастерской, автосервиса</w:t>
            </w:r>
          </w:p>
        </w:tc>
        <w:tc>
          <w:tcPr>
            <w:tcW w:w="3054" w:type="dxa"/>
          </w:tcPr>
          <w:p w:rsidR="00A0616B" w:rsidRPr="00D465E2" w:rsidRDefault="00A0616B" w:rsidP="00DC05BA">
            <w:pPr>
              <w:tabs>
                <w:tab w:val="num" w:pos="567"/>
              </w:tabs>
              <w:ind w:right="-31"/>
              <w:jc w:val="both"/>
              <w:rPr>
                <w:sz w:val="26"/>
                <w:szCs w:val="26"/>
              </w:rPr>
            </w:pPr>
            <w:r w:rsidRPr="00D465E2">
              <w:rPr>
                <w:sz w:val="26"/>
                <w:szCs w:val="26"/>
              </w:rPr>
              <w:t>3</w:t>
            </w:r>
          </w:p>
        </w:tc>
      </w:tr>
      <w:tr w:rsidR="00A0616B" w:rsidRPr="00D465E2" w:rsidTr="00DC05BA">
        <w:tc>
          <w:tcPr>
            <w:tcW w:w="817" w:type="dxa"/>
          </w:tcPr>
          <w:p w:rsidR="00A0616B" w:rsidRPr="00D465E2" w:rsidRDefault="00A0616B" w:rsidP="00DC05BA">
            <w:pPr>
              <w:tabs>
                <w:tab w:val="num" w:pos="567"/>
              </w:tabs>
              <w:ind w:right="-31"/>
              <w:jc w:val="both"/>
              <w:rPr>
                <w:sz w:val="26"/>
                <w:szCs w:val="26"/>
              </w:rPr>
            </w:pPr>
            <w:r w:rsidRPr="00D465E2">
              <w:rPr>
                <w:sz w:val="26"/>
                <w:szCs w:val="26"/>
              </w:rPr>
              <w:t>10</w:t>
            </w:r>
          </w:p>
        </w:tc>
        <w:tc>
          <w:tcPr>
            <w:tcW w:w="10915" w:type="dxa"/>
          </w:tcPr>
          <w:p w:rsidR="00A0616B" w:rsidRPr="00D465E2" w:rsidRDefault="00A0616B" w:rsidP="00DC05BA">
            <w:pPr>
              <w:tabs>
                <w:tab w:val="num" w:pos="567"/>
              </w:tabs>
              <w:ind w:right="-31"/>
              <w:jc w:val="both"/>
              <w:rPr>
                <w:sz w:val="26"/>
                <w:szCs w:val="26"/>
              </w:rPr>
            </w:pPr>
            <w:r w:rsidRPr="00D465E2">
              <w:rPr>
                <w:sz w:val="26"/>
                <w:szCs w:val="26"/>
              </w:rPr>
              <w:t>Аптека нестационарного типа</w:t>
            </w:r>
          </w:p>
        </w:tc>
        <w:tc>
          <w:tcPr>
            <w:tcW w:w="3054" w:type="dxa"/>
          </w:tcPr>
          <w:p w:rsidR="00A0616B" w:rsidRPr="00D465E2" w:rsidRDefault="00A0616B" w:rsidP="00DC05BA">
            <w:pPr>
              <w:tabs>
                <w:tab w:val="num" w:pos="567"/>
              </w:tabs>
              <w:ind w:right="-31"/>
              <w:jc w:val="both"/>
              <w:rPr>
                <w:sz w:val="26"/>
                <w:szCs w:val="26"/>
              </w:rPr>
            </w:pPr>
            <w:r w:rsidRPr="00D465E2">
              <w:rPr>
                <w:sz w:val="26"/>
                <w:szCs w:val="26"/>
              </w:rPr>
              <w:t>3</w:t>
            </w:r>
          </w:p>
        </w:tc>
      </w:tr>
      <w:tr w:rsidR="00A0616B" w:rsidRPr="00D465E2" w:rsidTr="00DC05BA">
        <w:tc>
          <w:tcPr>
            <w:tcW w:w="817" w:type="dxa"/>
          </w:tcPr>
          <w:p w:rsidR="00A0616B" w:rsidRPr="00D465E2" w:rsidRDefault="00A0616B" w:rsidP="00DC05BA">
            <w:pPr>
              <w:tabs>
                <w:tab w:val="num" w:pos="567"/>
              </w:tabs>
              <w:ind w:right="-31"/>
              <w:jc w:val="both"/>
              <w:rPr>
                <w:sz w:val="26"/>
                <w:szCs w:val="26"/>
              </w:rPr>
            </w:pPr>
            <w:r w:rsidRPr="00D465E2">
              <w:rPr>
                <w:sz w:val="26"/>
                <w:szCs w:val="26"/>
              </w:rPr>
              <w:t>11</w:t>
            </w:r>
          </w:p>
        </w:tc>
        <w:tc>
          <w:tcPr>
            <w:tcW w:w="10915" w:type="dxa"/>
          </w:tcPr>
          <w:p w:rsidR="00A0616B" w:rsidRPr="00D465E2" w:rsidRDefault="00A0616B" w:rsidP="00DC05BA">
            <w:pPr>
              <w:tabs>
                <w:tab w:val="num" w:pos="567"/>
              </w:tabs>
              <w:ind w:right="-31"/>
              <w:jc w:val="both"/>
              <w:rPr>
                <w:sz w:val="26"/>
                <w:szCs w:val="26"/>
              </w:rPr>
            </w:pPr>
            <w:r w:rsidRPr="00D465E2">
              <w:rPr>
                <w:sz w:val="26"/>
                <w:szCs w:val="26"/>
              </w:rPr>
              <w:t>Прочие нестационарные объекты</w:t>
            </w:r>
          </w:p>
        </w:tc>
        <w:tc>
          <w:tcPr>
            <w:tcW w:w="3054" w:type="dxa"/>
          </w:tcPr>
          <w:p w:rsidR="00A0616B" w:rsidRPr="00D465E2" w:rsidRDefault="00A0616B" w:rsidP="00DC05BA">
            <w:pPr>
              <w:tabs>
                <w:tab w:val="num" w:pos="567"/>
              </w:tabs>
              <w:ind w:right="-31"/>
              <w:jc w:val="both"/>
              <w:rPr>
                <w:sz w:val="26"/>
                <w:szCs w:val="26"/>
              </w:rPr>
            </w:pPr>
            <w:r w:rsidRPr="00D465E2">
              <w:rPr>
                <w:sz w:val="26"/>
                <w:szCs w:val="26"/>
              </w:rPr>
              <w:t>2</w:t>
            </w:r>
          </w:p>
        </w:tc>
      </w:tr>
    </w:tbl>
    <w:p w:rsidR="00A0616B" w:rsidRPr="00D465E2" w:rsidRDefault="00A0616B" w:rsidP="00A0616B">
      <w:pPr>
        <w:tabs>
          <w:tab w:val="num" w:pos="567"/>
        </w:tabs>
        <w:spacing w:line="360" w:lineRule="auto"/>
        <w:ind w:left="-142" w:right="-31"/>
        <w:jc w:val="both"/>
        <w:rPr>
          <w:sz w:val="26"/>
          <w:szCs w:val="26"/>
        </w:rPr>
      </w:pPr>
    </w:p>
    <w:p w:rsidR="00A0616B" w:rsidRPr="005A2EA9" w:rsidRDefault="00A0616B" w:rsidP="00A0616B">
      <w:pPr>
        <w:pStyle w:val="ConsPlusNormal"/>
        <w:jc w:val="center"/>
        <w:outlineLvl w:val="1"/>
        <w:rPr>
          <w:rFonts w:ascii="Times New Roman" w:hAnsi="Times New Roman" w:cs="Times New Roman"/>
          <w:sz w:val="26"/>
          <w:szCs w:val="26"/>
        </w:rPr>
      </w:pPr>
    </w:p>
    <w:p w:rsidR="00DF0DB5" w:rsidRDefault="00DF0DB5"/>
    <w:sectPr w:rsidR="00DF0DB5" w:rsidSect="00845969">
      <w:pgSz w:w="11906" w:h="16838"/>
      <w:pgMar w:top="851" w:right="851" w:bottom="1134"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57A8B"/>
    <w:multiLevelType w:val="multilevel"/>
    <w:tmpl w:val="51E89FAE"/>
    <w:lvl w:ilvl="0">
      <w:start w:val="1"/>
      <w:numFmt w:val="decimal"/>
      <w:lvlText w:val="%1."/>
      <w:lvlJc w:val="left"/>
      <w:pPr>
        <w:ind w:left="928"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nsid w:val="7B664482"/>
    <w:multiLevelType w:val="hybridMultilevel"/>
    <w:tmpl w:val="2092F63E"/>
    <w:lvl w:ilvl="0" w:tplc="C5B8D4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0293"/>
    <w:rsid w:val="00070293"/>
    <w:rsid w:val="002E113F"/>
    <w:rsid w:val="0061523F"/>
    <w:rsid w:val="006738C4"/>
    <w:rsid w:val="009731C8"/>
    <w:rsid w:val="00A0616B"/>
    <w:rsid w:val="00A3761E"/>
    <w:rsid w:val="00BF0A68"/>
    <w:rsid w:val="00DF0DB5"/>
    <w:rsid w:val="00F92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9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70293"/>
    <w:pPr>
      <w:keepNext/>
      <w:jc w:val="center"/>
      <w:outlineLvl w:val="0"/>
    </w:pPr>
    <w:rPr>
      <w:b/>
      <w:spacing w:val="20"/>
      <w:sz w:val="28"/>
    </w:rPr>
  </w:style>
  <w:style w:type="paragraph" w:styleId="2">
    <w:name w:val="heading 2"/>
    <w:basedOn w:val="a"/>
    <w:next w:val="a"/>
    <w:link w:val="20"/>
    <w:qFormat/>
    <w:rsid w:val="00070293"/>
    <w:pPr>
      <w:keepNext/>
      <w:jc w:val="center"/>
      <w:outlineLvl w:val="1"/>
    </w:pPr>
    <w:rPr>
      <w:b/>
    </w:rPr>
  </w:style>
  <w:style w:type="paragraph" w:styleId="3">
    <w:name w:val="heading 3"/>
    <w:basedOn w:val="a"/>
    <w:next w:val="a"/>
    <w:link w:val="30"/>
    <w:qFormat/>
    <w:rsid w:val="00070293"/>
    <w:pPr>
      <w:keepNext/>
      <w:jc w:val="center"/>
      <w:outlineLvl w:val="2"/>
    </w:pPr>
    <w:rPr>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293"/>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rsid w:val="0007029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70293"/>
    <w:rPr>
      <w:rFonts w:ascii="Times New Roman" w:eastAsia="Times New Roman" w:hAnsi="Times New Roman" w:cs="Times New Roman"/>
      <w:b/>
      <w:spacing w:val="20"/>
      <w:sz w:val="32"/>
      <w:szCs w:val="20"/>
      <w:lang w:eastAsia="ru-RU"/>
    </w:rPr>
  </w:style>
  <w:style w:type="paragraph" w:customStyle="1" w:styleId="ConsPlusNonformat">
    <w:name w:val="ConsPlusNonformat"/>
    <w:link w:val="ConsPlusNonformat0"/>
    <w:rsid w:val="0007029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07029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nformat0">
    <w:name w:val="ConsPlusNonformat Знак"/>
    <w:basedOn w:val="a0"/>
    <w:link w:val="ConsPlusNonformat"/>
    <w:rsid w:val="00070293"/>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082B85038218EF437A0C186653D3BFCEB0DF1326CC672C78672F29DCBCEA5884GFm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44D76F9583EAD2934C402175821D26CAE4A95B26BDC74B06DE110407E881707662DEDBB354C50DD6E7EB8AB5u6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3721</Words>
  <Characters>21216</Characters>
  <Application>Microsoft Office Word</Application>
  <DocSecurity>0</DocSecurity>
  <Lines>176</Lines>
  <Paragraphs>49</Paragraphs>
  <ScaleCrop>false</ScaleCrop>
  <Company>АГО Спасск-Дальний</Company>
  <LinksUpToDate>false</LinksUpToDate>
  <CharactersWithSpaces>24888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zabrodina_uv</dc:creator>
  <cp:lastModifiedBy>zabrodina_uv</cp:lastModifiedBy>
  <cp:revision>3</cp:revision>
  <dcterms:created xsi:type="dcterms:W3CDTF">2018-09-14T04:33:00Z</dcterms:created>
  <dcterms:modified xsi:type="dcterms:W3CDTF">2018-09-14T05:52:00Z</dcterms:modified>
</cp:coreProperties>
</file>