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07" w:rsidRPr="00CA1A07" w:rsidRDefault="00CA1A07" w:rsidP="00CA1A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A07" w:rsidRPr="00CA1A07" w:rsidRDefault="00CA1A07" w:rsidP="00CA1A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A07" w:rsidRPr="00CA1A07" w:rsidRDefault="00CA1A07" w:rsidP="00CA1A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A07" w:rsidRPr="00CA1A07" w:rsidRDefault="00CA1A07" w:rsidP="00CA1A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A07" w:rsidRPr="00CA1A07" w:rsidRDefault="00CA1A07" w:rsidP="00CA1A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A07" w:rsidRPr="00CA1A07" w:rsidRDefault="00E0518F" w:rsidP="00CA1A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60288">
            <v:imagedata r:id="rId4" o:title=""/>
            <w10:anchorlock/>
          </v:shape>
          <o:OLEObject Type="Embed" ProgID="Word.Picture.8" ShapeID="_x0000_s1026" DrawAspect="Content" ObjectID="_1543993905" r:id="rId5"/>
        </w:pict>
      </w:r>
    </w:p>
    <w:p w:rsidR="00CA1A07" w:rsidRPr="00CA1A07" w:rsidRDefault="00CA1A07" w:rsidP="00CA1A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A07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CA1A07" w:rsidRPr="00CA1A07" w:rsidRDefault="00CA1A07" w:rsidP="00CA1A07">
      <w:pPr>
        <w:pStyle w:val="a3"/>
        <w:rPr>
          <w:sz w:val="26"/>
          <w:szCs w:val="26"/>
        </w:rPr>
      </w:pPr>
      <w:r w:rsidRPr="00CA1A07">
        <w:rPr>
          <w:sz w:val="26"/>
          <w:szCs w:val="26"/>
        </w:rPr>
        <w:t>ГОРОДСКОГО ОКРУГА  СПАССК-ДАЛЬНИЙ</w:t>
      </w:r>
    </w:p>
    <w:p w:rsidR="00CA1A07" w:rsidRPr="00CA1A07" w:rsidRDefault="00CA1A07" w:rsidP="00CA1A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1A07" w:rsidRPr="00CA1A07" w:rsidRDefault="00CA1A07" w:rsidP="00CA1A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1A0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A1A07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CA1A07" w:rsidRPr="00CA1A07" w:rsidRDefault="00CA1A07" w:rsidP="00CA1A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A1A07" w:rsidRPr="00CA1A07" w:rsidRDefault="00CA1A07" w:rsidP="00CA1A07">
      <w:pPr>
        <w:shd w:val="clear" w:color="auto" w:fill="FFFFFF"/>
        <w:spacing w:before="269" w:after="0"/>
        <w:ind w:left="6154"/>
        <w:rPr>
          <w:rFonts w:ascii="Times New Roman" w:hAnsi="Times New Roman" w:cs="Times New Roman"/>
          <w:sz w:val="26"/>
          <w:szCs w:val="26"/>
        </w:rPr>
      </w:pPr>
      <w:r w:rsidRPr="00CA1A07">
        <w:rPr>
          <w:rFonts w:ascii="Times New Roman" w:hAnsi="Times New Roman" w:cs="Times New Roman"/>
          <w:spacing w:val="-3"/>
          <w:sz w:val="26"/>
          <w:szCs w:val="26"/>
        </w:rPr>
        <w:t>Принято Думой городского округа Спасск-Дальний</w:t>
      </w:r>
    </w:p>
    <w:p w:rsidR="00CA1A07" w:rsidRPr="00CA1A07" w:rsidRDefault="00CA1A07" w:rsidP="00CA1A07">
      <w:pPr>
        <w:shd w:val="clear" w:color="auto" w:fill="FFFFFF"/>
        <w:spacing w:after="0"/>
        <w:ind w:left="61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« 19 </w:t>
      </w:r>
      <w:r w:rsidRPr="00CA1A07">
        <w:rPr>
          <w:rFonts w:ascii="Times New Roman" w:hAnsi="Times New Roman" w:cs="Times New Roman"/>
          <w:spacing w:val="-2"/>
          <w:sz w:val="26"/>
          <w:szCs w:val="26"/>
        </w:rPr>
        <w:t>»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декабря</w:t>
      </w:r>
      <w:r w:rsidRPr="00CA1A07">
        <w:rPr>
          <w:rFonts w:ascii="Times New Roman" w:hAnsi="Times New Roman" w:cs="Times New Roman"/>
          <w:spacing w:val="-2"/>
          <w:sz w:val="26"/>
          <w:szCs w:val="26"/>
        </w:rPr>
        <w:t xml:space="preserve"> 2016 года</w:t>
      </w:r>
    </w:p>
    <w:p w:rsidR="00CA1A07" w:rsidRPr="00CA1A07" w:rsidRDefault="00CA1A07" w:rsidP="00CA1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 Федеральным </w:t>
      </w:r>
      <w:hyperlink r:id="rId6" w:history="1">
        <w:r w:rsidRPr="00CA1A0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</w:t>
        </w:r>
      </w:hyperlink>
      <w:r w:rsidRPr="00CA1A07">
        <w:rPr>
          <w:rFonts w:ascii="Times New Roman" w:hAnsi="Times New Roman" w:cs="Times New Roman"/>
          <w:sz w:val="26"/>
          <w:szCs w:val="26"/>
        </w:rPr>
        <w:t>ом</w:t>
      </w:r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25.12.2008 г. N 273-ФЗ "О противодействии коррупции", </w:t>
      </w:r>
      <w:hyperlink r:id="rId7" w:history="1">
        <w:r w:rsidRPr="00CA1A0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Постановления</w:t>
        </w:r>
      </w:hyperlink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 Российской Федерации от 09.01.2014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зачисления средств, вырученных от его реализации", руководствуясь </w:t>
      </w:r>
      <w:hyperlink r:id="rId8" w:history="1">
        <w:r w:rsidRPr="00CA1A0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Уставом</w:t>
        </w:r>
      </w:hyperlink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округа Спасск-Дальний,</w:t>
      </w:r>
    </w:p>
    <w:p w:rsidR="00CA1A07" w:rsidRPr="00CA1A07" w:rsidRDefault="00CA1A07" w:rsidP="00CA1A07">
      <w:pPr>
        <w:autoSpaceDE w:val="0"/>
        <w:autoSpaceDN w:val="0"/>
        <w:adjustRightInd w:val="0"/>
        <w:spacing w:after="0"/>
        <w:ind w:right="-2"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Утвердить Положение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  <w:proofErr w:type="gramEnd"/>
    </w:p>
    <w:p w:rsidR="00CA1A07" w:rsidRPr="00CA1A07" w:rsidRDefault="00CA1A07" w:rsidP="00CA1A0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Признать утратившим силу решение Думы городского округа Спасск-Дальний от 27 мая 2015 года № 49 «</w:t>
      </w:r>
      <w:r w:rsidRPr="00CA1A0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w:anchor="Par19" w:history="1">
        <w:proofErr w:type="gramStart"/>
        <w:r w:rsidRPr="00CA1A0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Положени</w:t>
        </w:r>
      </w:hyperlink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proofErr w:type="gramEnd"/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сообщении лицами, замещающими муниципальные должности, муниципальными служащими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реализации».</w:t>
      </w:r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CA1A07" w:rsidRPr="00CA1A07" w:rsidRDefault="00CA1A07" w:rsidP="00CA1A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A07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</w:t>
      </w:r>
      <w:r w:rsidRPr="00CA1A07">
        <w:rPr>
          <w:rFonts w:ascii="Times New Roman" w:hAnsi="Times New Roman" w:cs="Times New Roman"/>
          <w:sz w:val="26"/>
          <w:szCs w:val="26"/>
        </w:rPr>
        <w:t xml:space="preserve">     3</w:t>
      </w:r>
      <w:r w:rsidRPr="00CA1A07">
        <w:rPr>
          <w:rStyle w:val="FontStyle11"/>
          <w:sz w:val="26"/>
          <w:szCs w:val="26"/>
        </w:rPr>
        <w:t>.</w:t>
      </w:r>
      <w:r w:rsidRPr="00CA1A07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официального обнародования на официальном сайте городского округа Спасск-Дальний в информационно-телекоммуникационной сети «Интернет».</w:t>
      </w:r>
    </w:p>
    <w:p w:rsidR="00CA1A07" w:rsidRDefault="00CA1A07" w:rsidP="00CA1A0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A1A07" w:rsidRDefault="00CA1A07" w:rsidP="00CA1A0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A1A07" w:rsidRPr="00CA1A07" w:rsidRDefault="00CA1A07" w:rsidP="00CA1A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A07">
        <w:rPr>
          <w:rFonts w:ascii="Times New Roman" w:hAnsi="Times New Roman" w:cs="Times New Roman"/>
          <w:sz w:val="26"/>
          <w:szCs w:val="26"/>
        </w:rPr>
        <w:t xml:space="preserve">Глава городского </w:t>
      </w:r>
    </w:p>
    <w:p w:rsidR="00CA1A07" w:rsidRPr="00CA1A07" w:rsidRDefault="00CA1A07" w:rsidP="00CA1A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A07">
        <w:rPr>
          <w:rFonts w:ascii="Times New Roman" w:hAnsi="Times New Roman" w:cs="Times New Roman"/>
          <w:sz w:val="26"/>
          <w:szCs w:val="26"/>
        </w:rPr>
        <w:t xml:space="preserve">округа Спасск-Дальний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A1A07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Pr="00CA1A07">
        <w:rPr>
          <w:rFonts w:ascii="Times New Roman" w:hAnsi="Times New Roman" w:cs="Times New Roman"/>
          <w:sz w:val="26"/>
          <w:szCs w:val="26"/>
        </w:rPr>
        <w:t>В.В.Квон</w:t>
      </w:r>
      <w:proofErr w:type="spellEnd"/>
    </w:p>
    <w:p w:rsidR="00CA1A07" w:rsidRPr="00CA1A07" w:rsidRDefault="00CA1A07" w:rsidP="00CA1A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A07" w:rsidRPr="00CA1A07" w:rsidRDefault="00CA1A07" w:rsidP="00CA1A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A07">
        <w:rPr>
          <w:rFonts w:ascii="Times New Roman" w:hAnsi="Times New Roman" w:cs="Times New Roman"/>
          <w:sz w:val="26"/>
          <w:szCs w:val="26"/>
        </w:rPr>
        <w:t>«__»_______2016 года</w:t>
      </w:r>
    </w:p>
    <w:p w:rsidR="00CA1A07" w:rsidRDefault="00CA1A07" w:rsidP="00CA1A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1A0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CA1A07">
        <w:rPr>
          <w:rFonts w:ascii="Times New Roman" w:hAnsi="Times New Roman" w:cs="Times New Roman"/>
          <w:sz w:val="26"/>
          <w:szCs w:val="26"/>
        </w:rPr>
        <w:t>-НПА</w:t>
      </w:r>
    </w:p>
    <w:p w:rsidR="00CA1A07" w:rsidRDefault="00CA1A07" w:rsidP="00CA1A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A1A07" w:rsidRPr="00CA1A07" w:rsidRDefault="00CA1A07" w:rsidP="00CA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к решению Думы городского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округаСпасск-Дальний</w:t>
      </w:r>
      <w:proofErr w:type="spellEnd"/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 ___ » ____ 2016 г. № 101-НПА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0" w:name="Par19"/>
      <w:bookmarkEnd w:id="0"/>
      <w:r w:rsidRPr="00CA1A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67" w:right="1275" w:hanging="2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67" w:right="1275" w:hanging="2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Положение определяет порядок сообщения главой городского округа Спасск-Дальний, депутатами Думы городского округа Спасск-Дальний, осуществляющими полномочия на постоянной основе (далее - лица, замещающие муниципальные должности), муниципальными служащими аппарата Думы городского округа Спасск-Дальний, Контрольно-счётной палаты городского округа Спасск-Дальний и Администрации городского округа Спасск-Дальний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</w:t>
      </w:r>
      <w:proofErr w:type="gramEnd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2. Для целей настоящего Положения используются следующие понятия: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1)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2)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3. Лица, замещающие муниципальную должность, муниципальные служащие городского округа Спасск-Дальний (далее – городской округ)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Лица, замещающие муниципальную должность, муниципальные служащие обязаны в порядке, установленном законодательством, в том числе настоящим Положением, уведомлять обо всех случаях получения подарка в связи с протокольными мероприятиями, 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орган местного самоуправления городского округа, в котором указанные лица проходят муниципальную службу или осуществляют трудовую деятельность.</w:t>
      </w:r>
    </w:p>
    <w:p w:rsidR="00CA1A07" w:rsidRPr="00CA1A07" w:rsidRDefault="00CA1A07" w:rsidP="00CA1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1A07">
        <w:rPr>
          <w:rFonts w:ascii="Times New Roman" w:eastAsia="Times New Roman" w:hAnsi="Times New Roman" w:cs="Times New Roman"/>
          <w:sz w:val="24"/>
          <w:szCs w:val="24"/>
        </w:rPr>
        <w:t xml:space="preserve">         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№ 1 к настоящему Положению, представляется не позднее 3 рабочих дней со дня получения подарка:</w:t>
      </w:r>
    </w:p>
    <w:p w:rsidR="00CA1A07" w:rsidRPr="00CA1A07" w:rsidRDefault="00CA1A07" w:rsidP="00CA1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1A07">
        <w:rPr>
          <w:rFonts w:ascii="Times New Roman" w:eastAsia="Times New Roman" w:hAnsi="Times New Roman" w:cs="Times New Roman"/>
          <w:sz w:val="24"/>
          <w:szCs w:val="24"/>
        </w:rPr>
        <w:t xml:space="preserve">         1) депутатами Думы городского округа, исполняющими свои полномочия на постоянной основе, муниципальными служащими аппарата Думы городского округа, Контрольно-счётной палаты городского округа - уполномоченному соответствующим правовым актом председателя Думы городского округа, должностному лицу аппарата Думы городского округа (далее – уполномоченное должностное лицо);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A07">
        <w:rPr>
          <w:rFonts w:ascii="Times New Roman" w:eastAsia="Times New Roman" w:hAnsi="Times New Roman" w:cs="Times New Roman"/>
          <w:sz w:val="24"/>
          <w:szCs w:val="24"/>
        </w:rPr>
        <w:t xml:space="preserve">      2) главой городского округа, муниципальными служащими в   Администрации городского округа, - в 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Администрацией городского округа орган (организацию) (далее - уполномоченный орган).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36"/>
      <w:bookmarkStart w:id="2" w:name="_GoBack"/>
      <w:bookmarkEnd w:id="1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42"/>
      <w:bookmarkEnd w:id="3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подарок получен во время служебной командировки, уведомление представляется не позднее 3-х рабочих дней со дня возвращения лица, получившего подарок, из служебный командировки.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невозможности подачи уведомления в сроки, указанные в </w:t>
      </w:r>
      <w:hyperlink w:anchor="Par36" w:history="1">
        <w:r w:rsidRPr="00CA1A0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абзацах первом</w:t>
        </w:r>
      </w:hyperlink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42" w:history="1">
        <w:r w:rsidRPr="00CA1A0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седьмом</w:t>
        </w:r>
      </w:hyperlink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направляется в комиссию по поступлению и выбытию активов в органах местного самоуправления городского округа (далее - комиссия), утверждаемой Администрацией  городского округа, для его рассмотрения. </w:t>
      </w:r>
      <w:bookmarkStart w:id="4" w:name="Par46"/>
      <w:bookmarkEnd w:id="4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r w:rsidRPr="00CA1A07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Подарок, стоимость которого подтверждается документами и превышает 3 тыс. рублей либо,  стоимость которого, получившему его муниципальному служащему, лицу, замещающему муниципальную должность неизвестна, передаётся в у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полномоченный орган (должностному лицу) </w:t>
      </w:r>
      <w:r w:rsidRPr="00CA1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хранение по акту приема-передачи (приложение № 2) не позднее 5 рабочих дней со дня регистрации уведомления в соответствующем журнале регистрации (приложение № 3).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6" w:history="1">
        <w:r w:rsidRPr="00CA1A0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7</w:t>
        </w:r>
      </w:hyperlink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9. До передачи подарка по акту приема-передачи ответственность, в соответствии с законодательством Российской Федерации, за утрату или повреждение подарка несет лицо, получившее подарок.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условиях, с привлечением при необходимости комиссии. 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 рыночной цене подарка подтверждаются документально, а при невозможности документального подтверждения - экспертным путем, в соответствии с Федеральным </w:t>
      </w:r>
      <w:hyperlink r:id="rId9" w:history="1">
        <w:r w:rsidRPr="00CA1A0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29 июля 1998 г. N 135-ФЗ "Об оценочной деятельности в Российской Федерации".</w:t>
      </w:r>
    </w:p>
    <w:p w:rsidR="00CA1A07" w:rsidRPr="00CA1A07" w:rsidRDefault="00CA1A07" w:rsidP="00CA1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11. По итогам рассмотрения уведомления комиссия принимает одно из следующих решений:</w:t>
      </w:r>
    </w:p>
    <w:p w:rsidR="00CA1A07" w:rsidRPr="00CA1A07" w:rsidRDefault="00CA1A07" w:rsidP="00CA1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1) в случае если стоимость подарка превышает три тысячи рублей, - о принятии подарка к бухгалтерскому учету;</w:t>
      </w:r>
    </w:p>
    <w:p w:rsidR="00CA1A07" w:rsidRPr="00CA1A07" w:rsidRDefault="00CA1A07" w:rsidP="00CA1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2) в случае если стоимость подарка не превышает трех тысяч рублей, - о возвращении подарка получившему его лицу, замещающему муниципальную должность, муниципальному служащему;</w:t>
      </w:r>
    </w:p>
    <w:p w:rsidR="00CA1A07" w:rsidRPr="00CA1A07" w:rsidRDefault="00CA1A07" w:rsidP="00CA1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3) о целесообразности использования подарка для обеспечения деятельности соответствующего органа местного самоуправления городского округа или муниципального учреждения, финансируемого за счет средств бюджета городского округа.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Подарок возвращается сдавшему его лицу по акту приема-передачи </w:t>
      </w: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№ 4), если его стоимость не превышает три тысячи рублей </w:t>
      </w:r>
      <w:r w:rsidRPr="00CA1A07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трех рабочих дней со дня принятия комиссией соответствующего решения.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13. Уполномоченный орган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городского округа.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52"/>
      <w:bookmarkEnd w:id="5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14. Лица, замещающие муниципальную должность, муниципальные служащие, сдавшие подарок, могут его выкупить, направив соответствующее заявление (приложение № 5) не позднее двух месяцев со дня сдачи подарка: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1) глава городского округа – в Администрацию городского округа;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2) муниципальные служащие Администрации городского округа - на имя главы городского округа;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3) депутат Думы городского округа, работающий на постоянной основе, муниципальные служащие аппарата Думы городского округа, Контрольно-счётной палаты городского округа – на имя председателя Думы городского округа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53"/>
      <w:bookmarkEnd w:id="6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</w:t>
      </w: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орган (должностное лицо) в течение трех месяцев со дня поступления заявления, указанного в </w:t>
      </w:r>
      <w:hyperlink w:anchor="Par52" w:history="1">
        <w:r w:rsidRPr="00CA1A0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1</w:t>
        </w:r>
      </w:hyperlink>
      <w:r w:rsidRPr="00CA1A07">
        <w:rPr>
          <w:rFonts w:ascii="Times New Roman" w:hAnsi="Times New Roman" w:cs="Times New Roman"/>
          <w:sz w:val="24"/>
          <w:szCs w:val="24"/>
        </w:rPr>
        <w:t>4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</w:t>
      </w:r>
      <w:bookmarkEnd w:id="2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16. </w:t>
      </w: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r:id="rId10" w:history="1">
        <w:r w:rsidRPr="00CA1A0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1</w:t>
        </w:r>
      </w:hyperlink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4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</w:t>
      </w:r>
      <w:proofErr w:type="gramEnd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17. Подарок, в отношении которого не поступило заявление, указанное в </w:t>
      </w:r>
      <w:hyperlink w:anchor="Par52" w:history="1">
        <w:r w:rsidRPr="00CA1A0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1</w:t>
        </w:r>
      </w:hyperlink>
      <w:r w:rsidRPr="00CA1A07">
        <w:rPr>
          <w:rFonts w:ascii="Times New Roman" w:hAnsi="Times New Roman" w:cs="Times New Roman"/>
          <w:sz w:val="24"/>
          <w:szCs w:val="24"/>
        </w:rPr>
        <w:t>4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может использоваться соответствующими органами местного самоуправления городского округа с учетом заключения комиссии о целесообразности использования подарка для обеспечения деятельности соответствующего органа местного самоуправления городского округа или муниципального учреждения, финансируемого за счет средств бюджета городского округа.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ar55"/>
      <w:bookmarkEnd w:id="7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18. В случае нецелесообразности использования подарка уполномоченный орган принимает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19. Оценка стоимости подарка для реализации (выкупа), предусмотренная </w:t>
      </w:r>
      <w:hyperlink w:anchor="Par53" w:history="1">
        <w:r w:rsidRPr="00CA1A0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</w:t>
        </w:r>
      </w:hyperlink>
      <w:r w:rsidRPr="00CA1A07">
        <w:rPr>
          <w:rFonts w:ascii="Times New Roman" w:hAnsi="Times New Roman" w:cs="Times New Roman"/>
          <w:sz w:val="24"/>
          <w:szCs w:val="24"/>
        </w:rPr>
        <w:t>5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55" w:history="1">
        <w:r w:rsidRPr="00CA1A0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18</w:t>
        </w:r>
      </w:hyperlink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20. В случае</w:t>
      </w: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подарок не выкуплен или не реализован, уполномоченный орган принимается решение о повторной реализации подарка, либо о его безвозмездной передаче 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 баланс благотворительной организации, либо о его уничтожении в соответствии с законодательством Российской Федерации.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19. Средства, вырученные от реализации (выкупа) подарка, зачисляются в доход бюджета городского округа в порядке, установленном бюджетным законодательством Российской Федерации.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Приложение № 1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Положение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В _____________________________</w:t>
      </w:r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                             (орган местного самоуправления)</w:t>
      </w:r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A1A07" w:rsidRPr="00CA1A07" w:rsidRDefault="00CA1A07" w:rsidP="00CA1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занимаемая должность)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103"/>
      <w:bookmarkEnd w:id="8"/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Уведомление о получении подарка от "___" ____________ 20__ г.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Сообщаю о получении ___________________________________________________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</w:t>
      </w:r>
      <w:r w:rsidRPr="00CA1A07">
        <w:rPr>
          <w:rFonts w:ascii="Times New Roman" w:hAnsi="Times New Roman" w:cs="Times New Roman"/>
          <w:sz w:val="24"/>
          <w:szCs w:val="24"/>
        </w:rPr>
        <w:tab/>
      </w:r>
      <w:r w:rsidRPr="00CA1A07">
        <w:rPr>
          <w:rFonts w:ascii="Times New Roman" w:hAnsi="Times New Roman" w:cs="Times New Roman"/>
          <w:sz w:val="24"/>
          <w:szCs w:val="24"/>
        </w:rPr>
        <w:tab/>
      </w:r>
      <w:r w:rsidRPr="00CA1A07">
        <w:rPr>
          <w:rFonts w:ascii="Times New Roman" w:hAnsi="Times New Roman" w:cs="Times New Roman"/>
          <w:sz w:val="24"/>
          <w:szCs w:val="24"/>
        </w:rPr>
        <w:tab/>
      </w:r>
      <w:r w:rsidRPr="00CA1A07">
        <w:rPr>
          <w:rFonts w:ascii="Times New Roman" w:hAnsi="Times New Roman" w:cs="Times New Roman"/>
          <w:sz w:val="24"/>
          <w:szCs w:val="24"/>
        </w:rPr>
        <w:tab/>
      </w:r>
      <w:r w:rsidRPr="00CA1A07">
        <w:rPr>
          <w:rFonts w:ascii="Times New Roman" w:hAnsi="Times New Roman" w:cs="Times New Roman"/>
          <w:sz w:val="24"/>
          <w:szCs w:val="24"/>
        </w:rPr>
        <w:tab/>
      </w:r>
      <w:r w:rsidRPr="00CA1A07">
        <w:rPr>
          <w:rFonts w:ascii="Times New Roman" w:hAnsi="Times New Roman" w:cs="Times New Roman"/>
          <w:sz w:val="24"/>
          <w:szCs w:val="24"/>
        </w:rPr>
        <w:tab/>
        <w:t>(дата получения)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CA1A0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A1A0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A1A07">
        <w:rPr>
          <w:rFonts w:ascii="Times New Roman" w:hAnsi="Times New Roman" w:cs="Times New Roman"/>
          <w:sz w:val="24"/>
          <w:szCs w:val="24"/>
        </w:rPr>
        <w:t>) в ходе ________________________________________________________</w:t>
      </w:r>
    </w:p>
    <w:p w:rsidR="00CA1A07" w:rsidRPr="00CA1A07" w:rsidRDefault="00CA1A07" w:rsidP="00CA1A0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A1A07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A07" w:rsidRPr="00CA1A07" w:rsidRDefault="00CA1A07" w:rsidP="00CA1A07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 и дата проведения)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8"/>
        <w:gridCol w:w="2211"/>
        <w:gridCol w:w="2381"/>
        <w:gridCol w:w="1814"/>
        <w:gridCol w:w="2041"/>
      </w:tblGrid>
      <w:tr w:rsidR="00CA1A07" w:rsidRPr="00CA1A07" w:rsidTr="00B408EC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Стоимость в рублях </w:t>
            </w:r>
            <w:hyperlink w:anchor="Par145" w:history="1">
              <w:r w:rsidRPr="00CA1A07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CA1A07" w:rsidRPr="00CA1A07" w:rsidTr="00B408EC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1A07" w:rsidRPr="00CA1A07" w:rsidTr="00B408EC">
        <w:trPr>
          <w:trHeight w:val="28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1A07" w:rsidRPr="00CA1A07" w:rsidTr="00B408EC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 на _________ </w:t>
      </w:r>
      <w:proofErr w:type="gramStart"/>
      <w:r w:rsidRPr="00CA1A0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A1A07">
        <w:rPr>
          <w:rFonts w:ascii="Times New Roman" w:hAnsi="Times New Roman" w:cs="Times New Roman"/>
          <w:sz w:val="24"/>
          <w:szCs w:val="24"/>
        </w:rPr>
        <w:t>.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1A07">
        <w:rPr>
          <w:rFonts w:ascii="Times New Roman" w:hAnsi="Times New Roman" w:cs="Times New Roman"/>
          <w:sz w:val="24"/>
          <w:szCs w:val="24"/>
        </w:rPr>
        <w:tab/>
      </w:r>
      <w:r w:rsidRPr="00CA1A07">
        <w:rPr>
          <w:rFonts w:ascii="Times New Roman" w:hAnsi="Times New Roman" w:cs="Times New Roman"/>
          <w:sz w:val="24"/>
          <w:szCs w:val="24"/>
        </w:rPr>
        <w:tab/>
        <w:t xml:space="preserve">         (наименование документа)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Лицо, представившее уведомление _________ __________________ "___" ________ 20__ г.</w:t>
      </w:r>
    </w:p>
    <w:p w:rsidR="00CA1A07" w:rsidRPr="00CA1A07" w:rsidRDefault="00CA1A07" w:rsidP="00CA1A07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(подпись)    (расшифровка подписи)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Лицо, принявшее уведомление    _______ _____________________ "___" _________ 20__ г.</w:t>
      </w:r>
    </w:p>
    <w:p w:rsidR="00CA1A07" w:rsidRPr="00CA1A07" w:rsidRDefault="00CA1A07" w:rsidP="00CA1A07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 xml:space="preserve">            (подпись)       (расшифровка подписи)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A1A07" w:rsidRPr="00CA1A07" w:rsidRDefault="00CA1A07" w:rsidP="00CA1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1A07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9" w:name="Par145"/>
      <w:bookmarkEnd w:id="9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- заполняется при наличии документов, подтверждающих стоимость подарка.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Приложение № 2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Положение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103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 приема-передачи подарка N 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"___" ____________ 20__ г.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Мы, нижеподписавшиеся, составили настоящий акт о том, что 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 лица, замещающего муниципальную должность, должность муниципальной службы)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сдал, а материально ответственное лицо 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(Ф.И.О., должность)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принял на ответственное хранение следующие подарки: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2010"/>
        <w:gridCol w:w="2154"/>
        <w:gridCol w:w="1695"/>
        <w:gridCol w:w="1560"/>
        <w:gridCol w:w="1814"/>
      </w:tblGrid>
      <w:tr w:rsidR="00CA1A07" w:rsidRPr="00CA1A07" w:rsidTr="00B408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характеристики (их описание)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Стоимость в рублях </w:t>
            </w:r>
            <w:hyperlink w:anchor="Par53" w:history="1">
              <w:r w:rsidRPr="00CA1A07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Регистр. N в журнале регистрации уведомлений</w:t>
            </w:r>
          </w:p>
        </w:tc>
      </w:tr>
      <w:tr w:rsidR="00CA1A07" w:rsidRPr="00CA1A07" w:rsidTr="00B408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1A07" w:rsidRPr="00CA1A07" w:rsidTr="00B408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1A07" w:rsidRPr="00CA1A07" w:rsidTr="00B408E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Принял на ответственное хранение:                       Сдал на ответственное хранение: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 ______________________                    _________ 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(подпись)         (расшифровка подписи)             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(подпись)      (расшифровка подписи)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Принято к учету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(дата и номер решения комиссии по поступлению и выбытию активов)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Исполнитель ___________ _______________________ "___" _____________ 20__ г.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(подпись)                 (расшифровка подписи)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--------------------------------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- заполняется при наличии документов, подтверждающих стоимость подарка.</w:t>
      </w:r>
    </w:p>
    <w:p w:rsidR="00CA1A07" w:rsidRPr="00CA1A07" w:rsidRDefault="00CA1A07" w:rsidP="00CA1A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Приложение N 3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Положение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ФОРМА ЖУРНАЛА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РЕГИСТРАЦИИ УВЕДОМЛЕНИЙ ЛИЦ, ЗАМЕЩАЮЩИХ МУНИЦИПАЛЬНЫЕ 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ДОЛЖНОСТИ, ДОЛЖНОСТИ МУНИЦИПАЛЬНОЙ СЛУЖБЫ (РАБОТНИКОВ) 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ПОЛУЧЕНИИ ПОДАРКА В СВЯЗИ С ДОЛЖНОСТНЫМ ПОЛОЖЕНИЕМ 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ИЛИ ИСПОЛНЕНИЕМ СЛУЖЕБНЫХ (ДОЛЖНОСТНЫХ) ОБЯЗАННОСТЕЙ 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878"/>
        <w:gridCol w:w="1559"/>
        <w:gridCol w:w="1418"/>
        <w:gridCol w:w="1275"/>
        <w:gridCol w:w="1418"/>
        <w:gridCol w:w="1276"/>
        <w:gridCol w:w="1275"/>
      </w:tblGrid>
      <w:tr w:rsidR="00CA1A07" w:rsidRPr="00CA1A07" w:rsidTr="00B4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лица, подавшего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 лица, подавшего 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Присвоенный регистрационный 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присвоения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регистратора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Подпись регистратора</w:t>
            </w:r>
          </w:p>
        </w:tc>
      </w:tr>
      <w:tr w:rsidR="00CA1A07" w:rsidRPr="00CA1A07" w:rsidTr="00B4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A1A07" w:rsidRPr="00CA1A07" w:rsidTr="00B4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1A07" w:rsidRPr="00CA1A07" w:rsidTr="00B4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1A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A07" w:rsidRPr="00CA1A07" w:rsidRDefault="00CA1A07" w:rsidP="00CA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Приложение N 4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Положение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 приема-передачи (возврата) подарка N 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"___" ____________ 20__ г.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Материально ответственное лицо 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(Ф.И.О., должность)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протокола заседания Комиссии по поступлению и выбытию активов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"___" _____________ 20__ г. N ______ возвращает муниципальному служащему 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(работнику) 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(Ф.И.О., должность)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подарок _________________________________ стоимостью_________________ руб.,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переданный по акту приема-передачи от "___" __________ 20__ г. N 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Выдал:                                </w:t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Принял: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  _______________________       ________  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(подпись)         (расшифровка подписи)                     (подпись)       (расшифровка подписи)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"___" __________________ 20__ г.               "___" __________________ 20__ г.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Приложение N 5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Положение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5103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(наименование комиссии)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(Ф.И.О., занимаемая должность)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о выкупе подарка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Настоящим заявляю о желании выкупить подарок, полученный мною </w:t>
      </w: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(наименование протокольного мероприятия, служебной </w:t>
      </w:r>
      <w:proofErr w:type="gramEnd"/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командировки, другого официального мероприятия,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и дата проведения)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переданный в _______________________________________________________________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акту приема-передачи от "___" ____________ 20__ г. N ________.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 ________________________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(подпись)        (расшифровка подписи)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A07">
        <w:rPr>
          <w:rFonts w:ascii="Times New Roman" w:eastAsiaTheme="minorHAnsi" w:hAnsi="Times New Roman" w:cs="Times New Roman"/>
          <w:sz w:val="24"/>
          <w:szCs w:val="24"/>
          <w:lang w:eastAsia="en-US"/>
        </w:rPr>
        <w:t>"___" ____________ 20__ г.</w:t>
      </w:r>
    </w:p>
    <w:p w:rsidR="00CA1A07" w:rsidRPr="00CA1A07" w:rsidRDefault="00CA1A07" w:rsidP="00CA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A07" w:rsidRPr="00CA1A07" w:rsidRDefault="00CA1A07" w:rsidP="00C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105" w:rsidRPr="00CA1A07" w:rsidRDefault="00F57105" w:rsidP="00CA1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7105" w:rsidRPr="00CA1A07" w:rsidSect="006B5A27">
      <w:pgSz w:w="11906" w:h="16838"/>
      <w:pgMar w:top="567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A07"/>
    <w:rsid w:val="004B1269"/>
    <w:rsid w:val="006800E8"/>
    <w:rsid w:val="00CA1A07"/>
    <w:rsid w:val="00E0518F"/>
    <w:rsid w:val="00F5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1A07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CA1A0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1">
    <w:name w:val="Font Style11"/>
    <w:basedOn w:val="a0"/>
    <w:rsid w:val="00CA1A07"/>
    <w:rPr>
      <w:rFonts w:ascii="Times New Roman" w:hAnsi="Times New Roman" w:cs="Times New Roman" w:hint="default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7CEDF9BDDE425C9EF6F28865519493CECE324A6E55EAFC656B8F7CC4DCC81lBd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7CEDF9BDDE425C9EF7125903947463DE2BA2BA5E857FA9A09E3AA9Bl4d4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7CEDF9BDDE425C9EF7125903947463DE0BF2CA4EF57FA9A09E3AA9Bl4d4O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4A31F8B5FD9ECFF8076E6F9901C4580DD49C1733E760FA56B0DD7B39D2E07738CC8A4743B9964D33w4G1I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D8058C59C8D528789F418FA092AF388F665FEB7EB0DCD25B25513D3972595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3402</Words>
  <Characters>19394</Characters>
  <Application>Microsoft Office Word</Application>
  <DocSecurity>0</DocSecurity>
  <Lines>161</Lines>
  <Paragraphs>45</Paragraphs>
  <ScaleCrop>false</ScaleCrop>
  <Company>Duma</Company>
  <LinksUpToDate>false</LinksUpToDate>
  <CharactersWithSpaces>22751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4</cp:revision>
  <dcterms:created xsi:type="dcterms:W3CDTF">2016-12-22T00:46:00Z</dcterms:created>
  <dcterms:modified xsi:type="dcterms:W3CDTF">2016-12-23T00:25:00Z</dcterms:modified>
</cp:coreProperties>
</file>