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02" w:rsidRDefault="00FF59E9" w:rsidP="00873B02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pt;margin-top:-33pt;width:94pt;height:130pt;z-index:251658240">
            <v:imagedata r:id="rId6" o:title=""/>
            <w10:anchorlock/>
          </v:shape>
          <o:OLEObject Type="Embed" ProgID="Word.Picture.8" ShapeID="_x0000_s1026" DrawAspect="Content" ObjectID="_1583933225" r:id="rId7"/>
        </w:pict>
      </w:r>
    </w:p>
    <w:p w:rsidR="00873B02" w:rsidRDefault="00873B02" w:rsidP="00873B02">
      <w:pPr>
        <w:spacing w:after="0" w:line="240" w:lineRule="auto"/>
        <w:jc w:val="center"/>
        <w:rPr>
          <w:rFonts w:ascii="Times New Roman" w:eastAsia="TextBook" w:hAnsi="Times New Roman"/>
          <w:b/>
          <w:sz w:val="26"/>
          <w:szCs w:val="26"/>
          <w:lang w:eastAsia="ru-RU"/>
        </w:rPr>
      </w:pPr>
      <w:r>
        <w:rPr>
          <w:rFonts w:ascii="Times New Roman" w:eastAsia="TextBook" w:hAnsi="Times New Roman"/>
          <w:b/>
          <w:sz w:val="26"/>
          <w:szCs w:val="26"/>
          <w:lang w:eastAsia="ru-RU"/>
        </w:rPr>
        <w:t xml:space="preserve">ДУМА   </w:t>
      </w:r>
    </w:p>
    <w:p w:rsidR="00873B02" w:rsidRDefault="00873B02" w:rsidP="00873B02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ГОРОДСКОГО ОКРУГА 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СПАССК-ДАЛЬНИЙ</w:t>
      </w:r>
      <w:proofErr w:type="gramEnd"/>
    </w:p>
    <w:p w:rsidR="00873B02" w:rsidRDefault="00873B02" w:rsidP="00873B02">
      <w:pPr>
        <w:spacing w:after="0" w:line="240" w:lineRule="auto"/>
        <w:jc w:val="center"/>
        <w:rPr>
          <w:rFonts w:ascii="Times New Roman" w:eastAsia="TextBook" w:hAnsi="Times New Roman"/>
          <w:b/>
          <w:sz w:val="32"/>
          <w:szCs w:val="32"/>
          <w:lang w:eastAsia="ru-RU"/>
        </w:rPr>
      </w:pPr>
    </w:p>
    <w:p w:rsidR="00873B02" w:rsidRDefault="00873B02" w:rsidP="00873B02">
      <w:pPr>
        <w:spacing w:after="0" w:line="240" w:lineRule="auto"/>
        <w:jc w:val="center"/>
        <w:rPr>
          <w:rFonts w:ascii="Times New Roman" w:eastAsia="TextBook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extBook" w:hAnsi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extBook" w:hAnsi="Times New Roman"/>
          <w:b/>
          <w:sz w:val="24"/>
          <w:szCs w:val="24"/>
          <w:lang w:eastAsia="ru-RU"/>
        </w:rPr>
        <w:t xml:space="preserve"> Е Ш Е Н И Е</w:t>
      </w:r>
    </w:p>
    <w:p w:rsidR="00873B02" w:rsidRDefault="00873B02" w:rsidP="00873B02">
      <w:pPr>
        <w:spacing w:after="0" w:line="240" w:lineRule="auto"/>
        <w:jc w:val="center"/>
        <w:rPr>
          <w:rFonts w:ascii="Times New Roman" w:eastAsia="TextBook" w:hAnsi="Times New Roman"/>
          <w:b/>
          <w:sz w:val="24"/>
          <w:szCs w:val="24"/>
          <w:lang w:eastAsia="ru-RU"/>
        </w:rPr>
      </w:pPr>
    </w:p>
    <w:p w:rsidR="00873B02" w:rsidRDefault="00873B02" w:rsidP="00873B02">
      <w:pPr>
        <w:spacing w:after="0" w:line="360" w:lineRule="auto"/>
        <w:jc w:val="center"/>
        <w:rPr>
          <w:rFonts w:ascii="Times New Roman" w:eastAsia="TextBook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extBook" w:hAnsi="Times New Roman"/>
          <w:color w:val="000000" w:themeColor="text1"/>
          <w:sz w:val="26"/>
          <w:szCs w:val="26"/>
          <w:lang w:eastAsia="ru-RU"/>
        </w:rPr>
        <w:t>комиссии по строительству и жилищно-коммунальному хозяйству</w:t>
      </w:r>
    </w:p>
    <w:p w:rsidR="00873B02" w:rsidRDefault="00873B02" w:rsidP="00873B02">
      <w:pPr>
        <w:spacing w:after="0" w:line="360" w:lineRule="auto"/>
        <w:jc w:val="center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extBook" w:hAnsi="Times New Roman"/>
          <w:color w:val="000000"/>
          <w:sz w:val="26"/>
          <w:szCs w:val="26"/>
          <w:lang w:eastAsia="ru-RU"/>
        </w:rPr>
        <w:t>от «27» марта  2018 года</w:t>
      </w:r>
    </w:p>
    <w:p w:rsidR="00873B02" w:rsidRDefault="00873B02" w:rsidP="00873B02">
      <w:pPr>
        <w:spacing w:after="0" w:line="360" w:lineRule="auto"/>
        <w:jc w:val="center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</w:p>
    <w:p w:rsidR="00873B02" w:rsidRDefault="00873B02" w:rsidP="00873B02">
      <w:pPr>
        <w:spacing w:after="0" w:line="360" w:lineRule="auto"/>
        <w:ind w:firstLine="708"/>
        <w:jc w:val="both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extBook" w:hAnsi="Times New Roman"/>
          <w:color w:val="000000"/>
          <w:sz w:val="26"/>
          <w:szCs w:val="26"/>
          <w:lang w:eastAsia="ru-RU"/>
        </w:rPr>
        <w:t>Рассмотрев  представленные документы и заслушав информацию, комиссия решила:</w:t>
      </w:r>
    </w:p>
    <w:p w:rsidR="00873B02" w:rsidRDefault="00873B02" w:rsidP="00873B02">
      <w:pPr>
        <w:pStyle w:val="a3"/>
        <w:keepNext/>
        <w:numPr>
          <w:ilvl w:val="0"/>
          <w:numId w:val="1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Информацию, предоставленную МБУ «Наш город» </w:t>
      </w:r>
      <w:r w:rsidR="001364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принять к сведению и оставить на контроле.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заседании комиссии в апреле 2018 года рассмотреть план мероприятий</w:t>
      </w:r>
      <w:r w:rsidR="00FF59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дальнейшей работе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 мае 2018 года рассмотреть вопрос об эффект</w:t>
      </w:r>
      <w:r w:rsidR="000A1E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ивности деятельности учреждения за 1 квартал 2018 года.</w:t>
      </w:r>
    </w:p>
    <w:p w:rsidR="00873B02" w:rsidRDefault="00873B02" w:rsidP="00873B02">
      <w:pPr>
        <w:spacing w:after="0" w:line="360" w:lineRule="auto"/>
        <w:ind w:left="709" w:firstLine="708"/>
        <w:jc w:val="both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</w:p>
    <w:p w:rsidR="00873B02" w:rsidRPr="00805274" w:rsidRDefault="00BF0C73" w:rsidP="00BF0C73">
      <w:pPr>
        <w:pStyle w:val="a3"/>
        <w:tabs>
          <w:tab w:val="left" w:pos="709"/>
          <w:tab w:val="left" w:pos="9540"/>
        </w:tabs>
        <w:spacing w:after="0" w:line="360" w:lineRule="auto"/>
        <w:ind w:left="0" w:right="-10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  </w:t>
      </w:r>
      <w:r w:rsidR="00873B02" w:rsidRPr="008052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Информацию</w:t>
      </w:r>
      <w:r w:rsidR="00805274" w:rsidRPr="008052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</w:t>
      </w:r>
      <w:r w:rsidR="00805274" w:rsidRPr="0080527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реализации муниципальной программы  "Реконструкция детского сада по ул. Матросова, 8 в г. </w:t>
      </w:r>
      <w:proofErr w:type="gramStart"/>
      <w:r w:rsidR="00805274" w:rsidRPr="00805274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 w:rsidR="00805274" w:rsidRPr="00805274">
        <w:rPr>
          <w:rFonts w:ascii="Times New Roman" w:eastAsia="Times New Roman" w:hAnsi="Times New Roman"/>
          <w:bCs/>
          <w:sz w:val="26"/>
          <w:szCs w:val="26"/>
          <w:lang w:eastAsia="ru-RU"/>
        </w:rPr>
        <w:t>" по состоянию на 20.03.2018</w:t>
      </w:r>
      <w:r w:rsidR="00873B02" w:rsidRPr="008052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предоставленную управлением градостроительства  Администрации городского округа Спа</w:t>
      </w:r>
      <w:r w:rsidR="00136401" w:rsidRPr="008052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сск-Дальний, принять к сведению и оставить на контроле. </w:t>
      </w:r>
      <w:r w:rsidR="00873B02" w:rsidRPr="008052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мае 2018 года провести выездное заседание комиссии с целью проверки хранения оборудования</w:t>
      </w:r>
      <w:r w:rsidR="000A1E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детского сада.</w:t>
      </w:r>
    </w:p>
    <w:p w:rsidR="00873B02" w:rsidRDefault="00873B02" w:rsidP="00873B02">
      <w:pPr>
        <w:spacing w:after="0" w:line="360" w:lineRule="auto"/>
        <w:ind w:left="709" w:firstLine="708"/>
        <w:jc w:val="both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</w:p>
    <w:p w:rsidR="00873B02" w:rsidRPr="00BF0C73" w:rsidRDefault="00873B02" w:rsidP="00BF0C73">
      <w:pPr>
        <w:pStyle w:val="a3"/>
        <w:keepNext/>
        <w:numPr>
          <w:ilvl w:val="0"/>
          <w:numId w:val="2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F0C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Информацию</w:t>
      </w:r>
      <w:r w:rsidR="00BF0C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 инвестиционных программах КГУП «Примтеплоэнерго»</w:t>
      </w:r>
      <w:r w:rsidRPr="00BF0C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BF0C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запланированных на территории ГО </w:t>
      </w:r>
      <w:proofErr w:type="gramStart"/>
      <w:r w:rsidR="00BF0C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Спасск-Дальний</w:t>
      </w:r>
      <w:proofErr w:type="gramEnd"/>
      <w:r w:rsidR="00BF0C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2018 году, </w:t>
      </w:r>
      <w:r w:rsidRPr="00BF0C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предоставленную </w:t>
      </w:r>
      <w:r w:rsidR="00136401" w:rsidRPr="00BF0C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управлением жилищно-коммунального хозяйства</w:t>
      </w:r>
      <w:r w:rsidRPr="00BF0C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Администрации городского округа Спа</w:t>
      </w:r>
      <w:r w:rsidR="00136401" w:rsidRPr="00BF0C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сск-Дальний, принять к сведению, и оставить на контроле. Рассмотреть данный вопрос на заседании комиссии в июне 2018 года.</w:t>
      </w:r>
    </w:p>
    <w:p w:rsidR="00873B02" w:rsidRDefault="00873B02" w:rsidP="00873B02">
      <w:pPr>
        <w:spacing w:after="0" w:line="360" w:lineRule="auto"/>
        <w:ind w:left="709" w:firstLine="708"/>
        <w:jc w:val="both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</w:p>
    <w:p w:rsidR="00873B02" w:rsidRDefault="00873B02" w:rsidP="00BF0C73">
      <w:pPr>
        <w:pStyle w:val="a3"/>
        <w:keepNext/>
        <w:numPr>
          <w:ilvl w:val="0"/>
          <w:numId w:val="2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Информацию</w:t>
      </w:r>
      <w:r w:rsidR="00BF0C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 передаче муниципального имущества в собственность Спасского муниципального района</w:t>
      </w:r>
      <w:r w:rsidR="001364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предоставленную управлением земельных и имущественных отношений Администрации городского округа </w:t>
      </w:r>
      <w:proofErr w:type="gramStart"/>
      <w:r w:rsidR="001364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Спасск-Дальний</w:t>
      </w:r>
      <w:proofErr w:type="gramEnd"/>
      <w:r w:rsidR="001364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принять к сведению, оставить на контроле</w:t>
      </w:r>
      <w:r w:rsidR="001364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Р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ассмотреть на заседании комиссии в </w:t>
      </w:r>
      <w:r w:rsidR="001364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июне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2018 года.</w:t>
      </w:r>
    </w:p>
    <w:p w:rsidR="00136401" w:rsidRPr="00136401" w:rsidRDefault="00136401" w:rsidP="00136401">
      <w:pPr>
        <w:pStyle w:val="a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36401" w:rsidRPr="00805274" w:rsidRDefault="00136401" w:rsidP="00BF0C73">
      <w:pPr>
        <w:pStyle w:val="a3"/>
        <w:keepNext/>
        <w:numPr>
          <w:ilvl w:val="0"/>
          <w:numId w:val="2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Информацию</w:t>
      </w:r>
      <w:r w:rsidR="00BF0C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модернизации котельных на территории ГО </w:t>
      </w:r>
      <w:proofErr w:type="gramStart"/>
      <w:r w:rsidR="00BF0C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Спасск-Дальний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предоставленную управлением жилищно-коммунального хозяйства </w:t>
      </w:r>
      <w:r w:rsidR="008052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Администрации городского округа Спасск-Дальний принять к сведению и оставить на контроле. Рекомендовать Администрации </w:t>
      </w:r>
      <w:r w:rsidR="00805274">
        <w:rPr>
          <w:rFonts w:ascii="Times New Roman" w:hAnsi="Times New Roman"/>
          <w:sz w:val="26"/>
          <w:szCs w:val="26"/>
        </w:rPr>
        <w:t>при ремонте железнодорожного моста</w:t>
      </w:r>
      <w:r w:rsidR="000A1EAF">
        <w:rPr>
          <w:rFonts w:ascii="Times New Roman" w:hAnsi="Times New Roman"/>
          <w:sz w:val="26"/>
          <w:szCs w:val="26"/>
        </w:rPr>
        <w:t xml:space="preserve">, принадлежащего РЖД, </w:t>
      </w:r>
      <w:r w:rsidR="00805274">
        <w:rPr>
          <w:rFonts w:ascii="Times New Roman" w:hAnsi="Times New Roman"/>
          <w:sz w:val="26"/>
          <w:szCs w:val="26"/>
        </w:rPr>
        <w:t>запросить</w:t>
      </w:r>
      <w:r w:rsidR="000A1EAF">
        <w:rPr>
          <w:rFonts w:ascii="Times New Roman" w:hAnsi="Times New Roman"/>
          <w:sz w:val="26"/>
          <w:szCs w:val="26"/>
        </w:rPr>
        <w:t xml:space="preserve"> у них</w:t>
      </w:r>
      <w:r w:rsidR="00805274">
        <w:rPr>
          <w:rFonts w:ascii="Times New Roman" w:hAnsi="Times New Roman"/>
          <w:sz w:val="26"/>
          <w:szCs w:val="26"/>
        </w:rPr>
        <w:t xml:space="preserve"> техническое задание</w:t>
      </w:r>
      <w:r w:rsidR="000A1EAF">
        <w:rPr>
          <w:rFonts w:ascii="Times New Roman" w:hAnsi="Times New Roman"/>
          <w:sz w:val="26"/>
          <w:szCs w:val="26"/>
        </w:rPr>
        <w:t xml:space="preserve">, позволяющее </w:t>
      </w:r>
      <w:r w:rsidR="00805274">
        <w:rPr>
          <w:rFonts w:ascii="Times New Roman" w:hAnsi="Times New Roman"/>
          <w:sz w:val="26"/>
          <w:szCs w:val="26"/>
        </w:rPr>
        <w:t xml:space="preserve"> проход </w:t>
      </w:r>
      <w:proofErr w:type="gramStart"/>
      <w:r w:rsidR="00805274">
        <w:rPr>
          <w:rFonts w:ascii="Times New Roman" w:hAnsi="Times New Roman"/>
          <w:sz w:val="26"/>
          <w:szCs w:val="26"/>
        </w:rPr>
        <w:t>под ж</w:t>
      </w:r>
      <w:proofErr w:type="gramEnd"/>
      <w:r w:rsidR="00805274">
        <w:rPr>
          <w:rFonts w:ascii="Times New Roman" w:hAnsi="Times New Roman"/>
          <w:sz w:val="26"/>
          <w:szCs w:val="26"/>
        </w:rPr>
        <w:t>/дорожным полотном, чтобы иметь возможность включить в систему водоснабжения район «Силикатный» от Вишневского водохранилища.</w:t>
      </w:r>
    </w:p>
    <w:p w:rsidR="00805274" w:rsidRPr="00805274" w:rsidRDefault="00805274" w:rsidP="00805274">
      <w:pPr>
        <w:pStyle w:val="a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05274" w:rsidRDefault="00805274" w:rsidP="00BF0C73">
      <w:pPr>
        <w:pStyle w:val="a3"/>
        <w:keepNext/>
        <w:numPr>
          <w:ilvl w:val="0"/>
          <w:numId w:val="2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Информацию</w:t>
      </w:r>
      <w:r w:rsidR="00BF0C7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о результатах проверки законности распоряжения и использования муниципального жилого фонда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предоставленную контрольно-счетной палатой городского округа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Спасск-Дальний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принять к сведению и рекомендовать продолжить работу</w:t>
      </w:r>
      <w:r w:rsidR="000A1E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устранению выявленных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нарушени</w:t>
      </w:r>
      <w:r w:rsidR="000A1E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873B02" w:rsidRDefault="00873B02" w:rsidP="00873B02">
      <w:pPr>
        <w:pStyle w:val="a3"/>
        <w:keepNext/>
        <w:spacing w:after="0" w:line="360" w:lineRule="auto"/>
        <w:ind w:left="1728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73B02" w:rsidRDefault="00873B02" w:rsidP="00873B02"/>
    <w:p w:rsidR="00BF0C73" w:rsidRDefault="00BF0C73" w:rsidP="00873B02"/>
    <w:p w:rsidR="00805274" w:rsidRDefault="00805274" w:rsidP="0080527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</w:t>
      </w:r>
    </w:p>
    <w:p w:rsidR="00873B02" w:rsidRDefault="00805274" w:rsidP="00805274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873B02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73B02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Федченко О.Г.</w:t>
      </w:r>
      <w:r w:rsidR="00873B0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873B02" w:rsidRDefault="00873B02" w:rsidP="00873B02"/>
    <w:p w:rsidR="00873B02" w:rsidRDefault="00873B02" w:rsidP="00873B02"/>
    <w:p w:rsidR="00E00679" w:rsidRDefault="00E00679"/>
    <w:sectPr w:rsidR="00E0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5DFC"/>
    <w:multiLevelType w:val="hybridMultilevel"/>
    <w:tmpl w:val="69149FC6"/>
    <w:lvl w:ilvl="0" w:tplc="826E142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A85C75"/>
    <w:multiLevelType w:val="hybridMultilevel"/>
    <w:tmpl w:val="B9F68BD4"/>
    <w:lvl w:ilvl="0" w:tplc="238866B2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3A"/>
    <w:rsid w:val="000A1EAF"/>
    <w:rsid w:val="00136401"/>
    <w:rsid w:val="00805274"/>
    <w:rsid w:val="00873B02"/>
    <w:rsid w:val="0099353A"/>
    <w:rsid w:val="00BF0C73"/>
    <w:rsid w:val="00E00679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4</cp:revision>
  <cp:lastPrinted>2018-03-30T00:47:00Z</cp:lastPrinted>
  <dcterms:created xsi:type="dcterms:W3CDTF">2018-03-30T00:07:00Z</dcterms:created>
  <dcterms:modified xsi:type="dcterms:W3CDTF">2018-03-30T06:41:00Z</dcterms:modified>
</cp:coreProperties>
</file>