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B" w:rsidRDefault="0092464B" w:rsidP="00BD76A4">
      <w:pPr>
        <w:widowControl w:val="0"/>
        <w:spacing w:after="0" w:line="240" w:lineRule="auto"/>
        <w:ind w:left="2264" w:firstLine="1276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4B" w:rsidRDefault="0092464B" w:rsidP="0092464B">
      <w:pPr>
        <w:widowControl w:val="0"/>
        <w:spacing w:after="0" w:line="240" w:lineRule="auto"/>
        <w:ind w:firstLine="1276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D76A4" w:rsidRDefault="002F04E4" w:rsidP="002F04E4">
      <w:pPr>
        <w:pStyle w:val="a6"/>
        <w:jc w:val="left"/>
      </w:pPr>
      <w:r>
        <w:tab/>
      </w:r>
      <w:r>
        <w:tab/>
      </w:r>
      <w:r w:rsidR="00BD76A4">
        <w:tab/>
      </w:r>
    </w:p>
    <w:p w:rsidR="00E5741F" w:rsidRPr="004444C7" w:rsidRDefault="00E5741F" w:rsidP="00E5741F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4444C7">
        <w:rPr>
          <w:b/>
          <w:szCs w:val="28"/>
        </w:rPr>
        <w:t xml:space="preserve">ТЕРРИТОРИАЛЬНАЯ ИЗБИРАТЕЛЬНАЯ КОМИССИЯ </w:t>
      </w:r>
    </w:p>
    <w:p w:rsidR="00E5741F" w:rsidRPr="004444C7" w:rsidRDefault="00E5741F" w:rsidP="00E5741F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ГОРОДА СПАССКА - ДАЛЬНЕГО</w:t>
      </w:r>
    </w:p>
    <w:p w:rsidR="00C04BD9" w:rsidRPr="004C1144" w:rsidRDefault="00C04BD9" w:rsidP="00C04B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58"/>
      </w:tblGrid>
      <w:tr w:rsidR="00C04BD9" w:rsidRPr="004C1144" w:rsidTr="00C80ACE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D9" w:rsidRPr="002F04E4" w:rsidRDefault="00C04BD9" w:rsidP="002F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9" w:rsidRPr="00540CBA" w:rsidTr="00C80AC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F371DE" w:rsidRPr="00540CBA" w:rsidRDefault="00F371DE" w:rsidP="00F371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71DE" w:rsidRPr="00540CBA" w:rsidRDefault="00F371DE" w:rsidP="00F371DE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0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 Е Ш Е Н И Е</w:t>
            </w:r>
          </w:p>
          <w:p w:rsidR="00F371DE" w:rsidRPr="00540CBA" w:rsidRDefault="00F371DE" w:rsidP="00F3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1DE" w:rsidRPr="00540CBA" w:rsidRDefault="00F371DE" w:rsidP="00F3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г.Спасск-Дальний</w:t>
            </w:r>
          </w:p>
          <w:p w:rsidR="00C04BD9" w:rsidRPr="00540CBA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4BD9" w:rsidRPr="00540CBA" w:rsidRDefault="00C04BD9" w:rsidP="00C04BD9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741F" w:rsidRPr="00540CBA" w:rsidRDefault="00E5741F" w:rsidP="00C04BD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04BD9" w:rsidRPr="00540CBA" w:rsidRDefault="00C04BD9" w:rsidP="006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»  марта 2024года                                                                                   № </w:t>
      </w:r>
      <w:r w:rsidR="0065319A" w:rsidRPr="00540CBA">
        <w:rPr>
          <w:rFonts w:ascii="Times New Roman" w:hAnsi="Times New Roman" w:cs="Times New Roman"/>
          <w:sz w:val="26"/>
          <w:szCs w:val="26"/>
        </w:rPr>
        <w:t>138</w:t>
      </w:r>
      <w:r w:rsidRPr="00540CBA">
        <w:rPr>
          <w:rFonts w:ascii="Times New Roman" w:hAnsi="Times New Roman" w:cs="Times New Roman"/>
          <w:sz w:val="26"/>
          <w:szCs w:val="26"/>
        </w:rPr>
        <w:t>/</w:t>
      </w:r>
      <w:r w:rsidR="0065319A" w:rsidRPr="00540CBA">
        <w:rPr>
          <w:rFonts w:ascii="Times New Roman" w:hAnsi="Times New Roman" w:cs="Times New Roman"/>
          <w:sz w:val="26"/>
          <w:szCs w:val="26"/>
        </w:rPr>
        <w:t>623</w:t>
      </w:r>
    </w:p>
    <w:p w:rsidR="0065319A" w:rsidRPr="00540CBA" w:rsidRDefault="0065319A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65319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дополнительном выделении </w:t>
      </w: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специальных </w:t>
      </w: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знаков (марок) 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для избирательных бюллетеней </w:t>
      </w: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для голосования на выборах Президента </w:t>
      </w: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F371DE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передаваемых </w:t>
      </w:r>
    </w:p>
    <w:p w:rsidR="0065319A" w:rsidRPr="00540CBA" w:rsidRDefault="00F371DE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>участковым избирательным комиссиям</w:t>
      </w:r>
      <w:r w:rsidR="0065319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 </w:t>
      </w:r>
    </w:p>
    <w:p w:rsidR="0065319A" w:rsidRPr="00540CBA" w:rsidRDefault="0065319A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резерва территориальной избирательной </w:t>
      </w:r>
    </w:p>
    <w:p w:rsidR="00F371DE" w:rsidRPr="00540CBA" w:rsidRDefault="0065319A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>комиссии города Спасска-Дальнего</w:t>
      </w:r>
    </w:p>
    <w:p w:rsidR="00F371DE" w:rsidRPr="00540CBA" w:rsidRDefault="00F371DE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4BD9" w:rsidRPr="00540CBA" w:rsidRDefault="00C04BD9" w:rsidP="00E5741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71DE" w:rsidRPr="00540CBA" w:rsidRDefault="00F371DE" w:rsidP="00540CBA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11 статьи 67 Федерального закона «О выборах Президента Российской Федерации»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>, постановлением Центральной избирательной комиссии Российской Федерации от 08 ноября 2023 года  №137/1048-8 «О Порядке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 xml:space="preserve">, связанных с изготовлением и доставкой избирательных бюллетеней для голосования на выборах Президента Российской Федерации», </w:t>
      </w:r>
      <w:r w:rsidR="0065319A" w:rsidRPr="00540CBA">
        <w:rPr>
          <w:rFonts w:ascii="Times New Roman" w:eastAsia="Times New Roman" w:hAnsi="Times New Roman" w:cs="Times New Roman"/>
          <w:bCs/>
          <w:sz w:val="26"/>
          <w:szCs w:val="26"/>
        </w:rPr>
        <w:t>Порядок изготовления, доставки, передачи и использования специальных знаков (марок) для избирательных бюллетеней для голосования на выборах Президента</w:t>
      </w:r>
      <w:r w:rsidR="00540CB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5319A" w:rsidRPr="00540CBA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="00540CB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5319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Федерации </w:t>
      </w:r>
      <w:r w:rsidR="00540CB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>учитывая уточненную численность избирателей на избирательных участках №№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>2602, 2616, 26</w:t>
      </w:r>
      <w:r w:rsidR="00C80ACE">
        <w:rPr>
          <w:rFonts w:ascii="Times New Roman" w:eastAsia="Times New Roman" w:hAnsi="Times New Roman" w:cs="Times New Roman"/>
          <w:sz w:val="26"/>
          <w:szCs w:val="26"/>
        </w:rPr>
        <w:t>2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>9,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территориальная избирательная комиссия города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>Спасска-Дальнего</w:t>
      </w:r>
      <w:r w:rsidRPr="0054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F371DE" w:rsidRPr="00540CBA" w:rsidRDefault="00F371DE" w:rsidP="00F3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40CBA">
        <w:rPr>
          <w:rFonts w:ascii="Times New Roman" w:eastAsia="Times New Roman" w:hAnsi="Times New Roman" w:cs="Times New Roman"/>
          <w:sz w:val="26"/>
          <w:szCs w:val="26"/>
          <w:u w:val="single"/>
        </w:rPr>
        <w:t>РЕШИЛА</w:t>
      </w:r>
      <w:r w:rsidRPr="00540CBA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>:</w:t>
      </w:r>
    </w:p>
    <w:p w:rsidR="00C04BD9" w:rsidRPr="00540CBA" w:rsidRDefault="00C04BD9" w:rsidP="00540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 xml:space="preserve">Выделить дополнительно из резерва территориальной избирательной комиссии  города Спасска-Дальнего 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>специальны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 знак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 (мар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) для избирательных бюллетеней для голосования на выборах Президента Российской Федерации 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участковым избирательным комиссиям избирательных участков №№ 2602, 2626, 2629 и п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ередать 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 xml:space="preserve">по акту 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>следующее количество специальных знаков (марок) (далее – марки):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1418"/>
        <w:gridCol w:w="4394"/>
      </w:tblGrid>
      <w:tr w:rsidR="005A0BB2" w:rsidRPr="004C1144" w:rsidTr="005A0BB2">
        <w:trPr>
          <w:trHeight w:val="1003"/>
        </w:trPr>
        <w:tc>
          <w:tcPr>
            <w:tcW w:w="993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Номер избирательного участка</w:t>
            </w:r>
          </w:p>
        </w:tc>
        <w:tc>
          <w:tcPr>
            <w:tcW w:w="1418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Количество марок</w:t>
            </w:r>
          </w:p>
        </w:tc>
        <w:tc>
          <w:tcPr>
            <w:tcW w:w="4394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Номера листов</w:t>
            </w:r>
          </w:p>
        </w:tc>
      </w:tr>
      <w:tr w:rsidR="005A0BB2" w:rsidRPr="004C1144" w:rsidTr="005A0BB2">
        <w:tc>
          <w:tcPr>
            <w:tcW w:w="993" w:type="dxa"/>
          </w:tcPr>
          <w:p w:rsidR="005A0BB2" w:rsidRPr="004C1144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BB2" w:rsidRPr="004C1144" w:rsidRDefault="005A0BB2" w:rsidP="005A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418" w:type="dxa"/>
            <w:shd w:val="clear" w:color="auto" w:fill="auto"/>
          </w:tcPr>
          <w:p w:rsidR="005A0BB2" w:rsidRPr="004C1144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5A0BB2" w:rsidRPr="004C1144" w:rsidRDefault="005A0BB2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  <w:r w:rsidR="007A2540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-067</w:t>
            </w:r>
            <w:r w:rsidR="007A2540">
              <w:rPr>
                <w:rFonts w:ascii="Times New Roman" w:eastAsia="Times New Roman" w:hAnsi="Times New Roman" w:cs="Times New Roman"/>
                <w:sz w:val="24"/>
                <w:szCs w:val="24"/>
              </w:rPr>
              <w:t>2117</w:t>
            </w:r>
          </w:p>
        </w:tc>
      </w:tr>
      <w:tr w:rsidR="005A0BB2" w:rsidRPr="004C1144" w:rsidTr="005A0BB2">
        <w:tc>
          <w:tcPr>
            <w:tcW w:w="993" w:type="dxa"/>
          </w:tcPr>
          <w:p w:rsidR="005A0BB2" w:rsidRPr="004C1144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0BB2" w:rsidRPr="004C1144" w:rsidRDefault="005A0BB2" w:rsidP="005A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418" w:type="dxa"/>
            <w:shd w:val="clear" w:color="auto" w:fill="auto"/>
          </w:tcPr>
          <w:p w:rsidR="005A0BB2" w:rsidRPr="004C1144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5A0BB2" w:rsidRPr="004C1144" w:rsidRDefault="005A0BB2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  <w:r w:rsidR="007A2540">
              <w:rPr>
                <w:rFonts w:ascii="Times New Roman" w:eastAsia="Times New Roman" w:hAnsi="Times New Roman" w:cs="Times New Roman"/>
                <w:sz w:val="24"/>
                <w:szCs w:val="24"/>
              </w:rPr>
              <w:t>2118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-067</w:t>
            </w:r>
            <w:r w:rsidR="007A2540">
              <w:rPr>
                <w:rFonts w:ascii="Times New Roman" w:eastAsia="Times New Roman" w:hAnsi="Times New Roman" w:cs="Times New Roman"/>
                <w:sz w:val="24"/>
                <w:szCs w:val="24"/>
              </w:rPr>
              <w:t>2119</w:t>
            </w:r>
          </w:p>
        </w:tc>
      </w:tr>
      <w:tr w:rsidR="005A0BB2" w:rsidRPr="004C1144" w:rsidTr="005A0BB2">
        <w:tc>
          <w:tcPr>
            <w:tcW w:w="993" w:type="dxa"/>
          </w:tcPr>
          <w:p w:rsidR="005A0BB2" w:rsidRPr="004C1144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A0BB2" w:rsidRPr="004C1144" w:rsidRDefault="005A0BB2" w:rsidP="005A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418" w:type="dxa"/>
            <w:shd w:val="clear" w:color="auto" w:fill="auto"/>
          </w:tcPr>
          <w:p w:rsidR="005A0BB2" w:rsidRPr="004C1144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5A0BB2" w:rsidRPr="004C1144" w:rsidRDefault="005A0BB2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  <w:r w:rsidR="007A2540">
              <w:rPr>
                <w:rFonts w:ascii="Times New Roman" w:eastAsia="Times New Roman" w:hAnsi="Times New Roman" w:cs="Times New Roman"/>
                <w:sz w:val="24"/>
                <w:szCs w:val="24"/>
              </w:rPr>
              <w:t>2119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2540">
              <w:rPr>
                <w:rFonts w:ascii="Times New Roman" w:eastAsia="Times New Roman" w:hAnsi="Times New Roman" w:cs="Times New Roman"/>
                <w:sz w:val="24"/>
                <w:szCs w:val="24"/>
              </w:rPr>
              <w:t>0672122</w:t>
            </w:r>
          </w:p>
        </w:tc>
      </w:tr>
      <w:tr w:rsidR="005A0BB2" w:rsidRPr="004C1144" w:rsidTr="005A0BB2">
        <w:tc>
          <w:tcPr>
            <w:tcW w:w="3544" w:type="dxa"/>
            <w:gridSpan w:val="2"/>
          </w:tcPr>
          <w:p w:rsidR="005A0BB2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gridSpan w:val="2"/>
          </w:tcPr>
          <w:p w:rsidR="005A0BB2" w:rsidRDefault="005A0BB2" w:rsidP="005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380</w:t>
            </w:r>
          </w:p>
        </w:tc>
      </w:tr>
    </w:tbl>
    <w:p w:rsidR="005A0BB2" w:rsidRDefault="005A0BB2" w:rsidP="00C04B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Pr="004C1144" w:rsidRDefault="00C04BD9" w:rsidP="005A0B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44">
        <w:rPr>
          <w:rFonts w:ascii="Times New Roman" w:eastAsia="Times New Roman" w:hAnsi="Times New Roman" w:cs="Times New Roman"/>
          <w:sz w:val="24"/>
          <w:szCs w:val="24"/>
        </w:rPr>
        <w:t>2. Контроль за исполнением настоящего решения возложить на секретаря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Москалец Е.А.</w:t>
      </w:r>
    </w:p>
    <w:tbl>
      <w:tblPr>
        <w:tblW w:w="9747" w:type="dxa"/>
        <w:tblLayout w:type="fixed"/>
        <w:tblLook w:val="0000"/>
      </w:tblPr>
      <w:tblGrid>
        <w:gridCol w:w="1230"/>
        <w:gridCol w:w="3273"/>
        <w:gridCol w:w="2268"/>
        <w:gridCol w:w="283"/>
        <w:gridCol w:w="2693"/>
      </w:tblGrid>
      <w:tr w:rsidR="00C04BD9" w:rsidRPr="004C1144" w:rsidTr="00C80ACE">
        <w:trPr>
          <w:cantSplit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D9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BD9" w:rsidRPr="004C1144" w:rsidRDefault="00C04BD9" w:rsidP="00C80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5A0BB2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</w:t>
            </w: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Спасска-Дальнего №26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И.П. Белик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C04BD9" w:rsidRPr="004C1144" w:rsidTr="00C80ACE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4BD9" w:rsidRPr="004C1144" w:rsidTr="00C80ACE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территориальной избирательной комиссии</w:t>
            </w: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Спасска-Дальнего №26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Е.А. Москалец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</w:tr>
    </w:tbl>
    <w:p w:rsidR="00C04BD9" w:rsidRPr="004C1144" w:rsidRDefault="00C04BD9" w:rsidP="00C04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F371DE" w:rsidRDefault="00F371DE" w:rsidP="0092464B">
      <w:pPr>
        <w:pStyle w:val="a3"/>
      </w:pPr>
    </w:p>
    <w:p w:rsidR="00F371DE" w:rsidRDefault="00F371DE" w:rsidP="0092464B">
      <w:pPr>
        <w:pStyle w:val="a3"/>
      </w:pPr>
    </w:p>
    <w:p w:rsidR="00F371DE" w:rsidRDefault="00F371DE" w:rsidP="0092464B">
      <w:pPr>
        <w:pStyle w:val="a3"/>
      </w:pPr>
    </w:p>
    <w:p w:rsidR="00F371DE" w:rsidRDefault="00F371DE" w:rsidP="0092464B">
      <w:pPr>
        <w:pStyle w:val="a3"/>
      </w:pPr>
    </w:p>
    <w:sectPr w:rsidR="00F371DE" w:rsidSect="0079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E6" w:rsidRDefault="00F967E6" w:rsidP="00C04BD9">
      <w:pPr>
        <w:spacing w:after="0" w:line="240" w:lineRule="auto"/>
      </w:pPr>
      <w:r>
        <w:separator/>
      </w:r>
    </w:p>
  </w:endnote>
  <w:endnote w:type="continuationSeparator" w:id="1">
    <w:p w:rsidR="00F967E6" w:rsidRDefault="00F967E6" w:rsidP="00C0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E6" w:rsidRDefault="00F967E6" w:rsidP="00C04BD9">
      <w:pPr>
        <w:spacing w:after="0" w:line="240" w:lineRule="auto"/>
      </w:pPr>
      <w:r>
        <w:separator/>
      </w:r>
    </w:p>
  </w:footnote>
  <w:footnote w:type="continuationSeparator" w:id="1">
    <w:p w:rsidR="00F967E6" w:rsidRDefault="00F967E6" w:rsidP="00C0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E79"/>
    <w:rsid w:val="0015401E"/>
    <w:rsid w:val="002F04E4"/>
    <w:rsid w:val="00330078"/>
    <w:rsid w:val="005329DC"/>
    <w:rsid w:val="00540CBA"/>
    <w:rsid w:val="005A0BB2"/>
    <w:rsid w:val="005C5F3D"/>
    <w:rsid w:val="005D33C1"/>
    <w:rsid w:val="006426BC"/>
    <w:rsid w:val="0065319A"/>
    <w:rsid w:val="00795FA7"/>
    <w:rsid w:val="007A1ECB"/>
    <w:rsid w:val="007A2540"/>
    <w:rsid w:val="008D1D69"/>
    <w:rsid w:val="0092464B"/>
    <w:rsid w:val="00AD3506"/>
    <w:rsid w:val="00B0433A"/>
    <w:rsid w:val="00B33386"/>
    <w:rsid w:val="00BD76A4"/>
    <w:rsid w:val="00C04BD9"/>
    <w:rsid w:val="00C80ACE"/>
    <w:rsid w:val="00E450AB"/>
    <w:rsid w:val="00E5741F"/>
    <w:rsid w:val="00F32E79"/>
    <w:rsid w:val="00F371DE"/>
    <w:rsid w:val="00F967E6"/>
    <w:rsid w:val="00FB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B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BD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rsid w:val="00C04BD9"/>
    <w:rPr>
      <w:vertAlign w:val="superscript"/>
    </w:rPr>
  </w:style>
  <w:style w:type="paragraph" w:styleId="a6">
    <w:name w:val="Title"/>
    <w:basedOn w:val="a"/>
    <w:link w:val="a7"/>
    <w:qFormat/>
    <w:rsid w:val="0092464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924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E5741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12</cp:revision>
  <cp:lastPrinted>2024-03-16T03:05:00Z</cp:lastPrinted>
  <dcterms:created xsi:type="dcterms:W3CDTF">2024-03-03T22:15:00Z</dcterms:created>
  <dcterms:modified xsi:type="dcterms:W3CDTF">2024-03-16T05:15:00Z</dcterms:modified>
</cp:coreProperties>
</file>