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5799" w:hanging="0"/>
        <w:jc w:val="center"/>
        <w:rPr>
          <w:rFonts w:ascii="Times New Roman" w:hAnsi="Times New Roman"/>
          <w:sz w:val="26"/>
          <w:szCs w:val="26"/>
        </w:rPr>
      </w:pPr>
      <w:r>
        <w:rPr/>
        <w:drawing>
          <wp:inline distT="0" distB="0" distL="0" distR="0">
            <wp:extent cx="584200" cy="685800"/>
            <wp:effectExtent l="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7" w:type="dxa"/>
        </w:tblCellMar>
        <w:tblLook w:noVBand="0" w:val="0000" w:noHBand="0" w:lastColumn="0" w:firstColumn="0" w:lastRow="0" w:firstRow="0"/>
      </w:tblPr>
      <w:tblGrid>
        <w:gridCol w:w="223"/>
        <w:gridCol w:w="625"/>
        <w:gridCol w:w="1279"/>
        <w:gridCol w:w="283"/>
        <w:gridCol w:w="1520"/>
        <w:gridCol w:w="1187"/>
        <w:gridCol w:w="4663"/>
      </w:tblGrid>
      <w:tr>
        <w:trPr/>
        <w:tc>
          <w:tcPr>
            <w:tcW w:w="3930" w:type="dxa"/>
            <w:gridSpan w:val="5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exact" w:line="280" w:before="120" w:after="0"/>
              <w:ind w:left="0" w:hanging="0"/>
              <w:jc w:val="center"/>
              <w:outlineLvl w:val="0"/>
              <w:rPr>
                <w:b/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МИНИСТЕРСТВО</w:t>
            </w:r>
          </w:p>
          <w:p>
            <w:pPr>
              <w:pStyle w:val="Normal"/>
              <w:widowControl w:val="false"/>
              <w:spacing w:lineRule="exact" w:line="280"/>
              <w:jc w:val="center"/>
              <w:rPr>
                <w:rFonts w:cs="NTTimes/Cyrillic"/>
                <w:b/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ОБРАЗОВАНИЯ</w:t>
            </w:r>
            <w:r>
              <w:rPr>
                <w:rFonts w:cs="NTTimes/Cyrillic"/>
                <w:b/>
                <w:bCs/>
                <w:spacing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exact" w:line="280"/>
              <w:jc w:val="center"/>
              <w:rPr>
                <w:rFonts w:cs="NTTimes/Cyrillic"/>
                <w:b/>
                <w:b/>
                <w:bCs/>
                <w:spacing w:val="20"/>
              </w:rPr>
            </w:pPr>
            <w:r>
              <w:rPr>
                <w:rFonts w:cs="NTTimes/Cyrillic"/>
                <w:b/>
                <w:bCs/>
                <w:spacing w:val="20"/>
              </w:rPr>
              <w:t>ПРИМОРСКОГО КРАЯ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exact" w: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Светланская, 22, г. Владивосток, 690110</w:t>
            </w:r>
          </w:p>
          <w:p>
            <w:pPr>
              <w:pStyle w:val="Normal"/>
              <w:widowControl w:val="false"/>
              <w:spacing w:lineRule="exact" w:line="200"/>
              <w:ind w:left="-57" w:right="-5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(423)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240-28-04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minobrpk@primorsky.ru</w:t>
            </w:r>
            <w:bookmarkStart w:id="0" w:name="_GoBack"/>
            <w:bookmarkEnd w:id="0"/>
          </w:p>
        </w:tc>
        <w:tc>
          <w:tcPr>
            <w:tcW w:w="1187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663" w:type="dxa"/>
            <w:vMerge w:val="restart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Руководителям муниципальных органов управления образования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223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pacing w:val="60"/>
                <w:sz w:val="20"/>
                <w:lang w:val="en-US"/>
              </w:rPr>
            </w:pPr>
            <w:r>
              <w:rPr>
                <w:spacing w:val="60"/>
                <w:sz w:val="20"/>
                <w:lang w:val="en-US"/>
              </w:rPr>
            </w:r>
          </w:p>
        </w:tc>
        <w:tc>
          <w:tcPr>
            <w:tcW w:w="1904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-107" w:hanging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52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87" w:right="-107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7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63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</w:r>
          </w:p>
        </w:tc>
      </w:tr>
      <w:tr>
        <w:trPr>
          <w:trHeight w:val="284" w:hRule="atLeast"/>
        </w:trPr>
        <w:tc>
          <w:tcPr>
            <w:tcW w:w="84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-107" w:right="-107" w:hanging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№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ind w:left="-113" w:right="-5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7" w:right="-107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7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63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</w:r>
          </w:p>
        </w:tc>
      </w:tr>
      <w:tr>
        <w:trPr>
          <w:trHeight w:val="201" w:hRule="atLeast"/>
        </w:trPr>
        <w:tc>
          <w:tcPr>
            <w:tcW w:w="5117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63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  <w:highlight w:val="yellow"/>
              </w:rPr>
            </w:pPr>
            <w:r>
              <w:rPr>
                <w:sz w:val="2"/>
                <w:szCs w:val="2"/>
                <w:highlight w:val="yellow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по снижении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документационной нагрузки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федерального законодательства формулируют новую государственную задачу для руководителей всех уровней управления – сокращение документационной нагрузки на педагогических работников.  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Министерство образования Приморского края с целью исполнения образовательными организациями, осуществляющими образовательную деятельность, требований статьи 47 Федерального закона от 29 декабря                    2012 года № 273-ФЗ «Об образовании в Российской Федерации»                                              (далее — Закон № 273-ФЗ), приказа Министерства просвещения Российской Федерации от 21 июля 2022 г.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 (далее — Приказ                  № 582) в части деятельности, направленной на снижение документационной нагрузки на педагогических работников, информирует.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Учитывая необходимость применения системного подхода к решению поставленных задач по снижению документационной нагрузки на педагогических работников при реализации основных общеобразовательных программ, предлагаем организовать работу по ознакомлению педагогов общеобразовательных организаций с требованиями статьи 47 </w:t>
      </w:r>
      <w:r>
        <w:rPr>
          <w:rFonts w:ascii="Times New Roman" w:hAnsi="Times New Roman"/>
          <w:strike w:val="false"/>
          <w:dstrike w:val="false"/>
          <w:sz w:val="28"/>
          <w:szCs w:val="28"/>
        </w:rPr>
        <w:t>Закон № 273-ФЗ</w:t>
      </w:r>
      <w:r>
        <w:rPr>
          <w:rFonts w:ascii="Times New Roman" w:hAnsi="Times New Roman"/>
          <w:sz w:val="28"/>
          <w:szCs w:val="28"/>
        </w:rPr>
        <w:t>, Приказа №582.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Увеличение нагрузки на учителя в настоящее время преимущественно связано с излишней отчетностью и ответами на запросы внешних организаций, а не с решением педагогических задач. В ряде общеобразовательных организаций сложилась практика возложения на педагогических работников обязанностей по разработке документов, не предусмотренных их должностными инструкциями, что и привело к увеличению документарной нагрузки на учителей.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>
          <w:strike w:val="false"/>
          <w:dstrike w:val="false"/>
        </w:rPr>
      </w:pPr>
      <w:r>
        <w:rPr>
          <w:rFonts w:ascii="Times New Roman" w:hAnsi="Times New Roman"/>
          <w:strike w:val="false"/>
          <w:dstrike w:val="false"/>
          <w:sz w:val="28"/>
          <w:szCs w:val="28"/>
        </w:rPr>
        <w:t>Перечень документации, подготовка которой осуществляется педагогическими работниками при реализации основных общеобразовательных программ, утвержден Приказом № 582.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Это: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>- рабочая программа учебного предмета, учебного курса (в т.ч. внеурочной деятельности), учебного модуля;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-журнал учета успеваемости;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-журнал внеурочной деятельности (для педагогов, которые занимаются такой деятельностью);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-план воспитательной работы (для классных руководителей);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-характеристика на обучающегося (по запросу).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Учителя работают с минимальным количеством документов, напрямую связанных с образовательным процессом. Ведение остальной документации в школах должно быть возложено на административных и других работников образовательной организации. Введение дополнительного перечня документации для заполнения учителем возможно на уровне региона только по согласованию с Министерством просвещения России.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>Для обеспечения дополнительных гарантий снижения излишней документационной нагрузки педагогов общеобразовательных организаций, не связанной с решением их педагогических задач, и обеспечением профессионального развития в целях повышения качества образовательной деятельности, рекомендуется исключить дублирование документов и информации на электронных и бумажных носителях, внеся изменения в коллективный договор, правила внутреннего трудового распорядка, должностные инструкции.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Согласно части 8 статьи 28  Закона № 273- ФЗ образовательная организация вправе применять в своей деятельности электронный документооборот, который предусматривает создание, подписание, использование и хранение документов, связанных с деятельностью образовательной организации, в электронном виде без дублирования на бумажном носителе, если иное не установлено настоящим Федеральным законом. Решение о введении электронного документооборота и порядок его осуществления утверждаются образовательной организацией по согласованию с учредителем.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Принятые поправки в Закон № 273- ФЗ устанавливают, что учителя не обязаны готовить отчеты за пределами перечня, утвержденного Приказом                  № 582, а электронный документооборот не должен дублироваться в бумажном виде.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>С учётом изложенного выполнение работы, не являющейся педагогической (например, сбор и (или) обработка информации о несовершеннолетних лицах, проживающих на территории микрорайона), и составление связанных с нею видов отчётной документации не входят в рабочее время педагогических работников, в том числе учителей.  Следовательно, такая работа может выполняться только на добровольной основе, то есть с письменного согласия педагогического работника и за дополнительную оплату.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Руководителям органов местного самоуправления</w:t>
      </w:r>
      <w:r>
        <w:rPr>
          <w:rFonts w:ascii="Times New Roman" w:hAnsi="Times New Roman"/>
          <w:sz w:val="28"/>
          <w:szCs w:val="28"/>
        </w:rPr>
        <w:t>, осуществляющих управление в сфере образования, совместно с районными (городскими) организациями профсоюза образования необходимо организовать работу: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>- по координации деятельности, направленной на снижение документационной нагрузки на педагогических работников муниципального образования;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>- организовать работу муниципальной телефонной «Горячей линии» по вопросам снижения документационной нагрузки на педагогических работников муниципального образования;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>- рассмотреть вопрос об установлении персональной ответственности руководителей подведомственных образовательных организаций за обеспечение подготовки документации педагогическими работниками в строгом соответствии с Приказом № 582.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Руководителям 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необходимо: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>- проанализировать имеющиеся локальные нормативные акты и должностные инструкции на предмет наличия в них обязанностей по оформлению документов, не предусмотренных федеральным законодательством;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>- произвести корректировку локальных нормативных актов и должностных инструкций, исключив лишнее из обязанностей педагогических работников, а также, при необходимости, внести изменения в документы, регламентирующие обязанности иных работников, например, касающиеся функционала классного руководителя;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>- исключить дублирование информации на бумажных и электронных носителях при исполнении пункта 11 части 3 статьи 28 Закона № 273-ФЗ в части индивидуального учета результатов освоения обучающимися образовательных программ и поощрений обучающихся, а также хранения в архивах информации об этих результатах и поощрениях;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>- разработать локальный акт, в котором будет определен перечень работ, не относящихся к категории педагогической работы, порядок привлечения педагогических работников к выполнению указанных работ (только с письменного согласия), размер компенсационных выплат.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Для обеспечения практической реализации положений </w:t>
      </w:r>
      <w:r>
        <w:rPr>
          <w:rFonts w:ascii="Times New Roman" w:hAnsi="Times New Roman"/>
          <w:strike w:val="false"/>
          <w:dstrike w:val="false"/>
          <w:sz w:val="28"/>
          <w:szCs w:val="28"/>
        </w:rPr>
        <w:t>Закон № 273-ФЗ</w:t>
      </w:r>
      <w:r>
        <w:rPr>
          <w:rFonts w:ascii="Times New Roman" w:hAnsi="Times New Roman"/>
          <w:sz w:val="28"/>
          <w:szCs w:val="28"/>
        </w:rPr>
        <w:t xml:space="preserve">,  Приказа № 582 также </w:t>
      </w:r>
      <w:r>
        <w:rPr>
          <w:rFonts w:ascii="Times New Roman" w:hAnsi="Times New Roman"/>
          <w:b/>
          <w:bCs/>
          <w:sz w:val="28"/>
          <w:szCs w:val="28"/>
        </w:rPr>
        <w:t>необходимо создать на официальном сайте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 специальный подраздел, включающий вопросы снижения документационной нагрузки на педагогических работников (телефон горячей линии, федеральные, региональные, муниципальные, школьные нормативные правовые акты и т. д.).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>Таким образом, одна из приоритетных задач для всех уровней управления образованиям в 2023-2024 учебном году - минимизация бюрократической нагрузки на педагогов и высвобождение времени для работы, непосредственно связанной с учебно - воспитательным процессом.  В 2024 году Министерством будет проведено анкетирование среди педагогов по вопросу снижения документационной нагрузки. Соблюдение норм законодательства по снижению документационной нагрузки на педагогов руководителями ОО должно привести к положительной статистики в сравнении с данными 2023 года (приложения к письму от 27.11.2023 № 23/14215).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Дополнительно сообщаем, что в план проведения контрольно - надзорных мероприятий на 2024 год будут включены мониторинги (безопасности) по вопросам, связанным с исполнением положений Закона             № 272-ФЗ, Приказа Министерства № 582.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>Данную информацию необходимо довести до сведения руководителей образовательных учреждений, осуществляющих деятельность на территории соответствующего муниципального образования, а также обеспечить контроль за полнотой и своевременностью принятых ими мер к безусловному соблюдению обязательных требований.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Просим обеспечить серьезный подход к соблюдению норм действующего законодательства.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6"/>
          <w:szCs w:val="26"/>
        </w:rPr>
        <w:t>аместитель министра                                                                                 А.Ю. Меховская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Дисяк Елена Павловна 8(423) 245 83 10</w:t>
      </w:r>
    </w:p>
    <w:sectPr>
      <w:type w:val="nextPage"/>
      <w:pgSz w:w="11906" w:h="16838"/>
      <w:pgMar w:left="1418" w:right="851" w:header="0" w:top="397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NTTimes/Cyrillic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4607"/>
    <w:pPr>
      <w:widowControl w:val="false"/>
      <w:suppressAutoHyphens w:val="true"/>
      <w:bidi w:val="0"/>
      <w:spacing w:lineRule="auto" w:line="240" w:before="0" w:after="0"/>
      <w:jc w:val="left"/>
    </w:pPr>
    <w:rPr>
      <w:rFonts w:ascii="NTTimes/Cyrillic" w:hAnsi="NTTimes/Cyrillic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c4607"/>
    <w:pPr>
      <w:keepNext w:val="true"/>
      <w:spacing w:lineRule="exact" w:line="280" w:before="120" w:after="0"/>
      <w:jc w:val="center"/>
      <w:outlineLvl w:val="0"/>
    </w:pPr>
    <w:rPr>
      <w:rFonts w:ascii="Times New Roman" w:hAnsi="Times New Roman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c4607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ec4607"/>
    <w:rPr>
      <w:rFonts w:ascii="Times New Roman" w:hAnsi="Times New Roman" w:eastAsia="Times New Roman" w:cs="Times New Roman"/>
      <w:b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c4607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203e5d"/>
    <w:rPr>
      <w:color w:val="0000FF" w:themeColor="hyperlink"/>
      <w:u w:val="single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751faa"/>
    <w:rPr>
      <w:rFonts w:ascii="NTTimes/Cyrillic" w:hAnsi="NTTimes/Cyrillic" w:eastAsia="Times New Roman" w:cs="Times New Roman"/>
      <w:sz w:val="24"/>
      <w:szCs w:val="20"/>
      <w:lang w:eastAsia="ru-RU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751faa"/>
    <w:rPr>
      <w:rFonts w:ascii="NTTimes/Cyrillic" w:hAnsi="NTTimes/Cyrillic" w:eastAsia="Times New Roman" w:cs="Times New Roman"/>
      <w:sz w:val="24"/>
      <w:szCs w:val="20"/>
      <w:lang w:eastAsia="ru-RU"/>
    </w:rPr>
  </w:style>
  <w:style w:type="character" w:styleId="Bookmark" w:customStyle="1">
    <w:name w:val="bookmark"/>
    <w:basedOn w:val="DefaultParagraphFont"/>
    <w:qFormat/>
    <w:rsid w:val="007963e4"/>
    <w:rPr/>
  </w:style>
  <w:style w:type="character" w:styleId="22" w:customStyle="1">
    <w:name w:val="Основной текст22"/>
    <w:qFormat/>
    <w:rsid w:val="00aa336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8"/>
      <w:szCs w:val="28"/>
    </w:rPr>
  </w:style>
  <w:style w:type="character" w:styleId="Style18" w:customStyle="1">
    <w:name w:val="Основной текст_"/>
    <w:link w:val="11"/>
    <w:qFormat/>
    <w:rsid w:val="00aa336c"/>
    <w:rPr>
      <w:rFonts w:eastAsia="Times New Roman"/>
      <w:sz w:val="21"/>
      <w:szCs w:val="21"/>
      <w:shd w:fill="FFFFFF" w:val="clear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link w:val="a4"/>
    <w:rsid w:val="00ec4607"/>
    <w:pPr>
      <w:spacing w:lineRule="exact" w:line="280"/>
      <w:jc w:val="center"/>
    </w:pPr>
    <w:rPr>
      <w:rFonts w:ascii="Times New Roman" w:hAnsi="Times New Roman"/>
      <w:b/>
      <w:sz w:val="22"/>
    </w:rPr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c460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b6e"/>
    <w:pPr>
      <w:spacing w:before="0" w:after="0"/>
      <w:ind w:left="720" w:hanging="0"/>
      <w:contextualSpacing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751fa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c"/>
    <w:uiPriority w:val="99"/>
    <w:unhideWhenUsed/>
    <w:rsid w:val="00751fa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e460e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d4657f"/>
    <w:pPr>
      <w:widowControl/>
      <w:spacing w:before="30" w:after="30"/>
    </w:pPr>
    <w:rPr>
      <w:rFonts w:ascii="Times New Roman" w:hAnsi="Times New Roman"/>
      <w:szCs w:val="24"/>
    </w:rPr>
  </w:style>
  <w:style w:type="paragraph" w:styleId="Default" w:customStyle="1">
    <w:name w:val="Default"/>
    <w:qFormat/>
    <w:rsid w:val="000e7f1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ConsPlusNormal" w:customStyle="1">
    <w:name w:val="ConsPlusNormal"/>
    <w:uiPriority w:val="99"/>
    <w:qFormat/>
    <w:rsid w:val="00aa336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12" w:customStyle="1">
    <w:name w:val="Основной текст1"/>
    <w:basedOn w:val="Normal"/>
    <w:link w:val="af0"/>
    <w:qFormat/>
    <w:rsid w:val="00aa336c"/>
    <w:pPr>
      <w:widowControl/>
      <w:shd w:val="clear" w:color="auto" w:fill="FFFFFF"/>
      <w:spacing w:lineRule="atLeast" w:line="0" w:before="0" w:after="300"/>
      <w:ind w:hanging="660"/>
      <w:jc w:val="center"/>
    </w:pPr>
    <w:rPr>
      <w:rFonts w:ascii="Calibri" w:hAnsi="Calibri" w:cs="" w:asciiTheme="minorHAnsi" w:cstheme="minorBidi" w:hAnsiTheme="minorHAnsi"/>
      <w:sz w:val="21"/>
      <w:szCs w:val="21"/>
      <w:lang w:eastAsia="en-US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2211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3746-E73B-4B76-AA83-C0DE2BE3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Application>LibreOffice/7.0.6.2$Linux_X86_64 LibreOffice_project/00$Build-2</Application>
  <AppVersion>15.0000</AppVersion>
  <Pages>6</Pages>
  <Words>1242</Words>
  <Characters>9570</Characters>
  <CharactersWithSpaces>10936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2022-07-04T07:56:00Z</dcterms:created>
  <dc:creator>Ковалева Юлия Олеговна</dc:creator>
  <dc:description/>
  <dc:language>ru-RU</dc:language>
  <cp:lastModifiedBy/>
  <cp:lastPrinted>2023-12-05T10:04:32Z</cp:lastPrinted>
  <dcterms:modified xsi:type="dcterms:W3CDTF">2023-12-05T16:05:11Z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