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2" w:rsidRPr="00197722" w:rsidRDefault="00197722" w:rsidP="00197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722">
        <w:rPr>
          <w:rFonts w:ascii="Times New Roman" w:hAnsi="Times New Roman" w:cs="Times New Roman"/>
          <w:b/>
          <w:sz w:val="24"/>
          <w:szCs w:val="24"/>
        </w:rPr>
        <w:t>Принять участие в увековечивании подвига советского народа может каждый!</w:t>
      </w:r>
    </w:p>
    <w:p w:rsidR="00197722" w:rsidRDefault="00197722" w:rsidP="00197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22" w:rsidRDefault="00197722" w:rsidP="00197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22" w:rsidRDefault="00197722" w:rsidP="00197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2">
        <w:rPr>
          <w:rFonts w:ascii="Times New Roman" w:hAnsi="Times New Roman" w:cs="Times New Roman"/>
          <w:sz w:val="24"/>
          <w:szCs w:val="24"/>
        </w:rPr>
        <w:t xml:space="preserve">В рамках комплекса мероприятий, посвященных 80 - </w:t>
      </w:r>
      <w:proofErr w:type="spellStart"/>
      <w:r w:rsidRPr="0019772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197722">
        <w:rPr>
          <w:rFonts w:ascii="Times New Roman" w:hAnsi="Times New Roman" w:cs="Times New Roman"/>
          <w:sz w:val="24"/>
          <w:szCs w:val="24"/>
        </w:rPr>
        <w:t xml:space="preserve"> со дня разгрома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22">
        <w:rPr>
          <w:rFonts w:ascii="Times New Roman" w:hAnsi="Times New Roman" w:cs="Times New Roman"/>
          <w:sz w:val="24"/>
          <w:szCs w:val="24"/>
        </w:rPr>
        <w:t>советскими войсками немецко-фашистских войск в Курской битве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22">
        <w:rPr>
          <w:rFonts w:ascii="Times New Roman" w:hAnsi="Times New Roman" w:cs="Times New Roman"/>
          <w:sz w:val="24"/>
          <w:szCs w:val="24"/>
        </w:rPr>
        <w:t>торжественно открыта первая очередь Мемор</w:t>
      </w:r>
      <w:r w:rsidRPr="00197722">
        <w:rPr>
          <w:rFonts w:ascii="Times New Roman" w:hAnsi="Times New Roman" w:cs="Times New Roman"/>
          <w:sz w:val="24"/>
          <w:szCs w:val="24"/>
        </w:rPr>
        <w:t>и</w:t>
      </w:r>
      <w:r w:rsidRPr="00197722">
        <w:rPr>
          <w:rFonts w:ascii="Times New Roman" w:hAnsi="Times New Roman" w:cs="Times New Roman"/>
          <w:sz w:val="24"/>
          <w:szCs w:val="24"/>
        </w:rPr>
        <w:t>ального комплекса в поселке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22">
        <w:rPr>
          <w:rFonts w:ascii="Times New Roman" w:hAnsi="Times New Roman" w:cs="Times New Roman"/>
          <w:sz w:val="24"/>
          <w:szCs w:val="24"/>
        </w:rPr>
        <w:t xml:space="preserve">Поныри Курской области. </w:t>
      </w:r>
    </w:p>
    <w:p w:rsidR="00197722" w:rsidRDefault="00197722" w:rsidP="00197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22" w:rsidRDefault="00197722" w:rsidP="00197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2">
        <w:rPr>
          <w:rFonts w:ascii="Times New Roman" w:hAnsi="Times New Roman" w:cs="Times New Roman"/>
          <w:sz w:val="24"/>
          <w:szCs w:val="24"/>
        </w:rPr>
        <w:t>Мемориальный комплекс рассчитан на огромную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22">
        <w:rPr>
          <w:rFonts w:ascii="Times New Roman" w:hAnsi="Times New Roman" w:cs="Times New Roman"/>
          <w:sz w:val="24"/>
          <w:szCs w:val="24"/>
        </w:rPr>
        <w:t>аудиторию. Он станет данью уважения тем п</w:t>
      </w:r>
      <w:r w:rsidRPr="00197722">
        <w:rPr>
          <w:rFonts w:ascii="Times New Roman" w:hAnsi="Times New Roman" w:cs="Times New Roman"/>
          <w:sz w:val="24"/>
          <w:szCs w:val="24"/>
        </w:rPr>
        <w:t>о</w:t>
      </w:r>
      <w:r w:rsidRPr="00197722">
        <w:rPr>
          <w:rFonts w:ascii="Times New Roman" w:hAnsi="Times New Roman" w:cs="Times New Roman"/>
          <w:sz w:val="24"/>
          <w:szCs w:val="24"/>
        </w:rPr>
        <w:t>колениям, которые на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22">
        <w:rPr>
          <w:rFonts w:ascii="Times New Roman" w:hAnsi="Times New Roman" w:cs="Times New Roman"/>
          <w:sz w:val="24"/>
          <w:szCs w:val="24"/>
        </w:rPr>
        <w:t>плечах вынесли все тяготы Великой Отечественной войны и на чью долю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22">
        <w:rPr>
          <w:rFonts w:ascii="Times New Roman" w:hAnsi="Times New Roman" w:cs="Times New Roman"/>
          <w:sz w:val="24"/>
          <w:szCs w:val="24"/>
        </w:rPr>
        <w:t>выпали не менее трудные послевоенные годы восстановления страны из р</w:t>
      </w:r>
      <w:r w:rsidRPr="00197722">
        <w:rPr>
          <w:rFonts w:ascii="Times New Roman" w:hAnsi="Times New Roman" w:cs="Times New Roman"/>
          <w:sz w:val="24"/>
          <w:szCs w:val="24"/>
        </w:rPr>
        <w:t>у</w:t>
      </w:r>
      <w:r w:rsidRPr="00197722">
        <w:rPr>
          <w:rFonts w:ascii="Times New Roman" w:hAnsi="Times New Roman" w:cs="Times New Roman"/>
          <w:sz w:val="24"/>
          <w:szCs w:val="24"/>
        </w:rPr>
        <w:t>ин</w:t>
      </w:r>
      <w:r w:rsidR="00AB2839">
        <w:rPr>
          <w:rFonts w:ascii="Times New Roman" w:hAnsi="Times New Roman" w:cs="Times New Roman"/>
          <w:sz w:val="24"/>
          <w:szCs w:val="24"/>
        </w:rPr>
        <w:t>.</w:t>
      </w:r>
    </w:p>
    <w:p w:rsidR="00AB2839" w:rsidRPr="00197722" w:rsidRDefault="00AB2839" w:rsidP="00197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22" w:rsidRPr="00AB2839" w:rsidRDefault="00197722" w:rsidP="00AB283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2">
        <w:rPr>
          <w:rFonts w:ascii="Times New Roman" w:hAnsi="Times New Roman" w:cs="Times New Roman"/>
          <w:sz w:val="24"/>
          <w:szCs w:val="24"/>
        </w:rPr>
        <w:t>Правительством Курской области продолжается работа по созданию второй</w:t>
      </w:r>
      <w:r w:rsidR="00AB2839">
        <w:rPr>
          <w:rFonts w:ascii="Times New Roman" w:hAnsi="Times New Roman" w:cs="Times New Roman"/>
          <w:sz w:val="24"/>
          <w:szCs w:val="24"/>
        </w:rPr>
        <w:t xml:space="preserve"> </w:t>
      </w:r>
      <w:r w:rsidRPr="00197722">
        <w:rPr>
          <w:rFonts w:ascii="Times New Roman" w:hAnsi="Times New Roman" w:cs="Times New Roman"/>
          <w:sz w:val="24"/>
          <w:szCs w:val="24"/>
        </w:rPr>
        <w:t>и третьей очередей Мемориального комплекса. В настоящее время объя</w:t>
      </w:r>
      <w:r w:rsidRPr="00197722">
        <w:rPr>
          <w:rFonts w:ascii="Times New Roman" w:hAnsi="Times New Roman" w:cs="Times New Roman"/>
          <w:sz w:val="24"/>
          <w:szCs w:val="24"/>
        </w:rPr>
        <w:t>в</w:t>
      </w:r>
      <w:r w:rsidRPr="00197722">
        <w:rPr>
          <w:rFonts w:ascii="Times New Roman" w:hAnsi="Times New Roman" w:cs="Times New Roman"/>
          <w:sz w:val="24"/>
          <w:szCs w:val="24"/>
        </w:rPr>
        <w:t>лен</w:t>
      </w:r>
      <w:r w:rsidR="00AB2839">
        <w:rPr>
          <w:rFonts w:ascii="Times New Roman" w:hAnsi="Times New Roman" w:cs="Times New Roman"/>
          <w:sz w:val="24"/>
          <w:szCs w:val="24"/>
        </w:rPr>
        <w:t xml:space="preserve"> </w:t>
      </w:r>
      <w:r w:rsidRPr="00197722">
        <w:rPr>
          <w:rFonts w:ascii="Times New Roman" w:hAnsi="Times New Roman" w:cs="Times New Roman"/>
          <w:sz w:val="24"/>
          <w:szCs w:val="24"/>
        </w:rPr>
        <w:t>сбор сре</w:t>
      </w:r>
      <w:proofErr w:type="gramStart"/>
      <w:r w:rsidRPr="0019772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97722">
        <w:rPr>
          <w:rFonts w:ascii="Times New Roman" w:hAnsi="Times New Roman" w:cs="Times New Roman"/>
          <w:sz w:val="24"/>
          <w:szCs w:val="24"/>
        </w:rPr>
        <w:t>я завершения возведения монументального Мемориального</w:t>
      </w:r>
      <w:r w:rsidR="00AB2839">
        <w:rPr>
          <w:rFonts w:ascii="Times New Roman" w:hAnsi="Times New Roman" w:cs="Times New Roman"/>
          <w:sz w:val="24"/>
          <w:szCs w:val="24"/>
        </w:rPr>
        <w:t xml:space="preserve"> </w:t>
      </w:r>
      <w:r w:rsidRPr="00197722">
        <w:rPr>
          <w:rFonts w:ascii="Times New Roman" w:hAnsi="Times New Roman" w:cs="Times New Roman"/>
          <w:sz w:val="24"/>
          <w:szCs w:val="24"/>
        </w:rPr>
        <w:t xml:space="preserve">комплекса. </w:t>
      </w:r>
    </w:p>
    <w:p w:rsidR="00197722" w:rsidRPr="00197722" w:rsidRDefault="00197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AB2839" w:rsidP="00A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Пожертвование на строительство и благоустройство мемориального комплекса «Курская битва» может быть осуществлено следующими способами:</w:t>
      </w: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AB2839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Безналичным перечислением на расчетный счет Фонда. Вам необходимо перевести средства по реквизитам:</w:t>
      </w:r>
    </w:p>
    <w:p w:rsidR="00126C18" w:rsidRPr="00197722" w:rsidRDefault="00AB283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развития </w:t>
      </w: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126C18" w:rsidRPr="00197722" w:rsidRDefault="00AB283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Курское отделение № </w:t>
      </w:r>
      <w:bookmarkStart w:id="0" w:name="_GoBack"/>
      <w:bookmarkEnd w:id="0"/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8596 ПАО «Сбербанк»</w:t>
      </w:r>
    </w:p>
    <w:p w:rsidR="00126C18" w:rsidRPr="00197722" w:rsidRDefault="00AB283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счёта 40703810933000000417</w:t>
      </w:r>
    </w:p>
    <w:p w:rsidR="00126C18" w:rsidRPr="00197722" w:rsidRDefault="00AB283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4632253162</w:t>
      </w:r>
    </w:p>
    <w:p w:rsidR="00126C18" w:rsidRPr="00197722" w:rsidRDefault="00AB283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463201001</w:t>
      </w:r>
    </w:p>
    <w:p w:rsidR="00126C18" w:rsidRPr="00197722" w:rsidRDefault="00AB283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043807606</w:t>
      </w:r>
    </w:p>
    <w:p w:rsidR="00126C18" w:rsidRPr="00197722" w:rsidRDefault="00AB283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счёт 30101810300000000606</w:t>
      </w:r>
    </w:p>
    <w:p w:rsidR="00126C18" w:rsidRPr="00197722" w:rsidRDefault="00AB283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Добровольное пожертвование на строительство и благоустройство мемориального </w:t>
      </w: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«Курская битва»</w:t>
      </w:r>
    </w:p>
    <w:p w:rsidR="00126C18" w:rsidRPr="00197722" w:rsidRDefault="00126C18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AB2839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Переводом из личного кабинета Сбербанк </w:t>
      </w:r>
      <w:proofErr w:type="spellStart"/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C18" w:rsidRPr="00197722" w:rsidRDefault="00AB2839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 поисковой системе вводится наименование </w:t>
      </w:r>
      <w:proofErr w:type="spellStart"/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организации-ФРКО</w:t>
      </w:r>
      <w:proofErr w:type="spellEnd"/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заполняются необходимые поля.</w:t>
      </w:r>
    </w:p>
    <w:p w:rsidR="00126C18" w:rsidRPr="00197722" w:rsidRDefault="00126C18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AB2839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Переводом по QR-коду с помощью мобильного приложения банка. </w:t>
      </w: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A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" behindDoc="1" locked="0" layoutInCell="0" allowOverlap="1">
            <wp:simplePos x="0" y="0"/>
            <wp:positionH relativeFrom="column">
              <wp:posOffset>2431415</wp:posOffset>
            </wp:positionH>
            <wp:positionV relativeFrom="paragraph">
              <wp:posOffset>34290</wp:posOffset>
            </wp:positionV>
            <wp:extent cx="1525905" cy="152590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12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18" w:rsidRPr="00197722" w:rsidRDefault="00AB2839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наличными, через отделение банка без открытия плательщику расчетного счета (перевод средств осуществляется по реквизитам Фонда).</w:t>
      </w:r>
    </w:p>
    <w:tbl>
      <w:tblPr>
        <w:tblW w:w="10800" w:type="dxa"/>
        <w:tblLayout w:type="fixed"/>
        <w:tblCellMar>
          <w:left w:w="0" w:type="dxa"/>
          <w:right w:w="7" w:type="dxa"/>
        </w:tblCellMar>
        <w:tblLook w:val="04A0"/>
      </w:tblPr>
      <w:tblGrid>
        <w:gridCol w:w="3300"/>
        <w:gridCol w:w="7500"/>
      </w:tblGrid>
      <w:tr w:rsidR="00126C18" w:rsidRPr="00197722">
        <w:trPr>
          <w:trHeight w:val="3750"/>
        </w:trPr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</w:tcPr>
          <w:p w:rsidR="00126C18" w:rsidRPr="00197722" w:rsidRDefault="00AB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99" w:type="dxa"/>
            <w:tcBorders>
              <w:bottom w:val="single" w:sz="6" w:space="0" w:color="000000"/>
              <w:right w:val="single" w:sz="6" w:space="0" w:color="000000"/>
            </w:tcBorders>
          </w:tcPr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463201001     </w:t>
            </w: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4632253162      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407038109330000004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17    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Курское отделение N 8596 ПАО Сбербанк </w:t>
            </w:r>
            <w:proofErr w:type="gramStart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Курск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043807606</w:t>
            </w:r>
            <w:proofErr w:type="gramStart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/сч.: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Добровольное пожертвование на строительство и благоустройство мемориального комплекса «Курская битва»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</w:t>
            </w:r>
          </w:p>
          <w:p w:rsidR="00126C18" w:rsidRPr="00197722" w:rsidRDefault="00AB2839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</w:t>
            </w:r>
            <w:proofErr w:type="gramStart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26C18" w:rsidRPr="00197722">
        <w:trPr>
          <w:trHeight w:val="3750"/>
        </w:trPr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</w:tcPr>
          <w:p w:rsidR="00126C18" w:rsidRPr="00197722" w:rsidRDefault="00AB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7499" w:type="dxa"/>
            <w:tcBorders>
              <w:bottom w:val="single" w:sz="6" w:space="0" w:color="000000"/>
              <w:right w:val="single" w:sz="6" w:space="0" w:color="000000"/>
            </w:tcBorders>
          </w:tcPr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463201001     </w:t>
            </w: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4632253162      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40703810933000000417    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Курское отделение N 8596 ПАО Сбербанк </w:t>
            </w:r>
            <w:proofErr w:type="gramStart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Курск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043807606</w:t>
            </w:r>
            <w:proofErr w:type="gramStart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/сч.: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Добровольное 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пожертвование на строительство и благоустройство мемориального комплекса «Курская битва»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</w:t>
            </w:r>
          </w:p>
          <w:p w:rsidR="00126C18" w:rsidRPr="00197722" w:rsidRDefault="00AB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Подпись:________________________ Дата: "    " ___________  _____ </w:t>
            </w:r>
            <w:proofErr w:type="gramStart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9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26C18" w:rsidRPr="00197722" w:rsidRDefault="00126C18">
      <w:pPr>
        <w:rPr>
          <w:rFonts w:ascii="Times New Roman" w:hAnsi="Times New Roman" w:cs="Times New Roman"/>
          <w:sz w:val="24"/>
          <w:szCs w:val="24"/>
        </w:rPr>
      </w:pPr>
    </w:p>
    <w:p w:rsidR="00126C18" w:rsidRPr="00197722" w:rsidRDefault="00AB2839">
      <w:pPr>
        <w:rPr>
          <w:rFonts w:ascii="Times New Roman" w:hAnsi="Times New Roman" w:cs="Times New Roman"/>
          <w:sz w:val="24"/>
          <w:szCs w:val="24"/>
        </w:rPr>
      </w:pPr>
      <w:r w:rsidRPr="00197722">
        <w:rPr>
          <w:rFonts w:ascii="Times New Roman" w:hAnsi="Times New Roman" w:cs="Times New Roman"/>
          <w:bCs/>
          <w:sz w:val="24"/>
          <w:szCs w:val="24"/>
        </w:rPr>
        <w:t xml:space="preserve">Для уточнения дополнительных вопросов: </w:t>
      </w:r>
      <w:hyperlink r:id="rId6">
        <w:r w:rsidRPr="00197722">
          <w:rPr>
            <w:rFonts w:ascii="Times New Roman" w:hAnsi="Times New Roman" w:cs="Times New Roman"/>
            <w:bCs/>
            <w:sz w:val="24"/>
            <w:szCs w:val="24"/>
          </w:rPr>
          <w:t>frko2019@bk.ru</w:t>
        </w:r>
      </w:hyperlink>
      <w:r w:rsidRPr="00197722">
        <w:rPr>
          <w:rFonts w:ascii="Times New Roman" w:hAnsi="Times New Roman" w:cs="Times New Roman"/>
          <w:bCs/>
          <w:sz w:val="24"/>
          <w:szCs w:val="24"/>
        </w:rPr>
        <w:t xml:space="preserve"> Фонд развития Курской области</w:t>
      </w:r>
    </w:p>
    <w:sectPr w:rsidR="00126C18" w:rsidRPr="00197722" w:rsidSect="00126C18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BA"/>
    <w:multiLevelType w:val="multilevel"/>
    <w:tmpl w:val="19702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694B31"/>
    <w:multiLevelType w:val="multilevel"/>
    <w:tmpl w:val="A0C654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6C18"/>
    <w:rsid w:val="00126C18"/>
    <w:rsid w:val="00197722"/>
    <w:rsid w:val="00AB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qFormat/>
    <w:rsid w:val="00897193"/>
  </w:style>
  <w:style w:type="character" w:styleId="a3">
    <w:name w:val="Strong"/>
    <w:basedOn w:val="a0"/>
    <w:uiPriority w:val="22"/>
    <w:qFormat/>
    <w:rsid w:val="003743AA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4875BB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458E0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126C1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126C18"/>
    <w:pPr>
      <w:spacing w:after="140" w:line="276" w:lineRule="auto"/>
    </w:pPr>
  </w:style>
  <w:style w:type="paragraph" w:styleId="a7">
    <w:name w:val="List"/>
    <w:basedOn w:val="a6"/>
    <w:rsid w:val="00126C1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26C1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126C18"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F5405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458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ko2019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Осипова</dc:creator>
  <cp:lastModifiedBy>yakovec_aa</cp:lastModifiedBy>
  <cp:revision>2</cp:revision>
  <cp:lastPrinted>2023-02-17T07:54:00Z</cp:lastPrinted>
  <dcterms:created xsi:type="dcterms:W3CDTF">2023-11-09T00:43:00Z</dcterms:created>
  <dcterms:modified xsi:type="dcterms:W3CDTF">2023-11-09T00:43:00Z</dcterms:modified>
  <dc:language>ru-RU</dc:language>
</cp:coreProperties>
</file>