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B8" w:rsidRDefault="00D529B8" w:rsidP="00D529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9F5E9"/>
        </w:rPr>
      </w:pPr>
      <w:r w:rsidRPr="00D52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9F5E9"/>
        </w:rPr>
        <w:t xml:space="preserve">Краевой конкурс генеалогических исследований </w:t>
      </w:r>
    </w:p>
    <w:p w:rsidR="00D529B8" w:rsidRPr="00D529B8" w:rsidRDefault="00D529B8" w:rsidP="00D529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9F5E9"/>
        </w:rPr>
        <w:t>«След человека и его семьи в истории».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о проведении краевого конкурса генеалогических исследований «След человека и его семьи в истории» </w:t>
      </w:r>
      <w:r>
        <w:rPr>
          <w:rFonts w:ascii="Times New Roman" w:hAnsi="Times New Roman" w:cs="Times New Roman"/>
          <w:sz w:val="28"/>
          <w:szCs w:val="28"/>
        </w:rPr>
        <w:br/>
        <w:t>(далее - Положение, конкурс) определяет порядок организации и проведения конкурса, критерии оценок конкурсных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1675BF" w:rsidRDefault="004B4E4B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Место проведения конкурса: Приморский край, г. Владивосток,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ул. 1-я Морская, д. 2, каб. 206. 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Организатор конкурса: ГКУ «Государственный архив Приморского края» при поддержке министерства культуры и архивного дела Приморского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– Организатор).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Сроки проведения конкурса: </w:t>
      </w:r>
      <w:r>
        <w:rPr>
          <w:rFonts w:ascii="Times New Roman" w:hAnsi="Times New Roman" w:cs="Times New Roman"/>
          <w:color w:val="000000"/>
          <w:sz w:val="28"/>
          <w:szCs w:val="28"/>
        </w:rPr>
        <w:t>1 сентября 2023 года - 31 января 2024 года.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консультирования участников конкурса: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телефон: 8(423) 264-27-49,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-mail: </w:t>
      </w:r>
      <w:hyperlink r:id="rId7"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dir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gapk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</w:rPr>
          <w:t>@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5BF" w:rsidRDefault="004B4E4B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конкурса является создание условий для повышения интереса населения Приморского края к изучению истории семьи, посредством его вовлечения в проектно-исследовательскую работу.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>
        <w:rPr>
          <w:rFonts w:ascii="Times New Roman" w:hAnsi="Times New Roman" w:cs="Times New Roman"/>
          <w:sz w:val="28"/>
          <w:szCs w:val="28"/>
        </w:rPr>
        <w:t>широкого внимания к вопросам изучения семейной истории;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исторической памяти и связей между поколениями;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патриотическому воспитанию детей и молодежи на основе изучения причастности истории семьи к истории страны и родного края;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бмен опытом среди организаций, осуществляющих поддержку исследователям: библиотек, архивов, музеев, генеалогических клубов;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талантливых исследователей в области генеалогии;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675BF">
          <w:headerReference w:type="default" r:id="rId8"/>
          <w:pgSz w:w="11906" w:h="16838"/>
          <w:pgMar w:top="1686" w:right="850" w:bottom="568" w:left="1418" w:header="1134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приобщение к работе с архивными материалами, исторической и краеведческой литературой.</w:t>
      </w:r>
    </w:p>
    <w:p w:rsidR="001675BF" w:rsidRDefault="004B4E4B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Организация проведения конкурса.</w:t>
      </w:r>
    </w:p>
    <w:p w:rsidR="001675BF" w:rsidRDefault="004B4E4B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Для организации, проведения и подведения итогов конкурса создается организационный комитет (дал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- оргкомитет) из представителей: Организатора,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 Приморского края, министерства профессионального образования и занятости населения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департамента информационной политики Приморского края, департамента внутренней п</w:t>
      </w:r>
      <w:r>
        <w:rPr>
          <w:rFonts w:ascii="Times New Roman" w:hAnsi="Times New Roman" w:cs="Times New Roman"/>
          <w:color w:val="000000"/>
          <w:sz w:val="28"/>
          <w:szCs w:val="28"/>
        </w:rPr>
        <w:t>олитики Приморского края.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Функции Организатора: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подготовки и проведения конкурса;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и методическая поддержка участников конкурса;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 заявок и конкурсных работ от участников конкурса;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состава конкурсной </w:t>
      </w:r>
      <w:r>
        <w:rPr>
          <w:rFonts w:ascii="Times New Roman" w:hAnsi="Times New Roman" w:cs="Times New Roman"/>
          <w:sz w:val="28"/>
          <w:szCs w:val="28"/>
        </w:rPr>
        <w:t>комиссии для рассмотрения и оценки конкурсных работ;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списка победителей на основе протокола конкурсной комиссии.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Функции оргкомитета: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объявление конкурса в средствах массовой информации, через администрации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об итогах конкурса.</w:t>
      </w:r>
    </w:p>
    <w:p w:rsidR="001675BF" w:rsidRDefault="004B4E4B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Конкурсная комиссия.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осуществления оценки работ поданных на конкурс, создается конкурсная комиссия.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Конкурсная комиссия формируется из числа представителей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анизатора,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 Приморского края, министерства профессионального образования и занятости населения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составе председателя и членов конкурсной комиссии. Состав конкурсной комиссии утверждается приказом Организатора.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оценке работ, поданных на конкурс, обеспечивается: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оценки представленных материалов в соответствии с критериями оценки;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Оценка конкурсных работ осуществляется членами конкурсной комиссии методом экспертно</w:t>
      </w:r>
      <w:r>
        <w:rPr>
          <w:rFonts w:ascii="Times New Roman" w:hAnsi="Times New Roman" w:cs="Times New Roman"/>
          <w:sz w:val="28"/>
          <w:szCs w:val="28"/>
        </w:rPr>
        <w:t>й оценки в соответствии с критериями оценки.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Членами конкурсной комиссии начисляются баллы по каждому критерию и суммируются. Количество баллов по каждому критерию определяется по 10-балльной шкале (от 0 до 10).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заносятся в «Индивидуальные оцено</w:t>
      </w:r>
      <w:r>
        <w:rPr>
          <w:rFonts w:ascii="Times New Roman" w:hAnsi="Times New Roman" w:cs="Times New Roman"/>
          <w:sz w:val="28"/>
          <w:szCs w:val="28"/>
        </w:rPr>
        <w:t xml:space="preserve">чные листы» </w:t>
      </w:r>
      <w:r>
        <w:rPr>
          <w:rFonts w:ascii="Times New Roman" w:hAnsi="Times New Roman" w:cs="Times New Roman"/>
          <w:sz w:val="28"/>
          <w:szCs w:val="28"/>
        </w:rPr>
        <w:br/>
        <w:t>(Приложение № 3), которые заверяются подписью члена конкурсной комиссии и передаются председателю конкурсной комиссии.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суммирования баллов выставленных членами конкурсной комиссии по критериям, указанным в разделе 8 настоящ</w:t>
      </w:r>
      <w:r>
        <w:rPr>
          <w:rFonts w:ascii="Times New Roman" w:hAnsi="Times New Roman" w:cs="Times New Roman"/>
          <w:sz w:val="28"/>
          <w:szCs w:val="28"/>
        </w:rPr>
        <w:t>его Положения, формируется итоговый рейтинг участников, подписанный председателем и членами конкурсной комиссии.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 одинаковом количестве баллов участников, для определения победителей конкурсная комиссия проводит голосование.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Заседания конкурсн</w:t>
      </w:r>
      <w:r>
        <w:rPr>
          <w:rFonts w:ascii="Times New Roman" w:hAnsi="Times New Roman" w:cs="Times New Roman"/>
          <w:sz w:val="28"/>
          <w:szCs w:val="28"/>
        </w:rPr>
        <w:t>ой комиссии считаются правомочными при условии участия в них 2/3 от общего числа членов конкурсной комиссии.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Решения конкурсной комиссии принимаются простым большинством голосов от числа присутствующих их членов. При равенстве голосов голос председате</w:t>
      </w:r>
      <w:r>
        <w:rPr>
          <w:rFonts w:ascii="Times New Roman" w:hAnsi="Times New Roman" w:cs="Times New Roman"/>
          <w:sz w:val="28"/>
          <w:szCs w:val="28"/>
        </w:rPr>
        <w:t>ля конкурсной комиссии является решающим.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Решение конкурсной комиссии оформляется протоколом.</w:t>
      </w:r>
    </w:p>
    <w:p w:rsidR="001675BF" w:rsidRDefault="004B4E4B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Участники конкурса.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конкурсе вправе принять участие все желающие по возрастным группам, а так же семьи: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лица в возрасте до 13 лет;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</w:t>
      </w:r>
      <w:r>
        <w:rPr>
          <w:rFonts w:ascii="Times New Roman" w:hAnsi="Times New Roman" w:cs="Times New Roman"/>
          <w:sz w:val="28"/>
          <w:szCs w:val="28"/>
        </w:rPr>
        <w:t>уппа – лица в возрасте от 13 лет до 21 года;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лица в возрасте от 21 года до 45 лет;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лица старше 45 лет;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семейное участие.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Победители конкурса определяются по каждой возрастной группе отдельно.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Заявка на участие в к</w:t>
      </w:r>
      <w:r>
        <w:rPr>
          <w:rFonts w:ascii="Times New Roman" w:hAnsi="Times New Roman" w:cs="Times New Roman"/>
          <w:sz w:val="28"/>
          <w:szCs w:val="28"/>
        </w:rPr>
        <w:t>онкурсе участника моложе 14 лет подписывается одним из родителей (или законным представителем) участника.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 конкурс принимаются работы, выполненные как в индивидуальном порядке – </w:t>
      </w:r>
      <w:r>
        <w:rPr>
          <w:rFonts w:ascii="Times New Roman" w:hAnsi="Times New Roman" w:cs="Times New Roman"/>
          <w:sz w:val="28"/>
          <w:szCs w:val="28"/>
        </w:rPr>
        <w:t>1- 4</w:t>
      </w:r>
      <w:r>
        <w:rPr>
          <w:rFonts w:ascii="Times New Roman" w:hAnsi="Times New Roman" w:cs="Times New Roman"/>
          <w:sz w:val="28"/>
          <w:szCs w:val="28"/>
        </w:rPr>
        <w:t xml:space="preserve"> группы, так и семейная заявка.</w:t>
      </w:r>
    </w:p>
    <w:p w:rsidR="001675BF" w:rsidRDefault="004B4E4B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Условия и 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Конкурс проводится заочно. Этапы конкурса:  </w:t>
      </w:r>
    </w:p>
    <w:p w:rsidR="001675BF" w:rsidRDefault="004B4E4B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сентября - 15 декабря 2023 года – участники конкурса готовят конкурсные работы и вместе с заявкой на участие в конкурсе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 № 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согласием на обработку, передачу и распространение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персональных данных (Приложение № 2) направляютпо адресам, указанным в Приложении № 4;</w:t>
      </w:r>
    </w:p>
    <w:p w:rsidR="001675BF" w:rsidRDefault="004B4E4B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18-25 декабря 2023 года – архивными учреждениями проверяется оформление конкурсной документации на комплектность и соответствие требованиям Положения. Соответствующие 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ебованиям Положения работы допускаются для участия в конкурсе и направляются в ГКУ «Государственный архив Приморского края» 690080, Приморский край, г. Владивосток, ул.  Командорская, д.11,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-mail: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dir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gapk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.ru для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конкурсной комиссией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10-24 ян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варя 2024 года – оценка работ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 января - 31 января 2024 года – подведение итогов.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материалы предоставляются в соответствии с возрастными группами по следующим форматам: 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творческая работа (рисунок семейного</w:t>
      </w:r>
      <w:r>
        <w:rPr>
          <w:rFonts w:ascii="Times New Roman" w:hAnsi="Times New Roman" w:cs="Times New Roman"/>
          <w:sz w:val="28"/>
          <w:szCs w:val="28"/>
        </w:rPr>
        <w:t xml:space="preserve"> древа, фотоальбомы с комментариями, коллажи, схемы, плакаты, аппликации), или письменная работа объемом до 15 страниц форма0та А4, выполненная шрифтом Times New Roman 14 размера, поля слева - 2 см, справа - 1,5 см, верхнее и нижнее по 2 см (нумерация стра</w:t>
      </w:r>
      <w:r>
        <w:rPr>
          <w:rFonts w:ascii="Times New Roman" w:hAnsi="Times New Roman" w:cs="Times New Roman"/>
          <w:sz w:val="28"/>
          <w:szCs w:val="28"/>
        </w:rPr>
        <w:t>ниц обязательна). Объем приложений не ограничивается.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конкурсные материалы по следующим форматам (на выбор):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(письменная) работа объемом до 25 страниц формата А4, выполненного шрифтом Times New Roman 14 размера, поля слева - 2 </w:t>
      </w:r>
      <w:r>
        <w:rPr>
          <w:rFonts w:ascii="Times New Roman" w:hAnsi="Times New Roman" w:cs="Times New Roman"/>
          <w:sz w:val="28"/>
          <w:szCs w:val="28"/>
        </w:rPr>
        <w:t>см, справа - 1,5 см, верхнее и нижнее по 2 см (нумерация страниц обязательна);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видеоработа (домашние фильмы об истории семьи (продолжительность до 10 минут);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 формате Microsoft Power Point (до 30 слайдов).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3-5 группы - конкурсные материалы по </w:t>
      </w:r>
      <w:r>
        <w:rPr>
          <w:rFonts w:ascii="Times New Roman" w:hAnsi="Times New Roman" w:cs="Times New Roman"/>
          <w:sz w:val="28"/>
          <w:szCs w:val="28"/>
        </w:rPr>
        <w:t>следующим форматам (на выбор):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 на основе архивных документов с приложением генеалогических схем и древа, объемом основного описания - до 30 страниц формата А4, выполненного шрифтом Times New Roman 14 размера, поля слева - 2 см, справа - 1</w:t>
      </w:r>
      <w:r>
        <w:rPr>
          <w:rFonts w:ascii="Times New Roman" w:hAnsi="Times New Roman" w:cs="Times New Roman"/>
          <w:sz w:val="28"/>
          <w:szCs w:val="28"/>
        </w:rPr>
        <w:t>,5 см, верхнее и нижнее по 2 см (нумерация страниц обязательна), объем приложений не ограничивается;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видеоработа - (домашние фильмы об истории семьи (продолжительность до 60 минут);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 формате Microsoft Power Point (до 50 слайдов).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Работы, </w:t>
      </w:r>
      <w:r>
        <w:rPr>
          <w:rFonts w:ascii="Times New Roman" w:hAnsi="Times New Roman" w:cs="Times New Roman"/>
          <w:sz w:val="28"/>
          <w:szCs w:val="28"/>
        </w:rPr>
        <w:t>присланные на конкурс, не рецензируются и не возвращаются.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 конкурсу не принимаются работы, участвовавшие в предыдущих конкурсах генеалогических исследований, проводимых Организатором.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Представление материалов на конкурс означает согласие автора</w:t>
      </w:r>
      <w:r>
        <w:rPr>
          <w:rFonts w:ascii="Times New Roman" w:hAnsi="Times New Roman" w:cs="Times New Roman"/>
          <w:sz w:val="28"/>
          <w:szCs w:val="28"/>
        </w:rPr>
        <w:t xml:space="preserve"> на их использование в мероприятиях Организатора, при соблюдении авторских прав.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Материалы, присланные после завершения сроков, указанных в пункте 6.1 настоящего Положения, не рассматриваются.</w:t>
      </w:r>
    </w:p>
    <w:p w:rsidR="001675BF" w:rsidRDefault="004B4E4B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Требования к содержанию и оформлению конкурсных работ.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Требования к содержанию конкурсных работ: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целей и задач работы;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обоснованной и документально подтвержденной информации об истории своего рода, наличие ссылок на архивные документы, пояснительные записки и исторические справки к пре</w:t>
      </w:r>
      <w:r>
        <w:rPr>
          <w:rFonts w:ascii="Times New Roman" w:hAnsi="Times New Roman" w:cs="Times New Roman"/>
          <w:sz w:val="28"/>
          <w:szCs w:val="28"/>
        </w:rPr>
        <w:t>доставленным материалам, необходимые для верификации представленных данных;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жизнедеятельности предков, об их роли в истории страны, родного края (в случае наличия данной информации);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сведений о национальных корнях своей семьи</w:t>
      </w:r>
      <w:r>
        <w:rPr>
          <w:rFonts w:ascii="Times New Roman" w:hAnsi="Times New Roman" w:cs="Times New Roman"/>
          <w:sz w:val="28"/>
          <w:szCs w:val="28"/>
        </w:rPr>
        <w:t xml:space="preserve"> и конфессиональной принадлежности предков (в случае наличия данной информации);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в составе конкурсных работ должны иметь аннотации или подписи.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могут быть представлены не только данные, подтверждаемые документами, но и любые </w:t>
      </w:r>
      <w:r>
        <w:rPr>
          <w:rFonts w:ascii="Times New Roman" w:hAnsi="Times New Roman" w:cs="Times New Roman"/>
          <w:sz w:val="28"/>
          <w:szCs w:val="28"/>
        </w:rPr>
        <w:t>интересные факты из истории семьи, которые невозможно подтвердить документально. Допустимо использование материалов бесед, воспоминаний и интервью, представленных в виде аудиофайла или расшифрованного текста.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могут быть представлены сведен</w:t>
      </w:r>
      <w:r>
        <w:rPr>
          <w:rFonts w:ascii="Times New Roman" w:hAnsi="Times New Roman" w:cs="Times New Roman"/>
          <w:sz w:val="28"/>
          <w:szCs w:val="28"/>
        </w:rPr>
        <w:t>ия об общественной и профессиональной деятельности предков, в том числе ветеранов труда, участников Великой Отечественной войны.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Работы предоставляются на русском языке.</w:t>
      </w:r>
    </w:p>
    <w:p w:rsidR="001675BF" w:rsidRDefault="004B4E4B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Критерии оценки конкурсных работ.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Критерии оценки работ 1 группы: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</w:t>
      </w:r>
      <w:r>
        <w:rPr>
          <w:rFonts w:ascii="Times New Roman" w:hAnsi="Times New Roman" w:cs="Times New Roman"/>
          <w:sz w:val="28"/>
          <w:szCs w:val="28"/>
        </w:rPr>
        <w:t>етствие цели и задачам конкурса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 творческий подход в оформлении работы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технического воплощения идеи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приводимых исторических фактов (от 0 до 10 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Критерии оценки работ 2 группы: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цели и задачам конкурса (от 0 до 10 баллов);</w:t>
      </w:r>
    </w:p>
    <w:p w:rsidR="001675BF" w:rsidRDefault="004B4E4B">
      <w:pPr>
        <w:tabs>
          <w:tab w:val="left" w:pos="62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приводимых исторических фактов, уровень использования архивных источников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раскрытия семейных ценностей и тради</w:t>
      </w:r>
      <w:r>
        <w:rPr>
          <w:rFonts w:ascii="Times New Roman" w:hAnsi="Times New Roman" w:cs="Times New Roman"/>
          <w:sz w:val="28"/>
          <w:szCs w:val="28"/>
        </w:rPr>
        <w:t>ции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исследования своей родословной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обоснованность сведений о происхождении своей фамилии, о национальных корнях, конфессиональной принадлежности предков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глубина знаний о</w:t>
      </w:r>
      <w:r>
        <w:rPr>
          <w:rFonts w:ascii="Times New Roman" w:hAnsi="Times New Roman" w:cs="Times New Roman"/>
          <w:sz w:val="28"/>
          <w:szCs w:val="28"/>
        </w:rPr>
        <w:t xml:space="preserve"> роли представителей рода в истории и жизни страны, и родного края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художественные достоинства работы (литературный язык, образность изложения, качество оформления демонстрационного материала)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испол</w:t>
      </w:r>
      <w:r>
        <w:rPr>
          <w:rFonts w:ascii="Times New Roman" w:hAnsi="Times New Roman" w:cs="Times New Roman"/>
          <w:sz w:val="28"/>
          <w:szCs w:val="28"/>
        </w:rPr>
        <w:t>ьзуемых исторических источников (документов, писем, семейных преданий и т.д.) (от 0 до 10 баллов).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Критерии оценки работ 3-5 групп: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цели и задачам конкурса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исследования проблемы, включая обоснованные сведе</w:t>
      </w:r>
      <w:r>
        <w:rPr>
          <w:rFonts w:ascii="Times New Roman" w:hAnsi="Times New Roman" w:cs="Times New Roman"/>
          <w:sz w:val="28"/>
          <w:szCs w:val="28"/>
        </w:rPr>
        <w:t>ния о происхождении своей фамилии, о национальных корнях, конфессиональной принадлежности предков, об их жизнедеятельности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поколений, представленных в родословной (не менее 3)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изображения род</w:t>
      </w:r>
      <w:r>
        <w:rPr>
          <w:rFonts w:ascii="Times New Roman" w:hAnsi="Times New Roman" w:cs="Times New Roman"/>
          <w:sz w:val="28"/>
          <w:szCs w:val="28"/>
        </w:rPr>
        <w:t>ословного древа (схемы) и его описания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художественные достоинства работы (литературный язык, образность изложения, изобразительное мастерство) и техническая грамотность оформления работы (соответствие требованиям оформления, наличие </w:t>
      </w:r>
      <w:r>
        <w:rPr>
          <w:rFonts w:ascii="Times New Roman" w:hAnsi="Times New Roman" w:cs="Times New Roman"/>
          <w:sz w:val="28"/>
          <w:szCs w:val="28"/>
        </w:rPr>
        <w:t>ссылок, использование схем, рисунков, фотографий и др.)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анализа исторических данных со ссылками к авторитетным источникам и собственными выводами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и охват всех основных доступных архивных ис</w:t>
      </w:r>
      <w:r>
        <w:rPr>
          <w:rFonts w:ascii="Times New Roman" w:hAnsi="Times New Roman" w:cs="Times New Roman"/>
          <w:sz w:val="28"/>
          <w:szCs w:val="28"/>
        </w:rPr>
        <w:t>точников, большой объем использованной литературы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структуры и логичность изложения материала (от 0 до 10 баллов);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и научная значимость работы (от 0 до 10 баллов).</w:t>
      </w:r>
    </w:p>
    <w:p w:rsidR="001675BF" w:rsidRDefault="004B4E4B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Порядок подведения итогов и награждения победителей. 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Победителями конкурса признаются участники, занявшие первые три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в рейтинге в пределах возрастных групп по итогам конкурса: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 и награждаются Благодарственным письмом Губернатора Приморского края и памятными призами в торжественной обстановке.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Участники конкурса, не занявшие призовых мест, награждаются дипломом участника.</w:t>
      </w:r>
    </w:p>
    <w:p w:rsidR="001675BF" w:rsidRDefault="004B4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9.3. Конкурсная комиссия не присуждает места в</w:t>
      </w:r>
      <w:r>
        <w:rPr>
          <w:rFonts w:ascii="Times New Roman" w:hAnsi="Times New Roman" w:cs="Times New Roman"/>
          <w:sz w:val="28"/>
          <w:szCs w:val="28"/>
        </w:rPr>
        <w:t xml:space="preserve"> той или иной возрастной группе, и конкурс признается несостоявшимся в отдельной возрастной группе в случае общего низкого рейтинга (оценка работы ниже половины общей суммы оценок по всем критериям в пределах возрастной группы), малого количества участнико</w:t>
      </w:r>
      <w:r>
        <w:rPr>
          <w:rFonts w:ascii="Times New Roman" w:hAnsi="Times New Roman" w:cs="Times New Roman"/>
          <w:sz w:val="28"/>
          <w:szCs w:val="28"/>
        </w:rPr>
        <w:t>в (менее или равного количеству призовых мест и поощрительных мест на возрастную группу), несоответствия конкурсных работ требованиям конкурса и критериям конкурсного отбора.</w:t>
      </w:r>
    </w:p>
    <w:p w:rsidR="001675BF" w:rsidRDefault="004B4E4B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Дополнительная информация.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Авторские права на представленные работы сох</w:t>
      </w:r>
      <w:r>
        <w:rPr>
          <w:rFonts w:ascii="Times New Roman" w:hAnsi="Times New Roman" w:cs="Times New Roman"/>
          <w:sz w:val="28"/>
          <w:szCs w:val="28"/>
        </w:rPr>
        <w:t>раняются за участниками конкурса.</w:t>
      </w:r>
    </w:p>
    <w:p w:rsidR="001675BF" w:rsidRDefault="004B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675BF">
          <w:headerReference w:type="default" r:id="rId9"/>
          <w:pgSz w:w="11906" w:h="16838"/>
          <w:pgMar w:top="1134" w:right="850" w:bottom="568" w:left="1418" w:header="709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10.2. Организатор конкурса оставляет за собой право использовать конкурсные работы, в том числе присланные в конкурсных заявках фотографии, видеоролики и иные документы, в целях продвижени</w:t>
      </w:r>
      <w:r>
        <w:rPr>
          <w:rFonts w:ascii="Times New Roman" w:hAnsi="Times New Roman" w:cs="Times New Roman"/>
          <w:sz w:val="28"/>
          <w:szCs w:val="28"/>
        </w:rPr>
        <w:t>я архивных мероприятий, для создания информационных и презентационных материалов при соблюдении авторских прав.</w:t>
      </w:r>
    </w:p>
    <w:tbl>
      <w:tblPr>
        <w:tblStyle w:val="ad"/>
        <w:tblW w:w="9854" w:type="dxa"/>
        <w:tblLayout w:type="fixed"/>
        <w:tblLook w:val="04A0"/>
      </w:tblPr>
      <w:tblGrid>
        <w:gridCol w:w="6629"/>
        <w:gridCol w:w="3225"/>
      </w:tblGrid>
      <w:tr w:rsidR="001675BF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675BF" w:rsidRDefault="001675BF">
            <w:pPr>
              <w:pStyle w:val="Heading3"/>
              <w:widowControl w:val="0"/>
              <w:spacing w:beforeAutospacing="0" w:after="24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75BF" w:rsidRDefault="004B4E4B">
            <w:pPr>
              <w:pStyle w:val="Heading3"/>
              <w:widowControl w:val="0"/>
              <w:spacing w:beforeAutospacing="0" w:after="24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1</w:t>
            </w:r>
            <w:r>
              <w:rPr>
                <w:b w:val="0"/>
                <w:sz w:val="24"/>
                <w:szCs w:val="24"/>
              </w:rPr>
              <w:br/>
              <w:t>к Положению о краевом конкурсе генеалогических исследований</w:t>
            </w:r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:rsidR="001675BF" w:rsidRDefault="001675BF">
      <w:pPr>
        <w:pStyle w:val="Heading3"/>
        <w:spacing w:beforeAutospacing="0" w:after="240" w:afterAutospacing="0"/>
        <w:jc w:val="both"/>
        <w:textAlignment w:val="baseline"/>
        <w:rPr>
          <w:b w:val="0"/>
          <w:color w:val="444444"/>
          <w:sz w:val="24"/>
          <w:szCs w:val="24"/>
        </w:rPr>
      </w:pPr>
    </w:p>
    <w:p w:rsidR="001675BF" w:rsidRDefault="004B4E4B">
      <w:pPr>
        <w:pStyle w:val="headertext"/>
        <w:spacing w:beforeAutospacing="0" w:after="240" w:afterAutospacing="0"/>
        <w:jc w:val="center"/>
        <w:textAlignment w:val="baseline"/>
        <w:rPr>
          <w:bCs/>
        </w:rPr>
      </w:pPr>
      <w:r>
        <w:rPr>
          <w:bCs/>
        </w:rPr>
        <w:br/>
      </w:r>
      <w:r>
        <w:rPr>
          <w:bCs/>
        </w:rPr>
        <w:t xml:space="preserve">Заявка на участие в краевом конкурсе генеалогических исследований </w:t>
      </w:r>
      <w:r>
        <w:rPr>
          <w:bCs/>
        </w:rPr>
        <w:br/>
        <w:t>«След человека и его семьи в истории»</w:t>
      </w:r>
      <w:r>
        <w:rPr>
          <w:bCs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0"/>
        <w:gridCol w:w="3695"/>
      </w:tblGrid>
      <w:tr w:rsidR="001675BF">
        <w:trPr>
          <w:trHeight w:hRule="exact" w:val="15"/>
        </w:trPr>
        <w:tc>
          <w:tcPr>
            <w:tcW w:w="5729" w:type="dxa"/>
            <w:shd w:val="clear" w:color="auto" w:fill="auto"/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675B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Фамилия, имя, отчество (при семейном участии указать ФИО каждого участника) 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Возраст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Образовательная организация, где </w:t>
            </w:r>
            <w:r>
              <w:t>обучается Участник/Участники; место работы Участника/Участников; род занятий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Полный домашний адрес Участника/Участников с индексом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Контактные телефоны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E-mail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Название конкурсной </w:t>
            </w:r>
            <w:r>
              <w:t>работы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Возрастная группа, в которой представлена работа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5BF" w:rsidRDefault="004B4E4B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</w:rPr>
        <w:br/>
      </w: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  <w:sectPr w:rsidR="001675BF">
          <w:headerReference w:type="default" r:id="rId10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d"/>
        <w:tblW w:w="9854" w:type="dxa"/>
        <w:tblLayout w:type="fixed"/>
        <w:tblLook w:val="04A0"/>
      </w:tblPr>
      <w:tblGrid>
        <w:gridCol w:w="6629"/>
        <w:gridCol w:w="3225"/>
      </w:tblGrid>
      <w:tr w:rsidR="001675BF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675BF" w:rsidRDefault="001675BF">
            <w:pPr>
              <w:pStyle w:val="Heading3"/>
              <w:widowControl w:val="0"/>
              <w:spacing w:beforeAutospacing="0" w:after="24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75BF" w:rsidRDefault="004B4E4B">
            <w:pPr>
              <w:pStyle w:val="Heading3"/>
              <w:widowControl w:val="0"/>
              <w:spacing w:beforeAutospacing="0" w:after="24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2</w:t>
            </w:r>
            <w:r>
              <w:rPr>
                <w:b w:val="0"/>
                <w:sz w:val="24"/>
                <w:szCs w:val="24"/>
              </w:rPr>
              <w:br/>
              <w:t>к Положению о краевом конкурсе генеалогических исследований</w:t>
            </w:r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4B4E4B">
      <w:pPr>
        <w:pStyle w:val="headertext"/>
        <w:spacing w:beforeAutospacing="0" w:after="240" w:afterAutospacing="0"/>
        <w:jc w:val="center"/>
        <w:textAlignment w:val="baseline"/>
        <w:rPr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Cs/>
        </w:rPr>
        <w:t xml:space="preserve">Согласие на обработку, передачу и </w:t>
      </w:r>
      <w:r>
        <w:rPr>
          <w:bCs/>
        </w:rPr>
        <w:t>распространение персональных данных</w:t>
      </w:r>
    </w:p>
    <w:p w:rsidR="001675BF" w:rsidRDefault="001675BF">
      <w:pPr>
        <w:pStyle w:val="formattext"/>
        <w:spacing w:beforeAutospacing="0" w:after="0" w:afterAutospacing="0"/>
        <w:textAlignment w:val="baseline"/>
      </w:pPr>
    </w:p>
    <w:p w:rsidR="001675BF" w:rsidRDefault="004B4E4B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 xml:space="preserve">Согласен на обработку, передачу и распространение моих персональных данных (включая их получение от меня и/или от моего законного представителя) организатору </w:t>
      </w:r>
      <w:r>
        <w:rPr>
          <w:bCs/>
        </w:rPr>
        <w:t>краевого конкурса генеалогических исследований «След человека</w:t>
      </w:r>
      <w:r>
        <w:rPr>
          <w:bCs/>
        </w:rPr>
        <w:t xml:space="preserve"> и его семьи в истории»</w:t>
      </w:r>
      <w:r>
        <w:t xml:space="preserve"> с учетом требований Федерального закона от 27 июля 2006 года № 152-ФЗ «О персональных данных» в следующем объеме:</w:t>
      </w:r>
    </w:p>
    <w:p w:rsidR="001675BF" w:rsidRDefault="001675BF">
      <w:pPr>
        <w:pStyle w:val="formattext"/>
        <w:spacing w:beforeAutospacing="0" w:after="0" w:afterAutospacing="0"/>
        <w:jc w:val="both"/>
        <w:textAlignment w:val="baseline"/>
      </w:pPr>
    </w:p>
    <w:p w:rsidR="001675BF" w:rsidRDefault="004B4E4B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>Перечень обрабатываемых персональных данных (Ф.И.О. (последнее - при наличии), пол, дата и место рождения, гражданств</w:t>
      </w:r>
      <w:r>
        <w:t>о, реквизиты документа, удостоверяющего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почты)</w:t>
      </w:r>
      <w:r>
        <w:br/>
      </w:r>
    </w:p>
    <w:p w:rsidR="001675BF" w:rsidRDefault="004B4E4B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rPr>
          <w:spacing w:val="-18"/>
        </w:rPr>
        <w:br/>
      </w:r>
      <w:r>
        <w:t>________________________________________________</w:t>
      </w:r>
      <w:r>
        <w:t>___________________________</w:t>
      </w:r>
    </w:p>
    <w:p w:rsidR="001675BF" w:rsidRDefault="004B4E4B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>                                  (Ф.И.О. (последнее - при наличии), подпись)</w:t>
      </w:r>
    </w:p>
    <w:p w:rsidR="001675BF" w:rsidRDefault="001675BF">
      <w:pPr>
        <w:pStyle w:val="formattext"/>
        <w:spacing w:beforeAutospacing="0" w:after="0" w:afterAutospacing="0"/>
        <w:ind w:firstLine="480"/>
        <w:jc w:val="both"/>
        <w:textAlignment w:val="baseline"/>
      </w:pPr>
    </w:p>
    <w:p w:rsidR="001675BF" w:rsidRDefault="004B4E4B">
      <w:pPr>
        <w:pStyle w:val="formattext"/>
        <w:spacing w:beforeAutospacing="0" w:after="0" w:afterAutospacing="0"/>
        <w:jc w:val="both"/>
        <w:textAlignment w:val="baseline"/>
      </w:pPr>
      <w:r>
        <w:t>___________________________</w:t>
      </w:r>
    </w:p>
    <w:p w:rsidR="001675BF" w:rsidRDefault="004B4E4B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>                (дата)</w:t>
      </w:r>
    </w:p>
    <w:p w:rsidR="001675BF" w:rsidRDefault="004B4E4B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br/>
      </w: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sz w:val="24"/>
          <w:szCs w:val="24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sz w:val="24"/>
          <w:szCs w:val="24"/>
          <w:lang w:val="en-US"/>
        </w:rPr>
      </w:pPr>
    </w:p>
    <w:p w:rsidR="001675BF" w:rsidRDefault="001675BF">
      <w:pPr>
        <w:pStyle w:val="Heading3"/>
        <w:spacing w:beforeAutospacing="0" w:after="240" w:afterAutospacing="0"/>
        <w:jc w:val="right"/>
        <w:textAlignment w:val="baseline"/>
        <w:rPr>
          <w:sz w:val="24"/>
          <w:szCs w:val="24"/>
          <w:lang w:val="en-US"/>
        </w:rPr>
        <w:sectPr w:rsidR="001675BF">
          <w:headerReference w:type="default" r:id="rId11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d"/>
        <w:tblW w:w="9854" w:type="dxa"/>
        <w:tblLayout w:type="fixed"/>
        <w:tblLook w:val="04A0"/>
      </w:tblPr>
      <w:tblGrid>
        <w:gridCol w:w="6629"/>
        <w:gridCol w:w="3225"/>
      </w:tblGrid>
      <w:tr w:rsidR="001675BF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675BF" w:rsidRDefault="001675BF">
            <w:pPr>
              <w:pStyle w:val="Heading3"/>
              <w:widowControl w:val="0"/>
              <w:spacing w:beforeAutospacing="0" w:after="24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75BF" w:rsidRDefault="004B4E4B">
            <w:pPr>
              <w:pStyle w:val="Heading3"/>
              <w:widowControl w:val="0"/>
              <w:spacing w:beforeAutospacing="0" w:after="24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3</w:t>
            </w:r>
            <w:r>
              <w:rPr>
                <w:b w:val="0"/>
                <w:sz w:val="24"/>
                <w:szCs w:val="24"/>
              </w:rPr>
              <w:br/>
              <w:t xml:space="preserve">к Положению о краевом конкурсе генеалогических </w:t>
            </w:r>
            <w:r>
              <w:rPr>
                <w:b w:val="0"/>
                <w:sz w:val="24"/>
                <w:szCs w:val="24"/>
              </w:rPr>
              <w:t>исследований</w:t>
            </w:r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:rsidR="001675BF" w:rsidRDefault="004B4E4B">
      <w:pPr>
        <w:pStyle w:val="Heading4"/>
        <w:spacing w:beforeAutospacing="0" w:after="240" w:afterAutospacing="0"/>
        <w:jc w:val="center"/>
        <w:textAlignment w:val="baseline"/>
        <w:rPr>
          <w:color w:val="444444"/>
        </w:rPr>
      </w:pPr>
      <w:r>
        <w:br/>
      </w:r>
      <w:r>
        <w:br/>
      </w:r>
      <w:r>
        <w:rPr>
          <w:b w:val="0"/>
        </w:rPr>
        <w:t>Индивидуальный оценочный лист работ 1 группы</w:t>
      </w:r>
      <w:r>
        <w:rPr>
          <w:b w:val="0"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63"/>
        <w:gridCol w:w="1662"/>
      </w:tblGrid>
      <w:tr w:rsidR="001675BF">
        <w:trPr>
          <w:trHeight w:hRule="exact" w:val="15"/>
        </w:trPr>
        <w:tc>
          <w:tcPr>
            <w:tcW w:w="7762" w:type="dxa"/>
            <w:shd w:val="clear" w:color="auto" w:fill="auto"/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675BF"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ФИО заявителя, название конкурсной работы и формат представления работы</w:t>
            </w: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от 0 до 10 баллов</w:t>
            </w: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оригинальность и творческий подход в оформлении работы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уровень технического воплощения идеи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tabs>
                <w:tab w:val="left" w:pos="5783"/>
              </w:tabs>
              <w:spacing w:beforeAutospacing="0" w:after="0" w:afterAutospacing="0"/>
              <w:textAlignment w:val="baseline"/>
            </w:pPr>
            <w:r>
              <w:t>достоверность приводимых исторических фактов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ИТОГО</w:t>
            </w:r>
            <w: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5BF" w:rsidRDefault="004B4E4B">
      <w:pPr>
        <w:pStyle w:val="Heading4"/>
        <w:spacing w:beforeAutospacing="0" w:after="240" w:afterAutospacing="0"/>
        <w:jc w:val="center"/>
        <w:textAlignment w:val="baseline"/>
        <w:rPr>
          <w:color w:val="444444"/>
        </w:rPr>
      </w:pPr>
      <w:r>
        <w:rPr>
          <w:color w:val="444444"/>
        </w:rPr>
        <w:br/>
      </w:r>
      <w:r>
        <w:rPr>
          <w:color w:val="444444"/>
        </w:rPr>
        <w:br/>
      </w:r>
      <w:r>
        <w:rPr>
          <w:color w:val="444444"/>
        </w:rPr>
        <w:br/>
      </w:r>
      <w:r>
        <w:rPr>
          <w:b w:val="0"/>
        </w:rPr>
        <w:t>Индивидуальный оценочный лист работ 2 группы</w:t>
      </w:r>
      <w:r>
        <w:rPr>
          <w:color w:val="444444"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63"/>
        <w:gridCol w:w="1662"/>
      </w:tblGrid>
      <w:tr w:rsidR="001675BF">
        <w:trPr>
          <w:trHeight w:hRule="exact" w:val="15"/>
        </w:trPr>
        <w:tc>
          <w:tcPr>
            <w:tcW w:w="7762" w:type="dxa"/>
            <w:shd w:val="clear" w:color="auto" w:fill="auto"/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675BF"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 xml:space="preserve">ФИО заявителя, название конкурсной работы и формат </w:t>
            </w:r>
            <w:r>
              <w:t>представления работы</w:t>
            </w: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от 0 до 10 баллов</w:t>
            </w: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достоверность приводимых исторических фактов, уровень использования архивных источников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уровень раскрытия семейных ценностей и традиции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глубина исследования своей </w:t>
            </w:r>
            <w:r>
              <w:t>родословной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наличие и обоснованность сведений о происхождении своей фамилии, о национальных корнях, конфессиональной принадлежности предков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глубина знаний о роли представителей рода в истории и жизни страны и родного края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художественные достоинства </w:t>
            </w:r>
            <w:r>
              <w:t>работы (литературный язык, образность изложения, качество оформления демонстрационного материала)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разнообразие используемых исторических источников (документов, писем, семейных преданий и т.д.)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ИТОГО</w:t>
            </w:r>
            <w: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5BF" w:rsidRDefault="004B4E4B">
      <w:pPr>
        <w:pStyle w:val="Heading4"/>
        <w:spacing w:beforeAutospacing="0" w:after="0" w:afterAutospacing="0"/>
        <w:jc w:val="center"/>
        <w:textAlignment w:val="baseline"/>
        <w:rPr>
          <w:color w:val="444444"/>
          <w:lang w:val="en-US"/>
        </w:rPr>
      </w:pPr>
      <w:r>
        <w:rPr>
          <w:color w:val="444444"/>
        </w:rPr>
        <w:br/>
      </w:r>
      <w:r>
        <w:rPr>
          <w:color w:val="444444"/>
        </w:rPr>
        <w:br/>
      </w:r>
      <w:r>
        <w:rPr>
          <w:color w:val="444444"/>
        </w:rPr>
        <w:br/>
      </w:r>
    </w:p>
    <w:p w:rsidR="001675BF" w:rsidRDefault="001675BF">
      <w:pPr>
        <w:pStyle w:val="Heading4"/>
        <w:spacing w:beforeAutospacing="0" w:after="0" w:afterAutospacing="0"/>
        <w:jc w:val="center"/>
        <w:textAlignment w:val="baseline"/>
        <w:rPr>
          <w:color w:val="444444"/>
          <w:lang w:val="en-US"/>
        </w:rPr>
        <w:sectPr w:rsidR="001675BF">
          <w:headerReference w:type="default" r:id="rId12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p w:rsidR="001675BF" w:rsidRDefault="004B4E4B">
      <w:pPr>
        <w:pStyle w:val="Heading4"/>
        <w:spacing w:beforeAutospacing="0" w:after="0" w:afterAutospacing="0"/>
        <w:jc w:val="center"/>
        <w:textAlignment w:val="baseline"/>
        <w:rPr>
          <w:color w:val="444444"/>
        </w:rPr>
      </w:pPr>
      <w:r>
        <w:rPr>
          <w:b w:val="0"/>
        </w:rPr>
        <w:lastRenderedPageBreak/>
        <w:t>Индивидуальный оценочны</w:t>
      </w:r>
      <w:r>
        <w:rPr>
          <w:b w:val="0"/>
        </w:rPr>
        <w:t>й лист работ 3-5 групп</w:t>
      </w:r>
      <w:r>
        <w:rPr>
          <w:color w:val="444444"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63"/>
        <w:gridCol w:w="1662"/>
      </w:tblGrid>
      <w:tr w:rsidR="001675BF">
        <w:trPr>
          <w:trHeight w:hRule="exact" w:val="15"/>
        </w:trPr>
        <w:tc>
          <w:tcPr>
            <w:tcW w:w="7762" w:type="dxa"/>
            <w:shd w:val="clear" w:color="auto" w:fill="auto"/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675BF"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ФИО заявителя, название конкурсной работы и формат представления работы</w:t>
            </w: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от 0 до 10 баллов</w:t>
            </w: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полнота исследования проблемы, включая обоснованные сведения о происхождении своей </w:t>
            </w:r>
            <w:r>
              <w:t>фамилии, о национальных корнях, конфессиональной принадлежности предков, об их жизнедеятельности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rPr>
          <w:trHeight w:val="282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количество поколений, представленных в родословной (не менее 3-х)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наличие изображения родословного древа (схемы) и его описания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художественные </w:t>
            </w:r>
            <w:r>
              <w:t>достоинства работы (литературный язык, образность изложения, изобразительное мастерство) и техническая грамотность оформления работы (соответствие требованиям оформления, наличие ссылок, использование схем, рисунков, фотографий и др.)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глубина анализа ист</w:t>
            </w:r>
            <w:r>
              <w:t>орических данных со ссылками к авторитетным источникам и собственными выводами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разнообразие и охват всех основных доступных архивных источников, большой объем использованной литературы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Разнообразие используемых исторических источни0ков (документов, </w:t>
            </w:r>
            <w:r>
              <w:t>писем, наград, семейных преданий и т.д.)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четкость структуры и логичность изложения материала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практическая и научная значимость работы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B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4B4E4B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ИТОГО</w:t>
            </w:r>
            <w: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1675BF" w:rsidRDefault="001675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5BF" w:rsidRDefault="004B4E4B">
      <w:pPr>
        <w:pStyle w:val="unformattext"/>
        <w:spacing w:beforeAutospacing="0" w:after="0" w:afterAutospacing="0"/>
        <w:textAlignment w:val="baseline"/>
      </w:pPr>
      <w:r>
        <w:br/>
        <w:t>"__" ________ 2024 г.        __________________/________________________________</w:t>
      </w:r>
    </w:p>
    <w:p w:rsidR="001675BF" w:rsidRDefault="004B4E4B">
      <w:pPr>
        <w:pStyle w:val="unformattext"/>
        <w:spacing w:beforeAutospacing="0" w:after="0" w:afterAutospacing="0"/>
        <w:textAlignment w:val="baseline"/>
        <w:sectPr w:rsidR="001675BF">
          <w:headerReference w:type="default" r:id="rId13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  <w:r>
        <w:t xml:space="preserve">Дата составления                 Подпись члена жюри  Расшифровка подписи заключения </w:t>
      </w:r>
    </w:p>
    <w:tbl>
      <w:tblPr>
        <w:tblStyle w:val="ad"/>
        <w:tblW w:w="9854" w:type="dxa"/>
        <w:tblLayout w:type="fixed"/>
        <w:tblLook w:val="04A0"/>
      </w:tblPr>
      <w:tblGrid>
        <w:gridCol w:w="6629"/>
        <w:gridCol w:w="3225"/>
      </w:tblGrid>
      <w:tr w:rsidR="001675BF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675BF" w:rsidRDefault="001675BF">
            <w:pPr>
              <w:pStyle w:val="Heading3"/>
              <w:widowControl w:val="0"/>
              <w:spacing w:beforeAutospacing="0" w:after="24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675BF" w:rsidRDefault="004B4E4B">
            <w:pPr>
              <w:pStyle w:val="Heading3"/>
              <w:widowControl w:val="0"/>
              <w:spacing w:beforeAutospacing="0" w:after="24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4</w:t>
            </w:r>
            <w:r>
              <w:rPr>
                <w:b w:val="0"/>
                <w:sz w:val="24"/>
                <w:szCs w:val="24"/>
              </w:rPr>
              <w:br/>
              <w:t>к Положению о краевом конкурсе генеалогических исследований</w:t>
            </w:r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:rsidR="001675BF" w:rsidRDefault="001675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5BF" w:rsidRDefault="004B4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архивных учреждений и структурных подразделени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администраций муниципальных образований, принимающих заявки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на участие в краевом конкурсе генеалогических исследований </w:t>
      </w:r>
      <w:r>
        <w:rPr>
          <w:rFonts w:ascii="Times New Roman" w:hAnsi="Times New Roman" w:cs="Times New Roman"/>
          <w:bCs/>
          <w:sz w:val="24"/>
          <w:szCs w:val="24"/>
        </w:rPr>
        <w:br/>
        <w:t>«След человека и его семьи в истории»</w:t>
      </w:r>
    </w:p>
    <w:p w:rsidR="001675BF" w:rsidRDefault="001675B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75BF" w:rsidRDefault="004B4E4B">
      <w:pPr>
        <w:numPr>
          <w:ilvl w:val="0"/>
          <w:numId w:val="1"/>
        </w:numPr>
        <w:spacing w:after="1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«Государственный архив Приморского края»: 690080, Приморский край, г. Владивосток, ул.  К</w:t>
      </w:r>
      <w:r>
        <w:rPr>
          <w:rFonts w:ascii="Times New Roman" w:hAnsi="Times New Roman" w:cs="Times New Roman"/>
          <w:sz w:val="24"/>
          <w:szCs w:val="24"/>
        </w:rPr>
        <w:t xml:space="preserve">омандорская, д.11. Телефон: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(432) 264-27-49.</w:t>
      </w:r>
      <w:r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14">
        <w:r>
          <w:rPr>
            <w:rFonts w:ascii="Times New Roman" w:hAnsi="Times New Roman" w:cs="Times New Roman"/>
            <w:sz w:val="24"/>
            <w:szCs w:val="24"/>
          </w:rPr>
          <w:t>arhivpk@bk.ru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Арсеньевского городского округа: 692337, Приморский край, г. Арсеньев, ул. Ленинская, д.10а. Телефон: 8 (42361) 5-23-16. 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archiv@ars.town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Артемовского городского округа: 692760, Приморский край, г. Артем, ул. Кирова, д.59. Телефон: 8 (42337) 4-26-46.  E-mail: 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archiv@artemokrug.ru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городского округа Большой Камень: 692820, Приморский край, г. Большой Камень, ул. Карла Маркса, д.4. </w:t>
      </w:r>
      <w:r>
        <w:rPr>
          <w:rFonts w:ascii="Times New Roman" w:hAnsi="Times New Roman" w:cs="Times New Roman"/>
          <w:sz w:val="24"/>
          <w:szCs w:val="24"/>
        </w:rPr>
        <w:br/>
        <w:t>Телефон: 8(42335) 4-12-66. E-mail: archive@bkcity.online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«Архив города Владивостока»: 690087, Приморский край, г. Владивосток, ул. Котельникова, д.4. Телефон: 8(423) 220-19-92. E-mail: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arhiv@vlc.ru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Дальнегорского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округа: 692441, Приморский край, г. Дальнегорск, проспект 50 лет Октября, д.49.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8(42373) 3-21-76. E-mail: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archive_dgo@mail.ru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«Архив Дальнереченского городск</w:t>
      </w:r>
      <w:r>
        <w:rPr>
          <w:rFonts w:ascii="Times New Roman" w:hAnsi="Times New Roman" w:cs="Times New Roman"/>
          <w:sz w:val="24"/>
          <w:szCs w:val="24"/>
        </w:rPr>
        <w:t xml:space="preserve">ого округа»: 692135, Приморский край, г. Дальнереченск, ул. Победы, д.13. </w:t>
      </w:r>
      <w:r>
        <w:rPr>
          <w:rFonts w:ascii="Times New Roman" w:hAnsi="Times New Roman" w:cs="Times New Roman"/>
          <w:sz w:val="24"/>
          <w:szCs w:val="24"/>
        </w:rPr>
        <w:br/>
        <w:t>Телефон: 8(42356) 32-3-19. E-mail: archiv@dalnerokrug.ru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Лесозаводского городского округа: 692060, Приморский край, г. Лесозаводск, ул. Будника, д.119.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 8(42355) 2-37-82. E-mail: </w:t>
      </w:r>
      <w:hyperlink r:id="rId19">
        <w:r>
          <w:rPr>
            <w:rFonts w:ascii="Times New Roman" w:hAnsi="Times New Roman" w:cs="Times New Roman"/>
            <w:sz w:val="24"/>
            <w:szCs w:val="24"/>
          </w:rPr>
          <w:t>arhiv@mo-lgo.ru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Находкинского городского округа: 692922, Приморский край, г. Находка, ул. Пограничная, д.10а.  </w:t>
      </w:r>
      <w:r>
        <w:rPr>
          <w:rFonts w:ascii="Times New Roman" w:hAnsi="Times New Roman" w:cs="Times New Roman"/>
          <w:sz w:val="24"/>
          <w:szCs w:val="24"/>
        </w:rPr>
        <w:br/>
        <w:t>Телефон: 8(4236) 69-82-05. E-mail:</w:t>
      </w:r>
      <w:hyperlink r:id="rId20">
        <w:r>
          <w:rPr>
            <w:rFonts w:ascii="Times New Roman" w:hAnsi="Times New Roman" w:cs="Times New Roman"/>
            <w:sz w:val="24"/>
            <w:szCs w:val="24"/>
          </w:rPr>
          <w:t>arhiv@nakhodka-city.ru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«Архив Партизанского городского округа»: 692853, Приморский край, г. Партизанск, ул. Гоголевская, д.2а.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8(42363) 6-99-91. E-mail: </w:t>
      </w:r>
      <w:hyperlink r:id="rId21">
        <w:r>
          <w:rPr>
            <w:rFonts w:ascii="Times New Roman" w:hAnsi="Times New Roman" w:cs="Times New Roman"/>
            <w:sz w:val="24"/>
            <w:szCs w:val="24"/>
          </w:rPr>
          <w:t>arhive@partizansk.org</w:t>
        </w:r>
      </w:hyperlink>
      <w:r>
        <w:rPr>
          <w:rFonts w:ascii="Times New Roman" w:hAnsi="Times New Roman" w:cs="Times New Roman"/>
          <w:sz w:val="24"/>
          <w:szCs w:val="24"/>
        </w:rPr>
        <w:t>.ru</w:t>
      </w:r>
    </w:p>
    <w:p w:rsidR="001675BF" w:rsidRDefault="001675BF">
      <w:pPr>
        <w:tabs>
          <w:tab w:val="left" w:pos="397"/>
        </w:tabs>
        <w:spacing w:after="227" w:line="240" w:lineRule="auto"/>
        <w:ind w:left="754"/>
        <w:jc w:val="both"/>
        <w:rPr>
          <w:rFonts w:ascii="Times New Roman" w:hAnsi="Times New Roman" w:cs="Times New Roman"/>
          <w:sz w:val="24"/>
          <w:szCs w:val="24"/>
        </w:rPr>
        <w:sectPr w:rsidR="001675BF">
          <w:headerReference w:type="default" r:id="rId22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Архивный отдел администрации городского округа Спасск-Дальний: 692245, Приморский край, г. Спасск-Дальний, ул. Борисова, д.22.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 8(42352) 2-02-56. E-mail: </w:t>
      </w:r>
      <w:hyperlink r:id="rId23">
        <w:r>
          <w:rPr>
            <w:rFonts w:ascii="Times New Roman" w:hAnsi="Times New Roman" w:cs="Times New Roman"/>
            <w:sz w:val="24"/>
            <w:szCs w:val="24"/>
          </w:rPr>
          <w:t>spasskd_archiv@mo.primorsky.ru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«Архив Уссурийского городского округа»: 692519, Приморский край, г. Уссурийск, ул. Калинина, д.47.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8(4234) 32-30-24. E-mail: </w:t>
      </w:r>
      <w:hyperlink r:id="rId24">
        <w:r>
          <w:rPr>
            <w:rFonts w:ascii="Times New Roman" w:hAnsi="Times New Roman" w:cs="Times New Roman"/>
            <w:sz w:val="24"/>
            <w:szCs w:val="24"/>
          </w:rPr>
          <w:t>arhiv_ugo@mail.ru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 и архивного дела администрации городского округа ЗАТО             г. Фокино: 692880, Приморский край, г. Фокино, ул. Постникова, д.9.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8(42339) 2-42-89. E-mail: </w:t>
      </w:r>
      <w:hyperlink r:id="rId25">
        <w:r>
          <w:rPr>
            <w:rFonts w:ascii="Times New Roman" w:hAnsi="Times New Roman" w:cs="Times New Roman"/>
            <w:sz w:val="24"/>
            <w:szCs w:val="24"/>
          </w:rPr>
          <w:t>archivespec1@mail.fokino-prim.ru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Анучинского муниципального округа: 692300, Приморский край, с. Анучино, ул. 100 лет Анучино, д.1.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8(42362) 9-15-45. E-mail: </w:t>
      </w:r>
      <w:hyperlink r:id="rId26">
        <w:r>
          <w:rPr>
            <w:rFonts w:ascii="Times New Roman" w:hAnsi="Times New Roman" w:cs="Times New Roman"/>
            <w:sz w:val="24"/>
            <w:szCs w:val="24"/>
          </w:rPr>
          <w:t>anuchino_arhiv@list.ru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Дальнереченского муниципального района: 692132, Приморский край, г. Дальнереченск, ул. Ленина, д.90.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 8(42356) 3-21-95. E-mail: </w:t>
      </w:r>
      <w:hyperlink r:id="rId27">
        <w:r>
          <w:rPr>
            <w:rFonts w:ascii="Times New Roman" w:hAnsi="Times New Roman" w:cs="Times New Roman"/>
            <w:sz w:val="24"/>
            <w:szCs w:val="24"/>
          </w:rPr>
          <w:t>arhiv_dmr@ma</w:t>
        </w:r>
        <w:r>
          <w:rPr>
            <w:rFonts w:ascii="Times New Roman" w:hAnsi="Times New Roman" w:cs="Times New Roman"/>
            <w:sz w:val="24"/>
            <w:szCs w:val="24"/>
          </w:rPr>
          <w:t>il.ru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Кавалеровского муниципального округа: 692413, Приморский край, пгт. Кавалерово, ул. Арсеньева, д. 96а.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8(42375) 9-12-30. E-mail: </w:t>
      </w:r>
      <w:hyperlink r:id="rId28">
        <w:r>
          <w:rPr>
            <w:rFonts w:ascii="Times New Roman" w:hAnsi="Times New Roman" w:cs="Times New Roman"/>
            <w:sz w:val="24"/>
            <w:szCs w:val="24"/>
          </w:rPr>
          <w:t>efremova@adkav.ru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отдел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Кировского муниципального района: 692091, Приморский край, пгт. Кировский, ул. Советская, д.57.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 8(42354) 2-31-72. E-mail: </w:t>
      </w:r>
      <w:hyperlink r:id="rId29">
        <w:r>
          <w:rPr>
            <w:rFonts w:ascii="Times New Roman" w:hAnsi="Times New Roman" w:cs="Times New Roman"/>
            <w:sz w:val="24"/>
            <w:szCs w:val="24"/>
          </w:rPr>
          <w:t>arhivkir@abk.ru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отдел администрации Красноармейского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 xml:space="preserve">она: 692171, Приморский край, с. Новопокровка, ул. Советская, д.74. </w:t>
      </w:r>
      <w:r>
        <w:rPr>
          <w:rFonts w:ascii="Times New Roman" w:hAnsi="Times New Roman" w:cs="Times New Roman"/>
          <w:sz w:val="24"/>
          <w:szCs w:val="24"/>
        </w:rPr>
        <w:br/>
        <w:t>Телефон:8(42354) 2-31-72. E-mail: arhkmr</w:t>
      </w:r>
      <w:hyperlink r:id="rId30">
        <w:r>
          <w:rPr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архив администрации Лазовского муниципального округа: 692980, Приморский край, с. Ла</w:t>
      </w:r>
      <w:r>
        <w:rPr>
          <w:rFonts w:ascii="Times New Roman" w:hAnsi="Times New Roman" w:cs="Times New Roman"/>
          <w:sz w:val="24"/>
          <w:szCs w:val="24"/>
        </w:rPr>
        <w:t xml:space="preserve">зо, ул. Некрасовская, д.31. Телефон: 8(42377) 2-04-66. </w:t>
      </w:r>
      <w:r>
        <w:rPr>
          <w:rFonts w:ascii="Times New Roman" w:hAnsi="Times New Roman" w:cs="Times New Roman"/>
          <w:sz w:val="24"/>
          <w:szCs w:val="24"/>
        </w:rPr>
        <w:br/>
        <w:t>E-mail: lazoarhiv@mail.ru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отдел администрации Михайловского муниципального района: 692651, Приморский край, с. Михайловка, ул. Красноармейская, д.16.                                   Телефон</w:t>
      </w:r>
      <w:r>
        <w:rPr>
          <w:rFonts w:ascii="Times New Roman" w:hAnsi="Times New Roman" w:cs="Times New Roman"/>
          <w:sz w:val="24"/>
          <w:szCs w:val="24"/>
        </w:rPr>
        <w:t>: 8(42346) 2-44-64. Е-mail: arhiv@mikhprim.ru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Надеждинского муниципального района: 692481, Приморский край, с. Вольно-Надеждинское, ул. Пушкина, д. 34а. Телефон: 8(42334) 2-07-41.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E</w:t>
      </w:r>
      <w:r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31">
        <w:r>
          <w:rPr>
            <w:rFonts w:ascii="Times New Roman" w:hAnsi="Times New Roman" w:cs="Times New Roman"/>
            <w:sz w:val="24"/>
            <w:szCs w:val="24"/>
          </w:rPr>
          <w:t>arhivnad@yandex.ru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управления по работе с территориями администрации Октябрьского муниципального округа: 692561, Приморский край, с. Покровка, ул. Карла Маркса, д.85. Телефон: 8 (42344) 5-51-04.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32">
        <w:r>
          <w:rPr>
            <w:rFonts w:ascii="Times New Roman" w:hAnsi="Times New Roman" w:cs="Times New Roman"/>
            <w:sz w:val="24"/>
            <w:szCs w:val="24"/>
          </w:rPr>
          <w:t>okt_arhiv@mail.ru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отдел администрации Ольгинского муниципального округа: 692460, Приморский край, пгт. Ольга, ул. Ленинская, д.8. Телефон: 8(42376) 9-10-39.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33">
        <w:r>
          <w:rPr>
            <w:rFonts w:ascii="Times New Roman" w:hAnsi="Times New Roman" w:cs="Times New Roman"/>
            <w:sz w:val="24"/>
            <w:szCs w:val="24"/>
          </w:rPr>
          <w:t>arhiv_olga@mail.ru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75BF">
          <w:headerReference w:type="default" r:id="rId34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Партизанского муниципального района: 692962, Приморский край, с. Владимиро-Александровское, ул. Комсомольская, д. 25а.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 (42365) 2-59-03, </w:t>
      </w:r>
      <w:r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zh-CN" w:bidi="hi-IN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mail: </w:t>
      </w:r>
      <w:hyperlink r:id="rId35">
        <w:r>
          <w:rPr>
            <w:rFonts w:ascii="Times New Roman" w:hAnsi="Times New Roman" w:cs="Times New Roman"/>
            <w:sz w:val="24"/>
            <w:szCs w:val="24"/>
          </w:rPr>
          <w:t>a</w:t>
        </w:r>
        <w:r>
          <w:rPr>
            <w:rFonts w:ascii="Times New Roman" w:hAnsi="Times New Roman" w:cs="Times New Roman"/>
            <w:sz w:val="24"/>
            <w:szCs w:val="24"/>
          </w:rPr>
          <w:t>rhiv_pmr@partizansky.ru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Архивный отдел администрации Пограничного муниципального округа: 692582, Приморский край, пгт. Пограничный, ул. Советская, д.63, Телефон: 8 (42345) 2-18-35.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-mail: pogr.arhiv@list.ru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Архивный отдел администрации Пожарского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муниципального округа: 692001,           Приморский край, пгт. Лучегорск, мкр. 4, д.2. Телефон: 8 (42357) 3-37-84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 xml:space="preserve">.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br/>
        <w:t>E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-mail: </w:t>
      </w:r>
      <w:hyperlink r:id="rId36">
        <w:r>
          <w:rPr>
            <w:rFonts w:ascii="Times New Roman" w:hAnsi="Times New Roman" w:cs="Times New Roman"/>
            <w:color w:val="000000"/>
            <w:sz w:val="24"/>
            <w:szCs w:val="24"/>
          </w:rPr>
          <w:t>arhiv-pojar@yandex.ru</w:t>
        </w:r>
      </w:hyperlink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Архивный отдел администрации Спасского муниципального района: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692211, Приморский край, с. Спасское, ул. Ханкайская, д.46. Телефон: 8 (42352) 2-85-55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.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br/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E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-mail: arhiv_sr@mail.ru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организационной работы, муниципальной службы и кадров администрации Тернейского муниципального округа: 692150, Приморский край, пгт. Терн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ей,                 ул. Ивановская, д.2. Телефон: 8 (42374) 3-14-41.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-mail: archive.atmr@yandex.ru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Ханкайского муниципального округа: 692684, Приморский край,  с. Камень-Рыболов, ул. Октябрьская, д6.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(42349) 9-72-3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E-mail: AntyushinaEN@hankayski.ru 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Хасанского муниципального округа: 692701,  Приморский край, пгт. Славянка, ул. Героев Хасана, д.4.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(42331) 4-61-41. E-mail: arhivhasan@yandex.ru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Архивный отдел администрации Хор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ольского муниципального округа: 692254, Приморский край, с. Хороль, ул. Ленинская, д.51.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(42347) 2-19-59. E-mail: archiv@khorol.ru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отдел администрации Черниговского муниципального района: 692372, Приморский край, с. Черниговка,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 Буденного, д.23.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(42351) 2-78-91. E-mail: archive@chernigovka.org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Чугуевского муниципального округа: 692623, Приморский край, с. Чугуевка, ул. 50 лет Октября, д.193.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(42372) 2-13-04. E-mail: arhiv_ad</w:t>
      </w:r>
      <w:r>
        <w:rPr>
          <w:rFonts w:ascii="Times New Roman" w:hAnsi="Times New Roman" w:cs="Times New Roman"/>
          <w:color w:val="000000"/>
          <w:sz w:val="24"/>
          <w:szCs w:val="24"/>
        </w:rPr>
        <w:t>m@mail.ru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Шкотовского муниципального района: 692820, Приморский край, г. Большой Камень, ул. Карла Маркса, д.4. Телефон:                                8 (42335) 4-09-50.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-mail: arxiv-shkot@mail.ru</w:t>
      </w:r>
    </w:p>
    <w:p w:rsidR="001675BF" w:rsidRDefault="004B4E4B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Архивный отдел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Яковлевского муниципального района: 692361, Приморский край, с. Яковлевка, Почтовый пер., д.7. Телефон: 8 (42371) 9-16-73.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-mail: yak_arhiv@mail.ru</w:t>
      </w:r>
    </w:p>
    <w:sectPr w:rsidR="001675BF" w:rsidSect="001675BF">
      <w:headerReference w:type="default" r:id="rId3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4B" w:rsidRDefault="004B4E4B" w:rsidP="001675BF">
      <w:pPr>
        <w:spacing w:after="0" w:line="240" w:lineRule="auto"/>
      </w:pPr>
      <w:r>
        <w:separator/>
      </w:r>
    </w:p>
  </w:endnote>
  <w:endnote w:type="continuationSeparator" w:id="1">
    <w:p w:rsidR="004B4E4B" w:rsidRDefault="004B4E4B" w:rsidP="001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4B" w:rsidRDefault="004B4E4B" w:rsidP="001675BF">
      <w:pPr>
        <w:spacing w:after="0" w:line="240" w:lineRule="auto"/>
      </w:pPr>
      <w:r>
        <w:separator/>
      </w:r>
    </w:p>
  </w:footnote>
  <w:footnote w:type="continuationSeparator" w:id="1">
    <w:p w:rsidR="004B4E4B" w:rsidRDefault="004B4E4B" w:rsidP="0016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F" w:rsidRDefault="004B4E4B">
    <w:pPr>
      <w:pStyle w:val="Header"/>
      <w:jc w:val="center"/>
    </w:pPr>
    <w: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340503"/>
      <w:docPartObj>
        <w:docPartGallery w:val="Page Numbers (Top of Page)"/>
        <w:docPartUnique/>
      </w:docPartObj>
    </w:sdtPr>
    <w:sdtContent>
      <w:p w:rsidR="001675BF" w:rsidRDefault="001675BF">
        <w:pPr>
          <w:pStyle w:val="Header"/>
          <w:jc w:val="center"/>
        </w:pPr>
        <w:r>
          <w:fldChar w:fldCharType="begin"/>
        </w:r>
        <w:r w:rsidR="004B4E4B">
          <w:instrText xml:space="preserve"> PAGE </w:instrText>
        </w:r>
        <w:r>
          <w:fldChar w:fldCharType="separate"/>
        </w:r>
        <w:r w:rsidR="00D529B8">
          <w:rPr>
            <w:noProof/>
          </w:rPr>
          <w:t>9</w:t>
        </w:r>
        <w:r>
          <w:fldChar w:fldCharType="end"/>
        </w:r>
      </w:p>
      <w:p w:rsidR="001675BF" w:rsidRDefault="001675BF">
        <w:pPr>
          <w:pStyle w:val="Head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F" w:rsidRDefault="001675B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F" w:rsidRDefault="001675B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F" w:rsidRDefault="001675B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F" w:rsidRDefault="001675B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F" w:rsidRDefault="001675B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F" w:rsidRDefault="001675B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F" w:rsidRDefault="001675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488"/>
    <w:multiLevelType w:val="multilevel"/>
    <w:tmpl w:val="0B24BE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797D43"/>
    <w:multiLevelType w:val="multilevel"/>
    <w:tmpl w:val="B378ABF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5BF"/>
    <w:rsid w:val="001675BF"/>
    <w:rsid w:val="004B4E4B"/>
    <w:rsid w:val="00D5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C3D7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ing4">
    <w:name w:val="Heading 4"/>
    <w:basedOn w:val="a"/>
    <w:link w:val="4"/>
    <w:uiPriority w:val="9"/>
    <w:qFormat/>
    <w:rsid w:val="00CC3D75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Гиперссылка1"/>
    <w:qFormat/>
    <w:rsid w:val="00FC3D86"/>
    <w:rPr>
      <w:color w:val="000080"/>
      <w:u w:val="single"/>
      <w:lang w:val="zh-CN" w:eastAsia="zh-CN" w:bidi="zh-CN"/>
    </w:rPr>
  </w:style>
  <w:style w:type="character" w:customStyle="1" w:styleId="3">
    <w:name w:val="Заголовок 3 Знак"/>
    <w:basedOn w:val="a0"/>
    <w:link w:val="Heading3"/>
    <w:uiPriority w:val="9"/>
    <w:qFormat/>
    <w:rsid w:val="00CC3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4 Знак"/>
    <w:basedOn w:val="a0"/>
    <w:link w:val="Heading4"/>
    <w:uiPriority w:val="9"/>
    <w:qFormat/>
    <w:rsid w:val="00CC3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Header"/>
    <w:uiPriority w:val="99"/>
    <w:qFormat/>
    <w:rsid w:val="00AD0BD6"/>
  </w:style>
  <w:style w:type="character" w:customStyle="1" w:styleId="a4">
    <w:name w:val="Нижний колонтитул Знак"/>
    <w:basedOn w:val="a0"/>
    <w:link w:val="Footer"/>
    <w:uiPriority w:val="99"/>
    <w:qFormat/>
    <w:rsid w:val="00AD0BD6"/>
  </w:style>
  <w:style w:type="character" w:styleId="a5">
    <w:name w:val="FollowedHyperlink"/>
    <w:rsid w:val="001675BF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1675B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1675BF"/>
    <w:pPr>
      <w:spacing w:after="140"/>
    </w:pPr>
  </w:style>
  <w:style w:type="paragraph" w:styleId="a8">
    <w:name w:val="List"/>
    <w:basedOn w:val="a7"/>
    <w:rsid w:val="001675B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675B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1675BF"/>
    <w:pPr>
      <w:suppressLineNumbers/>
    </w:pPr>
    <w:rPr>
      <w:rFonts w:ascii="PT Astra Serif" w:hAnsi="PT Astra Serif" w:cs="Noto Sans Devanagari"/>
    </w:rPr>
  </w:style>
  <w:style w:type="paragraph" w:customStyle="1" w:styleId="headertext">
    <w:name w:val="header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"/>
    <w:basedOn w:val="a"/>
    <w:qFormat/>
    <w:rsid w:val="001675BF"/>
  </w:style>
  <w:style w:type="paragraph" w:customStyle="1" w:styleId="Header">
    <w:name w:val="Header"/>
    <w:basedOn w:val="a"/>
    <w:link w:val="a3"/>
    <w:uiPriority w:val="99"/>
    <w:unhideWhenUsed/>
    <w:rsid w:val="00AD0BD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AD0BD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таблицы"/>
    <w:basedOn w:val="a"/>
    <w:qFormat/>
    <w:rsid w:val="001675BF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1675BF"/>
    <w:pPr>
      <w:jc w:val="center"/>
    </w:pPr>
    <w:rPr>
      <w:b/>
      <w:bCs/>
    </w:rPr>
  </w:style>
  <w:style w:type="table" w:styleId="ad">
    <w:name w:val="Table Grid"/>
    <w:basedOn w:val="a1"/>
    <w:uiPriority w:val="59"/>
    <w:rsid w:val="00F5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mailto:archive_dgo@mail.ru" TargetMode="External"/><Relationship Id="rId26" Type="http://schemas.openxmlformats.org/officeDocument/2006/relationships/hyperlink" Target="mailto:anuchino_arhiv@list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rhive@partizansk.org" TargetMode="External"/><Relationship Id="rId34" Type="http://schemas.openxmlformats.org/officeDocument/2006/relationships/header" Target="header8.xml"/><Relationship Id="rId7" Type="http://schemas.openxmlformats.org/officeDocument/2006/relationships/hyperlink" Target="mailto:dir.gapk@mail.ru" TargetMode="External"/><Relationship Id="rId12" Type="http://schemas.openxmlformats.org/officeDocument/2006/relationships/header" Target="header5.xml"/><Relationship Id="rId17" Type="http://schemas.openxmlformats.org/officeDocument/2006/relationships/hyperlink" Target="mailto:arhiv@vlc.ru" TargetMode="External"/><Relationship Id="rId25" Type="http://schemas.openxmlformats.org/officeDocument/2006/relationships/hyperlink" Target="mailto:spasskd_archivespec1@mail.fokino-prim.ru" TargetMode="External"/><Relationship Id="rId33" Type="http://schemas.openxmlformats.org/officeDocument/2006/relationships/hyperlink" Target="mailto:arhiv.olga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chiv_artem@mail.ru" TargetMode="External"/><Relationship Id="rId20" Type="http://schemas.openxmlformats.org/officeDocument/2006/relationships/hyperlink" Target="mailto:arhiv@nakhodka-city.ru" TargetMode="External"/><Relationship Id="rId29" Type="http://schemas.openxmlformats.org/officeDocument/2006/relationships/hyperlink" Target="mailto:arhivkir@a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mailto:arhiv_ugo@mail.ru" TargetMode="External"/><Relationship Id="rId32" Type="http://schemas.openxmlformats.org/officeDocument/2006/relationships/hyperlink" Target="mailto:okt_adm@mail.ru" TargetMode="External"/><Relationship Id="rId37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yperlink" Target="mailto:archiv@ars.town" TargetMode="External"/><Relationship Id="rId23" Type="http://schemas.openxmlformats.org/officeDocument/2006/relationships/hyperlink" Target="mailto:archiv@ars.town" TargetMode="External"/><Relationship Id="rId28" Type="http://schemas.openxmlformats.org/officeDocument/2006/relationships/hyperlink" Target="mailto:efremova@adkav.ru" TargetMode="External"/><Relationship Id="rId36" Type="http://schemas.openxmlformats.org/officeDocument/2006/relationships/hyperlink" Target="mailto:arhiv-pojar@ya.ru" TargetMode="External"/><Relationship Id="rId10" Type="http://schemas.openxmlformats.org/officeDocument/2006/relationships/header" Target="header3.xml"/><Relationship Id="rId19" Type="http://schemas.openxmlformats.org/officeDocument/2006/relationships/hyperlink" Target="mailto:arhiv@mo-lgo.ru" TargetMode="External"/><Relationship Id="rId31" Type="http://schemas.openxmlformats.org/officeDocument/2006/relationships/hyperlink" Target="mailto:arhivnad@yandex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rhivpk@bk.ru" TargetMode="External"/><Relationship Id="rId22" Type="http://schemas.openxmlformats.org/officeDocument/2006/relationships/header" Target="header7.xml"/><Relationship Id="rId27" Type="http://schemas.openxmlformats.org/officeDocument/2006/relationships/hyperlink" Target="mailto:arhiv_dmr@mail.ru" TargetMode="External"/><Relationship Id="rId30" Type="http://schemas.openxmlformats.org/officeDocument/2006/relationships/hyperlink" Target="mailto:mkanchuga@bk.ru" TargetMode="External"/><Relationship Id="rId35" Type="http://schemas.openxmlformats.org/officeDocument/2006/relationships/hyperlink" Target="mailto:arhiv_pmr@partiza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16</Pages>
  <Words>3738</Words>
  <Characters>21309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Sadist</dc:creator>
  <dc:description/>
  <cp:lastModifiedBy>yakovec_aa</cp:lastModifiedBy>
  <cp:revision>48</cp:revision>
  <dcterms:created xsi:type="dcterms:W3CDTF">2023-04-18T09:35:00Z</dcterms:created>
  <dcterms:modified xsi:type="dcterms:W3CDTF">2023-08-04T00:11:00Z</dcterms:modified>
  <dc:language>ru-RU</dc:language>
</cp:coreProperties>
</file>