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2D5" w:rsidRDefault="00C512D5" w:rsidP="00C512D5">
      <w:pPr>
        <w:suppressAutoHyphens/>
        <w:snapToGrid w:val="0"/>
        <w:jc w:val="center"/>
        <w:rPr>
          <w:b/>
          <w:sz w:val="28"/>
          <w:szCs w:val="28"/>
          <w:lang w:eastAsia="zh-CN"/>
        </w:rPr>
      </w:pPr>
      <w:r>
        <w:rPr>
          <w:noProof/>
        </w:rPr>
        <w:drawing>
          <wp:inline distT="0" distB="0" distL="0" distR="0">
            <wp:extent cx="590550" cy="733425"/>
            <wp:effectExtent l="19050" t="0" r="0" b="0"/>
            <wp:docPr id="2" name="Рисунок 1" descr="http://www.bankgorodov.ru/coa/19_b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ankgorodov.ru/coa/19_bi.gif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12D5" w:rsidRPr="00130090" w:rsidRDefault="00C512D5" w:rsidP="00C512D5">
      <w:pPr>
        <w:suppressAutoHyphens/>
        <w:snapToGrid w:val="0"/>
        <w:jc w:val="center"/>
        <w:rPr>
          <w:b/>
          <w:sz w:val="28"/>
          <w:szCs w:val="28"/>
          <w:lang w:eastAsia="zh-CN"/>
        </w:rPr>
      </w:pPr>
    </w:p>
    <w:p w:rsidR="00C512D5" w:rsidRPr="00576B0A" w:rsidRDefault="00C512D5" w:rsidP="00C512D5">
      <w:pPr>
        <w:pStyle w:val="a7"/>
        <w:rPr>
          <w:sz w:val="28"/>
          <w:szCs w:val="28"/>
        </w:rPr>
      </w:pPr>
      <w:r w:rsidRPr="00576B0A">
        <w:rPr>
          <w:sz w:val="28"/>
          <w:szCs w:val="28"/>
        </w:rPr>
        <w:t xml:space="preserve">ТЕРРИТОРИАЛЬНАЯ ИЗБИРАТЕЛЬНАЯ КОМИССИЯ </w:t>
      </w:r>
    </w:p>
    <w:p w:rsidR="00C512D5" w:rsidRPr="00576B0A" w:rsidRDefault="00C512D5" w:rsidP="00C512D5">
      <w:pPr>
        <w:pStyle w:val="a7"/>
        <w:rPr>
          <w:sz w:val="28"/>
          <w:szCs w:val="28"/>
        </w:rPr>
      </w:pPr>
      <w:r w:rsidRPr="00576B0A">
        <w:rPr>
          <w:sz w:val="28"/>
          <w:szCs w:val="28"/>
        </w:rPr>
        <w:t>ГОРОДА СПАССКА - ДАЛЬНЕГО</w:t>
      </w:r>
    </w:p>
    <w:p w:rsidR="00C512D5" w:rsidRDefault="00C512D5" w:rsidP="00C512D5">
      <w:pPr>
        <w:pStyle w:val="a9"/>
        <w:rPr>
          <w:b w:val="0"/>
        </w:rPr>
      </w:pPr>
    </w:p>
    <w:p w:rsidR="00C512D5" w:rsidRDefault="00C512D5" w:rsidP="00C512D5">
      <w:pPr>
        <w:pStyle w:val="a9"/>
        <w:rPr>
          <w:b w:val="0"/>
          <w:sz w:val="28"/>
          <w:szCs w:val="28"/>
        </w:rPr>
      </w:pPr>
      <w:r w:rsidRPr="00B61F70">
        <w:rPr>
          <w:b w:val="0"/>
          <w:sz w:val="28"/>
          <w:szCs w:val="28"/>
        </w:rPr>
        <w:t>РЕШЕНИЕ</w:t>
      </w:r>
    </w:p>
    <w:p w:rsidR="00001F81" w:rsidRPr="005F6DF3" w:rsidRDefault="00001F81" w:rsidP="00001F81">
      <w:pPr>
        <w:jc w:val="center"/>
        <w:rPr>
          <w:b/>
          <w:sz w:val="28"/>
          <w:szCs w:val="28"/>
        </w:rPr>
      </w:pPr>
    </w:p>
    <w:tbl>
      <w:tblPr>
        <w:tblW w:w="9747" w:type="dxa"/>
        <w:tblLook w:val="04A0"/>
      </w:tblPr>
      <w:tblGrid>
        <w:gridCol w:w="3298"/>
        <w:gridCol w:w="3009"/>
        <w:gridCol w:w="3440"/>
      </w:tblGrid>
      <w:tr w:rsidR="00001F81" w:rsidRPr="00E343D2" w:rsidTr="00E9415E">
        <w:tc>
          <w:tcPr>
            <w:tcW w:w="3298" w:type="dxa"/>
            <w:hideMark/>
          </w:tcPr>
          <w:p w:rsidR="00001F81" w:rsidRPr="00E343D2" w:rsidRDefault="004E1F1C" w:rsidP="004C6E6B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06.07</w:t>
            </w:r>
            <w:r w:rsidR="00D61495" w:rsidRPr="00E343D2">
              <w:rPr>
                <w:color w:val="000000"/>
                <w:sz w:val="26"/>
                <w:szCs w:val="26"/>
              </w:rPr>
              <w:t>.202</w:t>
            </w:r>
            <w:r w:rsidR="00B56D5D" w:rsidRPr="00E343D2">
              <w:rPr>
                <w:color w:val="000000"/>
                <w:sz w:val="26"/>
                <w:szCs w:val="26"/>
              </w:rPr>
              <w:t>2</w:t>
            </w:r>
            <w:r w:rsidR="00EE052B" w:rsidRPr="00E343D2">
              <w:rPr>
                <w:color w:val="000000"/>
                <w:sz w:val="26"/>
                <w:szCs w:val="26"/>
              </w:rPr>
              <w:t xml:space="preserve"> </w:t>
            </w:r>
            <w:r w:rsidR="00001F81" w:rsidRPr="00E343D2">
              <w:rPr>
                <w:color w:val="000000"/>
                <w:sz w:val="26"/>
                <w:szCs w:val="26"/>
              </w:rPr>
              <w:t xml:space="preserve"> г.</w:t>
            </w:r>
          </w:p>
        </w:tc>
        <w:tc>
          <w:tcPr>
            <w:tcW w:w="3009" w:type="dxa"/>
            <w:hideMark/>
          </w:tcPr>
          <w:p w:rsidR="00001F81" w:rsidRPr="00E343D2" w:rsidRDefault="004E1F1C" w:rsidP="004E1F1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г.Спасск-Дальний</w:t>
            </w:r>
          </w:p>
        </w:tc>
        <w:tc>
          <w:tcPr>
            <w:tcW w:w="3440" w:type="dxa"/>
            <w:hideMark/>
          </w:tcPr>
          <w:p w:rsidR="00001F81" w:rsidRPr="00E343D2" w:rsidRDefault="00001F81" w:rsidP="00B56D5D">
            <w:pPr>
              <w:jc w:val="center"/>
              <w:rPr>
                <w:color w:val="000000"/>
                <w:sz w:val="26"/>
                <w:szCs w:val="26"/>
              </w:rPr>
            </w:pPr>
            <w:r w:rsidRPr="00E343D2">
              <w:rPr>
                <w:color w:val="000000"/>
                <w:sz w:val="26"/>
                <w:szCs w:val="26"/>
              </w:rPr>
              <w:t xml:space="preserve">         № </w:t>
            </w:r>
            <w:r w:rsidR="004E1F1C">
              <w:rPr>
                <w:color w:val="000000"/>
                <w:sz w:val="26"/>
                <w:szCs w:val="26"/>
              </w:rPr>
              <w:t>75/406</w:t>
            </w:r>
          </w:p>
          <w:p w:rsidR="00001F81" w:rsidRPr="00E343D2" w:rsidRDefault="00001F81" w:rsidP="00B56D5D">
            <w:pPr>
              <w:jc w:val="center"/>
              <w:rPr>
                <w:color w:val="000000"/>
                <w:sz w:val="26"/>
                <w:szCs w:val="26"/>
                <w:highlight w:val="yellow"/>
              </w:rPr>
            </w:pPr>
          </w:p>
        </w:tc>
      </w:tr>
    </w:tbl>
    <w:p w:rsidR="004C6E6B" w:rsidRPr="00E343D2" w:rsidRDefault="004C6E6B" w:rsidP="004C6E6B">
      <w:pPr>
        <w:rPr>
          <w:bCs/>
          <w:sz w:val="26"/>
          <w:szCs w:val="26"/>
        </w:rPr>
      </w:pPr>
      <w:r w:rsidRPr="00E343D2">
        <w:rPr>
          <w:bCs/>
          <w:sz w:val="26"/>
          <w:szCs w:val="26"/>
        </w:rPr>
        <w:t xml:space="preserve">Об открытии специального избирательного </w:t>
      </w:r>
    </w:p>
    <w:p w:rsidR="004C6E6B" w:rsidRPr="00E343D2" w:rsidRDefault="004C6E6B" w:rsidP="004C6E6B">
      <w:pPr>
        <w:ind w:right="3543"/>
        <w:rPr>
          <w:sz w:val="26"/>
          <w:szCs w:val="26"/>
        </w:rPr>
      </w:pPr>
      <w:r w:rsidRPr="00E343D2">
        <w:rPr>
          <w:bCs/>
          <w:sz w:val="26"/>
          <w:szCs w:val="26"/>
        </w:rPr>
        <w:t xml:space="preserve">счета </w:t>
      </w:r>
      <w:r w:rsidRPr="00E343D2">
        <w:rPr>
          <w:sz w:val="26"/>
          <w:szCs w:val="26"/>
        </w:rPr>
        <w:t xml:space="preserve">кандидату по дополнительным выборам  депутатов Думы городского округа Спасск – Дальний  восьмого созыва по одномандатному избирательному округу № 10 </w:t>
      </w:r>
      <w:r w:rsidR="004E1F1C">
        <w:rPr>
          <w:sz w:val="26"/>
          <w:szCs w:val="26"/>
        </w:rPr>
        <w:t>Микуш Александру Геннадьевичу</w:t>
      </w:r>
    </w:p>
    <w:p w:rsidR="004C6E6B" w:rsidRPr="00E343D2" w:rsidRDefault="004C6E6B" w:rsidP="004C6E6B">
      <w:pPr>
        <w:jc w:val="both"/>
        <w:rPr>
          <w:bCs/>
          <w:sz w:val="26"/>
          <w:szCs w:val="26"/>
        </w:rPr>
      </w:pPr>
    </w:p>
    <w:p w:rsidR="004C6E6B" w:rsidRPr="00E343D2" w:rsidRDefault="004C6E6B" w:rsidP="004C6E6B">
      <w:pPr>
        <w:ind w:firstLine="708"/>
        <w:jc w:val="both"/>
        <w:rPr>
          <w:sz w:val="26"/>
          <w:szCs w:val="26"/>
        </w:rPr>
      </w:pPr>
      <w:r w:rsidRPr="00E343D2">
        <w:rPr>
          <w:sz w:val="26"/>
          <w:szCs w:val="26"/>
        </w:rPr>
        <w:t>В соответствии с пунктом 11 статьи 58 Федерального закона «Об основных гарантиях избирательных прав и права на участие в референдуме граждан Российской Федерации», частью 17 статьи 69 Избирательного кодекса Приморского края, пункт</w:t>
      </w:r>
      <w:r w:rsidR="00E343D2" w:rsidRPr="00E343D2">
        <w:rPr>
          <w:sz w:val="26"/>
          <w:szCs w:val="26"/>
        </w:rPr>
        <w:t xml:space="preserve">ом </w:t>
      </w:r>
      <w:r w:rsidRPr="00E343D2">
        <w:rPr>
          <w:sz w:val="26"/>
          <w:szCs w:val="26"/>
        </w:rPr>
        <w:t>1.</w:t>
      </w:r>
      <w:r w:rsidR="00E343D2" w:rsidRPr="00E343D2">
        <w:rPr>
          <w:sz w:val="26"/>
          <w:szCs w:val="26"/>
        </w:rPr>
        <w:t>2</w:t>
      </w:r>
      <w:r w:rsidRPr="00E343D2">
        <w:rPr>
          <w:sz w:val="26"/>
          <w:szCs w:val="26"/>
        </w:rPr>
        <w:t xml:space="preserve">.. </w:t>
      </w:r>
      <w:r w:rsidR="00E343D2" w:rsidRPr="00E343D2">
        <w:rPr>
          <w:sz w:val="26"/>
          <w:szCs w:val="26"/>
        </w:rPr>
        <w:t xml:space="preserve">Инструкции о </w:t>
      </w:r>
      <w:r w:rsidRPr="00E343D2">
        <w:rPr>
          <w:sz w:val="26"/>
          <w:szCs w:val="26"/>
        </w:rPr>
        <w:t>Порядк</w:t>
      </w:r>
      <w:r w:rsidR="00E343D2" w:rsidRPr="00E343D2">
        <w:rPr>
          <w:sz w:val="26"/>
          <w:szCs w:val="26"/>
        </w:rPr>
        <w:t>е и формах учета и отчетности кандидатов о поступлении средств в избирательные фонды и расходовании этих средствпри проведении выборов</w:t>
      </w:r>
      <w:r w:rsidRPr="00E343D2">
        <w:rPr>
          <w:sz w:val="26"/>
          <w:szCs w:val="26"/>
        </w:rPr>
        <w:t xml:space="preserve"> </w:t>
      </w:r>
      <w:r w:rsidR="00942300">
        <w:rPr>
          <w:sz w:val="26"/>
          <w:szCs w:val="26"/>
        </w:rPr>
        <w:t>депутатов Д</w:t>
      </w:r>
      <w:r w:rsidR="00E343D2" w:rsidRPr="00E343D2">
        <w:rPr>
          <w:sz w:val="26"/>
          <w:szCs w:val="26"/>
        </w:rPr>
        <w:t xml:space="preserve">умы городского округа </w:t>
      </w:r>
      <w:r w:rsidR="00942300">
        <w:rPr>
          <w:sz w:val="26"/>
          <w:szCs w:val="26"/>
        </w:rPr>
        <w:t>С</w:t>
      </w:r>
      <w:r w:rsidR="00E343D2" w:rsidRPr="00E343D2">
        <w:rPr>
          <w:sz w:val="26"/>
          <w:szCs w:val="26"/>
        </w:rPr>
        <w:t>пасск-</w:t>
      </w:r>
      <w:r w:rsidR="00942300">
        <w:rPr>
          <w:sz w:val="26"/>
          <w:szCs w:val="26"/>
        </w:rPr>
        <w:t>Д</w:t>
      </w:r>
      <w:r w:rsidR="00E343D2" w:rsidRPr="00E343D2">
        <w:rPr>
          <w:sz w:val="26"/>
          <w:szCs w:val="26"/>
        </w:rPr>
        <w:t>альний»</w:t>
      </w:r>
      <w:r w:rsidRPr="00E343D2">
        <w:rPr>
          <w:sz w:val="26"/>
          <w:szCs w:val="26"/>
        </w:rPr>
        <w:t xml:space="preserve"> от  </w:t>
      </w:r>
      <w:r w:rsidR="00942300">
        <w:rPr>
          <w:sz w:val="26"/>
          <w:szCs w:val="26"/>
        </w:rPr>
        <w:t xml:space="preserve">         </w:t>
      </w:r>
      <w:r w:rsidR="00E343D2" w:rsidRPr="00E343D2">
        <w:rPr>
          <w:sz w:val="26"/>
          <w:szCs w:val="26"/>
        </w:rPr>
        <w:t>01 июля</w:t>
      </w:r>
      <w:r w:rsidRPr="00E343D2">
        <w:rPr>
          <w:sz w:val="26"/>
          <w:szCs w:val="26"/>
        </w:rPr>
        <w:t xml:space="preserve"> 2021 года № </w:t>
      </w:r>
      <w:r w:rsidR="00E343D2" w:rsidRPr="00E343D2">
        <w:rPr>
          <w:sz w:val="26"/>
          <w:szCs w:val="26"/>
        </w:rPr>
        <w:t>10/35</w:t>
      </w:r>
      <w:r w:rsidRPr="00E343D2">
        <w:rPr>
          <w:sz w:val="26"/>
          <w:szCs w:val="26"/>
        </w:rPr>
        <w:t xml:space="preserve">, на основании решения территориальной избирательной комиссии города Спасска – Дальнего  от  21.06.2022 Дальнего  № 70/372 «О возложении полномочий окружных избирательных комиссий одномандатных избирательных округов  № 2, № 10 по подготовке и проведению выборов депутатов Думы городского округа Спасск – Дальний, назначенных на 11 сентября 2022 года </w:t>
      </w:r>
      <w:r w:rsidR="00EE15F8" w:rsidRPr="00E343D2">
        <w:rPr>
          <w:sz w:val="26"/>
          <w:szCs w:val="26"/>
        </w:rPr>
        <w:t>на</w:t>
      </w:r>
      <w:r w:rsidRPr="00E343D2">
        <w:rPr>
          <w:sz w:val="26"/>
          <w:szCs w:val="26"/>
        </w:rPr>
        <w:t xml:space="preserve"> территориальную избирательную комиссию города Спасска-Дальнего» и на основании представленных документов о выдвижении, территориальная избирательная комиссия города Спасска – Дальнего </w:t>
      </w:r>
    </w:p>
    <w:p w:rsidR="00E343D2" w:rsidRDefault="00E343D2" w:rsidP="004C6E6B">
      <w:pPr>
        <w:spacing w:line="360" w:lineRule="auto"/>
        <w:ind w:firstLine="709"/>
        <w:jc w:val="both"/>
        <w:rPr>
          <w:sz w:val="26"/>
          <w:szCs w:val="26"/>
        </w:rPr>
      </w:pPr>
    </w:p>
    <w:p w:rsidR="004C6E6B" w:rsidRPr="00E343D2" w:rsidRDefault="004C6E6B" w:rsidP="004C6E6B">
      <w:pPr>
        <w:spacing w:line="360" w:lineRule="auto"/>
        <w:ind w:firstLine="709"/>
        <w:jc w:val="both"/>
        <w:rPr>
          <w:sz w:val="26"/>
          <w:szCs w:val="26"/>
        </w:rPr>
      </w:pPr>
      <w:r w:rsidRPr="00E343D2">
        <w:rPr>
          <w:sz w:val="26"/>
          <w:szCs w:val="26"/>
        </w:rPr>
        <w:t>РЕШИЛА:</w:t>
      </w:r>
    </w:p>
    <w:p w:rsidR="004C6E6B" w:rsidRPr="00E343D2" w:rsidRDefault="004C6E6B" w:rsidP="004C6E6B">
      <w:pPr>
        <w:ind w:firstLine="426"/>
        <w:jc w:val="both"/>
        <w:rPr>
          <w:sz w:val="26"/>
          <w:szCs w:val="26"/>
        </w:rPr>
      </w:pPr>
      <w:r w:rsidRPr="00E343D2">
        <w:rPr>
          <w:sz w:val="26"/>
          <w:szCs w:val="26"/>
        </w:rPr>
        <w:t xml:space="preserve">1.  Разрешить кандидату </w:t>
      </w:r>
      <w:r w:rsidR="00EE15F8" w:rsidRPr="00E343D2">
        <w:rPr>
          <w:sz w:val="26"/>
          <w:szCs w:val="26"/>
        </w:rPr>
        <w:t>по дополнительным выборам  депутатов Думы городского округа Спасск – Дальний  восьмого созыва по одномандатному избирательному округу</w:t>
      </w:r>
      <w:r w:rsidR="00942300">
        <w:rPr>
          <w:sz w:val="26"/>
          <w:szCs w:val="26"/>
        </w:rPr>
        <w:t xml:space="preserve"> </w:t>
      </w:r>
      <w:r w:rsidR="00EE15F8" w:rsidRPr="00E343D2">
        <w:rPr>
          <w:sz w:val="26"/>
          <w:szCs w:val="26"/>
        </w:rPr>
        <w:t xml:space="preserve"> № 10 </w:t>
      </w:r>
      <w:r w:rsidR="004E1F1C">
        <w:rPr>
          <w:sz w:val="26"/>
          <w:szCs w:val="26"/>
        </w:rPr>
        <w:t>Микуш Александру Геннадьевичу</w:t>
      </w:r>
      <w:r w:rsidRPr="00E343D2">
        <w:rPr>
          <w:sz w:val="26"/>
          <w:szCs w:val="26"/>
        </w:rPr>
        <w:t xml:space="preserve">,  ИНН </w:t>
      </w:r>
      <w:r w:rsidR="004E1F1C">
        <w:rPr>
          <w:sz w:val="26"/>
          <w:szCs w:val="26"/>
        </w:rPr>
        <w:t>650114164050</w:t>
      </w:r>
      <w:r w:rsidRPr="00E343D2">
        <w:rPr>
          <w:sz w:val="26"/>
          <w:szCs w:val="26"/>
        </w:rPr>
        <w:t>, выдвинуто</w:t>
      </w:r>
      <w:r w:rsidR="004E1F1C">
        <w:rPr>
          <w:sz w:val="26"/>
          <w:szCs w:val="26"/>
        </w:rPr>
        <w:t>го местным отделением ВПП «ЕДИНАЯ РОССИЯ» городского округа Спасск-дальний и Спасского муниципального района</w:t>
      </w:r>
      <w:r w:rsidRPr="00E343D2">
        <w:rPr>
          <w:sz w:val="26"/>
          <w:szCs w:val="26"/>
        </w:rPr>
        <w:t>, открыть специальный избирательный счет для формирования избирательного фонда в Приморском отделении № 8635, публичного акционерного   общества «Сбербанк России», дополнительный офис № 8635/0243, расположенном   по   адресу: Приморский край, г. Спасск - Дальни</w:t>
      </w:r>
      <w:r w:rsidR="00E343D2">
        <w:rPr>
          <w:sz w:val="26"/>
          <w:szCs w:val="26"/>
        </w:rPr>
        <w:t>й</w:t>
      </w:r>
      <w:r w:rsidRPr="00E343D2">
        <w:rPr>
          <w:sz w:val="26"/>
          <w:szCs w:val="26"/>
        </w:rPr>
        <w:t>, ул. Ленинская, 42.</w:t>
      </w:r>
    </w:p>
    <w:p w:rsidR="004C6E6B" w:rsidRPr="00E343D2" w:rsidRDefault="004C6E6B" w:rsidP="004C6E6B">
      <w:pPr>
        <w:ind w:firstLine="426"/>
        <w:jc w:val="both"/>
        <w:rPr>
          <w:sz w:val="26"/>
          <w:szCs w:val="26"/>
        </w:rPr>
      </w:pPr>
      <w:r w:rsidRPr="00E343D2">
        <w:rPr>
          <w:bCs/>
          <w:sz w:val="26"/>
          <w:szCs w:val="26"/>
        </w:rPr>
        <w:t xml:space="preserve">2.  Копию настоящего решения выдать кандидату </w:t>
      </w:r>
      <w:r w:rsidR="00EE15F8" w:rsidRPr="00E343D2">
        <w:rPr>
          <w:sz w:val="26"/>
          <w:szCs w:val="26"/>
        </w:rPr>
        <w:t xml:space="preserve">по дополнительным выборам  депутатов Думы городского округа Спасск – Дальний  восьмого созыва по одномандатному избирательному округу  № 10 </w:t>
      </w:r>
      <w:r w:rsidR="004E1F1C">
        <w:rPr>
          <w:sz w:val="26"/>
          <w:szCs w:val="26"/>
        </w:rPr>
        <w:t>Микуш Александру Геннадьевичу</w:t>
      </w:r>
      <w:r w:rsidRPr="00E343D2">
        <w:rPr>
          <w:sz w:val="26"/>
          <w:szCs w:val="26"/>
        </w:rPr>
        <w:t>.</w:t>
      </w:r>
    </w:p>
    <w:p w:rsidR="004E1F1C" w:rsidRDefault="004E1F1C" w:rsidP="00E343D2">
      <w:pPr>
        <w:pStyle w:val="-14"/>
        <w:spacing w:line="240" w:lineRule="auto"/>
        <w:ind w:left="-284" w:firstLine="0"/>
        <w:rPr>
          <w:sz w:val="26"/>
          <w:szCs w:val="26"/>
        </w:rPr>
      </w:pPr>
    </w:p>
    <w:p w:rsidR="00B56D5D" w:rsidRPr="00E343D2" w:rsidRDefault="00024D73" w:rsidP="00E343D2">
      <w:pPr>
        <w:pStyle w:val="-14"/>
        <w:spacing w:line="240" w:lineRule="auto"/>
        <w:ind w:left="-284" w:firstLine="0"/>
        <w:rPr>
          <w:sz w:val="26"/>
          <w:szCs w:val="26"/>
        </w:rPr>
      </w:pPr>
      <w:r w:rsidRPr="00E343D2">
        <w:rPr>
          <w:sz w:val="26"/>
          <w:szCs w:val="26"/>
        </w:rPr>
        <w:t xml:space="preserve">Председатель комиссии                                  </w:t>
      </w:r>
      <w:r w:rsidR="00D61495" w:rsidRPr="00E343D2">
        <w:rPr>
          <w:sz w:val="26"/>
          <w:szCs w:val="26"/>
        </w:rPr>
        <w:t xml:space="preserve">                      </w:t>
      </w:r>
      <w:r w:rsidR="00B56D5D" w:rsidRPr="00E343D2">
        <w:rPr>
          <w:sz w:val="26"/>
          <w:szCs w:val="26"/>
        </w:rPr>
        <w:t xml:space="preserve">   </w:t>
      </w:r>
      <w:r w:rsidR="00D61495" w:rsidRPr="00E343D2">
        <w:rPr>
          <w:sz w:val="26"/>
          <w:szCs w:val="26"/>
        </w:rPr>
        <w:t>И.П. Белик</w:t>
      </w:r>
    </w:p>
    <w:p w:rsidR="005D1226" w:rsidRPr="00E343D2" w:rsidRDefault="00E343D2" w:rsidP="00E343D2">
      <w:pPr>
        <w:pStyle w:val="-14"/>
        <w:spacing w:line="240" w:lineRule="auto"/>
        <w:ind w:left="-284" w:firstLine="0"/>
        <w:rPr>
          <w:sz w:val="26"/>
          <w:szCs w:val="26"/>
        </w:rPr>
      </w:pPr>
      <w:r>
        <w:rPr>
          <w:sz w:val="26"/>
          <w:szCs w:val="26"/>
        </w:rPr>
        <w:t xml:space="preserve">Секретарь комиссии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</w:t>
      </w:r>
      <w:r w:rsidR="00B56D5D" w:rsidRPr="00E343D2">
        <w:rPr>
          <w:sz w:val="26"/>
          <w:szCs w:val="26"/>
        </w:rPr>
        <w:t>Е.А.Москалец</w:t>
      </w:r>
    </w:p>
    <w:p w:rsidR="00E343D2" w:rsidRPr="00E343D2" w:rsidRDefault="00E343D2" w:rsidP="00E343D2">
      <w:pPr>
        <w:pStyle w:val="2"/>
        <w:rPr>
          <w:caps/>
        </w:rPr>
      </w:pPr>
    </w:p>
    <w:sectPr w:rsidR="00E343D2" w:rsidRPr="00E343D2" w:rsidSect="004E1F1C">
      <w:pgSz w:w="11906" w:h="16838"/>
      <w:pgMar w:top="284" w:right="850" w:bottom="426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01B7" w:rsidRDefault="009601B7" w:rsidP="0075330E">
      <w:r>
        <w:separator/>
      </w:r>
    </w:p>
  </w:endnote>
  <w:endnote w:type="continuationSeparator" w:id="1">
    <w:p w:rsidR="009601B7" w:rsidRDefault="009601B7" w:rsidP="007533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01B7" w:rsidRDefault="009601B7" w:rsidP="0075330E">
      <w:r>
        <w:separator/>
      </w:r>
    </w:p>
  </w:footnote>
  <w:footnote w:type="continuationSeparator" w:id="1">
    <w:p w:rsidR="009601B7" w:rsidRDefault="009601B7" w:rsidP="007533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B3D9C"/>
    <w:multiLevelType w:val="multilevel"/>
    <w:tmpl w:val="062E8B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suff w:val="space"/>
      <w:lvlText w:val="%1.%2."/>
      <w:lvlJc w:val="left"/>
      <w:pPr>
        <w:ind w:left="1425" w:hanging="432"/>
      </w:pPr>
      <w:rPr>
        <w:rFonts w:hint="default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9E53DFD"/>
    <w:multiLevelType w:val="hybridMultilevel"/>
    <w:tmpl w:val="ED90703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7F7CA3"/>
    <w:multiLevelType w:val="hybridMultilevel"/>
    <w:tmpl w:val="89AAB0E6"/>
    <w:lvl w:ilvl="0" w:tplc="A1E4474C">
      <w:start w:val="1"/>
      <w:numFmt w:val="decimal"/>
      <w:lvlText w:val="%1."/>
      <w:lvlJc w:val="left"/>
      <w:pPr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EF2DFF"/>
    <w:multiLevelType w:val="hybridMultilevel"/>
    <w:tmpl w:val="6A5EEE68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154648"/>
    <w:multiLevelType w:val="hybridMultilevel"/>
    <w:tmpl w:val="ED90703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1554CAA"/>
    <w:multiLevelType w:val="hybridMultilevel"/>
    <w:tmpl w:val="A8B805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766BC7"/>
    <w:multiLevelType w:val="hybridMultilevel"/>
    <w:tmpl w:val="57B67D62"/>
    <w:lvl w:ilvl="0" w:tplc="5A1A03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53B20FA"/>
    <w:multiLevelType w:val="multilevel"/>
    <w:tmpl w:val="BCE4E5F4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567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51FB62EC"/>
    <w:multiLevelType w:val="hybridMultilevel"/>
    <w:tmpl w:val="DDA0CAAE"/>
    <w:lvl w:ilvl="0" w:tplc="7322479E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7"/>
  </w:num>
  <w:num w:numId="2">
    <w:abstractNumId w:val="0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6"/>
  </w:num>
  <w:num w:numId="8">
    <w:abstractNumId w:val="8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F2079"/>
    <w:rsid w:val="00001F81"/>
    <w:rsid w:val="00024D73"/>
    <w:rsid w:val="00055A9D"/>
    <w:rsid w:val="000E0618"/>
    <w:rsid w:val="000E3B66"/>
    <w:rsid w:val="0011359D"/>
    <w:rsid w:val="00152A67"/>
    <w:rsid w:val="0015673F"/>
    <w:rsid w:val="001E6F9C"/>
    <w:rsid w:val="001F1624"/>
    <w:rsid w:val="002027AD"/>
    <w:rsid w:val="00243A90"/>
    <w:rsid w:val="00256136"/>
    <w:rsid w:val="002B4510"/>
    <w:rsid w:val="002F411D"/>
    <w:rsid w:val="00321236"/>
    <w:rsid w:val="00372995"/>
    <w:rsid w:val="003978EA"/>
    <w:rsid w:val="003B31EA"/>
    <w:rsid w:val="003B3AB2"/>
    <w:rsid w:val="003E54D4"/>
    <w:rsid w:val="003F123C"/>
    <w:rsid w:val="004C6E6B"/>
    <w:rsid w:val="004E1F1C"/>
    <w:rsid w:val="004F18FE"/>
    <w:rsid w:val="004F2079"/>
    <w:rsid w:val="005371AE"/>
    <w:rsid w:val="00553294"/>
    <w:rsid w:val="005711EC"/>
    <w:rsid w:val="005A0234"/>
    <w:rsid w:val="005A154D"/>
    <w:rsid w:val="005B5659"/>
    <w:rsid w:val="005C582B"/>
    <w:rsid w:val="005D1226"/>
    <w:rsid w:val="006256BA"/>
    <w:rsid w:val="00711537"/>
    <w:rsid w:val="0075330E"/>
    <w:rsid w:val="00847718"/>
    <w:rsid w:val="008768FB"/>
    <w:rsid w:val="00896F6E"/>
    <w:rsid w:val="008B6035"/>
    <w:rsid w:val="00937F53"/>
    <w:rsid w:val="00942300"/>
    <w:rsid w:val="009601B7"/>
    <w:rsid w:val="00A237A4"/>
    <w:rsid w:val="00A61737"/>
    <w:rsid w:val="00A65D4A"/>
    <w:rsid w:val="00A81208"/>
    <w:rsid w:val="00A87182"/>
    <w:rsid w:val="00B56D5D"/>
    <w:rsid w:val="00B66CE6"/>
    <w:rsid w:val="00B752ED"/>
    <w:rsid w:val="00B96B6E"/>
    <w:rsid w:val="00BE443D"/>
    <w:rsid w:val="00C14887"/>
    <w:rsid w:val="00C512D5"/>
    <w:rsid w:val="00C75347"/>
    <w:rsid w:val="00D33170"/>
    <w:rsid w:val="00D61495"/>
    <w:rsid w:val="00D77578"/>
    <w:rsid w:val="00DF25FB"/>
    <w:rsid w:val="00E13B84"/>
    <w:rsid w:val="00E343D2"/>
    <w:rsid w:val="00E9415E"/>
    <w:rsid w:val="00EB267B"/>
    <w:rsid w:val="00ED521E"/>
    <w:rsid w:val="00EE052B"/>
    <w:rsid w:val="00EE15F8"/>
    <w:rsid w:val="00F46840"/>
    <w:rsid w:val="00F775D1"/>
    <w:rsid w:val="00FA4F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F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E54D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343D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1F8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1F8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-14">
    <w:name w:val="Т-14"/>
    <w:aliases w:val="5,текст14,Текст14-1,Текст 14-1,Т-1,Стиль12-1,текст14-1"/>
    <w:basedOn w:val="a"/>
    <w:rsid w:val="00024D73"/>
    <w:pPr>
      <w:spacing w:line="360" w:lineRule="auto"/>
      <w:ind w:firstLine="720"/>
      <w:jc w:val="both"/>
    </w:pPr>
    <w:rPr>
      <w:sz w:val="28"/>
      <w:szCs w:val="28"/>
    </w:rPr>
  </w:style>
  <w:style w:type="paragraph" w:styleId="a5">
    <w:name w:val="Body Text Indent"/>
    <w:basedOn w:val="a"/>
    <w:link w:val="a6"/>
    <w:rsid w:val="0015673F"/>
    <w:pPr>
      <w:ind w:firstLine="567"/>
      <w:jc w:val="both"/>
    </w:pPr>
    <w:rPr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15673F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Title"/>
    <w:basedOn w:val="a"/>
    <w:link w:val="a8"/>
    <w:qFormat/>
    <w:rsid w:val="00C512D5"/>
    <w:pPr>
      <w:jc w:val="center"/>
    </w:pPr>
    <w:rPr>
      <w:sz w:val="32"/>
    </w:rPr>
  </w:style>
  <w:style w:type="character" w:customStyle="1" w:styleId="a8">
    <w:name w:val="Название Знак"/>
    <w:basedOn w:val="a0"/>
    <w:link w:val="a7"/>
    <w:rsid w:val="00C512D5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9">
    <w:name w:val="Subtitle"/>
    <w:basedOn w:val="a"/>
    <w:link w:val="aa"/>
    <w:qFormat/>
    <w:rsid w:val="00C512D5"/>
    <w:pPr>
      <w:jc w:val="center"/>
    </w:pPr>
    <w:rPr>
      <w:b/>
      <w:spacing w:val="54"/>
      <w:sz w:val="40"/>
    </w:rPr>
  </w:style>
  <w:style w:type="character" w:customStyle="1" w:styleId="aa">
    <w:name w:val="Подзаголовок Знак"/>
    <w:basedOn w:val="a0"/>
    <w:link w:val="a9"/>
    <w:rsid w:val="00C512D5"/>
    <w:rPr>
      <w:rFonts w:ascii="Times New Roman" w:eastAsia="Times New Roman" w:hAnsi="Times New Roman" w:cs="Times New Roman"/>
      <w:b/>
      <w:spacing w:val="54"/>
      <w:sz w:val="4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E54D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basedOn w:val="a"/>
    <w:rsid w:val="003E54D4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0">
    <w:name w:val="ConsPlusNormal"/>
    <w:rsid w:val="003E54D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b">
    <w:name w:val="No Spacing"/>
    <w:uiPriority w:val="1"/>
    <w:qFormat/>
    <w:rsid w:val="003E54D4"/>
    <w:pPr>
      <w:spacing w:after="0" w:line="240" w:lineRule="auto"/>
    </w:pPr>
    <w:rPr>
      <w:rFonts w:ascii="Calibri" w:eastAsia="Calibri" w:hAnsi="Calibri" w:cs="Times New Roman"/>
    </w:rPr>
  </w:style>
  <w:style w:type="paragraph" w:styleId="ac">
    <w:name w:val="footnote text"/>
    <w:basedOn w:val="a"/>
    <w:link w:val="ad"/>
    <w:rsid w:val="0075330E"/>
  </w:style>
  <w:style w:type="character" w:customStyle="1" w:styleId="ad">
    <w:name w:val="Текст сноски Знак"/>
    <w:basedOn w:val="a0"/>
    <w:link w:val="ac"/>
    <w:rsid w:val="007533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rsid w:val="0075330E"/>
    <w:rPr>
      <w:rFonts w:cs="Times New Roman"/>
      <w:spacing w:val="0"/>
      <w:w w:val="100"/>
      <w:position w:val="0"/>
      <w:sz w:val="22"/>
      <w:szCs w:val="22"/>
      <w:vertAlign w:val="superscript"/>
    </w:rPr>
  </w:style>
  <w:style w:type="paragraph" w:styleId="af">
    <w:name w:val="endnote text"/>
    <w:basedOn w:val="a"/>
    <w:link w:val="af0"/>
    <w:uiPriority w:val="99"/>
    <w:unhideWhenUsed/>
    <w:rsid w:val="0075330E"/>
  </w:style>
  <w:style w:type="character" w:customStyle="1" w:styleId="af0">
    <w:name w:val="Текст концевой сноски Знак"/>
    <w:basedOn w:val="a0"/>
    <w:link w:val="af"/>
    <w:uiPriority w:val="99"/>
    <w:rsid w:val="007533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endnote reference"/>
    <w:uiPriority w:val="99"/>
    <w:unhideWhenUsed/>
    <w:rsid w:val="0075330E"/>
    <w:rPr>
      <w:vertAlign w:val="superscript"/>
    </w:rPr>
  </w:style>
  <w:style w:type="paragraph" w:styleId="af2">
    <w:name w:val="List Paragraph"/>
    <w:basedOn w:val="a"/>
    <w:uiPriority w:val="34"/>
    <w:qFormat/>
    <w:rsid w:val="0075330E"/>
    <w:pPr>
      <w:ind w:left="720"/>
      <w:contextualSpacing/>
    </w:pPr>
  </w:style>
  <w:style w:type="paragraph" w:styleId="21">
    <w:name w:val="Body Text 2"/>
    <w:basedOn w:val="a"/>
    <w:link w:val="22"/>
    <w:rsid w:val="0075330E"/>
    <w:pPr>
      <w:spacing w:after="120" w:line="480" w:lineRule="auto"/>
    </w:pPr>
    <w:rPr>
      <w:rFonts w:eastAsia="SimSun"/>
    </w:rPr>
  </w:style>
  <w:style w:type="character" w:customStyle="1" w:styleId="22">
    <w:name w:val="Основной текст 2 Знак"/>
    <w:basedOn w:val="a0"/>
    <w:link w:val="21"/>
    <w:rsid w:val="0075330E"/>
    <w:rPr>
      <w:rFonts w:ascii="Times New Roman" w:eastAsia="SimSun" w:hAnsi="Times New Roman" w:cs="Times New Roman"/>
      <w:sz w:val="20"/>
      <w:szCs w:val="20"/>
    </w:rPr>
  </w:style>
  <w:style w:type="paragraph" w:customStyle="1" w:styleId="14-15">
    <w:name w:val="Текст 14-1.5"/>
    <w:basedOn w:val="a"/>
    <w:rsid w:val="0075330E"/>
    <w:pPr>
      <w:widowControl w:val="0"/>
      <w:spacing w:line="360" w:lineRule="auto"/>
      <w:ind w:firstLine="709"/>
      <w:jc w:val="both"/>
    </w:pPr>
    <w:rPr>
      <w:sz w:val="28"/>
    </w:rPr>
  </w:style>
  <w:style w:type="paragraph" w:customStyle="1" w:styleId="14">
    <w:name w:val="Загл.14"/>
    <w:basedOn w:val="a"/>
    <w:rsid w:val="0075330E"/>
    <w:pPr>
      <w:widowControl w:val="0"/>
      <w:jc w:val="center"/>
    </w:pPr>
    <w:rPr>
      <w:b/>
      <w:sz w:val="28"/>
    </w:rPr>
  </w:style>
  <w:style w:type="character" w:styleId="af3">
    <w:name w:val="Strong"/>
    <w:qFormat/>
    <w:rsid w:val="005A0234"/>
    <w:rPr>
      <w:b/>
      <w:bCs/>
    </w:rPr>
  </w:style>
  <w:style w:type="paragraph" w:styleId="af4">
    <w:name w:val="Body Text"/>
    <w:basedOn w:val="a"/>
    <w:link w:val="af5"/>
    <w:semiHidden/>
    <w:unhideWhenUsed/>
    <w:rsid w:val="00E9415E"/>
    <w:pPr>
      <w:spacing w:after="120"/>
    </w:pPr>
  </w:style>
  <w:style w:type="character" w:customStyle="1" w:styleId="af5">
    <w:name w:val="Основной текст Знак"/>
    <w:basedOn w:val="a0"/>
    <w:link w:val="af4"/>
    <w:semiHidden/>
    <w:rsid w:val="00E9415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343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Normal">
    <w:name w:val="ConsNormal"/>
    <w:rsid w:val="00E343D2"/>
    <w:pPr>
      <w:widowControl w:val="0"/>
      <w:spacing w:after="0" w:line="240" w:lineRule="auto"/>
      <w:ind w:firstLine="720"/>
    </w:pPr>
    <w:rPr>
      <w:rFonts w:ascii="Times New Roman" w:eastAsia="SimSun" w:hAnsi="Times New Roman" w:cs="Times New Roman"/>
      <w:snapToGrid w:val="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F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1F8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1F8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-14">
    <w:name w:val="Т-14"/>
    <w:aliases w:val="5,текст14,Текст14-1,Текст 14-1,Т-1,Стиль12-1,текст14-1"/>
    <w:basedOn w:val="a"/>
    <w:rsid w:val="00024D73"/>
    <w:pPr>
      <w:spacing w:line="360" w:lineRule="auto"/>
      <w:ind w:firstLine="720"/>
      <w:jc w:val="both"/>
    </w:pPr>
    <w:rPr>
      <w:sz w:val="28"/>
      <w:szCs w:val="28"/>
    </w:rPr>
  </w:style>
  <w:style w:type="paragraph" w:styleId="a5">
    <w:name w:val="Body Text Indent"/>
    <w:basedOn w:val="a"/>
    <w:link w:val="a6"/>
    <w:rsid w:val="0015673F"/>
    <w:pPr>
      <w:ind w:firstLine="567"/>
      <w:jc w:val="both"/>
    </w:pPr>
    <w:rPr>
      <w:sz w:val="24"/>
      <w:szCs w:val="24"/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rsid w:val="0015673F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4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http://www.bankgorodov.ru/coa/19_bi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3F56F2-167F-4615-ACF0-94F40C837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monyak_td</cp:lastModifiedBy>
  <cp:revision>30</cp:revision>
  <cp:lastPrinted>2022-07-06T01:07:00Z</cp:lastPrinted>
  <dcterms:created xsi:type="dcterms:W3CDTF">2021-06-11T00:48:00Z</dcterms:created>
  <dcterms:modified xsi:type="dcterms:W3CDTF">2022-07-06T01:07:00Z</dcterms:modified>
</cp:coreProperties>
</file>