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DE" w:rsidRPr="00D83EBA" w:rsidRDefault="003F3CDE" w:rsidP="000B5DAD">
      <w:pPr>
        <w:jc w:val="center"/>
        <w:rPr>
          <w:sz w:val="24"/>
          <w:szCs w:val="24"/>
        </w:rPr>
      </w:pPr>
    </w:p>
    <w:p w:rsidR="003F3CDE" w:rsidRPr="00D83EBA" w:rsidRDefault="003F3CDE" w:rsidP="000B5DAD">
      <w:pPr>
        <w:jc w:val="center"/>
        <w:rPr>
          <w:sz w:val="24"/>
          <w:szCs w:val="24"/>
        </w:rPr>
      </w:pPr>
    </w:p>
    <w:p w:rsidR="003F3CDE" w:rsidRPr="00D83EBA" w:rsidRDefault="003F3CDE" w:rsidP="000B5DAD">
      <w:pPr>
        <w:jc w:val="center"/>
        <w:rPr>
          <w:sz w:val="24"/>
          <w:szCs w:val="24"/>
        </w:rPr>
      </w:pPr>
    </w:p>
    <w:p w:rsidR="003F3CDE" w:rsidRPr="00D83EBA" w:rsidRDefault="003F3CDE" w:rsidP="000B5DAD">
      <w:pPr>
        <w:jc w:val="center"/>
        <w:rPr>
          <w:sz w:val="24"/>
          <w:szCs w:val="24"/>
        </w:rPr>
      </w:pPr>
    </w:p>
    <w:p w:rsidR="003F3CDE" w:rsidRPr="00D83EBA" w:rsidRDefault="00030265" w:rsidP="000B5D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48.45pt;width:94pt;height:130pt;z-index:251658240">
            <v:imagedata r:id="rId5" o:title=""/>
            <w10:anchorlock/>
          </v:shape>
          <o:OLEObject Type="Embed" ProgID="Word.Picture.8" ShapeID="_x0000_s1027" DrawAspect="Content" ObjectID="_1706010496" r:id="rId6"/>
        </w:pict>
      </w:r>
    </w:p>
    <w:p w:rsidR="003F3CDE" w:rsidRDefault="003F3CDE" w:rsidP="000B5DAD">
      <w:pPr>
        <w:pStyle w:val="a3"/>
        <w:spacing w:before="0"/>
        <w:rPr>
          <w:sz w:val="26"/>
          <w:szCs w:val="26"/>
        </w:rPr>
      </w:pPr>
      <w:r w:rsidRPr="00CB15D3">
        <w:rPr>
          <w:sz w:val="26"/>
          <w:szCs w:val="26"/>
        </w:rPr>
        <w:t xml:space="preserve">ДУМА   </w:t>
      </w:r>
    </w:p>
    <w:p w:rsidR="003F3CDE" w:rsidRPr="00CB15D3" w:rsidRDefault="003F3CDE" w:rsidP="000B5DAD">
      <w:pPr>
        <w:pStyle w:val="a3"/>
        <w:spacing w:before="0"/>
        <w:rPr>
          <w:sz w:val="26"/>
          <w:szCs w:val="26"/>
        </w:rPr>
      </w:pPr>
      <w:r w:rsidRPr="00CB15D3">
        <w:rPr>
          <w:sz w:val="26"/>
          <w:szCs w:val="26"/>
        </w:rPr>
        <w:t xml:space="preserve">ГОРОДСКОГО ОКРУГА  </w:t>
      </w:r>
      <w:proofErr w:type="gramStart"/>
      <w:r w:rsidRPr="00CB15D3">
        <w:rPr>
          <w:sz w:val="26"/>
          <w:szCs w:val="26"/>
        </w:rPr>
        <w:t>СПАССК-ДАЛЬНИЙ</w:t>
      </w:r>
      <w:proofErr w:type="gramEnd"/>
    </w:p>
    <w:p w:rsidR="003F3CDE" w:rsidRPr="00CB15D3" w:rsidRDefault="003F3CDE" w:rsidP="000B5DAD">
      <w:pPr>
        <w:jc w:val="center"/>
        <w:rPr>
          <w:szCs w:val="26"/>
        </w:rPr>
      </w:pPr>
    </w:p>
    <w:p w:rsidR="003F3CDE" w:rsidRPr="003E7ABB" w:rsidRDefault="003F3CDE" w:rsidP="000B5DAD">
      <w:pPr>
        <w:jc w:val="center"/>
        <w:rPr>
          <w:b/>
          <w:szCs w:val="28"/>
        </w:rPr>
      </w:pPr>
      <w:proofErr w:type="gramStart"/>
      <w:r w:rsidRPr="003E7ABB">
        <w:rPr>
          <w:b/>
          <w:szCs w:val="28"/>
        </w:rPr>
        <w:t>Р</w:t>
      </w:r>
      <w:proofErr w:type="gramEnd"/>
      <w:r w:rsidRPr="003E7ABB">
        <w:rPr>
          <w:b/>
          <w:szCs w:val="28"/>
        </w:rPr>
        <w:t xml:space="preserve"> Е Ш Е Н И Е</w:t>
      </w:r>
    </w:p>
    <w:p w:rsidR="003F3CDE" w:rsidRPr="00D83EBA" w:rsidRDefault="003F3CDE" w:rsidP="000B5DAD">
      <w:pPr>
        <w:rPr>
          <w:sz w:val="24"/>
          <w:szCs w:val="24"/>
        </w:rPr>
      </w:pPr>
    </w:p>
    <w:p w:rsidR="003F3CDE" w:rsidRPr="003E7ABB" w:rsidRDefault="003F3CDE" w:rsidP="000B5DAD">
      <w:pPr>
        <w:rPr>
          <w:szCs w:val="26"/>
        </w:rPr>
      </w:pPr>
      <w:r w:rsidRPr="003E7ABB">
        <w:rPr>
          <w:szCs w:val="26"/>
        </w:rPr>
        <w:t xml:space="preserve">« </w:t>
      </w:r>
      <w:r>
        <w:rPr>
          <w:szCs w:val="26"/>
        </w:rPr>
        <w:t xml:space="preserve">27 » мая 2013 г.        </w:t>
      </w:r>
      <w:r w:rsidRPr="003E7ABB">
        <w:rPr>
          <w:szCs w:val="26"/>
        </w:rPr>
        <w:t xml:space="preserve"> г. </w:t>
      </w:r>
      <w:proofErr w:type="spellStart"/>
      <w:proofErr w:type="gramStart"/>
      <w:r w:rsidRPr="003E7ABB">
        <w:rPr>
          <w:szCs w:val="26"/>
        </w:rPr>
        <w:t>Спасск-Дальний</w:t>
      </w:r>
      <w:proofErr w:type="spellEnd"/>
      <w:proofErr w:type="gramEnd"/>
      <w:r w:rsidRPr="003E7ABB">
        <w:rPr>
          <w:szCs w:val="26"/>
        </w:rPr>
        <w:t xml:space="preserve">, Приморского края   </w:t>
      </w:r>
      <w:r>
        <w:rPr>
          <w:szCs w:val="26"/>
        </w:rPr>
        <w:t xml:space="preserve"> </w:t>
      </w:r>
      <w:r w:rsidRPr="003E7ABB">
        <w:rPr>
          <w:szCs w:val="26"/>
        </w:rPr>
        <w:t xml:space="preserve">            № </w:t>
      </w:r>
      <w:r>
        <w:rPr>
          <w:szCs w:val="26"/>
        </w:rPr>
        <w:t>44</w:t>
      </w:r>
    </w:p>
    <w:p w:rsidR="00810727" w:rsidRDefault="00810727" w:rsidP="000B5DAD">
      <w:pPr>
        <w:pStyle w:val="ConsPlusTitle"/>
        <w:jc w:val="center"/>
      </w:pPr>
    </w:p>
    <w:p w:rsidR="00810727" w:rsidRPr="00CE36C5" w:rsidRDefault="00810727" w:rsidP="000B5DAD">
      <w:pPr>
        <w:pStyle w:val="ConsPlusNormal"/>
        <w:jc w:val="both"/>
        <w:rPr>
          <w:sz w:val="26"/>
          <w:szCs w:val="26"/>
        </w:rPr>
      </w:pPr>
    </w:p>
    <w:p w:rsidR="003F3CDE" w:rsidRPr="00CE36C5" w:rsidRDefault="003F3CDE" w:rsidP="000B5DAD">
      <w:pPr>
        <w:pStyle w:val="ConsPlusNormal"/>
        <w:jc w:val="center"/>
        <w:rPr>
          <w:sz w:val="26"/>
          <w:szCs w:val="26"/>
        </w:rPr>
      </w:pPr>
      <w:proofErr w:type="gramStart"/>
      <w:r w:rsidRPr="00CE36C5">
        <w:rPr>
          <w:color w:val="392C69"/>
          <w:sz w:val="26"/>
          <w:szCs w:val="26"/>
        </w:rPr>
        <w:t xml:space="preserve">(в ред. Решений Думы городского округа </w:t>
      </w:r>
      <w:proofErr w:type="spellStart"/>
      <w:r w:rsidRPr="00CE36C5">
        <w:rPr>
          <w:color w:val="392C69"/>
          <w:sz w:val="26"/>
          <w:szCs w:val="26"/>
        </w:rPr>
        <w:t>Спасск-Дальний</w:t>
      </w:r>
      <w:proofErr w:type="spellEnd"/>
      <w:proofErr w:type="gramEnd"/>
    </w:p>
    <w:p w:rsidR="00CE36C5" w:rsidRPr="00CE36C5" w:rsidRDefault="003F3CDE" w:rsidP="000B5DAD">
      <w:pPr>
        <w:pStyle w:val="ConsPlusNormal"/>
        <w:jc w:val="center"/>
        <w:rPr>
          <w:sz w:val="26"/>
          <w:szCs w:val="26"/>
        </w:rPr>
      </w:pPr>
      <w:r w:rsidRPr="00CE36C5">
        <w:rPr>
          <w:sz w:val="26"/>
          <w:szCs w:val="26"/>
        </w:rPr>
        <w:t xml:space="preserve">от 25.02.2014 </w:t>
      </w:r>
      <w:hyperlink r:id="rId7" w:history="1">
        <w:r w:rsidRPr="00CE36C5">
          <w:rPr>
            <w:sz w:val="26"/>
            <w:szCs w:val="26"/>
          </w:rPr>
          <w:t>N 9</w:t>
        </w:r>
      </w:hyperlink>
      <w:r w:rsidRPr="00CE36C5">
        <w:rPr>
          <w:sz w:val="26"/>
          <w:szCs w:val="26"/>
        </w:rPr>
        <w:t xml:space="preserve">, от 15.12.2014 </w:t>
      </w:r>
      <w:hyperlink r:id="rId8" w:history="1">
        <w:r w:rsidRPr="00CE36C5">
          <w:rPr>
            <w:sz w:val="26"/>
            <w:szCs w:val="26"/>
          </w:rPr>
          <w:t>N 40</w:t>
        </w:r>
      </w:hyperlink>
      <w:r w:rsidRPr="00CE36C5">
        <w:rPr>
          <w:sz w:val="26"/>
          <w:szCs w:val="26"/>
        </w:rPr>
        <w:t>,</w:t>
      </w:r>
      <w:r w:rsidR="00CE36C5" w:rsidRPr="00CE36C5">
        <w:rPr>
          <w:sz w:val="26"/>
          <w:szCs w:val="26"/>
        </w:rPr>
        <w:t xml:space="preserve"> </w:t>
      </w:r>
      <w:r w:rsidRPr="00CE36C5">
        <w:rPr>
          <w:sz w:val="26"/>
          <w:szCs w:val="26"/>
        </w:rPr>
        <w:t xml:space="preserve">от 29.07.2015 </w:t>
      </w:r>
      <w:hyperlink r:id="rId9" w:history="1">
        <w:r w:rsidRPr="00CE36C5">
          <w:rPr>
            <w:sz w:val="26"/>
            <w:szCs w:val="26"/>
          </w:rPr>
          <w:t>N 92</w:t>
        </w:r>
      </w:hyperlink>
      <w:r w:rsidRPr="00CE36C5">
        <w:rPr>
          <w:sz w:val="26"/>
          <w:szCs w:val="26"/>
        </w:rPr>
        <w:t xml:space="preserve">, </w:t>
      </w:r>
    </w:p>
    <w:p w:rsidR="00CE36C5" w:rsidRPr="00CE36C5" w:rsidRDefault="003F3CDE" w:rsidP="000B5DAD">
      <w:pPr>
        <w:pStyle w:val="ConsPlusNormal"/>
        <w:jc w:val="center"/>
        <w:rPr>
          <w:sz w:val="26"/>
          <w:szCs w:val="26"/>
        </w:rPr>
      </w:pPr>
      <w:r w:rsidRPr="00CE36C5">
        <w:rPr>
          <w:sz w:val="26"/>
          <w:szCs w:val="26"/>
        </w:rPr>
        <w:t xml:space="preserve">от 01.12.2016 </w:t>
      </w:r>
      <w:hyperlink r:id="rId10" w:history="1">
        <w:r w:rsidR="00CE36C5" w:rsidRPr="00CE36C5">
          <w:rPr>
            <w:sz w:val="26"/>
            <w:szCs w:val="26"/>
          </w:rPr>
          <w:t>№</w:t>
        </w:r>
        <w:r w:rsidRPr="00CE36C5">
          <w:rPr>
            <w:sz w:val="26"/>
            <w:szCs w:val="26"/>
          </w:rPr>
          <w:t xml:space="preserve"> 86-НПА</w:t>
        </w:r>
      </w:hyperlink>
      <w:r w:rsidRPr="00CE36C5">
        <w:rPr>
          <w:sz w:val="26"/>
          <w:szCs w:val="26"/>
        </w:rPr>
        <w:t>,</w:t>
      </w:r>
      <w:r w:rsidR="00CE36C5" w:rsidRPr="00CE36C5">
        <w:rPr>
          <w:sz w:val="26"/>
          <w:szCs w:val="26"/>
        </w:rPr>
        <w:t xml:space="preserve"> </w:t>
      </w:r>
      <w:r w:rsidRPr="00CE36C5">
        <w:rPr>
          <w:sz w:val="26"/>
          <w:szCs w:val="26"/>
        </w:rPr>
        <w:t xml:space="preserve">от 30.10.2017 </w:t>
      </w:r>
      <w:hyperlink r:id="rId11" w:history="1">
        <w:r w:rsidR="00CE36C5" w:rsidRPr="00CE36C5">
          <w:rPr>
            <w:sz w:val="26"/>
            <w:szCs w:val="26"/>
          </w:rPr>
          <w:t>№</w:t>
        </w:r>
        <w:r w:rsidRPr="00CE36C5">
          <w:rPr>
            <w:sz w:val="26"/>
            <w:szCs w:val="26"/>
          </w:rPr>
          <w:t xml:space="preserve"> 97-НПА</w:t>
        </w:r>
      </w:hyperlink>
      <w:r w:rsidRPr="00CE36C5">
        <w:rPr>
          <w:sz w:val="26"/>
          <w:szCs w:val="26"/>
        </w:rPr>
        <w:t xml:space="preserve">, </w:t>
      </w:r>
    </w:p>
    <w:p w:rsidR="00CE36C5" w:rsidRPr="00CE36C5" w:rsidRDefault="003F3CDE" w:rsidP="000B5DAD">
      <w:pPr>
        <w:pStyle w:val="ConsPlusNormal"/>
        <w:jc w:val="center"/>
        <w:rPr>
          <w:sz w:val="26"/>
          <w:szCs w:val="26"/>
        </w:rPr>
      </w:pPr>
      <w:r w:rsidRPr="00CE36C5">
        <w:rPr>
          <w:sz w:val="26"/>
          <w:szCs w:val="26"/>
        </w:rPr>
        <w:t xml:space="preserve">от 22.12.2017 </w:t>
      </w:r>
      <w:hyperlink r:id="rId12" w:history="1">
        <w:r w:rsidR="00CE36C5" w:rsidRPr="00CE36C5">
          <w:rPr>
            <w:sz w:val="26"/>
            <w:szCs w:val="26"/>
          </w:rPr>
          <w:t xml:space="preserve">№ </w:t>
        </w:r>
        <w:r w:rsidRPr="00CE36C5">
          <w:rPr>
            <w:sz w:val="26"/>
            <w:szCs w:val="26"/>
          </w:rPr>
          <w:t>119-НПА</w:t>
        </w:r>
      </w:hyperlink>
      <w:r w:rsidRPr="00CE36C5">
        <w:rPr>
          <w:sz w:val="26"/>
          <w:szCs w:val="26"/>
        </w:rPr>
        <w:t>,</w:t>
      </w:r>
      <w:r w:rsidR="00CE36C5" w:rsidRPr="00CE36C5">
        <w:rPr>
          <w:sz w:val="26"/>
          <w:szCs w:val="26"/>
        </w:rPr>
        <w:t xml:space="preserve"> </w:t>
      </w:r>
      <w:r w:rsidRPr="00CE36C5">
        <w:rPr>
          <w:sz w:val="26"/>
          <w:szCs w:val="26"/>
        </w:rPr>
        <w:t xml:space="preserve">от 29.03.2019 </w:t>
      </w:r>
      <w:hyperlink r:id="rId13" w:history="1">
        <w:r w:rsidR="00CE36C5" w:rsidRPr="00CE36C5">
          <w:rPr>
            <w:sz w:val="26"/>
            <w:szCs w:val="26"/>
          </w:rPr>
          <w:t>№</w:t>
        </w:r>
        <w:r w:rsidRPr="00CE36C5">
          <w:rPr>
            <w:sz w:val="26"/>
            <w:szCs w:val="26"/>
          </w:rPr>
          <w:t xml:space="preserve"> 8-НПА</w:t>
        </w:r>
      </w:hyperlink>
      <w:r w:rsidRPr="00CE36C5">
        <w:rPr>
          <w:sz w:val="26"/>
          <w:szCs w:val="26"/>
        </w:rPr>
        <w:t xml:space="preserve">, </w:t>
      </w:r>
    </w:p>
    <w:p w:rsidR="003F3CDE" w:rsidRPr="00CE36C5" w:rsidRDefault="003F3CDE" w:rsidP="000B5DAD">
      <w:pPr>
        <w:pStyle w:val="ConsPlusNormal"/>
        <w:jc w:val="center"/>
        <w:rPr>
          <w:sz w:val="26"/>
          <w:szCs w:val="26"/>
        </w:rPr>
      </w:pPr>
      <w:r w:rsidRPr="00CE36C5">
        <w:rPr>
          <w:sz w:val="26"/>
          <w:szCs w:val="26"/>
        </w:rPr>
        <w:t xml:space="preserve">от 27.06.2019 </w:t>
      </w:r>
      <w:hyperlink r:id="rId14" w:history="1">
        <w:r w:rsidR="00CE36C5" w:rsidRPr="00CE36C5">
          <w:rPr>
            <w:sz w:val="26"/>
            <w:szCs w:val="26"/>
          </w:rPr>
          <w:t>№</w:t>
        </w:r>
        <w:r w:rsidRPr="00CE36C5">
          <w:rPr>
            <w:sz w:val="26"/>
            <w:szCs w:val="26"/>
          </w:rPr>
          <w:t xml:space="preserve"> 19-НПА</w:t>
        </w:r>
      </w:hyperlink>
      <w:r w:rsidRPr="00CE36C5">
        <w:rPr>
          <w:sz w:val="26"/>
          <w:szCs w:val="26"/>
        </w:rPr>
        <w:t>,</w:t>
      </w:r>
      <w:r w:rsidR="00CE36C5" w:rsidRPr="00CE36C5">
        <w:rPr>
          <w:sz w:val="26"/>
          <w:szCs w:val="26"/>
        </w:rPr>
        <w:t xml:space="preserve"> </w:t>
      </w:r>
      <w:r w:rsidRPr="00CE36C5">
        <w:rPr>
          <w:sz w:val="26"/>
          <w:szCs w:val="26"/>
        </w:rPr>
        <w:t xml:space="preserve">от 31.03.2021 </w:t>
      </w:r>
      <w:hyperlink r:id="rId15" w:history="1">
        <w:r w:rsidR="00CE36C5" w:rsidRPr="00CE36C5">
          <w:rPr>
            <w:sz w:val="26"/>
            <w:szCs w:val="26"/>
          </w:rPr>
          <w:t>№</w:t>
        </w:r>
        <w:r w:rsidRPr="00CE36C5">
          <w:rPr>
            <w:sz w:val="26"/>
            <w:szCs w:val="26"/>
          </w:rPr>
          <w:t xml:space="preserve"> 22-НПА</w:t>
        </w:r>
      </w:hyperlink>
      <w:r w:rsidRPr="00CE36C5">
        <w:rPr>
          <w:sz w:val="26"/>
          <w:szCs w:val="26"/>
        </w:rPr>
        <w:t>)</w:t>
      </w:r>
    </w:p>
    <w:p w:rsidR="003F3CDE" w:rsidRPr="00CE36C5" w:rsidRDefault="003F3CDE" w:rsidP="000B5DAD">
      <w:pPr>
        <w:pStyle w:val="ConsPlusNormal"/>
        <w:jc w:val="both"/>
        <w:rPr>
          <w:sz w:val="26"/>
          <w:szCs w:val="26"/>
        </w:rPr>
      </w:pP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В соответствии с Федеральным </w:t>
      </w:r>
      <w:hyperlink r:id="rId16" w:history="1">
        <w:r w:rsidRPr="00CE36C5">
          <w:rPr>
            <w:color w:val="0000FF"/>
            <w:sz w:val="26"/>
            <w:szCs w:val="26"/>
          </w:rPr>
          <w:t>законом</w:t>
        </w:r>
      </w:hyperlink>
      <w:r w:rsidRPr="00CE36C5">
        <w:rPr>
          <w:sz w:val="26"/>
          <w:szCs w:val="26"/>
        </w:rPr>
        <w:t xml:space="preserve"> от 25 декабря 2008 года N 273-ФЗ "О противодействии коррупции", </w:t>
      </w:r>
      <w:hyperlink r:id="rId17" w:history="1">
        <w:r w:rsidRPr="00CE36C5">
          <w:rPr>
            <w:color w:val="0000FF"/>
            <w:sz w:val="26"/>
            <w:szCs w:val="26"/>
          </w:rPr>
          <w:t>пунктом 6</w:t>
        </w:r>
      </w:hyperlink>
      <w:r w:rsidRPr="00CE36C5">
        <w:rPr>
          <w:sz w:val="26"/>
          <w:szCs w:val="26"/>
        </w:rPr>
        <w:t xml:space="preserve"> Указа Президента Российской Федерации </w:t>
      </w:r>
      <w:proofErr w:type="gramStart"/>
      <w:r w:rsidRPr="00CE36C5">
        <w:rPr>
          <w:sz w:val="26"/>
          <w:szCs w:val="26"/>
        </w:rPr>
        <w:t xml:space="preserve">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8" w:history="1">
        <w:r w:rsidRPr="00CE36C5">
          <w:rPr>
            <w:color w:val="0000FF"/>
            <w:sz w:val="26"/>
            <w:szCs w:val="26"/>
          </w:rPr>
          <w:t>Законом</w:t>
        </w:r>
      </w:hyperlink>
      <w:r w:rsidRPr="00CE36C5">
        <w:rPr>
          <w:sz w:val="26"/>
          <w:szCs w:val="26"/>
        </w:rPr>
        <w:t xml:space="preserve"> Приморского края от 4 июня 2007 года N 82-КЗ "О муниципальной службе в Приморском крае", </w:t>
      </w:r>
      <w:hyperlink r:id="rId19" w:history="1">
        <w:r w:rsidRPr="00CE36C5">
          <w:rPr>
            <w:color w:val="0000FF"/>
            <w:sz w:val="26"/>
            <w:szCs w:val="26"/>
          </w:rPr>
          <w:t>постановлением</w:t>
        </w:r>
      </w:hyperlink>
      <w:r w:rsidRPr="00CE36C5">
        <w:rPr>
          <w:sz w:val="26"/>
          <w:szCs w:val="26"/>
        </w:rPr>
        <w:t xml:space="preserve"> Губернатора Приморского края от 10.07.2012 N 49-пг "Об</w:t>
      </w:r>
      <w:proofErr w:type="gramEnd"/>
      <w:r w:rsidRPr="00CE36C5">
        <w:rPr>
          <w:sz w:val="26"/>
          <w:szCs w:val="26"/>
        </w:rPr>
        <w:t xml:space="preserve"> </w:t>
      </w:r>
      <w:proofErr w:type="gramStart"/>
      <w:r w:rsidRPr="00CE36C5">
        <w:rPr>
          <w:sz w:val="26"/>
          <w:szCs w:val="26"/>
        </w:rPr>
        <w:t>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</w:t>
      </w:r>
      <w:proofErr w:type="gramEnd"/>
      <w:r w:rsidRPr="00CE36C5">
        <w:rPr>
          <w:sz w:val="26"/>
          <w:szCs w:val="26"/>
        </w:rPr>
        <w:t xml:space="preserve"> конфликта интересов, исполнения ими обязанностей, установленных в целях противодействия коррупции", руководствуясь </w:t>
      </w:r>
      <w:hyperlink r:id="rId20" w:history="1">
        <w:r w:rsidRPr="00CE36C5">
          <w:rPr>
            <w:color w:val="0000FF"/>
            <w:sz w:val="26"/>
            <w:szCs w:val="26"/>
          </w:rPr>
          <w:t>Уставом</w:t>
        </w:r>
      </w:hyperlink>
      <w:r w:rsidRPr="00CE36C5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Pr="00CE36C5">
        <w:rPr>
          <w:sz w:val="26"/>
          <w:szCs w:val="26"/>
        </w:rPr>
        <w:t>Спасск-Дальний</w:t>
      </w:r>
      <w:proofErr w:type="spellEnd"/>
      <w:proofErr w:type="gramEnd"/>
      <w:r w:rsidRPr="00CE36C5">
        <w:rPr>
          <w:sz w:val="26"/>
          <w:szCs w:val="26"/>
        </w:rPr>
        <w:t xml:space="preserve">, Дума городского округа </w:t>
      </w:r>
      <w:proofErr w:type="spellStart"/>
      <w:r w:rsidRPr="00CE36C5">
        <w:rPr>
          <w:sz w:val="26"/>
          <w:szCs w:val="26"/>
        </w:rPr>
        <w:t>Спасск-Дальний</w:t>
      </w:r>
      <w:proofErr w:type="spellEnd"/>
      <w:r w:rsidRPr="00CE36C5">
        <w:rPr>
          <w:sz w:val="26"/>
          <w:szCs w:val="26"/>
        </w:rPr>
        <w:t xml:space="preserve"> решила: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1. </w:t>
      </w:r>
      <w:proofErr w:type="gramStart"/>
      <w:r w:rsidRPr="00CE36C5">
        <w:rPr>
          <w:sz w:val="26"/>
          <w:szCs w:val="26"/>
        </w:rPr>
        <w:t xml:space="preserve">Утвердить </w:t>
      </w:r>
      <w:hyperlink w:anchor="P48" w:history="1">
        <w:r w:rsidRPr="00CE36C5">
          <w:rPr>
            <w:color w:val="0000FF"/>
            <w:sz w:val="26"/>
            <w:szCs w:val="26"/>
          </w:rPr>
          <w:t>Положение</w:t>
        </w:r>
      </w:hyperlink>
      <w:r w:rsidRPr="00CE36C5">
        <w:rPr>
          <w:sz w:val="26"/>
          <w:szCs w:val="26"/>
        </w:rPr>
        <w:t xml:space="preserve"> 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</w:t>
      </w:r>
      <w:proofErr w:type="spellStart"/>
      <w:r w:rsidRPr="00CE36C5">
        <w:rPr>
          <w:sz w:val="26"/>
          <w:szCs w:val="26"/>
        </w:rPr>
        <w:t>Спасск-Дальний</w:t>
      </w:r>
      <w:proofErr w:type="spellEnd"/>
      <w:r w:rsidRPr="00CE36C5">
        <w:rPr>
          <w:sz w:val="26"/>
          <w:szCs w:val="26"/>
        </w:rPr>
        <w:t xml:space="preserve">, включенных в соответствующий перечень, достоверности и полноты сведений о доходах, представляемых муниципальными служащими городского округа </w:t>
      </w:r>
      <w:proofErr w:type="spellStart"/>
      <w:r w:rsidRPr="00CE36C5">
        <w:rPr>
          <w:sz w:val="26"/>
          <w:szCs w:val="26"/>
        </w:rPr>
        <w:t>Спасск-Дальний</w:t>
      </w:r>
      <w:proofErr w:type="spellEnd"/>
      <w:r w:rsidRPr="00CE36C5">
        <w:rPr>
          <w:sz w:val="26"/>
          <w:szCs w:val="26"/>
        </w:rPr>
        <w:t>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Pr="00CE36C5">
        <w:rPr>
          <w:sz w:val="26"/>
          <w:szCs w:val="26"/>
        </w:rPr>
        <w:t xml:space="preserve"> муниципальными служащими ограничений и запретов, требований о </w:t>
      </w:r>
      <w:r w:rsidRPr="00CE36C5">
        <w:rPr>
          <w:sz w:val="26"/>
          <w:szCs w:val="26"/>
        </w:rPr>
        <w:lastRenderedPageBreak/>
        <w:t>предотвращении или об урегулировании конфликта интересов, исполнения ими обязанностей, установленных в целях противодействия коррупции (прилагается).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2. Настоящее решение вступает в силу со дня его официального обнародования на официальном сайте городского округа </w:t>
      </w:r>
      <w:proofErr w:type="spellStart"/>
      <w:proofErr w:type="gramStart"/>
      <w:r w:rsidRPr="00CE36C5">
        <w:rPr>
          <w:sz w:val="26"/>
          <w:szCs w:val="26"/>
        </w:rPr>
        <w:t>Спасск-Дальний</w:t>
      </w:r>
      <w:proofErr w:type="spellEnd"/>
      <w:proofErr w:type="gramEnd"/>
      <w:r w:rsidRPr="00CE36C5">
        <w:rPr>
          <w:sz w:val="26"/>
          <w:szCs w:val="26"/>
        </w:rPr>
        <w:t xml:space="preserve"> в информационно-телекоммуникационной сети Интернет.</w:t>
      </w:r>
    </w:p>
    <w:p w:rsidR="00810727" w:rsidRPr="00CE36C5" w:rsidRDefault="00810727" w:rsidP="000B5DAD">
      <w:pPr>
        <w:pStyle w:val="ConsPlusNormal"/>
        <w:rPr>
          <w:sz w:val="26"/>
          <w:szCs w:val="26"/>
        </w:rPr>
      </w:pPr>
    </w:p>
    <w:p w:rsidR="00CE36C5" w:rsidRDefault="00810727" w:rsidP="000B5DAD">
      <w:pPr>
        <w:pStyle w:val="ConsPlusNormal"/>
        <w:rPr>
          <w:sz w:val="26"/>
          <w:szCs w:val="26"/>
        </w:rPr>
      </w:pPr>
      <w:r w:rsidRPr="00CE36C5">
        <w:rPr>
          <w:sz w:val="26"/>
          <w:szCs w:val="26"/>
        </w:rPr>
        <w:t xml:space="preserve">Глава городского округа </w:t>
      </w:r>
    </w:p>
    <w:p w:rsidR="00810727" w:rsidRPr="00CE36C5" w:rsidRDefault="00810727" w:rsidP="000B5DAD">
      <w:pPr>
        <w:pStyle w:val="ConsPlusNormal"/>
        <w:rPr>
          <w:sz w:val="26"/>
          <w:szCs w:val="26"/>
        </w:rPr>
      </w:pPr>
      <w:proofErr w:type="spellStart"/>
      <w:proofErr w:type="gramStart"/>
      <w:r w:rsidRPr="00CE36C5">
        <w:rPr>
          <w:sz w:val="26"/>
          <w:szCs w:val="26"/>
        </w:rPr>
        <w:t>Спасск-Дальний</w:t>
      </w:r>
      <w:proofErr w:type="spellEnd"/>
      <w:proofErr w:type="gramEnd"/>
      <w:r w:rsidR="00CE36C5">
        <w:rPr>
          <w:sz w:val="26"/>
          <w:szCs w:val="26"/>
        </w:rPr>
        <w:t xml:space="preserve">                                                                                   </w:t>
      </w:r>
      <w:r w:rsidRPr="00CE36C5">
        <w:rPr>
          <w:sz w:val="26"/>
          <w:szCs w:val="26"/>
        </w:rPr>
        <w:t>В.Ф.ШУМСКИЙ</w:t>
      </w:r>
    </w:p>
    <w:p w:rsidR="00810727" w:rsidRPr="00CE36C5" w:rsidRDefault="00810727" w:rsidP="000B5DAD">
      <w:pPr>
        <w:pStyle w:val="ConsPlusNormal"/>
        <w:jc w:val="both"/>
        <w:rPr>
          <w:sz w:val="26"/>
          <w:szCs w:val="26"/>
        </w:rPr>
      </w:pPr>
    </w:p>
    <w:p w:rsidR="00810727" w:rsidRPr="00CE36C5" w:rsidRDefault="00810727" w:rsidP="000B5DAD">
      <w:pPr>
        <w:pStyle w:val="ConsPlusNormal"/>
        <w:jc w:val="both"/>
        <w:rPr>
          <w:sz w:val="26"/>
          <w:szCs w:val="26"/>
        </w:rPr>
      </w:pPr>
    </w:p>
    <w:p w:rsidR="00810727" w:rsidRPr="00CE36C5" w:rsidRDefault="00810727" w:rsidP="000B5DAD">
      <w:pPr>
        <w:pStyle w:val="ConsPlusNormal"/>
        <w:jc w:val="both"/>
        <w:rPr>
          <w:sz w:val="26"/>
          <w:szCs w:val="26"/>
        </w:rPr>
      </w:pPr>
    </w:p>
    <w:p w:rsidR="00810727" w:rsidRPr="00CE36C5" w:rsidRDefault="00810727" w:rsidP="000B5DAD">
      <w:pPr>
        <w:pStyle w:val="ConsPlusNormal"/>
        <w:jc w:val="both"/>
        <w:rPr>
          <w:sz w:val="26"/>
          <w:szCs w:val="26"/>
        </w:rPr>
      </w:pPr>
    </w:p>
    <w:p w:rsidR="00810727" w:rsidRPr="00CE36C5" w:rsidRDefault="00810727" w:rsidP="000B5DAD">
      <w:pPr>
        <w:pStyle w:val="ConsPlusNormal"/>
        <w:jc w:val="both"/>
        <w:rPr>
          <w:sz w:val="26"/>
          <w:szCs w:val="26"/>
        </w:rPr>
      </w:pPr>
    </w:p>
    <w:p w:rsidR="00810727" w:rsidRPr="00CE36C5" w:rsidRDefault="00810727" w:rsidP="000B5DAD">
      <w:pPr>
        <w:pStyle w:val="ConsPlusNormal"/>
        <w:jc w:val="right"/>
        <w:outlineLvl w:val="0"/>
        <w:rPr>
          <w:sz w:val="26"/>
          <w:szCs w:val="26"/>
        </w:rPr>
      </w:pPr>
      <w:r w:rsidRPr="00CE36C5">
        <w:rPr>
          <w:sz w:val="26"/>
          <w:szCs w:val="26"/>
        </w:rPr>
        <w:t>Приложение</w:t>
      </w:r>
    </w:p>
    <w:p w:rsidR="00810727" w:rsidRPr="00CE36C5" w:rsidRDefault="00810727" w:rsidP="000B5DAD">
      <w:pPr>
        <w:pStyle w:val="ConsPlusNormal"/>
        <w:jc w:val="right"/>
        <w:rPr>
          <w:sz w:val="26"/>
          <w:szCs w:val="26"/>
        </w:rPr>
      </w:pPr>
      <w:r w:rsidRPr="00CE36C5">
        <w:rPr>
          <w:sz w:val="26"/>
          <w:szCs w:val="26"/>
        </w:rPr>
        <w:t>к решению</w:t>
      </w:r>
    </w:p>
    <w:p w:rsidR="00810727" w:rsidRPr="00CE36C5" w:rsidRDefault="00810727" w:rsidP="000B5DAD">
      <w:pPr>
        <w:pStyle w:val="ConsPlusNormal"/>
        <w:jc w:val="right"/>
        <w:rPr>
          <w:sz w:val="26"/>
          <w:szCs w:val="26"/>
        </w:rPr>
      </w:pPr>
      <w:r w:rsidRPr="00CE36C5">
        <w:rPr>
          <w:sz w:val="26"/>
          <w:szCs w:val="26"/>
        </w:rPr>
        <w:t>Думы городского округа</w:t>
      </w:r>
    </w:p>
    <w:p w:rsidR="00810727" w:rsidRPr="00CE36C5" w:rsidRDefault="00810727" w:rsidP="000B5DAD">
      <w:pPr>
        <w:pStyle w:val="ConsPlusNormal"/>
        <w:jc w:val="right"/>
        <w:rPr>
          <w:sz w:val="26"/>
          <w:szCs w:val="26"/>
        </w:rPr>
      </w:pPr>
      <w:proofErr w:type="spellStart"/>
      <w:proofErr w:type="gramStart"/>
      <w:r w:rsidRPr="00CE36C5">
        <w:rPr>
          <w:sz w:val="26"/>
          <w:szCs w:val="26"/>
        </w:rPr>
        <w:t>Спасск-Дальний</w:t>
      </w:r>
      <w:proofErr w:type="spellEnd"/>
      <w:proofErr w:type="gramEnd"/>
    </w:p>
    <w:p w:rsidR="00810727" w:rsidRPr="00CE36C5" w:rsidRDefault="00810727" w:rsidP="000B5DAD">
      <w:pPr>
        <w:pStyle w:val="ConsPlusNormal"/>
        <w:jc w:val="right"/>
        <w:rPr>
          <w:sz w:val="26"/>
          <w:szCs w:val="26"/>
        </w:rPr>
      </w:pPr>
      <w:r w:rsidRPr="00CE36C5">
        <w:rPr>
          <w:sz w:val="26"/>
          <w:szCs w:val="26"/>
        </w:rPr>
        <w:t>от 27.05.2013 N 44</w:t>
      </w:r>
    </w:p>
    <w:p w:rsidR="00810727" w:rsidRPr="00CE36C5" w:rsidRDefault="00810727" w:rsidP="000B5DAD">
      <w:pPr>
        <w:pStyle w:val="ConsPlusNormal"/>
        <w:jc w:val="both"/>
        <w:rPr>
          <w:sz w:val="26"/>
          <w:szCs w:val="26"/>
        </w:rPr>
      </w:pPr>
    </w:p>
    <w:bookmarkStart w:id="0" w:name="P48"/>
    <w:bookmarkEnd w:id="0"/>
    <w:p w:rsidR="00CE36C5" w:rsidRPr="00CE36C5" w:rsidRDefault="00030265" w:rsidP="000B5DAD">
      <w:pPr>
        <w:pStyle w:val="ConsPlusNormal"/>
        <w:jc w:val="center"/>
        <w:rPr>
          <w:b/>
          <w:sz w:val="26"/>
          <w:szCs w:val="26"/>
        </w:rPr>
      </w:pPr>
      <w:r w:rsidRPr="00CE36C5">
        <w:rPr>
          <w:b/>
          <w:sz w:val="26"/>
          <w:szCs w:val="26"/>
        </w:rPr>
        <w:fldChar w:fldCharType="begin"/>
      </w:r>
      <w:r w:rsidR="00CE36C5" w:rsidRPr="00CE36C5">
        <w:rPr>
          <w:b/>
          <w:sz w:val="26"/>
          <w:szCs w:val="26"/>
        </w:rPr>
        <w:instrText>HYPERLINK \l "P48"</w:instrText>
      </w:r>
      <w:r w:rsidRPr="00CE36C5">
        <w:rPr>
          <w:b/>
          <w:sz w:val="26"/>
          <w:szCs w:val="26"/>
        </w:rPr>
        <w:fldChar w:fldCharType="separate"/>
      </w:r>
      <w:r w:rsidR="00CE36C5" w:rsidRPr="00CE36C5">
        <w:rPr>
          <w:b/>
          <w:sz w:val="26"/>
          <w:szCs w:val="26"/>
        </w:rPr>
        <w:t>Положение</w:t>
      </w:r>
      <w:r w:rsidRPr="00CE36C5">
        <w:rPr>
          <w:b/>
          <w:sz w:val="26"/>
          <w:szCs w:val="26"/>
        </w:rPr>
        <w:fldChar w:fldCharType="end"/>
      </w:r>
    </w:p>
    <w:p w:rsidR="00810727" w:rsidRDefault="00CE36C5" w:rsidP="000B5DAD">
      <w:pPr>
        <w:pStyle w:val="ConsPlusNormal"/>
        <w:jc w:val="center"/>
        <w:rPr>
          <w:b/>
          <w:sz w:val="26"/>
          <w:szCs w:val="26"/>
        </w:rPr>
      </w:pPr>
      <w:proofErr w:type="gramStart"/>
      <w:r w:rsidRPr="00CE36C5">
        <w:rPr>
          <w:b/>
          <w:sz w:val="26"/>
          <w:szCs w:val="26"/>
        </w:rPr>
        <w:t xml:space="preserve"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</w:t>
      </w:r>
      <w:proofErr w:type="spellStart"/>
      <w:r w:rsidRPr="00CE36C5">
        <w:rPr>
          <w:b/>
          <w:sz w:val="26"/>
          <w:szCs w:val="26"/>
        </w:rPr>
        <w:t>Спасск-Дальний</w:t>
      </w:r>
      <w:proofErr w:type="spellEnd"/>
      <w:r w:rsidRPr="00CE36C5">
        <w:rPr>
          <w:b/>
          <w:sz w:val="26"/>
          <w:szCs w:val="26"/>
        </w:rPr>
        <w:t xml:space="preserve">, включенных в соответствующий перечень, достоверности и полноты сведений о доходах, представляемых муниципальными служащими городского округа </w:t>
      </w:r>
      <w:proofErr w:type="spellStart"/>
      <w:r w:rsidRPr="00CE36C5">
        <w:rPr>
          <w:b/>
          <w:sz w:val="26"/>
          <w:szCs w:val="26"/>
        </w:rPr>
        <w:t>Спасск-Дальний</w:t>
      </w:r>
      <w:proofErr w:type="spellEnd"/>
      <w:r w:rsidRPr="00CE36C5">
        <w:rPr>
          <w:b/>
          <w:sz w:val="26"/>
          <w:szCs w:val="26"/>
        </w:rPr>
        <w:t>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</w:t>
      </w:r>
      <w:proofErr w:type="gramEnd"/>
      <w:r w:rsidRPr="00CE36C5">
        <w:rPr>
          <w:b/>
          <w:sz w:val="26"/>
          <w:szCs w:val="26"/>
        </w:rPr>
        <w:t xml:space="preserve">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CE36C5" w:rsidRPr="00CE36C5" w:rsidRDefault="00CE36C5" w:rsidP="000B5DAD">
      <w:pPr>
        <w:pStyle w:val="ConsPlusNormal"/>
        <w:jc w:val="center"/>
        <w:rPr>
          <w:b/>
          <w:sz w:val="26"/>
          <w:szCs w:val="26"/>
        </w:rPr>
      </w:pP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bookmarkStart w:id="1" w:name="P72"/>
      <w:bookmarkEnd w:id="1"/>
      <w:r w:rsidRPr="00CE36C5">
        <w:rPr>
          <w:sz w:val="26"/>
          <w:szCs w:val="26"/>
        </w:rPr>
        <w:t>1. Настоящим Положением определяется последовательность осуществления проверки: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bookmarkStart w:id="2" w:name="P73"/>
      <w:bookmarkEnd w:id="2"/>
      <w:r w:rsidRPr="00CE36C5">
        <w:rPr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гражданами, претендующими на замещение должностей муниципальной службы в органах местного самоуправления городского округа </w:t>
      </w:r>
      <w:proofErr w:type="spellStart"/>
      <w:proofErr w:type="gramStart"/>
      <w:r w:rsidRPr="00CE36C5">
        <w:rPr>
          <w:sz w:val="26"/>
          <w:szCs w:val="26"/>
        </w:rPr>
        <w:t>Спасск-Дальний</w:t>
      </w:r>
      <w:proofErr w:type="spellEnd"/>
      <w:proofErr w:type="gramEnd"/>
      <w:r w:rsidRPr="00CE36C5">
        <w:rPr>
          <w:sz w:val="26"/>
          <w:szCs w:val="26"/>
        </w:rPr>
        <w:t xml:space="preserve"> (далее - граждане), на отчетную дату;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муниципальными служащими, замещающими должности муниципальной службы в органах местного самоуправления городского округа </w:t>
      </w:r>
      <w:proofErr w:type="spellStart"/>
      <w:proofErr w:type="gramStart"/>
      <w:r w:rsidRPr="00CE36C5">
        <w:rPr>
          <w:sz w:val="26"/>
          <w:szCs w:val="26"/>
        </w:rPr>
        <w:t>Спасск-Дальний</w:t>
      </w:r>
      <w:proofErr w:type="spellEnd"/>
      <w:proofErr w:type="gramEnd"/>
      <w:r w:rsidRPr="00CE36C5">
        <w:rPr>
          <w:sz w:val="26"/>
          <w:szCs w:val="26"/>
        </w:rPr>
        <w:t xml:space="preserve"> (далее - муниципальные служащие) за отчетный период и за два года, предшествующие отчетному периоду;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bookmarkStart w:id="3" w:name="P76"/>
      <w:bookmarkEnd w:id="3"/>
      <w:r w:rsidRPr="00CE36C5">
        <w:rPr>
          <w:sz w:val="26"/>
          <w:szCs w:val="26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CE36C5">
        <w:rPr>
          <w:sz w:val="26"/>
          <w:szCs w:val="26"/>
        </w:rPr>
        <w:t xml:space="preserve">в) соблюдения муниципальными служащими в течение трех лет, </w:t>
      </w:r>
      <w:r w:rsidRPr="00CE36C5">
        <w:rPr>
          <w:sz w:val="26"/>
          <w:szCs w:val="26"/>
        </w:rPr>
        <w:lastRenderedPageBreak/>
        <w:t xml:space="preserve">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 w:rsidRPr="00CE36C5">
          <w:rPr>
            <w:color w:val="0000FF"/>
            <w:sz w:val="26"/>
            <w:szCs w:val="26"/>
          </w:rPr>
          <w:t>законом</w:t>
        </w:r>
      </w:hyperlink>
      <w:r w:rsidRPr="00CE36C5">
        <w:rPr>
          <w:sz w:val="26"/>
          <w:szCs w:val="26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2. </w:t>
      </w:r>
      <w:proofErr w:type="gramStart"/>
      <w:r w:rsidRPr="00CE36C5">
        <w:rPr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утвержденных Думой городского округа (далее - Перечень должностей)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</w:t>
      </w:r>
      <w:proofErr w:type="gramEnd"/>
      <w:r w:rsidRPr="00CE36C5">
        <w:rPr>
          <w:sz w:val="26"/>
          <w:szCs w:val="26"/>
        </w:rPr>
        <w:t xml:space="preserve"> Федерации.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3. Проверка, предусмотренная </w:t>
      </w:r>
      <w:hyperlink w:anchor="P72" w:history="1">
        <w:r w:rsidRPr="00CE36C5">
          <w:rPr>
            <w:color w:val="0000FF"/>
            <w:sz w:val="26"/>
            <w:szCs w:val="26"/>
          </w:rPr>
          <w:t>подпунктами "б"</w:t>
        </w:r>
      </w:hyperlink>
      <w:r w:rsidRPr="00CE36C5">
        <w:rPr>
          <w:sz w:val="26"/>
          <w:szCs w:val="26"/>
        </w:rPr>
        <w:t xml:space="preserve"> и </w:t>
      </w:r>
      <w:hyperlink w:anchor="P72" w:history="1">
        <w:r w:rsidRPr="00CE36C5">
          <w:rPr>
            <w:color w:val="0000FF"/>
            <w:sz w:val="26"/>
            <w:szCs w:val="26"/>
          </w:rPr>
          <w:t>"в" пункта 1</w:t>
        </w:r>
      </w:hyperlink>
      <w:r w:rsidRPr="00CE36C5">
        <w:rPr>
          <w:sz w:val="26"/>
          <w:szCs w:val="26"/>
        </w:rPr>
        <w:t xml:space="preserve"> настоящего Положения, осуществляется в отношении граждан и муниципальных служащих городского округа, замещающих любую должность муниципальной службы городского округа.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4. Проверка, предусмотренная </w:t>
      </w:r>
      <w:hyperlink w:anchor="P72" w:history="1">
        <w:r w:rsidRPr="00CE36C5">
          <w:rPr>
            <w:color w:val="0000FF"/>
            <w:sz w:val="26"/>
            <w:szCs w:val="26"/>
          </w:rPr>
          <w:t>пунктом 1</w:t>
        </w:r>
      </w:hyperlink>
      <w:r w:rsidRPr="00CE36C5">
        <w:rPr>
          <w:sz w:val="26"/>
          <w:szCs w:val="26"/>
        </w:rPr>
        <w:t xml:space="preserve"> настоящего Положения, осуществляется по решению руководителя органа местного самоуправления городского округа (далее - орган местного самоуправления) либо должностного лица, которому такие полномочия предоставлены руководителем органа местного самоуправления. Решение принимается отдельно в отношении каждого гражданина, претендующего на замещение должностей муниципальной службы, включенных в Перечень должностей, или муниципального служащего, замещающего указанную должность, и оформляется в письменной форме.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567F54">
        <w:rPr>
          <w:sz w:val="26"/>
          <w:szCs w:val="26"/>
          <w:highlight w:val="yellow"/>
        </w:rPr>
        <w:t xml:space="preserve">5. Проверка, предусмотренная </w:t>
      </w:r>
      <w:hyperlink w:anchor="P72" w:history="1">
        <w:r w:rsidRPr="00567F54">
          <w:rPr>
            <w:color w:val="0000FF"/>
            <w:sz w:val="26"/>
            <w:szCs w:val="26"/>
            <w:highlight w:val="yellow"/>
          </w:rPr>
          <w:t>пунктом 1</w:t>
        </w:r>
      </w:hyperlink>
      <w:r w:rsidRPr="00567F54">
        <w:rPr>
          <w:sz w:val="26"/>
          <w:szCs w:val="26"/>
          <w:highlight w:val="yellow"/>
        </w:rPr>
        <w:t xml:space="preserve"> настоящего Положения в отношении граждан и муниципальных служащих Контрольно-счетной палаты городского округа </w:t>
      </w:r>
      <w:proofErr w:type="spellStart"/>
      <w:proofErr w:type="gramStart"/>
      <w:r w:rsidRPr="00567F54">
        <w:rPr>
          <w:sz w:val="26"/>
          <w:szCs w:val="26"/>
          <w:highlight w:val="yellow"/>
        </w:rPr>
        <w:t>Спасск-Дальний</w:t>
      </w:r>
      <w:proofErr w:type="spellEnd"/>
      <w:proofErr w:type="gramEnd"/>
      <w:r w:rsidRPr="00567F54">
        <w:rPr>
          <w:sz w:val="26"/>
          <w:szCs w:val="26"/>
          <w:highlight w:val="yellow"/>
        </w:rPr>
        <w:t xml:space="preserve"> (далее - контрольный орган), осуществляется по распоряжению председателя Думы городского округа (далее - орган местного самоуправления).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6. Проверка, предусмотренная </w:t>
      </w:r>
      <w:hyperlink w:anchor="P72" w:history="1">
        <w:r w:rsidRPr="00CE36C5">
          <w:rPr>
            <w:color w:val="0000FF"/>
            <w:sz w:val="26"/>
            <w:szCs w:val="26"/>
          </w:rPr>
          <w:t>пунктом 1</w:t>
        </w:r>
      </w:hyperlink>
      <w:r w:rsidRPr="00CE36C5">
        <w:rPr>
          <w:sz w:val="26"/>
          <w:szCs w:val="26"/>
        </w:rPr>
        <w:t xml:space="preserve">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7. Основаниями для проведения проверки являются: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CE36C5">
        <w:rPr>
          <w:sz w:val="26"/>
          <w:szCs w:val="26"/>
        </w:rPr>
        <w:t xml:space="preserve">а) 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- в отношении проверки, предусмотренной </w:t>
      </w:r>
      <w:hyperlink w:anchor="P76" w:history="1">
        <w:r w:rsidRPr="00CE36C5">
          <w:rPr>
            <w:color w:val="0000FF"/>
            <w:sz w:val="26"/>
            <w:szCs w:val="26"/>
          </w:rPr>
          <w:t>подпунктом "б" пункта 1</w:t>
        </w:r>
      </w:hyperlink>
      <w:r w:rsidRPr="00CE36C5">
        <w:rPr>
          <w:sz w:val="26"/>
          <w:szCs w:val="26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</w:t>
      </w:r>
      <w:proofErr w:type="gramEnd"/>
      <w:r w:rsidRPr="00CE36C5">
        <w:rPr>
          <w:sz w:val="26"/>
          <w:szCs w:val="26"/>
        </w:rPr>
        <w:t xml:space="preserve"> в результате преобразования городского округа в соответствии с законодательством Приморского края;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б) 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anchor="P73" w:history="1">
        <w:r w:rsidRPr="00CE36C5">
          <w:rPr>
            <w:color w:val="0000FF"/>
            <w:sz w:val="26"/>
            <w:szCs w:val="26"/>
          </w:rPr>
          <w:t>подпунктами "а"</w:t>
        </w:r>
      </w:hyperlink>
      <w:r w:rsidRPr="00CE36C5">
        <w:rPr>
          <w:sz w:val="26"/>
          <w:szCs w:val="26"/>
        </w:rPr>
        <w:t xml:space="preserve"> и </w:t>
      </w:r>
      <w:hyperlink w:anchor="P76" w:history="1">
        <w:r w:rsidRPr="00CE36C5">
          <w:rPr>
            <w:color w:val="0000FF"/>
            <w:sz w:val="26"/>
            <w:szCs w:val="26"/>
          </w:rPr>
          <w:t>"б" пункта 1</w:t>
        </w:r>
      </w:hyperlink>
      <w:r w:rsidRPr="00CE36C5">
        <w:rPr>
          <w:sz w:val="26"/>
          <w:szCs w:val="26"/>
        </w:rPr>
        <w:t xml:space="preserve"> настоящего Положения, несоблюдении </w:t>
      </w:r>
      <w:r w:rsidRPr="00CE36C5">
        <w:rPr>
          <w:sz w:val="26"/>
          <w:szCs w:val="26"/>
        </w:rPr>
        <w:lastRenderedPageBreak/>
        <w:t>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Информация, предусмотренная абзацем первым настоящего подпункта, может быть предоставлена: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Общественной палатой Российской Федерации, Общественной палатой Приморского края;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общероссийскими, краевыми, местными средствами массовой информации;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CE36C5">
        <w:rPr>
          <w:sz w:val="26"/>
          <w:szCs w:val="26"/>
        </w:rPr>
        <w:t xml:space="preserve">в) поступление гражданина на муниципальную службу на должности первого заместителя главы администрации городского округа, заместителя главы администрации городского округа - в отношении проверок, предусмотренных </w:t>
      </w:r>
      <w:hyperlink w:anchor="P73" w:history="1">
        <w:r w:rsidRPr="00CE36C5">
          <w:rPr>
            <w:color w:val="0000FF"/>
            <w:sz w:val="26"/>
            <w:szCs w:val="26"/>
          </w:rPr>
          <w:t>подпунктами "а"</w:t>
        </w:r>
      </w:hyperlink>
      <w:r w:rsidRPr="00CE36C5">
        <w:rPr>
          <w:sz w:val="26"/>
          <w:szCs w:val="26"/>
        </w:rPr>
        <w:t xml:space="preserve"> и </w:t>
      </w:r>
      <w:hyperlink w:anchor="P76" w:history="1">
        <w:r w:rsidRPr="00CE36C5">
          <w:rPr>
            <w:color w:val="0000FF"/>
            <w:sz w:val="26"/>
            <w:szCs w:val="26"/>
          </w:rPr>
          <w:t>"б" пункта 1</w:t>
        </w:r>
      </w:hyperlink>
      <w:r w:rsidRPr="00CE36C5">
        <w:rPr>
          <w:sz w:val="26"/>
          <w:szCs w:val="26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</w:t>
      </w:r>
      <w:proofErr w:type="gramEnd"/>
      <w:r w:rsidRPr="00CE36C5">
        <w:rPr>
          <w:sz w:val="26"/>
          <w:szCs w:val="26"/>
        </w:rPr>
        <w:t xml:space="preserve">, </w:t>
      </w:r>
      <w:proofErr w:type="gramStart"/>
      <w:r w:rsidRPr="00CE36C5">
        <w:rPr>
          <w:sz w:val="26"/>
          <w:szCs w:val="26"/>
        </w:rPr>
        <w:t>образованном в результате преобразования городского округа в соответствии с законодательством Приморского края.</w:t>
      </w:r>
      <w:proofErr w:type="gramEnd"/>
    </w:p>
    <w:p w:rsid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7.1. Исключен. 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8. Информация анонимного характера не может служить основанием для проверки.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10. Кадровые службы органа местного самоуправления осуществляют проверку самостоятельно.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bookmarkStart w:id="4" w:name="P104"/>
      <w:bookmarkEnd w:id="4"/>
      <w:proofErr w:type="gramStart"/>
      <w:r w:rsidRPr="00CE36C5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включенных в соответствующий Перечень должностей, муниципальных служащих, замещающих указанные должности, их супруг (супругов</w:t>
      </w:r>
      <w:proofErr w:type="gramEnd"/>
      <w:r w:rsidRPr="00CE36C5">
        <w:rPr>
          <w:sz w:val="26"/>
          <w:szCs w:val="26"/>
        </w:rPr>
        <w:t xml:space="preserve">) и несовершеннолетних детей направляются Губернатором Приморского края, либо уполномоченным им должностным лицом на основании обращения главы городского округа </w:t>
      </w:r>
      <w:proofErr w:type="spellStart"/>
      <w:proofErr w:type="gramStart"/>
      <w:r w:rsidRPr="00CE36C5">
        <w:rPr>
          <w:sz w:val="26"/>
          <w:szCs w:val="26"/>
        </w:rPr>
        <w:t>Спасск-Дальний</w:t>
      </w:r>
      <w:proofErr w:type="spellEnd"/>
      <w:proofErr w:type="gramEnd"/>
      <w:r w:rsidRPr="00CE36C5">
        <w:rPr>
          <w:sz w:val="26"/>
          <w:szCs w:val="26"/>
        </w:rPr>
        <w:t>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CE36C5">
        <w:rPr>
          <w:sz w:val="26"/>
          <w:szCs w:val="26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 городского округа </w:t>
      </w:r>
      <w:proofErr w:type="spellStart"/>
      <w:r w:rsidRPr="00CE36C5">
        <w:rPr>
          <w:sz w:val="26"/>
          <w:szCs w:val="26"/>
        </w:rPr>
        <w:t>Спасск-Дальний</w:t>
      </w:r>
      <w:proofErr w:type="spellEnd"/>
      <w:r w:rsidRPr="00CE36C5">
        <w:rPr>
          <w:sz w:val="26"/>
          <w:szCs w:val="26"/>
        </w:rPr>
        <w:t xml:space="preserve">, включенных в соответствующий Перечень должностей, муниципальных служащих, замещающих указанные должности, их супруг (супругов) и несовершеннолетних детей о проведении оперативно-розыскных </w:t>
      </w:r>
      <w:r w:rsidRPr="00CE36C5">
        <w:rPr>
          <w:sz w:val="26"/>
          <w:szCs w:val="26"/>
        </w:rPr>
        <w:lastRenderedPageBreak/>
        <w:t xml:space="preserve">мероприятий и о предоставлении сведений, составляющих иную охраняемую законом тайну, за исключением запросов, указанных в </w:t>
      </w:r>
      <w:hyperlink w:anchor="P104" w:history="1">
        <w:r w:rsidRPr="00CE36C5">
          <w:rPr>
            <w:color w:val="0000FF"/>
            <w:sz w:val="26"/>
            <w:szCs w:val="26"/>
          </w:rPr>
          <w:t>абзаце втором пункта 10</w:t>
        </w:r>
      </w:hyperlink>
      <w:r w:rsidRPr="00CE36C5">
        <w:rPr>
          <w:sz w:val="26"/>
          <w:szCs w:val="26"/>
        </w:rPr>
        <w:t xml:space="preserve"> настоящего Положения, направляются Губернатором Приморского</w:t>
      </w:r>
      <w:proofErr w:type="gramEnd"/>
      <w:r w:rsidRPr="00CE36C5">
        <w:rPr>
          <w:sz w:val="26"/>
          <w:szCs w:val="26"/>
        </w:rPr>
        <w:t xml:space="preserve"> края на основании обращения главы городского округа </w:t>
      </w:r>
      <w:proofErr w:type="spellStart"/>
      <w:proofErr w:type="gramStart"/>
      <w:r w:rsidRPr="00CE36C5">
        <w:rPr>
          <w:sz w:val="26"/>
          <w:szCs w:val="26"/>
        </w:rPr>
        <w:t>Спасск-Дальний</w:t>
      </w:r>
      <w:proofErr w:type="spellEnd"/>
      <w:proofErr w:type="gramEnd"/>
      <w:r w:rsidRPr="00CE36C5">
        <w:rPr>
          <w:sz w:val="26"/>
          <w:szCs w:val="26"/>
        </w:rPr>
        <w:t>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11. При осуществлении проверки, предусмотренной </w:t>
      </w:r>
      <w:hyperlink w:anchor="P72" w:history="1">
        <w:r w:rsidRPr="00CE36C5">
          <w:rPr>
            <w:color w:val="0000FF"/>
            <w:sz w:val="26"/>
            <w:szCs w:val="26"/>
          </w:rPr>
          <w:t>пунктом 1</w:t>
        </w:r>
      </w:hyperlink>
      <w:r w:rsidRPr="00CE36C5">
        <w:rPr>
          <w:sz w:val="26"/>
          <w:szCs w:val="26"/>
        </w:rPr>
        <w:t xml:space="preserve"> настоящего Положения, должностные лица кадровых служб органа местного самоуправления вправе: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а) проводить беседу с гражданином, претендующим на замещение должностей муниципальной службы, включенных в Перечень должностей, или муниципальным служащим, замещающим такую должность;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б) изучать представленные гражданином, претендующим на замещение должностей муниципальной службы, включенных в Перечень должностей, или муниципальным служащим, замещающим такую должность, сведения о доходах, об имуществе и обязательствах имущественного характера и дополнительные материалы;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в) получать от гражданина, претендующего на замещение должностей муниципальной службы, включенных в Перечень должностей, или муниципального служащего, замещающего такую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bookmarkStart w:id="5" w:name="P112"/>
      <w:bookmarkEnd w:id="5"/>
      <w:proofErr w:type="gramStart"/>
      <w:r w:rsidRPr="00CE36C5">
        <w:rPr>
          <w:sz w:val="26"/>
          <w:szCs w:val="26"/>
        </w:rPr>
        <w:t>г) 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сделок с ними, и операторов информационных систем, в которых осуществляется выпуск</w:t>
      </w:r>
      <w:proofErr w:type="gramEnd"/>
      <w:r w:rsidRPr="00CE36C5">
        <w:rPr>
          <w:sz w:val="26"/>
          <w:szCs w:val="26"/>
        </w:rPr>
        <w:t xml:space="preserve">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CE36C5">
        <w:rPr>
          <w:sz w:val="26"/>
          <w:szCs w:val="26"/>
        </w:rPr>
        <w:t>д</w:t>
      </w:r>
      <w:proofErr w:type="spellEnd"/>
      <w:r w:rsidRPr="00CE36C5">
        <w:rPr>
          <w:sz w:val="26"/>
          <w:szCs w:val="26"/>
        </w:rPr>
        <w:t>) наводить справки у физических лиц и получать от них информацию с их согласия;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12. В запросе, предусмотренном </w:t>
      </w:r>
      <w:hyperlink w:anchor="P112" w:history="1">
        <w:r w:rsidRPr="00CE36C5">
          <w:rPr>
            <w:color w:val="0000FF"/>
            <w:sz w:val="26"/>
            <w:szCs w:val="26"/>
          </w:rPr>
          <w:t>подпунктом "г" пункта 11</w:t>
        </w:r>
      </w:hyperlink>
      <w:r w:rsidRPr="00CE36C5">
        <w:rPr>
          <w:sz w:val="26"/>
          <w:szCs w:val="26"/>
        </w:rPr>
        <w:t xml:space="preserve"> настоящего Положения, указываются: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а) фамилия, имя, отчество руководителя органа или организации, в которые направляется запрос;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б) нормативный правовой акт, на основании которого направляется запрос;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CE36C5">
        <w:rPr>
          <w:sz w:val="26"/>
          <w:szCs w:val="26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гражданина, </w:t>
      </w:r>
      <w:r w:rsidRPr="00CE36C5">
        <w:rPr>
          <w:sz w:val="26"/>
          <w:szCs w:val="26"/>
        </w:rPr>
        <w:lastRenderedPageBreak/>
        <w:t>претендующего на замещение должностей муниципальной службы, или муниципального служащего, замещающего такую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</w:t>
      </w:r>
      <w:proofErr w:type="gramEnd"/>
      <w:r w:rsidRPr="00CE36C5">
        <w:rPr>
          <w:sz w:val="26"/>
          <w:szCs w:val="26"/>
        </w:rPr>
        <w:t xml:space="preserve">, полнота и </w:t>
      </w:r>
      <w:proofErr w:type="gramStart"/>
      <w:r w:rsidRPr="00CE36C5">
        <w:rPr>
          <w:sz w:val="26"/>
          <w:szCs w:val="26"/>
        </w:rPr>
        <w:t>достоверность</w:t>
      </w:r>
      <w:proofErr w:type="gramEnd"/>
      <w:r w:rsidRPr="00CE36C5">
        <w:rPr>
          <w:sz w:val="26"/>
          <w:szCs w:val="26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г) содержание и объем сведений, подлежащих проверке;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CE36C5">
        <w:rPr>
          <w:sz w:val="26"/>
          <w:szCs w:val="26"/>
        </w:rPr>
        <w:t>д</w:t>
      </w:r>
      <w:proofErr w:type="spellEnd"/>
      <w:r w:rsidRPr="00CE36C5">
        <w:rPr>
          <w:sz w:val="26"/>
          <w:szCs w:val="26"/>
        </w:rPr>
        <w:t>) срок представления запрашиваемых сведений;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е) фамилия, инициалы и номер телефона муниципального служащего, подготовившего запрос;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ж) другие необходимые сведения.</w:t>
      </w:r>
    </w:p>
    <w:p w:rsid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13. Исключен. </w:t>
      </w:r>
      <w:r w:rsidR="00CE36C5">
        <w:rPr>
          <w:sz w:val="26"/>
          <w:szCs w:val="26"/>
        </w:rPr>
        <w:t>–</w:t>
      </w:r>
      <w:r w:rsidRPr="00CE36C5">
        <w:rPr>
          <w:sz w:val="26"/>
          <w:szCs w:val="26"/>
        </w:rPr>
        <w:t xml:space="preserve"> 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14. Кадровая служба органа местного самоуправления городского округа обеспечивает: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27" w:history="1">
        <w:r w:rsidRPr="00CE36C5">
          <w:rPr>
            <w:color w:val="0000FF"/>
            <w:sz w:val="26"/>
            <w:szCs w:val="26"/>
          </w:rPr>
          <w:t>подпункта "б"</w:t>
        </w:r>
      </w:hyperlink>
      <w:r w:rsidRPr="00CE36C5">
        <w:rPr>
          <w:sz w:val="26"/>
          <w:szCs w:val="26"/>
        </w:rPr>
        <w:t xml:space="preserve"> настоящего пункта - в течение двух рабочих дней со дня получения соответствующего решения;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bookmarkStart w:id="6" w:name="P127"/>
      <w:bookmarkEnd w:id="6"/>
      <w:proofErr w:type="gramStart"/>
      <w:r w:rsidRPr="00CE36C5">
        <w:rPr>
          <w:sz w:val="26"/>
          <w:szCs w:val="26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  <w:proofErr w:type="gramEnd"/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bookmarkStart w:id="7" w:name="P129"/>
      <w:bookmarkEnd w:id="7"/>
      <w:r w:rsidRPr="00CE36C5">
        <w:rPr>
          <w:sz w:val="26"/>
          <w:szCs w:val="26"/>
        </w:rPr>
        <w:t>в) 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15.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bookmarkStart w:id="8" w:name="P132"/>
      <w:bookmarkEnd w:id="8"/>
      <w:r w:rsidRPr="00CE36C5">
        <w:rPr>
          <w:sz w:val="26"/>
          <w:szCs w:val="26"/>
        </w:rPr>
        <w:t>16. Гражданин, муниципальный служащий вправе: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а) давать пояснения в письменной форме: в ходе проверки; по вопросам, указанным в </w:t>
      </w:r>
      <w:hyperlink w:anchor="P127" w:history="1">
        <w:r w:rsidRPr="00CE36C5">
          <w:rPr>
            <w:color w:val="0000FF"/>
            <w:sz w:val="26"/>
            <w:szCs w:val="26"/>
          </w:rPr>
          <w:t>подпунктах "б"</w:t>
        </w:r>
      </w:hyperlink>
      <w:r w:rsidRPr="00CE36C5">
        <w:rPr>
          <w:sz w:val="26"/>
          <w:szCs w:val="26"/>
        </w:rPr>
        <w:t xml:space="preserve"> и </w:t>
      </w:r>
      <w:hyperlink w:anchor="P129" w:history="1">
        <w:r w:rsidRPr="00CE36C5">
          <w:rPr>
            <w:color w:val="0000FF"/>
            <w:sz w:val="26"/>
            <w:szCs w:val="26"/>
          </w:rPr>
          <w:t>"в" пункта 14</w:t>
        </w:r>
      </w:hyperlink>
      <w:r w:rsidRPr="00CE36C5">
        <w:rPr>
          <w:sz w:val="26"/>
          <w:szCs w:val="26"/>
        </w:rPr>
        <w:t xml:space="preserve"> настоящего Положения; по результатам проверки;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подпунктах "б" и "в" пункта 14 настоящего Положения.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17. Пояснения и дополнительные материалы, указанные в </w:t>
      </w:r>
      <w:hyperlink w:anchor="P132" w:history="1">
        <w:r w:rsidRPr="00CE36C5">
          <w:rPr>
            <w:color w:val="0000FF"/>
            <w:sz w:val="26"/>
            <w:szCs w:val="26"/>
          </w:rPr>
          <w:t>пункте 16</w:t>
        </w:r>
      </w:hyperlink>
      <w:r w:rsidRPr="00CE36C5">
        <w:rPr>
          <w:sz w:val="26"/>
          <w:szCs w:val="26"/>
        </w:rPr>
        <w:t xml:space="preserve"> настоящего Положения, приобщаются к материалам проверки.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18.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</w:t>
      </w:r>
      <w:r w:rsidRPr="00CE36C5">
        <w:rPr>
          <w:sz w:val="26"/>
          <w:szCs w:val="26"/>
        </w:rPr>
        <w:lastRenderedPageBreak/>
        <w:t>решения о ее проведении. Указанный срок может быть продлен до 90 дней лицом, принявшим решение о проведении проверки.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19. Кадровая служба органа местного самоуправления представляет лицу, принявшему решение о проведении проверки, доклад о ее результатах.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bookmarkStart w:id="9" w:name="P145"/>
      <w:bookmarkEnd w:id="9"/>
      <w:r w:rsidRPr="00CE36C5">
        <w:rPr>
          <w:sz w:val="26"/>
          <w:szCs w:val="26"/>
        </w:rPr>
        <w:t>20.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а) о назначении гражданина на должность муниципальной службы;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б) об отказе гражданину в назначении на должность муниципальной службы;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CE36C5">
        <w:rPr>
          <w:sz w:val="26"/>
          <w:szCs w:val="26"/>
        </w:rPr>
        <w:t>д</w:t>
      </w:r>
      <w:proofErr w:type="spellEnd"/>
      <w:r w:rsidRPr="00CE36C5">
        <w:rPr>
          <w:sz w:val="26"/>
          <w:szCs w:val="26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21. </w:t>
      </w:r>
      <w:proofErr w:type="gramStart"/>
      <w:r w:rsidRPr="00CE36C5">
        <w:rPr>
          <w:sz w:val="26"/>
          <w:szCs w:val="26"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 w:rsidRPr="00CE36C5">
        <w:rPr>
          <w:sz w:val="26"/>
          <w:szCs w:val="26"/>
        </w:rPr>
        <w:t>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45" w:history="1">
        <w:r w:rsidRPr="00CE36C5">
          <w:rPr>
            <w:color w:val="0000FF"/>
            <w:sz w:val="26"/>
            <w:szCs w:val="26"/>
          </w:rPr>
          <w:t>пункте 20</w:t>
        </w:r>
      </w:hyperlink>
      <w:r w:rsidRPr="00CE36C5">
        <w:rPr>
          <w:sz w:val="26"/>
          <w:szCs w:val="26"/>
        </w:rPr>
        <w:t xml:space="preserve"> настоящего Положения, принимает одно из следующих решений: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bookmarkStart w:id="10" w:name="P156"/>
      <w:bookmarkEnd w:id="10"/>
      <w:r w:rsidRPr="00CE36C5">
        <w:rPr>
          <w:sz w:val="26"/>
          <w:szCs w:val="26"/>
        </w:rPr>
        <w:t>а) назначить гражданина на должность муниципальной службы;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б) отказать гражданину в назначении на должность муниципальной службы;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10727" w:rsidRPr="00567F54" w:rsidRDefault="00810727" w:rsidP="000B5DAD">
      <w:pPr>
        <w:pStyle w:val="ConsPlusNormal"/>
        <w:ind w:firstLine="540"/>
        <w:jc w:val="both"/>
        <w:rPr>
          <w:sz w:val="26"/>
          <w:szCs w:val="26"/>
          <w:highlight w:val="yellow"/>
        </w:rPr>
      </w:pPr>
      <w:r w:rsidRPr="00567F54">
        <w:rPr>
          <w:sz w:val="26"/>
          <w:szCs w:val="26"/>
          <w:highlight w:val="yellow"/>
        </w:rPr>
        <w:lastRenderedPageBreak/>
        <w:t xml:space="preserve">24. В отношении председателя и аудитора Контрольно-счетной палаты городского округа решения, предусмотренные </w:t>
      </w:r>
      <w:hyperlink w:anchor="P156" w:history="1">
        <w:r w:rsidRPr="00567F54">
          <w:rPr>
            <w:color w:val="0000FF"/>
            <w:sz w:val="26"/>
            <w:szCs w:val="26"/>
            <w:highlight w:val="yellow"/>
          </w:rPr>
          <w:t>подпунктами "а"</w:t>
        </w:r>
      </w:hyperlink>
      <w:r w:rsidRPr="00567F54">
        <w:rPr>
          <w:sz w:val="26"/>
          <w:szCs w:val="26"/>
          <w:highlight w:val="yellow"/>
        </w:rPr>
        <w:t>, "б" пункта 23 настоящего Положения, принимаются Думой городского округа в установленном порядке.</w:t>
      </w:r>
    </w:p>
    <w:p w:rsidR="00810727" w:rsidRPr="00567F54" w:rsidRDefault="00810727" w:rsidP="000B5DAD">
      <w:pPr>
        <w:pStyle w:val="ConsPlusNormal"/>
        <w:ind w:firstLine="540"/>
        <w:jc w:val="both"/>
        <w:rPr>
          <w:sz w:val="26"/>
          <w:szCs w:val="26"/>
          <w:highlight w:val="yellow"/>
        </w:rPr>
      </w:pPr>
      <w:r w:rsidRPr="00567F54">
        <w:rPr>
          <w:sz w:val="26"/>
          <w:szCs w:val="26"/>
          <w:highlight w:val="yellow"/>
        </w:rPr>
        <w:t>Решение, предусмотренное подпунктами "в" и "г" пункта 23 настоящего Положения принимается председателем Думы городского округа".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567F54">
        <w:rPr>
          <w:sz w:val="26"/>
          <w:szCs w:val="26"/>
          <w:highlight w:val="yellow"/>
        </w:rPr>
        <w:t>Решение о применении председателю и аудитору Контрольно-счетной палаты городского округа меры юридической ответственности в виде увольнения в связи с утратой доверия принимается Думой городского округа.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25.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 xml:space="preserve">В случае </w:t>
      </w:r>
      <w:proofErr w:type="spellStart"/>
      <w:r w:rsidRPr="00CE36C5">
        <w:rPr>
          <w:sz w:val="26"/>
          <w:szCs w:val="26"/>
        </w:rPr>
        <w:t>непоступления</w:t>
      </w:r>
      <w:proofErr w:type="spellEnd"/>
      <w:r w:rsidRPr="00CE36C5">
        <w:rPr>
          <w:sz w:val="26"/>
          <w:szCs w:val="26"/>
        </w:rP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810727" w:rsidRPr="00CE36C5" w:rsidRDefault="00810727" w:rsidP="000B5DAD">
      <w:pPr>
        <w:pStyle w:val="ConsPlusNormal"/>
        <w:ind w:firstLine="540"/>
        <w:jc w:val="both"/>
        <w:rPr>
          <w:sz w:val="26"/>
          <w:szCs w:val="26"/>
        </w:rPr>
      </w:pPr>
      <w:r w:rsidRPr="00CE36C5">
        <w:rPr>
          <w:sz w:val="26"/>
          <w:szCs w:val="26"/>
        </w:rPr>
        <w:t>26. Материалы проверки хранятся в кадровой службе органа местного самоуправления в течение трех лет со дня ее окончания, после чего передаются в архив.</w:t>
      </w:r>
    </w:p>
    <w:p w:rsidR="00810727" w:rsidRPr="00CE36C5" w:rsidRDefault="00810727" w:rsidP="000B5DAD">
      <w:pPr>
        <w:pStyle w:val="ConsPlusNormal"/>
        <w:jc w:val="both"/>
        <w:rPr>
          <w:sz w:val="26"/>
          <w:szCs w:val="26"/>
        </w:rPr>
      </w:pPr>
    </w:p>
    <w:p w:rsidR="00810727" w:rsidRPr="00CE36C5" w:rsidRDefault="00810727" w:rsidP="000B5DAD">
      <w:pPr>
        <w:pStyle w:val="ConsPlusNormal"/>
        <w:jc w:val="both"/>
        <w:rPr>
          <w:sz w:val="26"/>
          <w:szCs w:val="26"/>
        </w:rPr>
      </w:pPr>
    </w:p>
    <w:p w:rsidR="00810727" w:rsidRPr="00CE36C5" w:rsidRDefault="00810727" w:rsidP="000B5DAD">
      <w:pPr>
        <w:pStyle w:val="ConsPlusNormal"/>
        <w:pBdr>
          <w:top w:val="single" w:sz="6" w:space="0" w:color="auto"/>
        </w:pBdr>
        <w:jc w:val="both"/>
        <w:rPr>
          <w:sz w:val="26"/>
          <w:szCs w:val="26"/>
        </w:rPr>
      </w:pPr>
    </w:p>
    <w:p w:rsidR="00EF4EB1" w:rsidRPr="00CE36C5" w:rsidRDefault="00EF4EB1" w:rsidP="000B5DAD">
      <w:pPr>
        <w:rPr>
          <w:sz w:val="26"/>
          <w:szCs w:val="26"/>
        </w:rPr>
      </w:pPr>
    </w:p>
    <w:sectPr w:rsidR="00EF4EB1" w:rsidRPr="00CE36C5" w:rsidSect="0078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727"/>
    <w:rsid w:val="00030265"/>
    <w:rsid w:val="00090266"/>
    <w:rsid w:val="000B5DAD"/>
    <w:rsid w:val="001B5FAC"/>
    <w:rsid w:val="003F3CDE"/>
    <w:rsid w:val="0040403A"/>
    <w:rsid w:val="00567F54"/>
    <w:rsid w:val="00810727"/>
    <w:rsid w:val="009732CD"/>
    <w:rsid w:val="00CE36C5"/>
    <w:rsid w:val="00E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DE"/>
    <w:pPr>
      <w:spacing w:after="0" w:line="240" w:lineRule="auto"/>
    </w:pPr>
    <w:rPr>
      <w:rFonts w:eastAsia="TextBook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72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1072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10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3F3CDE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1D798D9E0906918BD5C604E4E5BD964E803501A86C4CC7BBFD09DB1B24513C026DAF7B3716F1C0AA34A7EC9A8C3761155FC6D6AC3B219D24BAFFA5BF" TargetMode="External"/><Relationship Id="rId13" Type="http://schemas.openxmlformats.org/officeDocument/2006/relationships/hyperlink" Target="consultantplus://offline/ref=5771D798D9E0906918BD5C604E4E5BD964E803501387C4CC7DB48D97B9EB4911C72985E0B438631D0AA34A7BC7F7C663000DF16E77DCB206CE49ADA8FE55F" TargetMode="External"/><Relationship Id="rId18" Type="http://schemas.openxmlformats.org/officeDocument/2006/relationships/hyperlink" Target="consultantplus://offline/ref=5771D798D9E0906918BD5C604E4E5BD964E803501380CACB77B08D97B9EB4911C72985E0A6383B110AA0547AC3E2903246F55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71D798D9E0906918BD426D582205D667EB585D1187C89C23E08BC0E6BB4F449569DBB9F77F701D0BBD487BC0FF5DF" TargetMode="External"/><Relationship Id="rId7" Type="http://schemas.openxmlformats.org/officeDocument/2006/relationships/hyperlink" Target="consultantplus://offline/ref=5771D798D9E0906918BD5C604E4E5BD964E803501587C7CC7BBFD09DB1B24513C026DAF7B3716F1C0AA34A7EC9A8C3761155FC6D6AC3B219D24BAFFA5BF" TargetMode="External"/><Relationship Id="rId12" Type="http://schemas.openxmlformats.org/officeDocument/2006/relationships/hyperlink" Target="consultantplus://offline/ref=5771D798D9E0906918BD5C604E4E5BD964E803501385C4C977BD8D97B9EB4911C72985E0B438631D0AA34A7BC7F7C663000DF16E77DCB206CE49ADA8FE55F" TargetMode="External"/><Relationship Id="rId17" Type="http://schemas.openxmlformats.org/officeDocument/2006/relationships/hyperlink" Target="consultantplus://offline/ref=5771D798D9E0906918BD426D582205D667E45D5A1387C89C23E08BC0E6BB4F44876983B5F77C6E1E08A81E2A86A99F324746FD6F6AC0B305FD5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71D798D9E0906918BD426D582205D667EB585D1187C89C23E08BC0E6BB4F449569DBB9F77F701D0BBD487BC0FF5DF" TargetMode="External"/><Relationship Id="rId20" Type="http://schemas.openxmlformats.org/officeDocument/2006/relationships/hyperlink" Target="consultantplus://offline/ref=5771D798D9E0906918BD5C604E4E5BD964E803501382C0CD7EBD8D97B9EB4911C72985E0A6383B110AA0547AC3E2903246F559F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771D798D9E0906918BD5C604E4E5BD964E803501385C4C37DB78D97B9EB4911C72985E0B438631D0AA34A7BC4F7C663000DF16E77DCB206CE49ADA8FE55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771D798D9E0906918BD5C604E4E5BD964E803501381CACE7FBD8D97B9EB4911C72985E0B438631D0AA34A7BC7F7C663000DF16E77DCB206CE49ADA8FE5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71D798D9E0906918BD5C604E4E5BD964E803501385C6C979BC8D97B9EB4911C72985E0B438631D0AA34A7BC4F7C663000DF16E77DCB206CE49ADA8FE55F" TargetMode="External"/><Relationship Id="rId19" Type="http://schemas.openxmlformats.org/officeDocument/2006/relationships/hyperlink" Target="consultantplus://offline/ref=5771D798D9E0906918BD5C604E4E5BD964E803501381C6CF7EBC8D97B9EB4911C72985E0A6383B110AA0547AC3E2903246F55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1D798D9E0906918BD5C604E4E5BD964E803501A8CC6C87EBFD09DB1B24513C026DAF7B3716F1C0AA34A7EC9A8C3761155FC6D6AC3B219D24BAFFA5BF" TargetMode="External"/><Relationship Id="rId14" Type="http://schemas.openxmlformats.org/officeDocument/2006/relationships/hyperlink" Target="consultantplus://offline/ref=5771D798D9E0906918BD5C604E4E5BD964E803501387C5CD7CB78D97B9EB4911C72985E0B438631D0AA34A7BC7F7C663000DF16E77DCB206CE49ADA8FE5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CB24-345D-4264-AE2D-FD7D3087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3</cp:revision>
  <dcterms:created xsi:type="dcterms:W3CDTF">2021-11-03T05:57:00Z</dcterms:created>
  <dcterms:modified xsi:type="dcterms:W3CDTF">2022-02-10T05:02:00Z</dcterms:modified>
</cp:coreProperties>
</file>