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C13D4D">
        <w:rPr>
          <w:rFonts w:eastAsia="Times New Roman"/>
          <w:color w:val="000000" w:themeColor="text1"/>
          <w:sz w:val="26"/>
          <w:szCs w:val="26"/>
        </w:rPr>
        <w:t>29.11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C13D4D">
        <w:rPr>
          <w:rFonts w:eastAsia="Times New Roman"/>
          <w:color w:val="000000" w:themeColor="text1"/>
          <w:sz w:val="26"/>
          <w:szCs w:val="26"/>
        </w:rPr>
        <w:t>11.0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425EA9" w:rsidRDefault="00425EA9" w:rsidP="00C13D4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C13D4D" w:rsidRPr="0014160A" w:rsidRDefault="0014160A" w:rsidP="0014160A">
      <w:pPr>
        <w:pStyle w:val="a6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14160A">
        <w:rPr>
          <w:sz w:val="26"/>
          <w:szCs w:val="26"/>
        </w:rPr>
        <w:t>О</w:t>
      </w:r>
      <w:r w:rsidR="00C13D4D" w:rsidRPr="0014160A">
        <w:rPr>
          <w:sz w:val="26"/>
          <w:szCs w:val="26"/>
        </w:rPr>
        <w:t xml:space="preserve"> бюджете городского округа Спасск-Дальний на 2023 год и плановый период 2024 и 2025 годов».</w:t>
      </w:r>
    </w:p>
    <w:p w:rsidR="00C13D4D" w:rsidRPr="00C13D4D" w:rsidRDefault="00C13D4D" w:rsidP="0014160A">
      <w:pPr>
        <w:pStyle w:val="a6"/>
        <w:numPr>
          <w:ilvl w:val="0"/>
          <w:numId w:val="30"/>
        </w:numPr>
        <w:shd w:val="clear" w:color="auto" w:fill="FFFFFF"/>
        <w:spacing w:line="360" w:lineRule="auto"/>
        <w:ind w:hanging="294"/>
        <w:jc w:val="both"/>
        <w:rPr>
          <w:color w:val="000000"/>
          <w:sz w:val="26"/>
          <w:szCs w:val="26"/>
        </w:rPr>
      </w:pPr>
      <w:r w:rsidRPr="0014160A">
        <w:rPr>
          <w:rStyle w:val="af1"/>
          <w:b w:val="0"/>
          <w:sz w:val="26"/>
          <w:szCs w:val="26"/>
        </w:rPr>
        <w:t xml:space="preserve"> Об утверждении Положения </w:t>
      </w:r>
      <w:r w:rsidRPr="0014160A">
        <w:rPr>
          <w:color w:val="000000"/>
          <w:sz w:val="26"/>
          <w:szCs w:val="26"/>
        </w:rPr>
        <w:t>о территориальном общественном</w:t>
      </w:r>
      <w:r w:rsidRPr="00C13D4D">
        <w:rPr>
          <w:color w:val="000000"/>
          <w:sz w:val="26"/>
          <w:szCs w:val="26"/>
        </w:rPr>
        <w:t xml:space="preserve"> самоуправлении </w:t>
      </w:r>
      <w:r>
        <w:rPr>
          <w:color w:val="000000"/>
          <w:sz w:val="26"/>
          <w:szCs w:val="26"/>
        </w:rPr>
        <w:t xml:space="preserve"> </w:t>
      </w:r>
      <w:r w:rsidRPr="00C13D4D">
        <w:rPr>
          <w:color w:val="000000"/>
          <w:sz w:val="26"/>
          <w:szCs w:val="26"/>
        </w:rPr>
        <w:t>на территории городского округа Спасск-Дальний.</w:t>
      </w:r>
    </w:p>
    <w:p w:rsidR="00C13D4D" w:rsidRDefault="00C13D4D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C13D4D">
        <w:rPr>
          <w:bCs/>
          <w:sz w:val="26"/>
          <w:szCs w:val="26"/>
        </w:rPr>
        <w:t>Об установлении границ территории для осуществления территориального общественного самоуправления «Содружество»  городского округа Спасск-Дальний».</w:t>
      </w:r>
    </w:p>
    <w:p w:rsidR="00C13D4D" w:rsidRDefault="00C13D4D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C13D4D">
        <w:rPr>
          <w:bCs/>
          <w:sz w:val="26"/>
          <w:szCs w:val="26"/>
        </w:rPr>
        <w:t xml:space="preserve"> Об установлении границ территории для осуществления территориального общественного самоуправления «Ласточка» городского округа Спасск-Дальний». </w:t>
      </w:r>
    </w:p>
    <w:p w:rsidR="00C13D4D" w:rsidRDefault="00C13D4D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C13D4D">
        <w:rPr>
          <w:bCs/>
          <w:sz w:val="26"/>
          <w:szCs w:val="26"/>
        </w:rPr>
        <w:t xml:space="preserve">О принятии решения «Об установлении границ территории для осуществления территориального общественного самоуправления </w:t>
      </w:r>
      <w:r w:rsidRPr="00C13D4D">
        <w:rPr>
          <w:sz w:val="26"/>
          <w:szCs w:val="26"/>
        </w:rPr>
        <w:t xml:space="preserve">«Лотос» </w:t>
      </w:r>
      <w:r w:rsidRPr="00C13D4D">
        <w:rPr>
          <w:bCs/>
          <w:sz w:val="26"/>
          <w:szCs w:val="26"/>
        </w:rPr>
        <w:t>городского округа Спасск-Дальний».</w:t>
      </w:r>
    </w:p>
    <w:p w:rsidR="00232BEE" w:rsidRDefault="00232BEE" w:rsidP="00232BEE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C13D4D">
        <w:rPr>
          <w:bCs/>
          <w:sz w:val="26"/>
          <w:szCs w:val="26"/>
        </w:rPr>
        <w:t xml:space="preserve">О принятии решения «Об установлении границ территории для осуществления территориального общественного самоуправления </w:t>
      </w:r>
      <w:r w:rsidRPr="00C13D4D">
        <w:rPr>
          <w:sz w:val="26"/>
          <w:szCs w:val="26"/>
        </w:rPr>
        <w:t>«</w:t>
      </w:r>
      <w:r>
        <w:rPr>
          <w:sz w:val="26"/>
          <w:szCs w:val="26"/>
        </w:rPr>
        <w:t>Родной двор</w:t>
      </w:r>
      <w:r w:rsidRPr="00C13D4D">
        <w:rPr>
          <w:sz w:val="26"/>
          <w:szCs w:val="26"/>
        </w:rPr>
        <w:t xml:space="preserve">» </w:t>
      </w:r>
      <w:r w:rsidRPr="00C13D4D">
        <w:rPr>
          <w:bCs/>
          <w:sz w:val="26"/>
          <w:szCs w:val="26"/>
        </w:rPr>
        <w:t>городского округа Спасск-Дальний».</w:t>
      </w:r>
    </w:p>
    <w:p w:rsidR="00C13D4D" w:rsidRPr="00C13D4D" w:rsidRDefault="00C13D4D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sz w:val="26"/>
          <w:szCs w:val="26"/>
        </w:rPr>
      </w:pPr>
      <w:r w:rsidRPr="00C13D4D">
        <w:rPr>
          <w:bCs/>
          <w:sz w:val="26"/>
          <w:szCs w:val="26"/>
        </w:rPr>
        <w:t>О внесении изменений в постановление Администрации городского округа Спасск-Дальний от 18 февраля 2022 г. № 114-па «Об утверждении муниципальной программы  «Противодействие коррупции в городском округе Спасск-Дальний»  на 2022-2025 годы».</w:t>
      </w:r>
    </w:p>
    <w:p w:rsidR="00C13D4D" w:rsidRPr="00C13D4D" w:rsidRDefault="00C13D4D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C13D4D">
        <w:rPr>
          <w:sz w:val="26"/>
          <w:szCs w:val="26"/>
        </w:rPr>
        <w:t xml:space="preserve"> О внесении изменений в постановление АГО Спасск-Дальний от 28.12.2016 № 578-па «Об утверждении муниципальной программы «Развитие муниципальной службы в городском округе Спасск-Дальний на 2017-2024 годы». </w:t>
      </w:r>
    </w:p>
    <w:p w:rsidR="0014160A" w:rsidRPr="0014160A" w:rsidRDefault="00C13D4D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14160A">
        <w:rPr>
          <w:bCs/>
          <w:sz w:val="26"/>
          <w:szCs w:val="26"/>
        </w:rPr>
        <w:t>О внесении изменений в постановление Администрации городского округа Спасск-</w:t>
      </w:r>
      <w:r w:rsidR="0014160A">
        <w:rPr>
          <w:bCs/>
          <w:sz w:val="26"/>
          <w:szCs w:val="26"/>
        </w:rPr>
        <w:t>Д</w:t>
      </w:r>
      <w:r w:rsidRPr="0014160A">
        <w:rPr>
          <w:bCs/>
          <w:sz w:val="26"/>
          <w:szCs w:val="26"/>
        </w:rPr>
        <w:t>альний от 18 июля 2017 года № 343-па «Об утверждении муниципальной программы  «Информатизация и обеспечение информационной безопасности городского округа Спасск-Дальний на 2017-2025г.г.»</w:t>
      </w:r>
      <w:r w:rsidR="0014160A" w:rsidRPr="0014160A">
        <w:rPr>
          <w:bCs/>
          <w:sz w:val="26"/>
          <w:szCs w:val="26"/>
        </w:rPr>
        <w:t>.</w:t>
      </w:r>
    </w:p>
    <w:p w:rsidR="00C13D4D" w:rsidRPr="0014160A" w:rsidRDefault="0014160A" w:rsidP="0014160A">
      <w:pPr>
        <w:pStyle w:val="a6"/>
        <w:numPr>
          <w:ilvl w:val="0"/>
          <w:numId w:val="30"/>
        </w:num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 w:rsidRPr="0014160A">
        <w:rPr>
          <w:bCs/>
          <w:sz w:val="26"/>
          <w:szCs w:val="26"/>
        </w:rPr>
        <w:lastRenderedPageBreak/>
        <w:t xml:space="preserve"> </w:t>
      </w:r>
      <w:r w:rsidR="00C13D4D" w:rsidRPr="0014160A">
        <w:rPr>
          <w:bCs/>
          <w:sz w:val="26"/>
          <w:szCs w:val="26"/>
        </w:rPr>
        <w:t xml:space="preserve">О внесении изменений в постановление Администрации городского округа Спасск-Дальний  от 27 июля 2022 года № 538-па «Об утверждении муниципальной программы </w:t>
      </w:r>
      <w:r w:rsidRPr="0014160A">
        <w:rPr>
          <w:bCs/>
          <w:sz w:val="26"/>
          <w:szCs w:val="26"/>
        </w:rPr>
        <w:t xml:space="preserve"> </w:t>
      </w:r>
      <w:r w:rsidR="00C13D4D" w:rsidRPr="001416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«Безопасный город 2022-2024гг.».</w:t>
      </w:r>
    </w:p>
    <w:p w:rsidR="00C13D4D" w:rsidRPr="0062145F" w:rsidRDefault="00C13D4D" w:rsidP="0014160A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13D4D" w:rsidRPr="0062145F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F2A"/>
    <w:multiLevelType w:val="hybridMultilevel"/>
    <w:tmpl w:val="4EF0A8E4"/>
    <w:lvl w:ilvl="0" w:tplc="BD12F1E0">
      <w:start w:val="1"/>
      <w:numFmt w:val="decimal"/>
      <w:lvlText w:val="%1."/>
      <w:lvlJc w:val="left"/>
      <w:pPr>
        <w:ind w:left="841" w:hanging="540"/>
      </w:pPr>
      <w:rPr>
        <w:rFonts w:ascii="Times New Roman" w:eastAsia="TextBook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F30B35"/>
    <w:multiLevelType w:val="hybridMultilevel"/>
    <w:tmpl w:val="0268A0F8"/>
    <w:lvl w:ilvl="0" w:tplc="581820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7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16"/>
  </w:num>
  <w:num w:numId="13">
    <w:abstractNumId w:val="29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19"/>
  </w:num>
  <w:num w:numId="19">
    <w:abstractNumId w:val="24"/>
  </w:num>
  <w:num w:numId="20">
    <w:abstractNumId w:val="21"/>
  </w:num>
  <w:num w:numId="21">
    <w:abstractNumId w:val="0"/>
  </w:num>
  <w:num w:numId="22">
    <w:abstractNumId w:val="14"/>
  </w:num>
  <w:num w:numId="23">
    <w:abstractNumId w:val="12"/>
  </w:num>
  <w:num w:numId="24">
    <w:abstractNumId w:val="15"/>
  </w:num>
  <w:num w:numId="25">
    <w:abstractNumId w:val="23"/>
  </w:num>
  <w:num w:numId="26">
    <w:abstractNumId w:val="1"/>
  </w:num>
  <w:num w:numId="27">
    <w:abstractNumId w:val="8"/>
  </w:num>
  <w:num w:numId="28">
    <w:abstractNumId w:val="28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85A93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160A"/>
    <w:rsid w:val="00145A60"/>
    <w:rsid w:val="0016034D"/>
    <w:rsid w:val="00161411"/>
    <w:rsid w:val="00172650"/>
    <w:rsid w:val="001809CD"/>
    <w:rsid w:val="001A46E1"/>
    <w:rsid w:val="001A4CB6"/>
    <w:rsid w:val="001A500A"/>
    <w:rsid w:val="001D01BC"/>
    <w:rsid w:val="001D13BF"/>
    <w:rsid w:val="001E43B8"/>
    <w:rsid w:val="002313AC"/>
    <w:rsid w:val="00232BEE"/>
    <w:rsid w:val="00241264"/>
    <w:rsid w:val="00243D8C"/>
    <w:rsid w:val="00245E05"/>
    <w:rsid w:val="0026691B"/>
    <w:rsid w:val="00267AF2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42B29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25EA9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834FF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D7B2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13D4D"/>
    <w:rsid w:val="00C207E5"/>
    <w:rsid w:val="00C253BB"/>
    <w:rsid w:val="00C372AC"/>
    <w:rsid w:val="00C55EEA"/>
    <w:rsid w:val="00C63661"/>
    <w:rsid w:val="00C70BA1"/>
    <w:rsid w:val="00C7278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2028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7671"/>
    <w:rsid w:val="00F35D15"/>
    <w:rsid w:val="00F50430"/>
    <w:rsid w:val="00F60BF2"/>
    <w:rsid w:val="00F837B6"/>
    <w:rsid w:val="00F868BC"/>
    <w:rsid w:val="00F90F7E"/>
    <w:rsid w:val="00F92240"/>
    <w:rsid w:val="00F964B2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BC71-45CE-41BC-B582-0934D81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144</cp:revision>
  <cp:lastPrinted>2022-11-28T22:57:00Z</cp:lastPrinted>
  <dcterms:created xsi:type="dcterms:W3CDTF">2013-03-18T05:49:00Z</dcterms:created>
  <dcterms:modified xsi:type="dcterms:W3CDTF">2022-11-28T23:11:00Z</dcterms:modified>
</cp:coreProperties>
</file>