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4FA07" w14:textId="77777777" w:rsidR="00700710" w:rsidRPr="00700710" w:rsidRDefault="00700710" w:rsidP="00700710">
      <w:pPr>
        <w:spacing w:after="0"/>
        <w:jc w:val="center"/>
        <w:rPr>
          <w:b/>
          <w:bCs/>
        </w:rPr>
      </w:pPr>
      <w:r w:rsidRPr="00700710">
        <w:rPr>
          <w:b/>
          <w:bCs/>
        </w:rPr>
        <w:t>Извещение</w:t>
      </w:r>
    </w:p>
    <w:p w14:paraId="6F7889A0" w14:textId="0FB2E9FF" w:rsidR="00700710" w:rsidRPr="00700710" w:rsidRDefault="00700710" w:rsidP="00700710">
      <w:pPr>
        <w:spacing w:after="0"/>
        <w:jc w:val="center"/>
      </w:pPr>
      <w:r w:rsidRPr="00700710">
        <w:rPr>
          <w:b/>
          <w:bCs/>
        </w:rPr>
        <w:t>о размещении проекта отчёта,</w:t>
      </w:r>
    </w:p>
    <w:p w14:paraId="7E44A9F8" w14:textId="77777777" w:rsidR="00700710" w:rsidRPr="00700710" w:rsidRDefault="00700710" w:rsidP="00700710">
      <w:pPr>
        <w:spacing w:after="0"/>
        <w:jc w:val="center"/>
      </w:pPr>
      <w:r w:rsidRPr="00700710">
        <w:rPr>
          <w:b/>
          <w:bCs/>
        </w:rPr>
        <w:t>порядке и сроках предоставления замечаний к нему</w:t>
      </w:r>
    </w:p>
    <w:p w14:paraId="2B399032" w14:textId="77777777" w:rsidR="00700710" w:rsidRPr="00700710" w:rsidRDefault="00700710" w:rsidP="00700710">
      <w:pPr>
        <w:spacing w:after="0"/>
        <w:rPr>
          <w:b/>
          <w:bCs/>
        </w:rPr>
      </w:pPr>
    </w:p>
    <w:p w14:paraId="5A5DA6CE" w14:textId="77777777" w:rsidR="00700710" w:rsidRPr="00700710" w:rsidRDefault="00700710" w:rsidP="00700710">
      <w:pPr>
        <w:spacing w:after="0"/>
        <w:jc w:val="both"/>
      </w:pPr>
      <w:r w:rsidRPr="00700710">
        <w:rPr>
          <w:bCs/>
        </w:rPr>
        <w:tab/>
        <w:t>Министерство имущественных и земельных отношений Приморского края (далее – Министерство) информирует о проведении в 2022 году государственной кадастровой оценки в отношении земельных участков водного фонда; земель запаса; земель промышленности и иного специального назначения; земель лесного фонда; земель особо охраняемых территорий и объектов земель населенных пунктов; земель сельскохозяйственного назначения на территории Приморского края.</w:t>
      </w:r>
    </w:p>
    <w:p w14:paraId="55D5021A" w14:textId="77777777" w:rsidR="00700710" w:rsidRPr="00700710" w:rsidRDefault="00700710" w:rsidP="00700710">
      <w:pPr>
        <w:spacing w:after="0"/>
        <w:jc w:val="both"/>
      </w:pPr>
      <w:r w:rsidRPr="00700710">
        <w:tab/>
        <w:t xml:space="preserve">Федеральная служба государственной регистрации, кадастра и картографии (далее - Росреестр) разместила информацию о соответствии проекта отчёта требованиям действующего законодательства. </w:t>
      </w:r>
    </w:p>
    <w:p w14:paraId="67BE9468" w14:textId="77777777" w:rsidR="00700710" w:rsidRPr="00700710" w:rsidRDefault="00700710" w:rsidP="00700710">
      <w:pPr>
        <w:spacing w:after="0"/>
        <w:jc w:val="both"/>
      </w:pPr>
      <w:r w:rsidRPr="00700710">
        <w:tab/>
        <w:t xml:space="preserve">Согласно статье 14 Федерального закона от 03.07.2016 № 237-ФЗ «О государственной кадастровой оценке» заинтересованное лицо имеет право подать замечания в период до </w:t>
      </w:r>
      <w:r w:rsidRPr="00700710">
        <w:rPr>
          <w:b/>
          <w:bCs/>
        </w:rPr>
        <w:t>06.10.2022</w:t>
      </w:r>
      <w:r w:rsidRPr="00700710">
        <w:t xml:space="preserve"> включительно.</w:t>
      </w:r>
    </w:p>
    <w:p w14:paraId="15504861" w14:textId="77777777" w:rsidR="00700710" w:rsidRPr="00700710" w:rsidRDefault="00700710" w:rsidP="00700710">
      <w:pPr>
        <w:spacing w:after="0"/>
        <w:jc w:val="both"/>
      </w:pPr>
      <w:r w:rsidRPr="00700710">
        <w:tab/>
        <w:t>Ознакомиться с проектом отчёта можно на Интернет-сайте краевого государственного бюджетного учреждения «Центр кадастровой оценки Приморского края», проводившего оценку:</w:t>
      </w:r>
    </w:p>
    <w:p w14:paraId="43F5689C" w14:textId="77777777" w:rsidR="00700710" w:rsidRPr="00700710" w:rsidRDefault="00700710" w:rsidP="00700710">
      <w:pPr>
        <w:spacing w:after="0"/>
        <w:jc w:val="both"/>
      </w:pPr>
    </w:p>
    <w:p w14:paraId="38BB0B6E" w14:textId="77777777" w:rsidR="00700710" w:rsidRPr="00700710" w:rsidRDefault="00700710" w:rsidP="00700710">
      <w:pPr>
        <w:spacing w:after="0"/>
        <w:jc w:val="both"/>
      </w:pPr>
      <w:r w:rsidRPr="00700710">
        <w:drawing>
          <wp:anchor distT="0" distB="0" distL="0" distR="0" simplePos="0" relativeHeight="251659264" behindDoc="0" locked="0" layoutInCell="0" allowOverlap="1" wp14:anchorId="417E6128" wp14:editId="286214D9">
            <wp:simplePos x="0" y="0"/>
            <wp:positionH relativeFrom="column">
              <wp:posOffset>2696845</wp:posOffset>
            </wp:positionH>
            <wp:positionV relativeFrom="paragraph">
              <wp:posOffset>-62865</wp:posOffset>
            </wp:positionV>
            <wp:extent cx="675640" cy="62357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623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B23DDE" w14:textId="77777777" w:rsidR="00700710" w:rsidRPr="00700710" w:rsidRDefault="00700710" w:rsidP="00700710">
      <w:pPr>
        <w:spacing w:after="0"/>
        <w:jc w:val="both"/>
      </w:pPr>
    </w:p>
    <w:p w14:paraId="22FC75B8" w14:textId="31C69E33" w:rsidR="00700710" w:rsidRDefault="00700710" w:rsidP="00700710">
      <w:pPr>
        <w:spacing w:after="0"/>
        <w:jc w:val="both"/>
      </w:pPr>
      <w:r w:rsidRPr="00700710">
        <w:tab/>
      </w:r>
    </w:p>
    <w:p w14:paraId="2BAFC666" w14:textId="77777777" w:rsidR="00700710" w:rsidRPr="00700710" w:rsidRDefault="00700710" w:rsidP="00700710">
      <w:pPr>
        <w:spacing w:after="0"/>
        <w:jc w:val="both"/>
      </w:pPr>
    </w:p>
    <w:p w14:paraId="4A3CE84A" w14:textId="77777777" w:rsidR="00700710" w:rsidRPr="00700710" w:rsidRDefault="00700710" w:rsidP="00700710">
      <w:pPr>
        <w:spacing w:after="0"/>
        <w:jc w:val="both"/>
      </w:pPr>
      <w:r w:rsidRPr="00700710">
        <w:tab/>
        <w:t>Замечания к проекту отчёта представляются любыми заинтересованными лицами следующими способами:</w:t>
      </w:r>
    </w:p>
    <w:p w14:paraId="1DA82D8F" w14:textId="77777777" w:rsidR="00700710" w:rsidRPr="00700710" w:rsidRDefault="00700710" w:rsidP="00700710">
      <w:pPr>
        <w:spacing w:after="0"/>
        <w:jc w:val="both"/>
      </w:pPr>
      <w:r w:rsidRPr="00700710">
        <w:tab/>
        <w:t xml:space="preserve">1. В форме электронного документа, заверенного усиленной квалифицированной электронной подписью заявителя или его представителя, на электронный адрес: </w:t>
      </w:r>
      <w:hyperlink r:id="rId5">
        <w:r w:rsidRPr="00700710">
          <w:rPr>
            <w:rStyle w:val="a3"/>
          </w:rPr>
          <w:t>info@primcko.ru.</w:t>
        </w:r>
      </w:hyperlink>
    </w:p>
    <w:p w14:paraId="57E89626" w14:textId="68A4CC69" w:rsidR="00700710" w:rsidRPr="00700710" w:rsidRDefault="00700710" w:rsidP="00700710">
      <w:pPr>
        <w:spacing w:after="0"/>
        <w:jc w:val="both"/>
      </w:pPr>
      <w:r w:rsidRPr="00700710">
        <w:t xml:space="preserve">2. При личном обращении в КГБУ «ЦКО» по адресу: г. Владивосток, </w:t>
      </w:r>
      <w:proofErr w:type="spellStart"/>
      <w:r w:rsidRPr="00700710">
        <w:t>пр-кт</w:t>
      </w:r>
      <w:proofErr w:type="spellEnd"/>
      <w:r w:rsidRPr="00700710">
        <w:t xml:space="preserve"> Острякова, дом 49, оф. 505, 5-й этаж. Время приема: пн.-чт. с 9:00 до 18:00, пт. с 9:00 до 16:45, перерыв на обед с 13:00 до 13:45.</w:t>
      </w:r>
    </w:p>
    <w:p w14:paraId="10D5096C" w14:textId="77777777" w:rsidR="00700710" w:rsidRPr="00700710" w:rsidRDefault="00700710" w:rsidP="00700710">
      <w:pPr>
        <w:spacing w:after="0"/>
        <w:jc w:val="both"/>
      </w:pPr>
      <w:r w:rsidRPr="00700710">
        <w:t xml:space="preserve">3. Регистрируемым почтовым отправлением с уведомлением о вручении по адресу: 690078, г. Владивосток, </w:t>
      </w:r>
      <w:proofErr w:type="spellStart"/>
      <w:r w:rsidRPr="00700710">
        <w:t>пр-кт</w:t>
      </w:r>
      <w:proofErr w:type="spellEnd"/>
      <w:r w:rsidRPr="00700710">
        <w:t xml:space="preserve"> Острякова, дом 49, оф.505.</w:t>
      </w:r>
    </w:p>
    <w:p w14:paraId="57D73100" w14:textId="77777777" w:rsidR="00700710" w:rsidRPr="00700710" w:rsidRDefault="00700710" w:rsidP="00700710">
      <w:pPr>
        <w:spacing w:after="0"/>
        <w:jc w:val="both"/>
      </w:pPr>
      <w:r w:rsidRPr="00700710">
        <w:t xml:space="preserve">4. При обращении в многофункциональные центры предоставления государственных и муниципальных услуг Приморского края. С расположением филиалов МФЦ Приморского края, режимом работы можно ознакомиться по адресу: </w:t>
      </w:r>
      <w:hyperlink r:id="rId6">
        <w:r w:rsidRPr="00700710">
          <w:rPr>
            <w:rStyle w:val="a3"/>
          </w:rPr>
          <w:t>mfc-25.ru</w:t>
        </w:r>
      </w:hyperlink>
      <w:r w:rsidRPr="00700710">
        <w:t xml:space="preserve">. </w:t>
      </w:r>
    </w:p>
    <w:p w14:paraId="757FB2C0" w14:textId="77777777" w:rsidR="00700710" w:rsidRPr="00700710" w:rsidRDefault="00700710" w:rsidP="00700710">
      <w:pPr>
        <w:spacing w:after="0"/>
        <w:jc w:val="both"/>
      </w:pPr>
      <w:r w:rsidRPr="00700710">
        <w:drawing>
          <wp:inline distT="0" distB="0" distL="0" distR="0" wp14:anchorId="55C69E79" wp14:editId="3FBA7966">
            <wp:extent cx="906145" cy="906145"/>
            <wp:effectExtent l="0" t="0" r="0" b="0"/>
            <wp:docPr id="2" name="Рисунок 4" descr="http://qrcoder.ru/code/?mfc-25.ru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http://qrcoder.ru/code/?mfc-25.ru&amp;4&amp;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96337" w14:textId="77777777" w:rsidR="00700710" w:rsidRPr="00700710" w:rsidRDefault="00700710" w:rsidP="00700710">
      <w:pPr>
        <w:spacing w:after="0"/>
        <w:jc w:val="both"/>
      </w:pPr>
      <w:r w:rsidRPr="00700710">
        <w:t xml:space="preserve">5. Через Региональный портал государственных и муниципальных услуг Приморского края </w:t>
      </w:r>
      <w:hyperlink r:id="rId8">
        <w:r w:rsidRPr="00700710">
          <w:rPr>
            <w:rStyle w:val="a3"/>
          </w:rPr>
          <w:t>https://gosuslugi.primorsky.ru/</w:t>
        </w:r>
      </w:hyperlink>
      <w:r w:rsidRPr="00700710">
        <w:t xml:space="preserve">. </w:t>
      </w:r>
    </w:p>
    <w:p w14:paraId="00600B61" w14:textId="77777777" w:rsidR="00700710" w:rsidRPr="00700710" w:rsidRDefault="00700710" w:rsidP="00700710">
      <w:pPr>
        <w:spacing w:after="0"/>
        <w:jc w:val="both"/>
      </w:pPr>
      <w:r w:rsidRPr="00700710">
        <w:drawing>
          <wp:inline distT="0" distB="0" distL="0" distR="0" wp14:anchorId="6FD0180A" wp14:editId="1D373D9B">
            <wp:extent cx="923925" cy="923925"/>
            <wp:effectExtent l="0" t="0" r="0" b="0"/>
            <wp:docPr id="3" name="Рисунок 1" descr="http://qrcoder.ru/code/?https%3A%2F%2Fgosuslugi.primorsky.ru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http://qrcoder.ru/code/?https%3A%2F%2Fgosuslugi.primorsky.ru%2F&amp;4&amp;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125E8" w14:textId="77777777" w:rsidR="00700710" w:rsidRPr="00700710" w:rsidRDefault="00700710" w:rsidP="00700710">
      <w:pPr>
        <w:spacing w:after="0"/>
        <w:jc w:val="both"/>
      </w:pPr>
      <w:r w:rsidRPr="00700710">
        <w:tab/>
        <w:t xml:space="preserve">Днем представления замечаний к проекту отчета считается день их представления в бюджетное учреждение или многофункциональный центр, день, указанный на оттиске календарного почтового штемпеля уведомления о вручении (в случае направления замечания регистрируемым почтовым отправлением с уведомлением о вручении), либо день его подачи с использованием </w:t>
      </w:r>
      <w:r w:rsidRPr="00700710">
        <w:lastRenderedPageBreak/>
        <w:t>информационно-телекоммуникационных сетей общего пользования, в том числе сети "Интернет", включая портал государственных и муниципальных услуг.</w:t>
      </w:r>
    </w:p>
    <w:p w14:paraId="643832C9" w14:textId="77777777" w:rsidR="00700710" w:rsidRPr="00700710" w:rsidRDefault="00700710" w:rsidP="00700710">
      <w:pPr>
        <w:spacing w:after="0"/>
        <w:jc w:val="both"/>
      </w:pPr>
      <w:r w:rsidRPr="00700710">
        <w:tab/>
        <w:t>Замечание к проекту отчёта наряду с изложением его сути должно содержать:</w:t>
      </w:r>
    </w:p>
    <w:p w14:paraId="5B013AD6" w14:textId="77777777" w:rsidR="00700710" w:rsidRPr="00700710" w:rsidRDefault="00700710" w:rsidP="00700710">
      <w:pPr>
        <w:spacing w:after="0"/>
        <w:jc w:val="both"/>
      </w:pPr>
      <w:r w:rsidRPr="00700710">
        <w:tab/>
        <w:t>- фамилию, имя и отчество (последнее -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14:paraId="593AFA35" w14:textId="77777777" w:rsidR="00700710" w:rsidRPr="00700710" w:rsidRDefault="00700710" w:rsidP="00700710">
      <w:pPr>
        <w:spacing w:after="0"/>
        <w:jc w:val="both"/>
      </w:pPr>
      <w:r w:rsidRPr="00700710">
        <w:tab/>
        <w:t>- 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 w14:paraId="469DB49F" w14:textId="77777777" w:rsidR="00700710" w:rsidRPr="00700710" w:rsidRDefault="00700710" w:rsidP="00700710">
      <w:pPr>
        <w:spacing w:after="0"/>
        <w:jc w:val="both"/>
      </w:pPr>
      <w:r w:rsidRPr="00700710">
        <w:tab/>
        <w:t>- указание на номера страниц (разделов) проекта отчета, к которым представляется замечание (при необходимости).</w:t>
      </w:r>
    </w:p>
    <w:p w14:paraId="2B270AC9" w14:textId="77777777" w:rsidR="00700710" w:rsidRPr="00700710" w:rsidRDefault="00700710" w:rsidP="00700710">
      <w:pPr>
        <w:spacing w:after="0"/>
        <w:jc w:val="both"/>
      </w:pPr>
      <w:r w:rsidRPr="00700710">
        <w:tab/>
        <w:t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</w:p>
    <w:p w14:paraId="13D57E64" w14:textId="77777777" w:rsidR="00700710" w:rsidRPr="00700710" w:rsidRDefault="00700710" w:rsidP="00700710">
      <w:pPr>
        <w:spacing w:after="0"/>
        <w:jc w:val="both"/>
      </w:pPr>
      <w:r w:rsidRPr="00700710">
        <w:rPr>
          <w:bCs/>
        </w:rPr>
        <w:tab/>
        <w:t>Замечания к проекту отчёта, не соответствующие требованиям, установленным статьей 14 Федерального закона от 03.07.2016 № 237-ФЗ «О государственной кадастровой оценке», не подлежат рассмотрению.</w:t>
      </w:r>
    </w:p>
    <w:p w14:paraId="005E6CBE" w14:textId="77777777" w:rsidR="00700710" w:rsidRPr="00700710" w:rsidRDefault="00700710" w:rsidP="00700710">
      <w:pPr>
        <w:spacing w:after="0"/>
      </w:pPr>
    </w:p>
    <w:p w14:paraId="2EA313CC" w14:textId="77777777" w:rsidR="008E1748" w:rsidRDefault="008E1748" w:rsidP="00700710">
      <w:pPr>
        <w:spacing w:after="0"/>
      </w:pPr>
    </w:p>
    <w:sectPr w:rsidR="008E1748">
      <w:pgSz w:w="11906" w:h="16838"/>
      <w:pgMar w:top="1134" w:right="851" w:bottom="1134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75A"/>
    <w:rsid w:val="003A175A"/>
    <w:rsid w:val="00700710"/>
    <w:rsid w:val="008E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7866"/>
  <w15:chartTrackingRefBased/>
  <w15:docId w15:val="{499F39A2-4FF6-4207-9286-58F313B9D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071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007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uslugi.primorsky.ru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fc-25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primcko.ru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561</Words>
  <Characters>3202</Characters>
  <Application>Microsoft Office Word</Application>
  <DocSecurity>0</DocSecurity>
  <Lines>26</Lines>
  <Paragraphs>7</Paragraphs>
  <ScaleCrop>false</ScaleCrop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Драгунова С.А.</dc:creator>
  <cp:keywords/>
  <dc:description/>
  <cp:lastModifiedBy>Драгунова С.А.</cp:lastModifiedBy>
  <cp:revision>2</cp:revision>
  <dcterms:created xsi:type="dcterms:W3CDTF">2022-09-30T00:20:00Z</dcterms:created>
  <dcterms:modified xsi:type="dcterms:W3CDTF">2022-09-30T00:22:00Z</dcterms:modified>
</cp:coreProperties>
</file>