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F2" w:rsidRPr="00E45CFF" w:rsidRDefault="00631461" w:rsidP="004230F2">
      <w:pPr>
        <w:tabs>
          <w:tab w:val="left" w:pos="6804"/>
        </w:tabs>
        <w:ind w:firstLine="709"/>
        <w:jc w:val="right"/>
        <w:rPr>
          <w:b/>
        </w:rPr>
      </w:pPr>
      <w:r>
        <w:rPr>
          <w:b/>
          <w:noProof/>
          <w:lang w:eastAsia="ru-RU"/>
        </w:rPr>
        <w:pict>
          <v:shapetype id="_x0000_t202" coordsize="21600,21600" o:spt="202" path="m,l,21600r21600,l21600,xe">
            <v:stroke joinstyle="miter"/>
            <v:path gradientshapeok="t" o:connecttype="rect"/>
          </v:shapetype>
          <v:shape id="Text Box 5" o:spid="_x0000_s1026" type="#_x0000_t202" style="position:absolute;left:0;text-align:left;margin-left:205.15pt;margin-top:-32.7pt;width:300.45pt;height:159.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" filled="f" stroked="f" strokecolor="white">
            <v:textbox>
              <w:txbxContent>
                <w:p w:rsidR="007F05CB" w:rsidRDefault="007F05CB" w:rsidP="00087A85">
                  <w:pPr>
                    <w:ind w:left="2442"/>
                    <w:jc w:val="center"/>
                    <w:rPr>
                      <w:color w:val="FFFFFF"/>
                      <w:szCs w:val="28"/>
                    </w:rPr>
                  </w:pPr>
                  <w:r w:rsidRPr="00916194">
                    <w:rPr>
                      <w:color w:val="FFFFFF"/>
                      <w:szCs w:val="28"/>
                    </w:rPr>
                    <w:t>УТВЕРЖД</w:t>
                  </w:r>
                  <w:r>
                    <w:rPr>
                      <w:color w:val="FFFFFF"/>
                      <w:szCs w:val="28"/>
                    </w:rPr>
                    <w:t>ЕНА</w:t>
                  </w:r>
                </w:p>
                <w:p w:rsidR="007F05CB" w:rsidRDefault="007F05CB" w:rsidP="00087A85">
                  <w:pPr>
                    <w:ind w:left="5664" w:firstLine="708"/>
                    <w:rPr>
                      <w:color w:val="FFFFFF"/>
                      <w:szCs w:val="28"/>
                    </w:rPr>
                  </w:pPr>
                </w:p>
                <w:p w:rsidR="007F05CB" w:rsidRPr="00916194" w:rsidRDefault="007F05CB" w:rsidP="00087A85">
                  <w:pPr>
                    <w:ind w:left="2017" w:right="66"/>
                    <w:jc w:val="center"/>
                    <w:rPr>
                      <w:color w:val="FFFFFF"/>
                      <w:szCs w:val="28"/>
                    </w:rPr>
                  </w:pPr>
                  <w:r>
                    <w:rPr>
                      <w:color w:val="FFFFFF"/>
                      <w:szCs w:val="28"/>
                    </w:rPr>
                    <w:t>Решением</w:t>
                  </w:r>
                </w:p>
                <w:p w:rsidR="007F05CB" w:rsidRDefault="007F05CB" w:rsidP="00087A85">
                  <w:pPr>
                    <w:ind w:left="2017" w:right="66"/>
                    <w:jc w:val="center"/>
                    <w:rPr>
                      <w:color w:val="FFFFFF"/>
                      <w:szCs w:val="28"/>
                    </w:rPr>
                  </w:pPr>
                  <w:r>
                    <w:rPr>
                      <w:color w:val="FFFFFF"/>
                      <w:szCs w:val="28"/>
                    </w:rPr>
                    <w:t xml:space="preserve">Думы городского округа </w:t>
                  </w:r>
                </w:p>
                <w:p w:rsidR="007F05CB" w:rsidRDefault="007F05CB" w:rsidP="0066152C">
                  <w:pPr>
                    <w:ind w:left="1701" w:right="66"/>
                    <w:jc w:val="center"/>
                    <w:rPr>
                      <w:color w:val="FFFFFF"/>
                      <w:szCs w:val="28"/>
                    </w:rPr>
                  </w:pPr>
                  <w:r>
                    <w:rPr>
                      <w:color w:val="FFFFFF"/>
                      <w:szCs w:val="28"/>
                    </w:rPr>
                    <w:t xml:space="preserve">Спасск-Дальний </w:t>
                  </w:r>
                  <w:bookmarkStart w:id="0" w:name="_GoBack"/>
                  <w:bookmarkEnd w:id="0"/>
                </w:p>
                <w:p w:rsidR="007F05CB" w:rsidRDefault="007F05CB" w:rsidP="0066152C">
                  <w:pPr>
                    <w:ind w:left="1701" w:right="66"/>
                    <w:jc w:val="center"/>
                    <w:rPr>
                      <w:color w:val="FFFFFF"/>
                      <w:szCs w:val="28"/>
                    </w:rPr>
                  </w:pPr>
                  <w:r>
                    <w:rPr>
                      <w:color w:val="FFFFFF"/>
                      <w:szCs w:val="28"/>
                    </w:rPr>
                    <w:t>от«28» 11. 2012 г. №  101</w:t>
                  </w:r>
                </w:p>
                <w:p w:rsidR="007F05CB" w:rsidRDefault="007F05CB" w:rsidP="0066152C">
                  <w:pPr>
                    <w:ind w:left="1701" w:right="66"/>
                    <w:jc w:val="center"/>
                    <w:rPr>
                      <w:color w:val="FFFFFF"/>
                      <w:szCs w:val="28"/>
                    </w:rPr>
                  </w:pPr>
                  <w:r>
                    <w:rPr>
                      <w:color w:val="FFFFFF"/>
                      <w:szCs w:val="28"/>
                    </w:rPr>
                    <w:t xml:space="preserve">(в редакции решений Думы городского округа Спасск-Дальний </w:t>
                  </w:r>
                </w:p>
                <w:p w:rsidR="007F05CB" w:rsidRDefault="007F05CB" w:rsidP="0066152C">
                  <w:pPr>
                    <w:ind w:left="1701" w:right="66"/>
                    <w:jc w:val="center"/>
                    <w:rPr>
                      <w:color w:val="FFFFFF"/>
                      <w:szCs w:val="28"/>
                    </w:rPr>
                  </w:pPr>
                  <w:r>
                    <w:rPr>
                      <w:color w:val="FFFFFF"/>
                      <w:szCs w:val="28"/>
                    </w:rPr>
                    <w:t>от 28.08.2014 № 78</w:t>
                  </w:r>
                </w:p>
                <w:p w:rsidR="007F05CB" w:rsidRDefault="007F05CB" w:rsidP="0066152C">
                  <w:pPr>
                    <w:ind w:left="1701" w:right="66"/>
                    <w:jc w:val="center"/>
                    <w:rPr>
                      <w:color w:val="FFFFFF"/>
                      <w:szCs w:val="28"/>
                    </w:rPr>
                  </w:pPr>
                  <w:r>
                    <w:rPr>
                      <w:color w:val="FFFFFF"/>
                      <w:szCs w:val="28"/>
                    </w:rPr>
                    <w:t xml:space="preserve"> от 29.09.2016 № 54-НПА</w:t>
                  </w:r>
                </w:p>
                <w:p w:rsidR="007F05CB" w:rsidRPr="00273D34" w:rsidRDefault="007F05CB" w:rsidP="0066152C">
                  <w:pPr>
                    <w:ind w:left="1701" w:right="66"/>
                    <w:jc w:val="center"/>
                    <w:rPr>
                      <w:color w:val="FFFFFF"/>
                      <w:szCs w:val="28"/>
                    </w:rPr>
                  </w:pPr>
                  <w:r>
                    <w:rPr>
                      <w:color w:val="FFFFFF"/>
                      <w:szCs w:val="28"/>
                    </w:rPr>
                    <w:t>от 06.03.2017 № 11-НПА)</w:t>
                  </w:r>
                </w:p>
                <w:p w:rsidR="007F05CB" w:rsidRDefault="007F05CB"/>
              </w:txbxContent>
            </v:textbox>
          </v:shape>
        </w:pict>
      </w:r>
      <w:r w:rsidR="00163110" w:rsidRPr="00E45CFF">
        <w:rPr>
          <w:b/>
          <w:noProof/>
          <w:lang w:eastAsia="ru-RU"/>
        </w:rPr>
        <w:drawing>
          <wp:anchor distT="0" distB="0" distL="114300" distR="114300" simplePos="0" relativeHeight="251652096" behindDoc="1" locked="0" layoutInCell="1" allowOverlap="1">
            <wp:simplePos x="0" y="0"/>
            <wp:positionH relativeFrom="column">
              <wp:posOffset>-923925</wp:posOffset>
            </wp:positionH>
            <wp:positionV relativeFrom="paragraph">
              <wp:posOffset>-742950</wp:posOffset>
            </wp:positionV>
            <wp:extent cx="7591425" cy="10858500"/>
            <wp:effectExtent l="19050" t="0" r="9525" b="0"/>
            <wp:wrapNone/>
            <wp:docPr id="27"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8" cstate="print"/>
                    <a:srcRect r="-58" b="-380"/>
                    <a:stretch>
                      <a:fillRect/>
                    </a:stretch>
                  </pic:blipFill>
                  <pic:spPr bwMode="auto">
                    <a:xfrm>
                      <a:off x="0" y="0"/>
                      <a:ext cx="7591425" cy="10858500"/>
                    </a:xfrm>
                    <a:prstGeom prst="rect">
                      <a:avLst/>
                    </a:prstGeom>
                    <a:noFill/>
                  </pic:spPr>
                </pic:pic>
              </a:graphicData>
            </a:graphic>
          </wp:anchor>
        </w:drawing>
      </w:r>
    </w:p>
    <w:p w:rsidR="009A4A58" w:rsidRPr="00E45CFF" w:rsidRDefault="009A4A58" w:rsidP="00D97067">
      <w:pPr>
        <w:ind w:firstLine="709"/>
        <w:jc w:val="both"/>
        <w:rPr>
          <w:b/>
        </w:rPr>
      </w:pPr>
    </w:p>
    <w:p w:rsidR="004E13B2" w:rsidRPr="00E45CFF" w:rsidRDefault="004E13B2" w:rsidP="00D97067">
      <w:pPr>
        <w:ind w:firstLine="709"/>
        <w:jc w:val="both"/>
        <w:rPr>
          <w:b/>
        </w:rPr>
      </w:pPr>
    </w:p>
    <w:p w:rsidR="004E13B2" w:rsidRPr="00E45CFF" w:rsidRDefault="004E13B2" w:rsidP="00D97067">
      <w:pPr>
        <w:ind w:firstLine="709"/>
        <w:jc w:val="both"/>
        <w:rPr>
          <w:b/>
        </w:rPr>
      </w:pPr>
    </w:p>
    <w:p w:rsidR="009A4A58" w:rsidRPr="00E45CFF" w:rsidRDefault="009A4A58" w:rsidP="00D97067">
      <w:pPr>
        <w:ind w:firstLine="709"/>
        <w:jc w:val="both"/>
        <w:rPr>
          <w:b/>
        </w:rPr>
      </w:pPr>
    </w:p>
    <w:p w:rsidR="00087A85" w:rsidRPr="00E45CFF" w:rsidRDefault="00087A85" w:rsidP="004E13B2">
      <w:pPr>
        <w:ind w:firstLine="709"/>
        <w:jc w:val="center"/>
        <w:rPr>
          <w:b/>
        </w:rPr>
      </w:pPr>
    </w:p>
    <w:p w:rsidR="00087A85" w:rsidRPr="00E45CFF" w:rsidRDefault="00087A85" w:rsidP="004E13B2">
      <w:pPr>
        <w:ind w:firstLine="709"/>
        <w:jc w:val="center"/>
        <w:rPr>
          <w:b/>
        </w:rPr>
      </w:pPr>
    </w:p>
    <w:p w:rsidR="00087A85" w:rsidRPr="00E45CFF" w:rsidRDefault="00087A85" w:rsidP="004E13B2">
      <w:pPr>
        <w:ind w:firstLine="709"/>
        <w:jc w:val="center"/>
        <w:rPr>
          <w:b/>
        </w:rPr>
      </w:pPr>
    </w:p>
    <w:p w:rsidR="00087A85" w:rsidRPr="00E45CFF" w:rsidRDefault="00087A85" w:rsidP="004E13B2">
      <w:pPr>
        <w:ind w:firstLine="709"/>
        <w:jc w:val="center"/>
        <w:rPr>
          <w:b/>
        </w:rPr>
      </w:pPr>
    </w:p>
    <w:p w:rsidR="00087A85" w:rsidRPr="00E45CFF" w:rsidRDefault="00087A85" w:rsidP="004E13B2">
      <w:pPr>
        <w:ind w:firstLine="709"/>
        <w:jc w:val="center"/>
        <w:rPr>
          <w:b/>
        </w:rPr>
      </w:pPr>
    </w:p>
    <w:p w:rsidR="00F0141D" w:rsidRPr="00E45CFF" w:rsidRDefault="00F0141D" w:rsidP="004E13B2">
      <w:pPr>
        <w:ind w:firstLine="709"/>
        <w:jc w:val="center"/>
        <w:rPr>
          <w:b/>
        </w:rPr>
      </w:pPr>
    </w:p>
    <w:p w:rsidR="009A4A58" w:rsidRPr="00E45CFF" w:rsidRDefault="004230F2" w:rsidP="004E13B2">
      <w:pPr>
        <w:ind w:firstLine="709"/>
        <w:jc w:val="center"/>
        <w:rPr>
          <w:b/>
        </w:rPr>
      </w:pPr>
      <w:r w:rsidRPr="00E45CFF">
        <w:rPr>
          <w:b/>
        </w:rPr>
        <w:t>Приморский край</w:t>
      </w:r>
    </w:p>
    <w:p w:rsidR="004E13B2" w:rsidRPr="00E45CFF" w:rsidRDefault="004230F2" w:rsidP="004E13B2">
      <w:pPr>
        <w:ind w:firstLine="709"/>
        <w:jc w:val="center"/>
        <w:rPr>
          <w:b/>
        </w:rPr>
      </w:pPr>
      <w:r w:rsidRPr="00E45CFF">
        <w:rPr>
          <w:b/>
        </w:rPr>
        <w:t>Городской округ Спасск-Дальний</w:t>
      </w:r>
    </w:p>
    <w:p w:rsidR="004E13B2" w:rsidRPr="00E45CFF" w:rsidRDefault="004E13B2" w:rsidP="00D97067">
      <w:pPr>
        <w:ind w:firstLine="709"/>
        <w:jc w:val="both"/>
        <w:rPr>
          <w:b/>
        </w:rPr>
      </w:pPr>
    </w:p>
    <w:p w:rsidR="00087A85" w:rsidRPr="00E45CFF" w:rsidRDefault="00087A85" w:rsidP="00D97067">
      <w:pPr>
        <w:ind w:firstLine="709"/>
        <w:jc w:val="both"/>
        <w:rPr>
          <w:b/>
        </w:rPr>
      </w:pPr>
    </w:p>
    <w:p w:rsidR="00087A85" w:rsidRPr="00E45CFF" w:rsidRDefault="00631461" w:rsidP="00D97067">
      <w:pPr>
        <w:ind w:firstLine="709"/>
        <w:jc w:val="both"/>
        <w:rPr>
          <w:b/>
        </w:rPr>
      </w:pPr>
      <w:r>
        <w:rPr>
          <w:b/>
          <w:noProof/>
          <w:lang w:eastAsia="ru-RU"/>
        </w:rPr>
        <w:pict>
          <v:shapetype id="_x0000_t32" coordsize="21600,21600" o:spt="32" o:oned="t" path="m,l21600,21600e" filled="f">
            <v:path arrowok="t" fillok="f" o:connecttype="none"/>
            <o:lock v:ext="edit" shapetype="t"/>
          </v:shapetype>
          <v:shape id="AutoShape 6" o:spid="_x0000_s1071" type="#_x0000_t32" style="position:absolute;left:0;text-align:left;margin-left:-82.3pt;margin-top:2pt;width:592.85pt;height:.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nUIg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" strokecolor="white" strokeweight="2pt"/>
        </w:pict>
      </w:r>
    </w:p>
    <w:p w:rsidR="00087A85" w:rsidRPr="00E45CFF" w:rsidRDefault="00087A85" w:rsidP="00D97067">
      <w:pPr>
        <w:ind w:firstLine="709"/>
        <w:jc w:val="both"/>
        <w:rPr>
          <w:b/>
        </w:rPr>
      </w:pPr>
    </w:p>
    <w:p w:rsidR="00087A85" w:rsidRPr="00E45CFF" w:rsidRDefault="00631461" w:rsidP="00D97067">
      <w:pPr>
        <w:ind w:firstLine="709"/>
        <w:jc w:val="both"/>
        <w:rPr>
          <w:b/>
        </w:rPr>
      </w:pPr>
      <w:r w:rsidRPr="00631461">
        <w:rPr>
          <w:noProof/>
          <w:lang w:eastAsia="ru-RU"/>
        </w:rPr>
        <w:pict>
          <v:shape id="Text Box 4" o:spid="_x0000_s1027" type="#_x0000_t202" style="position:absolute;left:0;text-align:left;margin-left:119.85pt;margin-top:6.95pt;width:346.2pt;height:10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eXuQ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" filled="f" stroked="f">
            <v:textbox>
              <w:txbxContent>
                <w:p w:rsidR="007F05CB" w:rsidRDefault="007F05CB" w:rsidP="004E13B2">
                  <w:pPr>
                    <w:jc w:val="both"/>
                  </w:pPr>
                </w:p>
                <w:p w:rsidR="007F05CB" w:rsidRDefault="007F05CB" w:rsidP="004E13B2">
                  <w:pPr>
                    <w:jc w:val="both"/>
                  </w:pPr>
                </w:p>
                <w:p w:rsidR="007F05CB" w:rsidRPr="000732D7" w:rsidRDefault="007F05CB" w:rsidP="004E13B2">
                  <w:pPr>
                    <w:jc w:val="both"/>
                    <w:rPr>
                      <w:b/>
                      <w:color w:val="FFFFFF"/>
                      <w:sz w:val="28"/>
                      <w:szCs w:val="28"/>
                    </w:rPr>
                  </w:pPr>
                  <w:r w:rsidRPr="000732D7">
                    <w:rPr>
                      <w:b/>
                      <w:color w:val="FFFFFF"/>
                      <w:sz w:val="28"/>
                      <w:szCs w:val="28"/>
                    </w:rPr>
                    <w:t xml:space="preserve">КОМПЛЕКСНАЯ ПРОГРАММА </w:t>
                  </w:r>
                </w:p>
                <w:p w:rsidR="007F05CB" w:rsidRPr="000732D7" w:rsidRDefault="007F05CB" w:rsidP="004E13B2">
                  <w:pPr>
                    <w:jc w:val="both"/>
                    <w:rPr>
                      <w:b/>
                      <w:color w:val="FFFFFF"/>
                      <w:sz w:val="28"/>
                      <w:szCs w:val="28"/>
                    </w:rPr>
                  </w:pPr>
                  <w:r w:rsidRPr="000732D7">
                    <w:rPr>
                      <w:b/>
                      <w:color w:val="FFFFFF"/>
                      <w:sz w:val="28"/>
                      <w:szCs w:val="28"/>
                    </w:rPr>
                    <w:t xml:space="preserve">СОЦИАЛЬНО-ЭКОНОМИЧЕСКОГО РАЗВИТИЯ </w:t>
                  </w:r>
                </w:p>
                <w:p w:rsidR="007F05CB" w:rsidRPr="000732D7" w:rsidRDefault="007F05CB" w:rsidP="004E13B2">
                  <w:pPr>
                    <w:jc w:val="both"/>
                    <w:rPr>
                      <w:b/>
                      <w:color w:val="FFFFFF"/>
                      <w:sz w:val="28"/>
                      <w:szCs w:val="28"/>
                    </w:rPr>
                  </w:pPr>
                  <w:r w:rsidRPr="000732D7">
                    <w:rPr>
                      <w:b/>
                      <w:color w:val="FFFFFF"/>
                      <w:sz w:val="28"/>
                      <w:szCs w:val="28"/>
                    </w:rPr>
                    <w:t>ГОРОДСКОГО ОКРУГА СПАССК-ДАЛЬНИЙ</w:t>
                  </w:r>
                </w:p>
                <w:p w:rsidR="007F05CB" w:rsidRPr="00087A85" w:rsidRDefault="007F05CB" w:rsidP="004E13B2">
                  <w:pPr>
                    <w:rPr>
                      <w:b/>
                    </w:rPr>
                  </w:pPr>
                </w:p>
              </w:txbxContent>
            </v:textbox>
          </v:shape>
        </w:pict>
      </w:r>
    </w:p>
    <w:p w:rsidR="004E13B2" w:rsidRPr="00E45CFF" w:rsidRDefault="00EB11CC" w:rsidP="00D97067">
      <w:pPr>
        <w:ind w:firstLine="709"/>
        <w:jc w:val="both"/>
        <w:rPr>
          <w:b/>
        </w:rPr>
      </w:pPr>
      <w:r w:rsidRPr="00E45CFF">
        <w:rPr>
          <w:noProof/>
          <w:lang w:eastAsia="ru-RU"/>
        </w:rPr>
        <w:drawing>
          <wp:inline distT="0" distB="0" distL="0" distR="0">
            <wp:extent cx="857250" cy="1171575"/>
            <wp:effectExtent l="19050" t="0" r="0" b="0"/>
            <wp:docPr id="2" name="Рисунок 2" descr="Герб">
              <a:hlinkClick xmlns:a="http://schemas.openxmlformats.org/drawingml/2006/main" r:id="rId9" tooltip="Герб"/>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0" cstate="print"/>
                    <a:srcRect/>
                    <a:stretch>
                      <a:fillRect/>
                    </a:stretch>
                  </pic:blipFill>
                  <pic:spPr bwMode="auto">
                    <a:xfrm>
                      <a:off x="0" y="0"/>
                      <a:ext cx="857250" cy="1171575"/>
                    </a:xfrm>
                    <a:prstGeom prst="rect">
                      <a:avLst/>
                    </a:prstGeom>
                    <a:noFill/>
                    <a:ln w="9525">
                      <a:noFill/>
                      <a:miter lim="800000"/>
                      <a:headEnd/>
                      <a:tailEnd/>
                    </a:ln>
                  </pic:spPr>
                </pic:pic>
              </a:graphicData>
            </a:graphic>
          </wp:inline>
        </w:drawing>
      </w:r>
    </w:p>
    <w:p w:rsidR="009A4A58" w:rsidRPr="00E45CFF" w:rsidRDefault="009A4A58" w:rsidP="00D97067">
      <w:pPr>
        <w:ind w:firstLine="709"/>
        <w:jc w:val="both"/>
        <w:rPr>
          <w:b/>
        </w:rPr>
      </w:pPr>
    </w:p>
    <w:p w:rsidR="009A4A58" w:rsidRPr="00E45CFF" w:rsidRDefault="009A4A58" w:rsidP="00D97067">
      <w:pPr>
        <w:ind w:firstLine="709"/>
        <w:jc w:val="both"/>
        <w:rPr>
          <w:b/>
        </w:rPr>
      </w:pPr>
    </w:p>
    <w:p w:rsidR="00087A85" w:rsidRPr="00E45CFF" w:rsidRDefault="004230F2" w:rsidP="00087A85">
      <w:pPr>
        <w:ind w:firstLine="709"/>
        <w:jc w:val="center"/>
        <w:rPr>
          <w:b/>
          <w:sz w:val="52"/>
          <w:szCs w:val="52"/>
        </w:rPr>
      </w:pPr>
      <w:r w:rsidRPr="00E45CFF">
        <w:rPr>
          <w:b/>
          <w:sz w:val="52"/>
          <w:szCs w:val="52"/>
        </w:rPr>
        <w:t>2012-202</w:t>
      </w:r>
      <w:r w:rsidR="009D6036" w:rsidRPr="00E45CFF">
        <w:rPr>
          <w:b/>
          <w:sz w:val="52"/>
          <w:szCs w:val="52"/>
        </w:rPr>
        <w:t>3</w:t>
      </w:r>
    </w:p>
    <w:p w:rsidR="009A4A58" w:rsidRPr="00E45CFF" w:rsidRDefault="00631461" w:rsidP="00D97067">
      <w:pPr>
        <w:ind w:firstLine="709"/>
        <w:jc w:val="both"/>
        <w:rPr>
          <w:b/>
        </w:rPr>
      </w:pPr>
      <w:r>
        <w:rPr>
          <w:b/>
          <w:noProof/>
          <w:lang w:eastAsia="ru-RU"/>
        </w:rPr>
        <w:pict>
          <v:shape id="AutoShape 7" o:spid="_x0000_s1070" type="#_x0000_t32" style="position:absolute;left:0;text-align:left;margin-left:-82.3pt;margin-top:7.5pt;width:592.8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5IIw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" strokecolor="white" strokeweight="2pt"/>
        </w:pict>
      </w:r>
    </w:p>
    <w:p w:rsidR="009A4A58" w:rsidRPr="00E45CFF" w:rsidRDefault="00631461" w:rsidP="00087A85">
      <w:pPr>
        <w:jc w:val="both"/>
        <w:rPr>
          <w:b/>
          <w:lang w:val="en-US"/>
        </w:rPr>
      </w:pPr>
      <w:r w:rsidRPr="00631461">
        <w:rPr>
          <w:b/>
          <w:noProof/>
          <w:sz w:val="26"/>
          <w:lang w:eastAsia="ru-RU"/>
        </w:rPr>
        <w:pict>
          <v:shape id="Text Box 8" o:spid="_x0000_s1028" type="#_x0000_t202" style="position:absolute;left:0;text-align:left;margin-left:-9pt;margin-top:1.7pt;width:477pt;height:247.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Vrug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" filled="f" stroked="f">
            <v:textbox style="mso-fit-shape-to-text:t">
              <w:txbxContent>
                <w:p w:rsidR="007F05CB" w:rsidRDefault="007F05CB">
                  <w:r>
                    <w:rPr>
                      <w:b/>
                      <w:noProof/>
                      <w:color w:val="C0504D"/>
                      <w:sz w:val="26"/>
                      <w:lang w:eastAsia="ru-RU"/>
                    </w:rPr>
                    <w:drawing>
                      <wp:inline distT="0" distB="0" distL="0" distR="0">
                        <wp:extent cx="5962650" cy="3048000"/>
                        <wp:effectExtent l="19050" t="0" r="0" b="0"/>
                        <wp:docPr id="25" name="Рисунок 1" descr="\\Informsektor\userlinks\Папки пользователей\Малащенко\от Седых\Комсомольска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nformsektor\userlinks\Папки пользователей\Малащенко\от Седых\Комсомольская2.jpg"/>
                                <pic:cNvPicPr>
                                  <a:picLocks noChangeAspect="1" noChangeArrowheads="1"/>
                                </pic:cNvPicPr>
                              </pic:nvPicPr>
                              <pic:blipFill>
                                <a:blip r:embed="rId11"/>
                                <a:srcRect/>
                                <a:stretch>
                                  <a:fillRect/>
                                </a:stretch>
                              </pic:blipFill>
                              <pic:spPr bwMode="auto">
                                <a:xfrm>
                                  <a:off x="0" y="0"/>
                                  <a:ext cx="5962650" cy="3048000"/>
                                </a:xfrm>
                                <a:prstGeom prst="rect">
                                  <a:avLst/>
                                </a:prstGeom>
                                <a:noFill/>
                                <a:ln w="9525">
                                  <a:noFill/>
                                  <a:miter lim="800000"/>
                                  <a:headEnd/>
                                  <a:tailEnd/>
                                </a:ln>
                              </pic:spPr>
                            </pic:pic>
                          </a:graphicData>
                        </a:graphic>
                      </wp:inline>
                    </w:drawing>
                  </w:r>
                </w:p>
              </w:txbxContent>
            </v:textbox>
          </v:shape>
        </w:pict>
      </w:r>
    </w:p>
    <w:p w:rsidR="009A4A58" w:rsidRPr="00E45CFF" w:rsidRDefault="009A4A58" w:rsidP="00D97067">
      <w:pPr>
        <w:ind w:firstLine="709"/>
        <w:jc w:val="both"/>
        <w:rPr>
          <w:b/>
          <w:lang w:val="en-US"/>
        </w:rPr>
      </w:pPr>
    </w:p>
    <w:p w:rsidR="009A4A58" w:rsidRPr="00E45CFF" w:rsidRDefault="009A4A58" w:rsidP="00D97067">
      <w:pPr>
        <w:ind w:firstLine="709"/>
        <w:jc w:val="both"/>
        <w:rPr>
          <w:b/>
        </w:rPr>
      </w:pPr>
    </w:p>
    <w:p w:rsidR="00087A85" w:rsidRPr="00E45CFF" w:rsidRDefault="00087A85" w:rsidP="00D97067">
      <w:pPr>
        <w:ind w:firstLine="709"/>
        <w:jc w:val="both"/>
        <w:rPr>
          <w:b/>
        </w:rPr>
      </w:pPr>
    </w:p>
    <w:p w:rsidR="00087A85" w:rsidRPr="00E45CFF" w:rsidRDefault="00087A85" w:rsidP="00D97067">
      <w:pPr>
        <w:ind w:firstLine="709"/>
        <w:jc w:val="both"/>
        <w:rPr>
          <w:b/>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F0141D" w:rsidRPr="00E45CFF" w:rsidRDefault="00F0141D" w:rsidP="00087A85">
      <w:pPr>
        <w:ind w:firstLine="709"/>
        <w:jc w:val="center"/>
        <w:rPr>
          <w:b/>
          <w:lang w:val="en-US"/>
        </w:rPr>
      </w:pPr>
    </w:p>
    <w:p w:rsidR="00087A85" w:rsidRPr="00E45CFF" w:rsidRDefault="004230F2" w:rsidP="00087A85">
      <w:pPr>
        <w:ind w:firstLine="709"/>
        <w:jc w:val="center"/>
        <w:rPr>
          <w:b/>
        </w:rPr>
      </w:pPr>
      <w:r w:rsidRPr="00E45CFF">
        <w:rPr>
          <w:b/>
        </w:rPr>
        <w:t>Владивосток-2012</w:t>
      </w:r>
    </w:p>
    <w:p w:rsidR="00E91E1C" w:rsidRPr="00E45CFF" w:rsidRDefault="00435A69" w:rsidP="00E91E1C">
      <w:pPr>
        <w:rPr>
          <w:b/>
          <w:bCs/>
          <w:caps/>
        </w:rPr>
      </w:pPr>
      <w:r w:rsidRPr="00E45CFF">
        <w:rPr>
          <w:b/>
          <w:lang w:val="en-US"/>
        </w:rPr>
        <w:br w:type="page"/>
      </w:r>
      <w:bookmarkStart w:id="1" w:name="_Toc251942765"/>
      <w:bookmarkStart w:id="2" w:name="_Toc257037452"/>
      <w:bookmarkStart w:id="3" w:name="_Toc257076810"/>
      <w:bookmarkStart w:id="4" w:name="_Toc263950649"/>
    </w:p>
    <w:p w:rsidR="00B35487" w:rsidRPr="00E45CFF" w:rsidRDefault="00B35487" w:rsidP="00B35487">
      <w:pPr>
        <w:pStyle w:val="1"/>
        <w:rPr>
          <w:color w:val="auto"/>
        </w:rPr>
      </w:pPr>
      <w:bookmarkStart w:id="5" w:name="_Toc257037451"/>
      <w:bookmarkStart w:id="6" w:name="_Toc257076809"/>
      <w:bookmarkStart w:id="7" w:name="_Toc257342798"/>
      <w:bookmarkStart w:id="8" w:name="_Toc310442985"/>
      <w:bookmarkStart w:id="9" w:name="_Toc336190159"/>
      <w:r w:rsidRPr="00E45CFF">
        <w:rPr>
          <w:color w:val="auto"/>
        </w:rPr>
        <w:lastRenderedPageBreak/>
        <w:t xml:space="preserve">Паспорт </w:t>
      </w:r>
      <w:bookmarkEnd w:id="5"/>
      <w:bookmarkEnd w:id="6"/>
      <w:bookmarkEnd w:id="7"/>
      <w:bookmarkEnd w:id="8"/>
      <w:r w:rsidRPr="00E45CFF">
        <w:rPr>
          <w:color w:val="auto"/>
        </w:rPr>
        <w:t>программы</w:t>
      </w:r>
      <w:bookmarkEnd w:id="9"/>
    </w:p>
    <w:tbl>
      <w:tblPr>
        <w:tblW w:w="9781" w:type="dxa"/>
        <w:tblInd w:w="108" w:type="dxa"/>
        <w:tblBorders>
          <w:top w:val="single" w:sz="4" w:space="0" w:color="auto"/>
          <w:bottom w:val="single" w:sz="4" w:space="0" w:color="auto"/>
          <w:right w:val="single" w:sz="4" w:space="0" w:color="auto"/>
          <w:insideH w:val="single" w:sz="4" w:space="0" w:color="auto"/>
          <w:insideV w:val="single" w:sz="4" w:space="0" w:color="auto"/>
        </w:tblBorders>
        <w:tblLook w:val="01E0"/>
      </w:tblPr>
      <w:tblGrid>
        <w:gridCol w:w="2313"/>
        <w:gridCol w:w="7468"/>
      </w:tblGrid>
      <w:tr w:rsidR="00B35487" w:rsidRPr="00E45CFF" w:rsidTr="00B35487">
        <w:tc>
          <w:tcPr>
            <w:tcW w:w="2313" w:type="dxa"/>
            <w:tcMar>
              <w:top w:w="142" w:type="dxa"/>
              <w:bottom w:w="142" w:type="dxa"/>
            </w:tcMar>
          </w:tcPr>
          <w:p w:rsidR="00B35487" w:rsidRPr="00E45CFF" w:rsidRDefault="00B35487" w:rsidP="007736CC">
            <w:pPr>
              <w:rPr>
                <w:rFonts w:ascii="Arial" w:hAnsi="Arial" w:cs="Arial"/>
                <w:b/>
              </w:rPr>
            </w:pPr>
            <w:r w:rsidRPr="00E45CFF">
              <w:rPr>
                <w:rFonts w:ascii="Arial" w:hAnsi="Arial" w:cs="Arial"/>
                <w:b/>
              </w:rPr>
              <w:t>Наименование</w:t>
            </w:r>
          </w:p>
        </w:tc>
        <w:tc>
          <w:tcPr>
            <w:tcW w:w="7468" w:type="dxa"/>
            <w:tcMar>
              <w:top w:w="142" w:type="dxa"/>
              <w:bottom w:w="142" w:type="dxa"/>
            </w:tcMar>
          </w:tcPr>
          <w:p w:rsidR="007736CC" w:rsidRPr="00E45CFF" w:rsidRDefault="00B35487" w:rsidP="009D6036">
            <w:pPr>
              <w:jc w:val="both"/>
            </w:pPr>
            <w:r w:rsidRPr="00E45CFF">
              <w:t>Комплексная программа социально-экономического развития городского округа Спасск-Дальний на период 2012-202</w:t>
            </w:r>
            <w:r w:rsidR="009D6036" w:rsidRPr="00E45CFF">
              <w:t>3</w:t>
            </w:r>
            <w:r w:rsidRPr="00E45CFF">
              <w:t xml:space="preserve"> г</w:t>
            </w:r>
            <w:r w:rsidR="00525751" w:rsidRPr="00E45CFF">
              <w:t>.</w:t>
            </w:r>
          </w:p>
        </w:tc>
      </w:tr>
      <w:tr w:rsidR="00B35487" w:rsidRPr="00E45CFF" w:rsidTr="00B35487">
        <w:trPr>
          <w:trHeight w:val="780"/>
        </w:trPr>
        <w:tc>
          <w:tcPr>
            <w:tcW w:w="2313" w:type="dxa"/>
            <w:tcMar>
              <w:top w:w="142" w:type="dxa"/>
              <w:bottom w:w="142" w:type="dxa"/>
            </w:tcMar>
          </w:tcPr>
          <w:p w:rsidR="007736CC" w:rsidRPr="00E45CFF" w:rsidRDefault="00B35487">
            <w:pPr>
              <w:rPr>
                <w:rFonts w:ascii="Arial" w:hAnsi="Arial" w:cs="Arial"/>
                <w:b/>
              </w:rPr>
            </w:pPr>
            <w:r w:rsidRPr="00E45CFF">
              <w:rPr>
                <w:rFonts w:ascii="Arial" w:hAnsi="Arial" w:cs="Arial"/>
                <w:b/>
              </w:rPr>
              <w:t xml:space="preserve">Основные разработчики программы </w:t>
            </w:r>
          </w:p>
        </w:tc>
        <w:tc>
          <w:tcPr>
            <w:tcW w:w="7468" w:type="dxa"/>
            <w:tcMar>
              <w:top w:w="142" w:type="dxa"/>
              <w:bottom w:w="142" w:type="dxa"/>
            </w:tcMar>
            <w:vAlign w:val="center"/>
          </w:tcPr>
          <w:p w:rsidR="004230F2" w:rsidRPr="00E45CFF" w:rsidRDefault="00B35487" w:rsidP="004230F2">
            <w:pPr>
              <w:jc w:val="both"/>
            </w:pPr>
            <w:r w:rsidRPr="00E45CFF">
              <w:t>Администрация городского округа Спасск-Дальний</w:t>
            </w:r>
          </w:p>
          <w:p w:rsidR="004230F2" w:rsidRPr="00E45CFF" w:rsidRDefault="003D3297" w:rsidP="004230F2">
            <w:pPr>
              <w:jc w:val="both"/>
              <w:rPr>
                <w:rFonts w:eastAsia="MS Mincho"/>
                <w:b/>
                <w:sz w:val="28"/>
              </w:rPr>
            </w:pPr>
            <w:r w:rsidRPr="00E45CFF">
              <w:t>ООО «Инновационно-консалтинговая группа «Маркетинг. Инвестиции. Развитие»</w:t>
            </w:r>
          </w:p>
        </w:tc>
      </w:tr>
      <w:tr w:rsidR="00B35487" w:rsidRPr="00E45CFF" w:rsidTr="00B35487">
        <w:tc>
          <w:tcPr>
            <w:tcW w:w="2313" w:type="dxa"/>
            <w:tcMar>
              <w:top w:w="142" w:type="dxa"/>
              <w:bottom w:w="142" w:type="dxa"/>
            </w:tcMar>
          </w:tcPr>
          <w:p w:rsidR="00B35487" w:rsidRPr="00E45CFF" w:rsidRDefault="00B35487" w:rsidP="007370A8">
            <w:pPr>
              <w:rPr>
                <w:rFonts w:ascii="Arial" w:hAnsi="Arial" w:cs="Arial"/>
                <w:b/>
              </w:rPr>
            </w:pPr>
            <w:r w:rsidRPr="00E45CFF">
              <w:rPr>
                <w:rFonts w:ascii="Arial" w:hAnsi="Arial" w:cs="Arial"/>
                <w:b/>
              </w:rPr>
              <w:t xml:space="preserve">Цели и задачи разработки </w:t>
            </w:r>
            <w:r w:rsidR="007370A8" w:rsidRPr="00E45CFF">
              <w:rPr>
                <w:rFonts w:ascii="Arial" w:hAnsi="Arial" w:cs="Arial"/>
                <w:b/>
              </w:rPr>
              <w:t>Программы</w:t>
            </w:r>
          </w:p>
        </w:tc>
        <w:tc>
          <w:tcPr>
            <w:tcW w:w="7468" w:type="dxa"/>
            <w:tcMar>
              <w:top w:w="142" w:type="dxa"/>
              <w:bottom w:w="142" w:type="dxa"/>
            </w:tcMar>
            <w:vAlign w:val="center"/>
          </w:tcPr>
          <w:p w:rsidR="00B35487" w:rsidRPr="00E45CFF" w:rsidRDefault="00B35487" w:rsidP="007736CC">
            <w:pPr>
              <w:ind w:firstLine="414"/>
              <w:jc w:val="both"/>
            </w:pPr>
            <w:r w:rsidRPr="00E45CFF">
              <w:rPr>
                <w:b/>
              </w:rPr>
              <w:t>Цель</w:t>
            </w:r>
            <w:r w:rsidRPr="00E45CFF">
              <w:t xml:space="preserve">: </w:t>
            </w:r>
          </w:p>
          <w:p w:rsidR="00B35487" w:rsidRPr="00E45CFF" w:rsidRDefault="004230F2" w:rsidP="007736CC">
            <w:pPr>
              <w:spacing w:before="240"/>
              <w:ind w:firstLine="414"/>
              <w:jc w:val="both"/>
            </w:pPr>
            <w:r w:rsidRPr="00E45CFF">
              <w:rPr>
                <w:spacing w:val="-4"/>
              </w:rPr>
              <w:t xml:space="preserve">Обеспечение динамичного устойчивого развития городского округа Спасск – Дальний в перспективе до 2016 г. посредством решения </w:t>
            </w:r>
            <w:r w:rsidRPr="00E45CFF">
              <w:t>хозяйственно-оперативных и стратегических задач развития социально-экономических систем городского округа, нацеленных на развитие экономической и социальной систем, привлечение инвестиций и реализацию эффективных инвестиционных проектов, что в совокупности должно содействовать повышению благосостояния населения к 202</w:t>
            </w:r>
            <w:r w:rsidR="009D6036" w:rsidRPr="00E45CFF">
              <w:t>3</w:t>
            </w:r>
            <w:r w:rsidRPr="00E45CFF">
              <w:t xml:space="preserve"> г.</w:t>
            </w:r>
          </w:p>
          <w:p w:rsidR="004230F2" w:rsidRPr="00E45CFF" w:rsidRDefault="004230F2" w:rsidP="004230F2">
            <w:pPr>
              <w:ind w:firstLine="414"/>
              <w:jc w:val="both"/>
            </w:pPr>
            <w:r w:rsidRPr="00E45CFF">
              <w:rPr>
                <w:b/>
              </w:rPr>
              <w:t>Задачи</w:t>
            </w:r>
            <w:r w:rsidRPr="00E45CFF">
              <w:t xml:space="preserve">: </w:t>
            </w:r>
          </w:p>
          <w:p w:rsidR="004230F2" w:rsidRPr="00E45CFF" w:rsidRDefault="004230F2" w:rsidP="004230F2">
            <w:pPr>
              <w:ind w:firstLine="720"/>
              <w:jc w:val="both"/>
              <w:rPr>
                <w:b/>
              </w:rPr>
            </w:pPr>
            <w:r w:rsidRPr="00E45CFF">
              <w:rPr>
                <w:b/>
              </w:rPr>
              <w:t>Блок № 1 Задачи, выполнение которых обеспечит переход к этапу трансформации</w:t>
            </w:r>
            <w:r w:rsidR="003D6031" w:rsidRPr="00E45CFF">
              <w:rPr>
                <w:b/>
              </w:rPr>
              <w:t>:</w:t>
            </w:r>
          </w:p>
          <w:p w:rsidR="004230F2" w:rsidRPr="00E45CFF" w:rsidRDefault="004230F2" w:rsidP="004230F2">
            <w:pPr>
              <w:ind w:firstLine="720"/>
              <w:jc w:val="both"/>
            </w:pPr>
            <w:r w:rsidRPr="00E45CFF">
              <w:t>Развитие новых промышленных зон, в первую очередь связанных с отраслью производства строительных материалов «нового образца»</w:t>
            </w:r>
            <w:r w:rsidR="003D6031" w:rsidRPr="00E45CFF">
              <w:t>;</w:t>
            </w:r>
          </w:p>
          <w:p w:rsidR="004230F2" w:rsidRPr="00E45CFF" w:rsidRDefault="004230F2" w:rsidP="004230F2">
            <w:pPr>
              <w:ind w:firstLine="720"/>
              <w:jc w:val="both"/>
            </w:pPr>
            <w:r w:rsidRPr="00E45CFF">
              <w:t xml:space="preserve">Развитие рекреационных зон городского округа: создание зон комфортного отдыха с соответствующей инфраструктурой отдыха, не нарушающей зеленых массивов города, с одновременным повышением уровня озеленённости территории; </w:t>
            </w:r>
          </w:p>
          <w:p w:rsidR="004230F2" w:rsidRPr="00E45CFF" w:rsidRDefault="004230F2" w:rsidP="004230F2">
            <w:pPr>
              <w:ind w:firstLine="720"/>
              <w:jc w:val="both"/>
            </w:pPr>
            <w:r w:rsidRPr="00E45CFF">
              <w:t>Развитие новой отрасли городского хозяйства – туризма с использованием потенциала исторических и пригородных памятников, расположенных на территории городского округа и муниципального района;</w:t>
            </w:r>
          </w:p>
          <w:p w:rsidR="004230F2" w:rsidRPr="00E45CFF" w:rsidRDefault="004230F2" w:rsidP="004230F2">
            <w:pPr>
              <w:ind w:firstLine="720"/>
              <w:jc w:val="both"/>
            </w:pPr>
            <w:r w:rsidRPr="00E45CFF">
              <w:t xml:space="preserve">Развитие городского округа как логистического узла Транссиба – стимулирование создания и развития комплексов по транспортировке и  перегрузке различных грузов с железнодорожного и автомобильного видов транспорта на морской и обратно, хранение и переработка грузов и др. </w:t>
            </w:r>
          </w:p>
          <w:p w:rsidR="004230F2" w:rsidRPr="00E45CFF" w:rsidRDefault="004230F2" w:rsidP="004230F2">
            <w:pPr>
              <w:ind w:firstLine="720"/>
              <w:jc w:val="both"/>
              <w:rPr>
                <w:b/>
              </w:rPr>
            </w:pPr>
            <w:r w:rsidRPr="00E45CFF">
              <w:rPr>
                <w:b/>
              </w:rPr>
              <w:t>Блок № 2 Задачи обеспечения социальной стабильности населения</w:t>
            </w:r>
            <w:r w:rsidR="003D6031" w:rsidRPr="00E45CFF">
              <w:rPr>
                <w:b/>
              </w:rPr>
              <w:t>:</w:t>
            </w:r>
          </w:p>
          <w:p w:rsidR="004230F2" w:rsidRPr="00E45CFF" w:rsidRDefault="004230F2" w:rsidP="004230F2">
            <w:pPr>
              <w:ind w:firstLine="720"/>
              <w:jc w:val="both"/>
              <w:rPr>
                <w:lang w:eastAsia="ru-RU"/>
              </w:rPr>
            </w:pPr>
            <w:r w:rsidRPr="00E45CFF">
              <w:rPr>
                <w:lang w:eastAsia="ru-RU"/>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w:t>
            </w:r>
          </w:p>
          <w:p w:rsidR="004230F2" w:rsidRPr="00E45CFF" w:rsidRDefault="004230F2" w:rsidP="004230F2">
            <w:pPr>
              <w:ind w:firstLine="720"/>
              <w:jc w:val="both"/>
              <w:rPr>
                <w:lang w:eastAsia="ru-RU"/>
              </w:rPr>
            </w:pPr>
            <w:r w:rsidRPr="00E45CFF">
              <w:rPr>
                <w:lang w:eastAsia="ru-RU"/>
              </w:rPr>
              <w:t>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w:t>
            </w:r>
            <w:r w:rsidR="003D6031" w:rsidRPr="00E45CFF">
              <w:rPr>
                <w:lang w:eastAsia="ru-RU"/>
              </w:rPr>
              <w:t>;</w:t>
            </w:r>
          </w:p>
          <w:p w:rsidR="004230F2" w:rsidRPr="00E45CFF" w:rsidRDefault="004230F2" w:rsidP="004230F2">
            <w:pPr>
              <w:ind w:firstLine="720"/>
              <w:jc w:val="both"/>
              <w:rPr>
                <w:lang w:eastAsia="ru-RU"/>
              </w:rPr>
            </w:pPr>
            <w:r w:rsidRPr="00E45CFF">
              <w:rPr>
                <w:lang w:eastAsia="ru-RU"/>
              </w:rPr>
              <w:t xml:space="preserve">Привлечение мигрантов в соответствии с потребностями демографического и социально-экономического развития, с учетом существующих возможностей для выполнения их социальной </w:t>
            </w:r>
            <w:r w:rsidRPr="00E45CFF">
              <w:rPr>
                <w:lang w:eastAsia="ru-RU"/>
              </w:rPr>
              <w:lastRenderedPageBreak/>
              <w:t xml:space="preserve">адаптации и интеграции. </w:t>
            </w:r>
          </w:p>
          <w:p w:rsidR="004230F2" w:rsidRPr="00E45CFF" w:rsidRDefault="004230F2" w:rsidP="004230F2">
            <w:pPr>
              <w:ind w:firstLine="720"/>
              <w:jc w:val="both"/>
              <w:rPr>
                <w:b/>
              </w:rPr>
            </w:pPr>
            <w:r w:rsidRPr="00E45CFF">
              <w:rPr>
                <w:b/>
              </w:rPr>
              <w:t>Блок № 3 Задачи управления хозяйством городского округа</w:t>
            </w:r>
          </w:p>
          <w:p w:rsidR="004230F2" w:rsidRPr="00E45CFF" w:rsidRDefault="004230F2" w:rsidP="004230F2">
            <w:pPr>
              <w:ind w:firstLine="720"/>
              <w:jc w:val="both"/>
            </w:pPr>
            <w:r w:rsidRPr="00E45CFF">
              <w:t>Развитие улично-дорожной сети и транспортных планировочных линий</w:t>
            </w:r>
            <w:r w:rsidR="003D6031" w:rsidRPr="00E45CFF">
              <w:t>;</w:t>
            </w:r>
          </w:p>
          <w:p w:rsidR="004230F2" w:rsidRPr="00E45CFF" w:rsidRDefault="004230F2" w:rsidP="004230F2">
            <w:pPr>
              <w:ind w:firstLine="720"/>
              <w:jc w:val="both"/>
            </w:pPr>
            <w:r w:rsidRPr="00E45CFF">
              <w:t>Обеспечение нормального функционирования главных магистральных направлений и обеспечение доступа к внешним автомобильным дорогам;</w:t>
            </w:r>
          </w:p>
          <w:p w:rsidR="004230F2" w:rsidRPr="00E45CFF" w:rsidRDefault="004230F2" w:rsidP="004230F2">
            <w:pPr>
              <w:ind w:firstLine="720"/>
              <w:jc w:val="both"/>
            </w:pPr>
            <w:r w:rsidRPr="00E45CFF">
              <w:t>Обеспечение эффективного функционирования транспортных узловых улиц в местах пересечения железнодорожной линии;</w:t>
            </w:r>
          </w:p>
          <w:p w:rsidR="004230F2" w:rsidRPr="00E45CFF" w:rsidRDefault="004230F2" w:rsidP="004230F2">
            <w:pPr>
              <w:ind w:firstLine="720"/>
              <w:jc w:val="both"/>
            </w:pPr>
            <w:r w:rsidRPr="00E45CFF">
              <w:t xml:space="preserve">Развитие жилищного строительства; </w:t>
            </w:r>
          </w:p>
          <w:p w:rsidR="004230F2" w:rsidRPr="00E45CFF" w:rsidRDefault="004230F2" w:rsidP="004230F2">
            <w:pPr>
              <w:ind w:firstLine="720"/>
              <w:jc w:val="both"/>
            </w:pPr>
            <w:r w:rsidRPr="00E45CFF">
              <w:t>Развитие социально-производственной инфраструктуры системы санитарной очистки и уборки территории городского округа Спасск-Дальний;</w:t>
            </w:r>
          </w:p>
          <w:p w:rsidR="004230F2" w:rsidRPr="00E45CFF" w:rsidRDefault="004230F2" w:rsidP="004230F2">
            <w:pPr>
              <w:ind w:firstLine="720"/>
              <w:jc w:val="both"/>
            </w:pPr>
            <w:r w:rsidRPr="00E45CFF">
              <w:t>Разработка и реализация работ по организации, сбору, удалению и обезвреживанию муниципальных отходов и уборке городских территорий</w:t>
            </w:r>
            <w:r w:rsidR="003D6031" w:rsidRPr="00E45CFF">
              <w:t>;</w:t>
            </w:r>
          </w:p>
          <w:p w:rsidR="004230F2" w:rsidRPr="00E45CFF" w:rsidRDefault="004230F2" w:rsidP="004230F2">
            <w:pPr>
              <w:ind w:firstLine="720"/>
              <w:jc w:val="both"/>
              <w:rPr>
                <w:sz w:val="28"/>
                <w:szCs w:val="28"/>
              </w:rPr>
            </w:pPr>
            <w:r w:rsidRPr="00E45CFF">
              <w:t>Организация эффективной системы водоснабжения населений, предприятий городского округа Спасск-Дальний и Спасского муниципального района качественной питьевой и технической водой, создание эффективной системы защиты территории от паводковых вод.</w:t>
            </w:r>
          </w:p>
        </w:tc>
      </w:tr>
      <w:tr w:rsidR="00B35487" w:rsidRPr="00E45CFF" w:rsidTr="00B35487">
        <w:tc>
          <w:tcPr>
            <w:tcW w:w="2313" w:type="dxa"/>
            <w:tcMar>
              <w:top w:w="142" w:type="dxa"/>
              <w:bottom w:w="142" w:type="dxa"/>
            </w:tcMar>
          </w:tcPr>
          <w:p w:rsidR="007736CC" w:rsidRPr="00E45CFF" w:rsidRDefault="003D6031">
            <w:pPr>
              <w:rPr>
                <w:rFonts w:ascii="Arial" w:hAnsi="Arial" w:cs="Arial"/>
                <w:b/>
              </w:rPr>
            </w:pPr>
            <w:r w:rsidRPr="00E45CFF">
              <w:rPr>
                <w:rFonts w:ascii="Arial" w:hAnsi="Arial" w:cs="Arial"/>
                <w:b/>
              </w:rPr>
              <w:lastRenderedPageBreak/>
              <w:t>Н</w:t>
            </w:r>
            <w:r w:rsidR="00B35487" w:rsidRPr="00E45CFF">
              <w:rPr>
                <w:rFonts w:ascii="Arial" w:hAnsi="Arial" w:cs="Arial"/>
                <w:b/>
              </w:rPr>
              <w:t xml:space="preserve">аправления </w:t>
            </w:r>
            <w:r w:rsidRPr="00E45CFF">
              <w:rPr>
                <w:rFonts w:ascii="Arial" w:hAnsi="Arial" w:cs="Arial"/>
                <w:b/>
              </w:rPr>
              <w:t>инвестиционных проектов Программы</w:t>
            </w:r>
          </w:p>
        </w:tc>
        <w:tc>
          <w:tcPr>
            <w:tcW w:w="7468" w:type="dxa"/>
            <w:tcMar>
              <w:top w:w="142" w:type="dxa"/>
              <w:bottom w:w="142" w:type="dxa"/>
            </w:tcMar>
            <w:vAlign w:val="center"/>
          </w:tcPr>
          <w:p w:rsidR="00B35487" w:rsidRPr="00E45CFF" w:rsidRDefault="00086AC9" w:rsidP="003F7304">
            <w:pPr>
              <w:numPr>
                <w:ilvl w:val="0"/>
                <w:numId w:val="46"/>
              </w:numPr>
              <w:suppressAutoHyphens w:val="0"/>
              <w:ind w:left="0" w:firstLine="414"/>
              <w:jc w:val="both"/>
            </w:pPr>
            <w:r w:rsidRPr="00E45CFF">
              <w:t>Экономическая диверсификация малого и среднего бизнеса городского округа Спасск-Дальний</w:t>
            </w:r>
            <w:r w:rsidR="00B35487" w:rsidRPr="00E45CFF">
              <w:t>.</w:t>
            </w:r>
          </w:p>
          <w:p w:rsidR="00B35487" w:rsidRPr="00E45CFF" w:rsidRDefault="00086AC9" w:rsidP="003F7304">
            <w:pPr>
              <w:numPr>
                <w:ilvl w:val="0"/>
                <w:numId w:val="46"/>
              </w:numPr>
              <w:suppressAutoHyphens w:val="0"/>
              <w:ind w:left="0" w:firstLine="414"/>
              <w:jc w:val="both"/>
            </w:pPr>
            <w:r w:rsidRPr="00E45CFF">
              <w:t>Улучшение качества жизни населения городского округа (развитие социальной инфраструктуры)</w:t>
            </w:r>
            <w:r w:rsidR="00B35487" w:rsidRPr="00E45CFF">
              <w:t>.</w:t>
            </w:r>
          </w:p>
        </w:tc>
      </w:tr>
      <w:tr w:rsidR="00B35487" w:rsidRPr="00E45CFF" w:rsidTr="00B35487">
        <w:tc>
          <w:tcPr>
            <w:tcW w:w="2313" w:type="dxa"/>
            <w:tcMar>
              <w:top w:w="142" w:type="dxa"/>
              <w:bottom w:w="142" w:type="dxa"/>
            </w:tcMar>
          </w:tcPr>
          <w:p w:rsidR="007736CC" w:rsidRPr="00E45CFF" w:rsidRDefault="00B35487">
            <w:pPr>
              <w:rPr>
                <w:rFonts w:ascii="Arial" w:hAnsi="Arial" w:cs="Arial"/>
                <w:b/>
              </w:rPr>
            </w:pPr>
            <w:r w:rsidRPr="00E45CFF">
              <w:rPr>
                <w:rFonts w:ascii="Arial" w:hAnsi="Arial" w:cs="Arial"/>
                <w:b/>
              </w:rPr>
              <w:t xml:space="preserve">Сроки и этапы реализации </w:t>
            </w:r>
            <w:r w:rsidR="00086AC9" w:rsidRPr="00E45CFF">
              <w:rPr>
                <w:rFonts w:ascii="Arial" w:hAnsi="Arial" w:cs="Arial"/>
                <w:b/>
              </w:rPr>
              <w:t>Программы</w:t>
            </w:r>
          </w:p>
        </w:tc>
        <w:tc>
          <w:tcPr>
            <w:tcW w:w="7468" w:type="dxa"/>
            <w:tcMar>
              <w:top w:w="142" w:type="dxa"/>
              <w:bottom w:w="142" w:type="dxa"/>
            </w:tcMar>
            <w:vAlign w:val="center"/>
          </w:tcPr>
          <w:p w:rsidR="004230F2" w:rsidRPr="00E45CFF" w:rsidRDefault="00B35487" w:rsidP="004230F2">
            <w:pPr>
              <w:ind w:firstLine="414"/>
              <w:jc w:val="both"/>
              <w:rPr>
                <w:rFonts w:eastAsia="MS Mincho"/>
                <w:b/>
                <w:sz w:val="28"/>
              </w:rPr>
            </w:pPr>
            <w:r w:rsidRPr="00E45CFF">
              <w:t xml:space="preserve">Реализация </w:t>
            </w:r>
            <w:r w:rsidR="00086AC9" w:rsidRPr="00E45CFF">
              <w:t>Программы</w:t>
            </w:r>
            <w:r w:rsidRPr="00E45CFF">
              <w:t xml:space="preserve"> предусматривается в период 20</w:t>
            </w:r>
            <w:r w:rsidR="00086AC9" w:rsidRPr="00E45CFF">
              <w:t>12</w:t>
            </w:r>
            <w:r w:rsidRPr="00E45CFF">
              <w:t xml:space="preserve"> – 20</w:t>
            </w:r>
            <w:r w:rsidR="00086AC9" w:rsidRPr="00E45CFF">
              <w:t>20</w:t>
            </w:r>
            <w:r w:rsidRPr="00E45CFF">
              <w:t xml:space="preserve"> г. поэтапно.</w:t>
            </w:r>
          </w:p>
        </w:tc>
      </w:tr>
      <w:tr w:rsidR="00B35487" w:rsidRPr="00E45CFF" w:rsidTr="00B35487">
        <w:tc>
          <w:tcPr>
            <w:tcW w:w="2313" w:type="dxa"/>
            <w:tcMar>
              <w:top w:w="142" w:type="dxa"/>
              <w:bottom w:w="142" w:type="dxa"/>
            </w:tcMar>
          </w:tcPr>
          <w:p w:rsidR="00B35487" w:rsidRPr="00E45CFF" w:rsidRDefault="00B35487" w:rsidP="007736CC">
            <w:pPr>
              <w:rPr>
                <w:rFonts w:ascii="Arial" w:hAnsi="Arial" w:cs="Arial"/>
                <w:b/>
              </w:rPr>
            </w:pPr>
            <w:r w:rsidRPr="00E45CFF">
              <w:rPr>
                <w:rFonts w:ascii="Arial" w:hAnsi="Arial" w:cs="Arial"/>
                <w:b/>
              </w:rPr>
              <w:t>Основные мероприятия,</w:t>
            </w:r>
          </w:p>
          <w:p w:rsidR="007736CC" w:rsidRPr="00E45CFF" w:rsidRDefault="00B35487">
            <w:pPr>
              <w:rPr>
                <w:rFonts w:ascii="Arial" w:hAnsi="Arial" w:cs="Arial"/>
                <w:b/>
              </w:rPr>
            </w:pPr>
            <w:r w:rsidRPr="00E45CFF">
              <w:rPr>
                <w:rFonts w:ascii="Arial" w:hAnsi="Arial" w:cs="Arial"/>
                <w:b/>
              </w:rPr>
              <w:t xml:space="preserve">Ключевые инвестиционные проекты </w:t>
            </w:r>
            <w:r w:rsidR="00525751" w:rsidRPr="00E45CFF">
              <w:rPr>
                <w:rFonts w:ascii="Arial" w:hAnsi="Arial" w:cs="Arial"/>
                <w:b/>
              </w:rPr>
              <w:t>Программы</w:t>
            </w:r>
          </w:p>
        </w:tc>
        <w:tc>
          <w:tcPr>
            <w:tcW w:w="7468" w:type="dxa"/>
            <w:tcMar>
              <w:top w:w="142" w:type="dxa"/>
              <w:bottom w:w="142" w:type="dxa"/>
            </w:tcMar>
          </w:tcPr>
          <w:p w:rsidR="00B35487" w:rsidRPr="00E45CFF" w:rsidRDefault="00B35487" w:rsidP="007736CC">
            <w:pPr>
              <w:ind w:firstLine="414"/>
              <w:jc w:val="both"/>
            </w:pPr>
            <w:r w:rsidRPr="00E45CFF">
              <w:rPr>
                <w:b/>
              </w:rPr>
              <w:t>Мероприятия</w:t>
            </w:r>
            <w:r w:rsidRPr="00E45CFF">
              <w:t>:</w:t>
            </w:r>
          </w:p>
          <w:p w:rsidR="00B35487" w:rsidRPr="00E45CFF" w:rsidRDefault="00B35487" w:rsidP="007736CC">
            <w:pPr>
              <w:ind w:firstLine="414"/>
              <w:jc w:val="both"/>
            </w:pPr>
            <w:r w:rsidRPr="00E45CFF">
              <w:t xml:space="preserve">1) создание </w:t>
            </w:r>
            <w:r w:rsidR="00525751" w:rsidRPr="00E45CFF">
              <w:t>Совета Дирекции</w:t>
            </w:r>
            <w:r w:rsidRPr="00E45CFF">
              <w:t xml:space="preserve"> по реализации </w:t>
            </w:r>
            <w:r w:rsidR="00525751" w:rsidRPr="00E45CFF">
              <w:t>Комплексной программы социально-экономического развития городского округа Спасск-Дальний на период 2012-202</w:t>
            </w:r>
            <w:r w:rsidR="009D6036" w:rsidRPr="00E45CFF">
              <w:t>3</w:t>
            </w:r>
            <w:r w:rsidR="00525751" w:rsidRPr="00E45CFF">
              <w:t xml:space="preserve"> г</w:t>
            </w:r>
            <w:r w:rsidRPr="00E45CFF">
              <w:t>;</w:t>
            </w:r>
          </w:p>
          <w:p w:rsidR="00B35487" w:rsidRPr="00E45CFF" w:rsidRDefault="00B35487" w:rsidP="007736CC">
            <w:pPr>
              <w:ind w:firstLine="414"/>
              <w:jc w:val="both"/>
            </w:pPr>
            <w:r w:rsidRPr="00E45CFF">
              <w:t xml:space="preserve">2) создание проектных групп, осуществляющих общий контроль за реализацией проектов, в состав которых будут входить представители инвестора, </w:t>
            </w:r>
            <w:r w:rsidR="00083C27" w:rsidRPr="00E45CFF">
              <w:t>А</w:t>
            </w:r>
            <w:r w:rsidRPr="00E45CFF">
              <w:t>дминистрации городского округа, других участников и заинтересованных сторон по проекту;</w:t>
            </w:r>
          </w:p>
          <w:p w:rsidR="00B35487" w:rsidRPr="00E45CFF" w:rsidRDefault="00B35487" w:rsidP="007736CC">
            <w:pPr>
              <w:ind w:firstLine="414"/>
              <w:jc w:val="both"/>
            </w:pPr>
            <w:r w:rsidRPr="00E45CFF">
              <w:t>3) организация процессов частно-государственного партнерства между органами муниципального и краевого управления, имеющими ресурсы для принятия стратегических управленческих решений, а также – представителями бизнеса и горожанами через различные формы общественных инициатив.</w:t>
            </w:r>
          </w:p>
          <w:p w:rsidR="00B35487" w:rsidRPr="00E45CFF" w:rsidRDefault="00B35487" w:rsidP="009D6036">
            <w:pPr>
              <w:spacing w:before="240"/>
              <w:ind w:firstLine="414"/>
              <w:jc w:val="both"/>
            </w:pPr>
            <w:r w:rsidRPr="00E45CFF">
              <w:rPr>
                <w:b/>
              </w:rPr>
              <w:t>Основные направления</w:t>
            </w:r>
            <w:r w:rsidRPr="00E45CFF">
              <w:t xml:space="preserve"> реализации </w:t>
            </w:r>
            <w:r w:rsidR="00525751" w:rsidRPr="00E45CFF">
              <w:t>Программы</w:t>
            </w:r>
            <w:r w:rsidRPr="00E45CFF">
              <w:t>:</w:t>
            </w:r>
          </w:p>
          <w:p w:rsidR="009D6036" w:rsidRPr="00E45CFF" w:rsidRDefault="009D6036" w:rsidP="009D6036">
            <w:pPr>
              <w:ind w:firstLine="709"/>
              <w:jc w:val="both"/>
            </w:pPr>
            <w:r w:rsidRPr="00E45CFF">
              <w:t>1. Экономическая диверсификация малого и среднего бизнеса городского округа Спасск-Дальний:</w:t>
            </w:r>
          </w:p>
          <w:p w:rsidR="009D6036" w:rsidRPr="00E45CFF" w:rsidRDefault="009D6036" w:rsidP="009D6036">
            <w:pPr>
              <w:ind w:firstLine="709"/>
              <w:jc w:val="both"/>
            </w:pPr>
            <w:r w:rsidRPr="00E45CFF">
              <w:rPr>
                <w:i/>
              </w:rPr>
              <w:t>ключевые инвестиционные проекты</w:t>
            </w:r>
            <w:r w:rsidRPr="00E45CFF">
              <w:t>:</w:t>
            </w:r>
          </w:p>
          <w:p w:rsidR="009D6036" w:rsidRPr="00E45CFF" w:rsidRDefault="009D6036" w:rsidP="009D6036">
            <w:pPr>
              <w:ind w:firstLine="709"/>
              <w:jc w:val="both"/>
            </w:pPr>
            <w:r w:rsidRPr="00E45CFF">
              <w:t>- «Создание завода по производству О</w:t>
            </w:r>
            <w:r w:rsidRPr="00E45CFF">
              <w:rPr>
                <w:lang w:val="en-US"/>
              </w:rPr>
              <w:t>SB</w:t>
            </w:r>
            <w:r w:rsidRPr="00E45CFF">
              <w:t xml:space="preserve"> плит»;</w:t>
            </w:r>
          </w:p>
          <w:p w:rsidR="009D6036" w:rsidRPr="00E45CFF" w:rsidRDefault="009D6036" w:rsidP="009D6036">
            <w:pPr>
              <w:ind w:firstLine="709"/>
              <w:jc w:val="both"/>
            </w:pPr>
            <w:r w:rsidRPr="00E45CFF">
              <w:lastRenderedPageBreak/>
              <w:t>- «Создание нового производства по глубинной переработке древесины».</w:t>
            </w:r>
          </w:p>
          <w:p w:rsidR="009D6036" w:rsidRPr="00E45CFF" w:rsidRDefault="009D6036" w:rsidP="009D6036">
            <w:pPr>
              <w:ind w:firstLine="709"/>
              <w:jc w:val="both"/>
            </w:pPr>
            <w:r w:rsidRPr="00E45CFF">
              <w:t>2. Улучшение качества жизни населения городского округа (развитие социальной инфраструктуры).</w:t>
            </w:r>
          </w:p>
          <w:p w:rsidR="009D6036" w:rsidRPr="00E45CFF" w:rsidRDefault="009D6036" w:rsidP="009D6036">
            <w:pPr>
              <w:ind w:firstLine="709"/>
              <w:jc w:val="both"/>
            </w:pPr>
            <w:r w:rsidRPr="00E45CFF">
              <w:rPr>
                <w:i/>
              </w:rPr>
              <w:t>ключевые инвестиционные проекты</w:t>
            </w:r>
            <w:r w:rsidRPr="00E45CFF">
              <w:t>:</w:t>
            </w:r>
          </w:p>
          <w:p w:rsidR="009D6036" w:rsidRPr="00E45CFF" w:rsidRDefault="009D6036" w:rsidP="009D6036">
            <w:pPr>
              <w:ind w:firstLine="709"/>
              <w:jc w:val="both"/>
            </w:pPr>
            <w:r w:rsidRPr="00E45CFF">
              <w:t>- «Создание зон комфортного отдыха и реновации человеческого капитала в городском округе Спасск-Дальний»;</w:t>
            </w:r>
          </w:p>
          <w:p w:rsidR="009D6036" w:rsidRPr="00E45CFF" w:rsidRDefault="009D6036" w:rsidP="009D6036">
            <w:pPr>
              <w:ind w:firstLine="709"/>
              <w:jc w:val="both"/>
            </w:pPr>
            <w:r w:rsidRPr="00E45CFF">
              <w:t>- «Перевод теплоисточников городского округа Спасск-Дальний, работающих на мазуте, на использование твердого топлива приморских угольных разрезов»;</w:t>
            </w:r>
          </w:p>
          <w:p w:rsidR="00B35487" w:rsidRPr="00E45CFF" w:rsidRDefault="009D6036" w:rsidP="009D6036">
            <w:pPr>
              <w:spacing w:after="120"/>
              <w:ind w:firstLine="414"/>
              <w:jc w:val="both"/>
            </w:pPr>
            <w:r w:rsidRPr="00E45CFF">
              <w:t>- «Газификация городского округа Спасск-Дальний».</w:t>
            </w:r>
          </w:p>
        </w:tc>
      </w:tr>
      <w:tr w:rsidR="00B35487" w:rsidRPr="00E45CFF" w:rsidTr="00B35487">
        <w:trPr>
          <w:trHeight w:val="290"/>
        </w:trPr>
        <w:tc>
          <w:tcPr>
            <w:tcW w:w="2313" w:type="dxa"/>
            <w:tcMar>
              <w:top w:w="142" w:type="dxa"/>
              <w:bottom w:w="142" w:type="dxa"/>
            </w:tcMar>
          </w:tcPr>
          <w:p w:rsidR="00B35487" w:rsidRPr="00E45CFF" w:rsidRDefault="00B35487">
            <w:pPr>
              <w:rPr>
                <w:rFonts w:ascii="Arial" w:hAnsi="Arial" w:cs="Arial"/>
                <w:b/>
              </w:rPr>
            </w:pPr>
            <w:r w:rsidRPr="00E45CFF">
              <w:rPr>
                <w:rFonts w:ascii="Arial" w:hAnsi="Arial" w:cs="Arial"/>
                <w:b/>
              </w:rPr>
              <w:lastRenderedPageBreak/>
              <w:t xml:space="preserve">Источники и объемы финансирования </w:t>
            </w:r>
            <w:r w:rsidR="003B4E80" w:rsidRPr="00E45CFF">
              <w:rPr>
                <w:rFonts w:ascii="Arial" w:hAnsi="Arial" w:cs="Arial"/>
                <w:b/>
              </w:rPr>
              <w:t>Программы</w:t>
            </w:r>
          </w:p>
        </w:tc>
        <w:tc>
          <w:tcPr>
            <w:tcW w:w="7468" w:type="dxa"/>
            <w:tcMar>
              <w:top w:w="142" w:type="dxa"/>
              <w:bottom w:w="142" w:type="dxa"/>
            </w:tcMar>
          </w:tcPr>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 xml:space="preserve">Общий объём финансирования инвестиционных проектов Программы </w:t>
            </w:r>
          </w:p>
          <w:p w:rsidR="000305FC" w:rsidRPr="00E45CFF" w:rsidRDefault="000305FC" w:rsidP="000305FC">
            <w:pPr>
              <w:pStyle w:val="af3"/>
              <w:spacing w:after="0" w:line="240" w:lineRule="auto"/>
              <w:ind w:left="0"/>
              <w:jc w:val="both"/>
              <w:rPr>
                <w:rFonts w:ascii="Times New Roman" w:hAnsi="Times New Roman"/>
                <w:sz w:val="24"/>
                <w:szCs w:val="24"/>
              </w:rPr>
            </w:pPr>
            <w:r w:rsidRPr="00E45CFF">
              <w:rPr>
                <w:rFonts w:ascii="Times New Roman" w:hAnsi="Times New Roman"/>
                <w:sz w:val="24"/>
                <w:szCs w:val="24"/>
              </w:rPr>
              <w:t>всего – 7160,8 млн. руб.:</w:t>
            </w:r>
          </w:p>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в том числе:</w:t>
            </w:r>
          </w:p>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 за счет средств федерального бюджета – 411,3 млн. руб.</w:t>
            </w:r>
          </w:p>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 за счет  средств бюджета Приморского края – 2 554,7 млн. руб.</w:t>
            </w:r>
          </w:p>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 за счет средств  местного  бюджета – 73,4 млн. руб.-</w:t>
            </w:r>
          </w:p>
          <w:p w:rsidR="000305FC" w:rsidRPr="00E45CFF" w:rsidRDefault="000305FC" w:rsidP="000305FC">
            <w:pPr>
              <w:pStyle w:val="af3"/>
              <w:spacing w:after="0" w:line="240" w:lineRule="auto"/>
              <w:ind w:left="0" w:firstLine="709"/>
              <w:jc w:val="both"/>
              <w:rPr>
                <w:rFonts w:ascii="Times New Roman" w:hAnsi="Times New Roman"/>
                <w:sz w:val="24"/>
                <w:szCs w:val="24"/>
              </w:rPr>
            </w:pPr>
            <w:r w:rsidRPr="00E45CFF">
              <w:rPr>
                <w:rFonts w:ascii="Times New Roman" w:hAnsi="Times New Roman"/>
                <w:sz w:val="24"/>
                <w:szCs w:val="24"/>
              </w:rPr>
              <w:t xml:space="preserve">- за счет частных инвестиций – 4 091,4 млн. руб. </w:t>
            </w:r>
          </w:p>
          <w:p w:rsidR="00E500BF" w:rsidRPr="00E45CFF" w:rsidRDefault="000305FC" w:rsidP="000305FC">
            <w:pPr>
              <w:pStyle w:val="af3"/>
              <w:spacing w:after="0" w:line="240" w:lineRule="auto"/>
              <w:ind w:left="0" w:firstLine="360"/>
              <w:jc w:val="both"/>
              <w:rPr>
                <w:rFonts w:eastAsia="MS Mincho"/>
                <w:b/>
                <w:sz w:val="28"/>
                <w:highlight w:val="cyan"/>
              </w:rPr>
            </w:pPr>
            <w:r w:rsidRPr="00E45CFF">
              <w:rPr>
                <w:rFonts w:ascii="Times New Roman" w:hAnsi="Times New Roman"/>
                <w:sz w:val="24"/>
                <w:szCs w:val="24"/>
              </w:rPr>
              <w:t>- кредиты коммерческих банков – 30,0 млн. руб.</w:t>
            </w:r>
          </w:p>
        </w:tc>
      </w:tr>
    </w:tbl>
    <w:p w:rsidR="00D97067" w:rsidRPr="00E45CFF" w:rsidRDefault="00B35487" w:rsidP="00D97067">
      <w:pPr>
        <w:pStyle w:val="1"/>
        <w:rPr>
          <w:color w:val="auto"/>
        </w:rPr>
      </w:pPr>
      <w:r w:rsidRPr="00E45CFF">
        <w:rPr>
          <w:color w:val="auto"/>
        </w:rPr>
        <w:br w:type="page"/>
      </w:r>
      <w:bookmarkStart w:id="10" w:name="_Toc336190160"/>
      <w:r w:rsidR="004230F2" w:rsidRPr="00E45CFF">
        <w:rPr>
          <w:color w:val="auto"/>
        </w:rPr>
        <w:lastRenderedPageBreak/>
        <w:t>В</w:t>
      </w:r>
      <w:bookmarkEnd w:id="1"/>
      <w:r w:rsidR="004230F2" w:rsidRPr="00E45CFF">
        <w:rPr>
          <w:color w:val="auto"/>
        </w:rPr>
        <w:t>ведение</w:t>
      </w:r>
      <w:bookmarkEnd w:id="2"/>
      <w:bookmarkEnd w:id="3"/>
      <w:bookmarkEnd w:id="4"/>
      <w:bookmarkEnd w:id="10"/>
    </w:p>
    <w:p w:rsidR="00D97067" w:rsidRPr="00E45CFF" w:rsidRDefault="004230F2" w:rsidP="00E4362E">
      <w:pPr>
        <w:widowControl w:val="0"/>
        <w:spacing w:line="360" w:lineRule="auto"/>
        <w:ind w:firstLine="720"/>
        <w:jc w:val="both"/>
        <w:rPr>
          <w:sz w:val="28"/>
          <w:szCs w:val="28"/>
        </w:rPr>
      </w:pPr>
      <w:r w:rsidRPr="00E45CFF">
        <w:rPr>
          <w:sz w:val="28"/>
          <w:szCs w:val="28"/>
        </w:rPr>
        <w:t>Комплексная программа социально-экономического развития городского округа Спасск-Дальний на 2012-2020</w:t>
      </w:r>
      <w:r w:rsidR="00083C27" w:rsidRPr="00E45CFF">
        <w:rPr>
          <w:sz w:val="28"/>
          <w:szCs w:val="28"/>
        </w:rPr>
        <w:t>г</w:t>
      </w:r>
      <w:r w:rsidRPr="00E45CFF">
        <w:rPr>
          <w:sz w:val="28"/>
          <w:szCs w:val="28"/>
        </w:rPr>
        <w:t>г. (далее - Программа) разработана в соответствии со Стратегией социально-экономического развития Приморского края на период до 2025г., Генеральным планом и Стратегией социально-экономического развития городского округа Спасск-Дальний, утвержденными решением Думы  городского округа Спасск-Дальний от 14 июля 2009г. № 63.</w:t>
      </w:r>
    </w:p>
    <w:p w:rsidR="00D97067" w:rsidRPr="00E45CFF" w:rsidRDefault="004230F2" w:rsidP="00E4362E">
      <w:pPr>
        <w:widowControl w:val="0"/>
        <w:spacing w:line="360" w:lineRule="auto"/>
        <w:ind w:firstLine="720"/>
        <w:jc w:val="both"/>
        <w:rPr>
          <w:sz w:val="28"/>
          <w:szCs w:val="28"/>
        </w:rPr>
      </w:pPr>
      <w:r w:rsidRPr="00E45CFF">
        <w:rPr>
          <w:sz w:val="28"/>
          <w:szCs w:val="28"/>
        </w:rPr>
        <w:t>В процессе разработки Программы учтены основные положения:</w:t>
      </w:r>
    </w:p>
    <w:p w:rsidR="00D97067" w:rsidRPr="00E45CFF" w:rsidRDefault="004230F2" w:rsidP="003F7304">
      <w:pPr>
        <w:widowControl w:val="0"/>
        <w:numPr>
          <w:ilvl w:val="0"/>
          <w:numId w:val="10"/>
        </w:numPr>
        <w:tabs>
          <w:tab w:val="clear" w:pos="1440"/>
          <w:tab w:val="left" w:pos="567"/>
        </w:tabs>
        <w:suppressAutoHyphens w:val="0"/>
        <w:spacing w:line="360" w:lineRule="auto"/>
        <w:ind w:left="0" w:firstLine="720"/>
        <w:jc w:val="both"/>
        <w:rPr>
          <w:sz w:val="28"/>
          <w:szCs w:val="28"/>
        </w:rPr>
      </w:pPr>
      <w:r w:rsidRPr="00E45CFF">
        <w:rPr>
          <w:sz w:val="28"/>
          <w:szCs w:val="28"/>
        </w:rPr>
        <w:t>федеральных, краевых и муниципальных целевых программ, региональных адресных инвестиционных программ</w:t>
      </w:r>
      <w:r w:rsidR="00083C27" w:rsidRPr="00E45CFF">
        <w:rPr>
          <w:sz w:val="28"/>
          <w:szCs w:val="28"/>
        </w:rPr>
        <w:t xml:space="preserve">, </w:t>
      </w:r>
      <w:r w:rsidRPr="00E45CFF">
        <w:rPr>
          <w:sz w:val="28"/>
          <w:szCs w:val="28"/>
        </w:rPr>
        <w:t xml:space="preserve"> национальных проектов; </w:t>
      </w:r>
    </w:p>
    <w:p w:rsidR="00F66416" w:rsidRPr="00E45CFF" w:rsidRDefault="004230F2" w:rsidP="003F7304">
      <w:pPr>
        <w:widowControl w:val="0"/>
        <w:numPr>
          <w:ilvl w:val="0"/>
          <w:numId w:val="10"/>
        </w:numPr>
        <w:tabs>
          <w:tab w:val="clear" w:pos="1440"/>
          <w:tab w:val="left" w:pos="567"/>
        </w:tabs>
        <w:suppressAutoHyphens w:val="0"/>
        <w:spacing w:line="360" w:lineRule="auto"/>
        <w:ind w:left="0" w:firstLine="720"/>
        <w:jc w:val="both"/>
        <w:rPr>
          <w:sz w:val="28"/>
          <w:szCs w:val="28"/>
        </w:rPr>
      </w:pPr>
      <w:r w:rsidRPr="00E45CFF">
        <w:rPr>
          <w:sz w:val="28"/>
          <w:szCs w:val="28"/>
        </w:rPr>
        <w:t>программ развития бюджетных учреждений городского округа;</w:t>
      </w:r>
    </w:p>
    <w:p w:rsidR="00D97067" w:rsidRPr="00E45CFF" w:rsidRDefault="004230F2" w:rsidP="003F7304">
      <w:pPr>
        <w:widowControl w:val="0"/>
        <w:numPr>
          <w:ilvl w:val="0"/>
          <w:numId w:val="10"/>
        </w:numPr>
        <w:tabs>
          <w:tab w:val="clear" w:pos="1440"/>
          <w:tab w:val="left" w:pos="567"/>
        </w:tabs>
        <w:suppressAutoHyphens w:val="0"/>
        <w:spacing w:line="360" w:lineRule="auto"/>
        <w:ind w:left="0" w:firstLine="720"/>
        <w:jc w:val="both"/>
        <w:rPr>
          <w:sz w:val="28"/>
          <w:szCs w:val="28"/>
        </w:rPr>
      </w:pPr>
      <w:r w:rsidRPr="00E45CFF">
        <w:rPr>
          <w:sz w:val="28"/>
          <w:szCs w:val="28"/>
        </w:rPr>
        <w:t>инвестиционных проектов, согласованных с ключевыми инициаторами;</w:t>
      </w:r>
    </w:p>
    <w:p w:rsidR="00D97067" w:rsidRPr="00E45CFF" w:rsidRDefault="004230F2" w:rsidP="003F7304">
      <w:pPr>
        <w:pStyle w:val="a7"/>
        <w:widowControl w:val="0"/>
        <w:numPr>
          <w:ilvl w:val="0"/>
          <w:numId w:val="10"/>
        </w:numPr>
        <w:tabs>
          <w:tab w:val="clear" w:pos="1440"/>
          <w:tab w:val="left" w:pos="180"/>
          <w:tab w:val="left" w:pos="567"/>
        </w:tabs>
        <w:spacing w:after="0"/>
        <w:ind w:left="0" w:firstLine="720"/>
        <w:jc w:val="both"/>
        <w:rPr>
          <w:szCs w:val="28"/>
        </w:rPr>
      </w:pPr>
      <w:r w:rsidRPr="00E45CFF">
        <w:rPr>
          <w:szCs w:val="28"/>
        </w:rPr>
        <w:t xml:space="preserve">предложений, подготовленных специалистами органов местного самоуправления, предприятиями и организациями различных форм собственности, населением города. </w:t>
      </w:r>
    </w:p>
    <w:p w:rsidR="00D97067" w:rsidRPr="00E45CFF" w:rsidRDefault="004230F2" w:rsidP="00E4362E">
      <w:pPr>
        <w:tabs>
          <w:tab w:val="left" w:pos="180"/>
        </w:tabs>
        <w:spacing w:line="360" w:lineRule="auto"/>
        <w:ind w:firstLine="720"/>
        <w:jc w:val="both"/>
        <w:rPr>
          <w:sz w:val="28"/>
          <w:szCs w:val="28"/>
        </w:rPr>
      </w:pPr>
      <w:r w:rsidRPr="00E45CFF">
        <w:rPr>
          <w:sz w:val="28"/>
          <w:szCs w:val="28"/>
        </w:rPr>
        <w:t xml:space="preserve">Главной целью Программы является </w:t>
      </w:r>
      <w:r w:rsidRPr="00E45CFF">
        <w:rPr>
          <w:spacing w:val="-4"/>
          <w:sz w:val="28"/>
          <w:szCs w:val="28"/>
        </w:rPr>
        <w:t xml:space="preserve">обеспечение динамичного устойчивого развития городского округа Спасск – Дальний в перспективе до 2016 г. посредством решения </w:t>
      </w:r>
      <w:r w:rsidRPr="00E45CFF">
        <w:rPr>
          <w:sz w:val="28"/>
          <w:szCs w:val="28"/>
        </w:rPr>
        <w:t>хозяйственно-оперативных и стратегических задач развития социально-экономических систем городского округа, нацеленных на развитие экономической и социальной систем, привлечение инвестиций и реализацию эффективных инвестиционных проектов, что в совокупности должно содействовать повышению благосостояния населения к 2020 г.</w:t>
      </w:r>
    </w:p>
    <w:p w:rsidR="00D97067" w:rsidRPr="00E45CFF" w:rsidRDefault="004230F2" w:rsidP="00E4362E">
      <w:pPr>
        <w:pStyle w:val="a4"/>
        <w:widowControl w:val="0"/>
        <w:tabs>
          <w:tab w:val="left" w:pos="180"/>
        </w:tabs>
        <w:spacing w:after="0"/>
        <w:ind w:firstLine="720"/>
        <w:jc w:val="both"/>
        <w:rPr>
          <w:szCs w:val="28"/>
        </w:rPr>
      </w:pPr>
      <w:r w:rsidRPr="00E45CFF">
        <w:rPr>
          <w:szCs w:val="28"/>
        </w:rPr>
        <w:t xml:space="preserve">В основу Программы положено следующее </w:t>
      </w:r>
      <w:r w:rsidRPr="00E45CFF">
        <w:rPr>
          <w:b/>
          <w:szCs w:val="28"/>
        </w:rPr>
        <w:t>видение городского округа:</w:t>
      </w:r>
      <w:r w:rsidRPr="00E45CFF">
        <w:rPr>
          <w:szCs w:val="28"/>
        </w:rPr>
        <w:t xml:space="preserve"> к 2020г. городской округ Спасск-Дальний должен существенно повысить диверсификацию экономики, где наряду с традиционными производствами, перешедшими на выпуск конкурентоспособной продукции с высокой долей добавленной стоимости, активно развиваются высокотехнологичные виды экономической деятельности, сфера услуг, средний и малый бизнес. Спасск-Дальний трансформируется в территорию с высоким уровнем экологической безопасности, </w:t>
      </w:r>
      <w:r w:rsidRPr="00E45CFF">
        <w:rPr>
          <w:szCs w:val="28"/>
        </w:rPr>
        <w:lastRenderedPageBreak/>
        <w:t xml:space="preserve">комфортной средой проживания, растущей численностью населения, развитым сектором услуг, высоким уровнем качества жизни населения. </w:t>
      </w:r>
    </w:p>
    <w:p w:rsidR="00D319D9" w:rsidRPr="00E45CFF" w:rsidRDefault="004230F2" w:rsidP="00D319D9">
      <w:pPr>
        <w:pStyle w:val="a4"/>
        <w:widowControl w:val="0"/>
        <w:spacing w:after="0"/>
        <w:ind w:firstLine="720"/>
        <w:jc w:val="both"/>
      </w:pPr>
      <w:r w:rsidRPr="00E45CFF">
        <w:rPr>
          <w:b/>
          <w:bCs/>
          <w:szCs w:val="28"/>
        </w:rPr>
        <w:t>Миссией городского округа</w:t>
      </w:r>
      <w:r w:rsidRPr="00E45CFF">
        <w:t xml:space="preserve">является формирование кластера динамичного социально-экономического развития северо-западных территорий региона на основе трансформации из исторически сложившегося индустриального района Приморского края – основного производителя строительных материалов для строительной отрасли региона - в современный многофункциональный центр экономической деятельности, встроенный в региональные и страновые инновационные процессы, с комфортной средой проживания и высоким качеством жизни. </w:t>
      </w:r>
    </w:p>
    <w:p w:rsidR="004230F2" w:rsidRPr="00E45CFF" w:rsidRDefault="004230F2" w:rsidP="004230F2">
      <w:pPr>
        <w:pStyle w:val="1"/>
        <w:tabs>
          <w:tab w:val="left" w:pos="284"/>
          <w:tab w:val="left" w:pos="426"/>
          <w:tab w:val="left" w:pos="709"/>
        </w:tabs>
        <w:jc w:val="both"/>
        <w:rPr>
          <w:color w:val="auto"/>
        </w:rPr>
      </w:pPr>
      <w:r w:rsidRPr="00E45CFF">
        <w:rPr>
          <w:color w:val="auto"/>
        </w:rPr>
        <w:br w:type="page"/>
      </w:r>
      <w:bookmarkStart w:id="11" w:name="_Toc336190161"/>
      <w:r w:rsidRPr="00E45CFF">
        <w:rPr>
          <w:color w:val="auto"/>
          <w:lang w:val="en-US"/>
        </w:rPr>
        <w:lastRenderedPageBreak/>
        <w:t>I</w:t>
      </w:r>
      <w:r w:rsidRPr="00E45CFF">
        <w:rPr>
          <w:color w:val="auto"/>
        </w:rPr>
        <w:t>.Комплексный анализ социально-экономического положения городского округа Спасск – Дальний за последние 5 лет (с разбивкой по годам)</w:t>
      </w:r>
      <w:bookmarkEnd w:id="11"/>
    </w:p>
    <w:p w:rsidR="004230F2" w:rsidRPr="00E45CFF" w:rsidRDefault="004230F2" w:rsidP="004230F2">
      <w:pPr>
        <w:pStyle w:val="2"/>
        <w:spacing w:after="120" w:line="360" w:lineRule="auto"/>
      </w:pPr>
      <w:bookmarkStart w:id="12" w:name="_Toc336190162"/>
      <w:r w:rsidRPr="00E45CFF">
        <w:t xml:space="preserve">1.1. </w:t>
      </w:r>
      <w:hyperlink w:anchor="_Toc310442994" w:history="1">
        <w:r w:rsidRPr="00E45CFF">
          <w:t>Географическое положение</w:t>
        </w:r>
      </w:hyperlink>
      <w:r w:rsidRPr="00E45CFF">
        <w:t xml:space="preserve">, </w:t>
      </w:r>
      <w:hyperlink w:anchor="_Toc310442995" w:history="1">
        <w:r w:rsidRPr="00E45CFF">
          <w:t>рельеф, месторождения</w:t>
        </w:r>
      </w:hyperlink>
      <w:r w:rsidRPr="00E45CFF">
        <w:t>, климат</w:t>
      </w:r>
      <w:bookmarkEnd w:id="12"/>
    </w:p>
    <w:p w:rsidR="0098031C" w:rsidRPr="00E45CFF" w:rsidRDefault="004230F2">
      <w:pPr>
        <w:spacing w:line="360" w:lineRule="auto"/>
        <w:ind w:firstLine="720"/>
        <w:jc w:val="both"/>
        <w:rPr>
          <w:rStyle w:val="apple-style-span"/>
          <w:sz w:val="28"/>
          <w:szCs w:val="28"/>
        </w:rPr>
      </w:pPr>
      <w:r w:rsidRPr="00E45CFF">
        <w:rPr>
          <w:bCs/>
          <w:sz w:val="28"/>
          <w:szCs w:val="28"/>
        </w:rPr>
        <w:t xml:space="preserve">Городской округ Спасск-Дальний </w:t>
      </w:r>
      <w:r w:rsidRPr="00E45CFF">
        <w:rPr>
          <w:sz w:val="28"/>
          <w:szCs w:val="28"/>
        </w:rPr>
        <w:t>Приморского края Российской Федерации — город краевого подчинения в</w:t>
      </w:r>
      <w:r w:rsidR="00435A69" w:rsidRPr="00E45CFF">
        <w:rPr>
          <w:rStyle w:val="apple-converted-space"/>
          <w:sz w:val="28"/>
          <w:szCs w:val="28"/>
        </w:rPr>
        <w:t> </w:t>
      </w:r>
      <w:hyperlink r:id="rId12" w:tooltip="Россия" w:history="1">
        <w:r w:rsidR="00435A69" w:rsidRPr="00E45CFF">
          <w:rPr>
            <w:rStyle w:val="a3"/>
            <w:color w:val="auto"/>
            <w:sz w:val="28"/>
            <w:szCs w:val="28"/>
            <w:u w:val="none"/>
          </w:rPr>
          <w:t>России</w:t>
        </w:r>
      </w:hyperlink>
      <w:r w:rsidRPr="00E45CFF">
        <w:rPr>
          <w:sz w:val="28"/>
          <w:szCs w:val="28"/>
        </w:rPr>
        <w:t>, административный центр</w:t>
      </w:r>
      <w:r w:rsidR="00435A69" w:rsidRPr="00E45CFF">
        <w:rPr>
          <w:rStyle w:val="apple-converted-space"/>
          <w:sz w:val="28"/>
          <w:szCs w:val="28"/>
        </w:rPr>
        <w:t> </w:t>
      </w:r>
      <w:hyperlink r:id="rId13" w:tooltip="Спасский район Приморского края" w:history="1">
        <w:r w:rsidR="00435A69" w:rsidRPr="00E45CFF">
          <w:rPr>
            <w:rStyle w:val="a3"/>
            <w:color w:val="auto"/>
            <w:sz w:val="28"/>
            <w:szCs w:val="28"/>
            <w:u w:val="none"/>
          </w:rPr>
          <w:t>Спасского муниципального района</w:t>
        </w:r>
      </w:hyperlink>
      <w:hyperlink r:id="rId14" w:tooltip="Приморский край" w:history="1">
        <w:r w:rsidR="00435A69" w:rsidRPr="00E45CFF">
          <w:rPr>
            <w:rStyle w:val="a3"/>
            <w:color w:val="auto"/>
            <w:sz w:val="28"/>
            <w:szCs w:val="28"/>
            <w:u w:val="none"/>
          </w:rPr>
          <w:t>Приморского края</w:t>
        </w:r>
      </w:hyperlink>
      <w:r w:rsidRPr="00E45CFF">
        <w:rPr>
          <w:sz w:val="28"/>
          <w:szCs w:val="28"/>
        </w:rPr>
        <w:t xml:space="preserve">. Город расположен на </w:t>
      </w:r>
      <w:r w:rsidR="00435A69" w:rsidRPr="00E45CFF">
        <w:rPr>
          <w:rStyle w:val="apple-style-span"/>
          <w:sz w:val="28"/>
          <w:szCs w:val="28"/>
        </w:rPr>
        <w:t>Приханкайской низменности, в месте слияния реки Спас</w:t>
      </w:r>
      <w:r w:rsidR="000944A8" w:rsidRPr="00E45CFF">
        <w:rPr>
          <w:rStyle w:val="apple-style-span"/>
          <w:sz w:val="28"/>
          <w:szCs w:val="28"/>
        </w:rPr>
        <w:t>с</w:t>
      </w:r>
      <w:r w:rsidR="00435A69" w:rsidRPr="00E45CFF">
        <w:rPr>
          <w:rStyle w:val="apple-style-span"/>
          <w:sz w:val="28"/>
          <w:szCs w:val="28"/>
        </w:rPr>
        <w:t>овки (длина -83 км, площадь водосбора - 1260 кв. км, скорость течения - 0,1 м/сек.) и ее притока – реки Кулешовки (</w:t>
      </w:r>
      <w:r w:rsidRPr="00E45CFF">
        <w:rPr>
          <w:rStyle w:val="apple-style-span"/>
          <w:sz w:val="28"/>
          <w:szCs w:val="28"/>
        </w:rPr>
        <w:t xml:space="preserve">соответственно, длина </w:t>
      </w:r>
      <w:r w:rsidR="00435A69" w:rsidRPr="00E45CFF">
        <w:rPr>
          <w:rStyle w:val="apple-style-span"/>
          <w:sz w:val="28"/>
          <w:szCs w:val="28"/>
        </w:rPr>
        <w:t>42 км, площадь водосбора – 324км., скорость течения - 0,4-0,7м/сек.), которые протекают с юго-запада и юго-востока в северном направлении и являются небольшими водостоками, сложившимися в период образования системы Сихотэ-Алиня и прогибания западной части Ханкайского массива (примерно 100 млн. лет назад);</w:t>
      </w:r>
      <w:r w:rsidR="00435A69" w:rsidRPr="00E45CFF">
        <w:rPr>
          <w:sz w:val="28"/>
          <w:szCs w:val="28"/>
        </w:rPr>
        <w:t xml:space="preserve"> в 20 км от озера</w:t>
      </w:r>
      <w:r w:rsidR="00435A69" w:rsidRPr="00E45CFF">
        <w:rPr>
          <w:rStyle w:val="apple-converted-space"/>
          <w:sz w:val="28"/>
          <w:szCs w:val="28"/>
        </w:rPr>
        <w:t> </w:t>
      </w:r>
      <w:hyperlink r:id="rId15" w:tooltip="Ханка (озеро)" w:history="1">
        <w:r w:rsidR="00435A69" w:rsidRPr="00E45CFF">
          <w:rPr>
            <w:rStyle w:val="a3"/>
            <w:color w:val="auto"/>
            <w:sz w:val="28"/>
            <w:szCs w:val="28"/>
            <w:u w:val="none"/>
          </w:rPr>
          <w:t>Ханка</w:t>
        </w:r>
      </w:hyperlink>
      <w:r w:rsidRPr="00E45CFF">
        <w:rPr>
          <w:sz w:val="28"/>
          <w:szCs w:val="28"/>
        </w:rPr>
        <w:t>; г</w:t>
      </w:r>
      <w:r w:rsidR="00435A69" w:rsidRPr="00E45CFF">
        <w:rPr>
          <w:rStyle w:val="apple-style-span"/>
          <w:sz w:val="28"/>
          <w:szCs w:val="28"/>
        </w:rPr>
        <w:t xml:space="preserve">еографические координаты центра города -132° 48* 8" в.д. и 44° 35' 8" с.ш. Разница во времени с Москвой - составляет + 7 часов. Расстояние до Москвы - 9048 км, до </w:t>
      </w:r>
      <w:r w:rsidRPr="00E45CFF">
        <w:rPr>
          <w:rStyle w:val="apple-style-span"/>
          <w:sz w:val="28"/>
          <w:szCs w:val="28"/>
        </w:rPr>
        <w:t>г. Владивостока</w:t>
      </w:r>
      <w:r w:rsidR="00435A69" w:rsidRPr="00E45CFF">
        <w:rPr>
          <w:rStyle w:val="apple-style-span"/>
          <w:sz w:val="28"/>
          <w:szCs w:val="28"/>
        </w:rPr>
        <w:t xml:space="preserve">: по ж/д. – 231 км., по федеральной автомагистрали - 242 км. Территория </w:t>
      </w:r>
      <w:r w:rsidRPr="00E45CFF">
        <w:rPr>
          <w:rStyle w:val="apple-style-span"/>
          <w:sz w:val="28"/>
          <w:szCs w:val="28"/>
        </w:rPr>
        <w:t xml:space="preserve">городского округа Спасск-Дальний </w:t>
      </w:r>
      <w:r w:rsidR="00435A69" w:rsidRPr="00E45CFF">
        <w:rPr>
          <w:rStyle w:val="apple-style-span"/>
          <w:sz w:val="28"/>
          <w:szCs w:val="28"/>
        </w:rPr>
        <w:t xml:space="preserve">– 43,5 кв. км. </w:t>
      </w:r>
    </w:p>
    <w:p w:rsidR="0084161B" w:rsidRPr="00E45CFF" w:rsidRDefault="00435A69">
      <w:pPr>
        <w:pStyle w:val="a6"/>
        <w:spacing w:before="0" w:beforeAutospacing="0" w:after="0" w:afterAutospacing="0"/>
        <w:ind w:firstLine="720"/>
        <w:jc w:val="both"/>
        <w:textAlignment w:val="baseline"/>
        <w:rPr>
          <w:rFonts w:ascii="Times New Roman" w:hAnsi="Times New Roman"/>
          <w:color w:val="auto"/>
          <w:sz w:val="28"/>
          <w:szCs w:val="28"/>
        </w:rPr>
      </w:pPr>
      <w:r w:rsidRPr="00E45CFF">
        <w:rPr>
          <w:rStyle w:val="apple-style-span"/>
          <w:rFonts w:ascii="Times New Roman" w:eastAsia="Times New Roman" w:hAnsi="Times New Roman"/>
          <w:color w:val="auto"/>
          <w:sz w:val="28"/>
          <w:szCs w:val="28"/>
          <w:lang w:eastAsia="ar-SA"/>
        </w:rPr>
        <w:t>Территория представляет самый древний участок земной коры Приморья - Ханкайский срединный массив, складывание которого началось свыше 1,5 млрд. лет назад. Рельеф - слабо всхолмленная равнина Приханковья. На юго-западе возвышаются сопки, или гряды - г.Спасская, г.Малая Спасская, г.Длинная и др. (150-200 м). Основная часть застроек городского округа Спасск-Дальний расположена в пределах озерной террасы с абсолютной отметкой 85-94 м. Озеро. Ханка - 20 км, хребет Синий - 30 км.</w:t>
      </w:r>
      <w:r w:rsidRPr="00E45CFF">
        <w:rPr>
          <w:rStyle w:val="apple-style-span"/>
          <w:rFonts w:ascii="Times New Roman" w:eastAsia="Times New Roman" w:hAnsi="Times New Roman"/>
          <w:color w:val="auto"/>
          <w:sz w:val="28"/>
          <w:szCs w:val="28"/>
          <w:lang w:eastAsia="ar-SA"/>
        </w:rPr>
        <w:br/>
      </w:r>
      <w:r w:rsidR="004230F2" w:rsidRPr="00E45CFF">
        <w:rPr>
          <w:rFonts w:ascii="Times New Roman" w:hAnsi="Times New Roman"/>
          <w:color w:val="auto"/>
          <w:sz w:val="28"/>
          <w:szCs w:val="28"/>
        </w:rPr>
        <w:t xml:space="preserve">Через Спасск-Дальний проходит </w:t>
      </w:r>
      <w:hyperlink r:id="rId16" w:tooltip="Транссибирская магистраль" w:history="1">
        <w:r w:rsidR="004230F2" w:rsidRPr="00E45CFF">
          <w:rPr>
            <w:rStyle w:val="a3"/>
            <w:rFonts w:ascii="Times New Roman" w:hAnsi="Times New Roman"/>
            <w:color w:val="auto"/>
            <w:sz w:val="28"/>
            <w:szCs w:val="28"/>
            <w:u w:val="none"/>
          </w:rPr>
          <w:t>Транссибирская магистраль</w:t>
        </w:r>
      </w:hyperlink>
      <w:r w:rsidR="004230F2" w:rsidRPr="00E45CFF">
        <w:rPr>
          <w:rFonts w:ascii="Times New Roman" w:hAnsi="Times New Roman"/>
          <w:color w:val="auto"/>
          <w:sz w:val="28"/>
          <w:szCs w:val="28"/>
        </w:rPr>
        <w:t>, разделяя город на две части — западную и восточную.</w:t>
      </w:r>
    </w:p>
    <w:p w:rsidR="0084161B" w:rsidRPr="00E45CFF" w:rsidRDefault="004230F2" w:rsidP="0036488F">
      <w:pPr>
        <w:spacing w:line="360" w:lineRule="auto"/>
        <w:ind w:firstLine="720"/>
        <w:jc w:val="both"/>
        <w:rPr>
          <w:sz w:val="28"/>
          <w:szCs w:val="28"/>
        </w:rPr>
      </w:pPr>
      <w:r w:rsidRPr="00E45CFF">
        <w:rPr>
          <w:sz w:val="28"/>
          <w:szCs w:val="28"/>
        </w:rPr>
        <w:t>В западной части города, исторически более старой, расположен</w:t>
      </w:r>
      <w:r w:rsidR="00435A69" w:rsidRPr="00E45CFF">
        <w:rPr>
          <w:rStyle w:val="apple-converted-space"/>
          <w:sz w:val="28"/>
          <w:szCs w:val="28"/>
        </w:rPr>
        <w:t> </w:t>
      </w:r>
      <w:hyperlink r:id="rId17" w:tooltip="Железнодорожный вокзал" w:history="1">
        <w:r w:rsidR="00435A69" w:rsidRPr="00E45CFF">
          <w:rPr>
            <w:rStyle w:val="a3"/>
            <w:color w:val="auto"/>
            <w:sz w:val="28"/>
            <w:szCs w:val="28"/>
            <w:u w:val="none"/>
          </w:rPr>
          <w:t>железнодорожный вокзал</w:t>
        </w:r>
      </w:hyperlink>
      <w:r w:rsidRPr="00E45CFF">
        <w:rPr>
          <w:sz w:val="28"/>
          <w:szCs w:val="28"/>
        </w:rPr>
        <w:t xml:space="preserve"> станции</w:t>
      </w:r>
      <w:r w:rsidR="00435A69" w:rsidRPr="00E45CFF">
        <w:rPr>
          <w:rStyle w:val="apple-converted-space"/>
          <w:sz w:val="28"/>
          <w:szCs w:val="28"/>
        </w:rPr>
        <w:t xml:space="preserve"> «</w:t>
      </w:r>
      <w:hyperlink r:id="rId18" w:tooltip="Спасск-Дальний (станция) (страница отсутствует)" w:history="1">
        <w:r w:rsidR="00435A69" w:rsidRPr="00E45CFF">
          <w:rPr>
            <w:rStyle w:val="a3"/>
            <w:color w:val="auto"/>
            <w:sz w:val="28"/>
            <w:szCs w:val="28"/>
            <w:u w:val="none"/>
          </w:rPr>
          <w:t>Спасск-Дальний</w:t>
        </w:r>
      </w:hyperlink>
      <w:r w:rsidRPr="00E45CFF">
        <w:rPr>
          <w:sz w:val="28"/>
          <w:szCs w:val="28"/>
        </w:rPr>
        <w:t>»,</w:t>
      </w:r>
      <w:r w:rsidR="00435A69" w:rsidRPr="00E45CFF">
        <w:rPr>
          <w:rStyle w:val="apple-converted-space"/>
          <w:sz w:val="28"/>
          <w:szCs w:val="28"/>
        </w:rPr>
        <w:t> </w:t>
      </w:r>
      <w:hyperlink r:id="rId19" w:tooltip="Автовокзал" w:history="1">
        <w:r w:rsidR="00435A69" w:rsidRPr="00E45CFF">
          <w:rPr>
            <w:rStyle w:val="a3"/>
            <w:color w:val="auto"/>
            <w:sz w:val="28"/>
            <w:szCs w:val="28"/>
            <w:u w:val="none"/>
          </w:rPr>
          <w:t>автовокзал</w:t>
        </w:r>
      </w:hyperlink>
      <w:r w:rsidRPr="00E45CFF">
        <w:rPr>
          <w:sz w:val="28"/>
          <w:szCs w:val="28"/>
        </w:rPr>
        <w:t xml:space="preserve">, </w:t>
      </w:r>
      <w:r w:rsidRPr="00E45CFF">
        <w:rPr>
          <w:sz w:val="28"/>
          <w:szCs w:val="28"/>
        </w:rPr>
        <w:lastRenderedPageBreak/>
        <w:t>обширный сектор одноэтажных частных домов, историческая застройка начала</w:t>
      </w:r>
      <w:r w:rsidR="00435A69" w:rsidRPr="00E45CFF">
        <w:rPr>
          <w:rStyle w:val="apple-converted-space"/>
          <w:sz w:val="28"/>
          <w:szCs w:val="28"/>
        </w:rPr>
        <w:t> </w:t>
      </w:r>
      <w:hyperlink r:id="rId20" w:tooltip="XX век" w:history="1">
        <w:r w:rsidR="00435A69" w:rsidRPr="00E45CFF">
          <w:rPr>
            <w:rStyle w:val="a3"/>
            <w:color w:val="auto"/>
            <w:sz w:val="28"/>
            <w:szCs w:val="28"/>
            <w:u w:val="none"/>
          </w:rPr>
          <w:t>XX века</w:t>
        </w:r>
      </w:hyperlink>
      <w:r w:rsidRPr="00E45CFF">
        <w:rPr>
          <w:sz w:val="28"/>
          <w:szCs w:val="28"/>
        </w:rPr>
        <w:t>, административные и жилые здания 1960-х — 1970-х г. К западной части города вплотную прилегает с. Спасское.</w:t>
      </w:r>
    </w:p>
    <w:p w:rsidR="0084161B" w:rsidRPr="00E45CFF" w:rsidRDefault="004230F2" w:rsidP="0036488F">
      <w:pPr>
        <w:spacing w:line="360" w:lineRule="auto"/>
        <w:ind w:firstLine="720"/>
        <w:jc w:val="both"/>
        <w:rPr>
          <w:sz w:val="28"/>
          <w:szCs w:val="28"/>
        </w:rPr>
      </w:pPr>
      <w:r w:rsidRPr="00E45CFF">
        <w:rPr>
          <w:sz w:val="28"/>
          <w:szCs w:val="28"/>
        </w:rPr>
        <w:t>В восточной части города (гарнизон) находились воинские части. В настоящее время расположены пятиэтажные жилые дома 1960-х — 1980-х г.  По окраинам города расположены промышленные предприятия.</w:t>
      </w:r>
    </w:p>
    <w:p w:rsidR="0084161B" w:rsidRPr="00E45CFF" w:rsidRDefault="004230F2" w:rsidP="0036488F">
      <w:pPr>
        <w:spacing w:line="360" w:lineRule="auto"/>
        <w:ind w:firstLine="720"/>
        <w:jc w:val="both"/>
        <w:rPr>
          <w:sz w:val="28"/>
          <w:szCs w:val="28"/>
        </w:rPr>
      </w:pPr>
      <w:r w:rsidRPr="00E45CFF">
        <w:rPr>
          <w:sz w:val="28"/>
          <w:szCs w:val="28"/>
        </w:rPr>
        <w:t>Поселение на месте городского округа было основано переселенцами в</w:t>
      </w:r>
      <w:hyperlink r:id="rId21" w:tooltip="1886" w:history="1">
        <w:r w:rsidR="00435A69" w:rsidRPr="00E45CFF">
          <w:rPr>
            <w:rStyle w:val="a3"/>
            <w:color w:val="auto"/>
            <w:sz w:val="28"/>
            <w:szCs w:val="28"/>
            <w:u w:val="none"/>
          </w:rPr>
          <w:t>1886</w:t>
        </w:r>
      </w:hyperlink>
      <w:r w:rsidRPr="00E45CFF">
        <w:rPr>
          <w:sz w:val="28"/>
          <w:szCs w:val="28"/>
        </w:rPr>
        <w:t xml:space="preserve">г. как с. </w:t>
      </w:r>
      <w:r w:rsidRPr="00E45CFF">
        <w:rPr>
          <w:bCs/>
          <w:sz w:val="28"/>
          <w:szCs w:val="28"/>
        </w:rPr>
        <w:t>Спасское</w:t>
      </w:r>
      <w:r w:rsidRPr="00E45CFF">
        <w:rPr>
          <w:sz w:val="28"/>
          <w:szCs w:val="28"/>
        </w:rPr>
        <w:t xml:space="preserve">. В </w:t>
      </w:r>
      <w:hyperlink r:id="rId22" w:tooltip="1906" w:history="1">
        <w:r w:rsidR="00435A69" w:rsidRPr="00E45CFF">
          <w:rPr>
            <w:rStyle w:val="a3"/>
            <w:color w:val="auto"/>
            <w:sz w:val="28"/>
            <w:szCs w:val="28"/>
            <w:u w:val="none"/>
          </w:rPr>
          <w:t>1906</w:t>
        </w:r>
      </w:hyperlink>
      <w:r w:rsidRPr="00E45CFF">
        <w:rPr>
          <w:sz w:val="28"/>
          <w:szCs w:val="28"/>
        </w:rPr>
        <w:t xml:space="preserve">г. была построена железнодорожная станция Евгеньевка и рабочий посёлок при ней, Спасская слобода, в которой проживали торговцы и ремесленники. В </w:t>
      </w:r>
      <w:hyperlink r:id="rId23" w:tooltip="1917" w:history="1">
        <w:r w:rsidR="00435A69" w:rsidRPr="00E45CFF">
          <w:rPr>
            <w:rStyle w:val="a3"/>
            <w:color w:val="auto"/>
            <w:sz w:val="28"/>
            <w:szCs w:val="28"/>
            <w:u w:val="none"/>
          </w:rPr>
          <w:t>1917</w:t>
        </w:r>
      </w:hyperlink>
      <w:r w:rsidRPr="00E45CFF">
        <w:rPr>
          <w:sz w:val="28"/>
          <w:szCs w:val="28"/>
        </w:rPr>
        <w:t>г. территория станции Евгеньевка, рабочий посёлок и Спасская слобода образовали город, которому было присвоено название Спасск-Приморский. В</w:t>
      </w:r>
      <w:hyperlink r:id="rId24" w:tooltip="1929" w:history="1">
        <w:r w:rsidR="00435A69" w:rsidRPr="00E45CFF">
          <w:rPr>
            <w:rStyle w:val="a3"/>
            <w:color w:val="auto"/>
            <w:sz w:val="28"/>
            <w:szCs w:val="28"/>
            <w:u w:val="none"/>
          </w:rPr>
          <w:t>1929</w:t>
        </w:r>
      </w:hyperlink>
      <w:r w:rsidRPr="00E45CFF">
        <w:rPr>
          <w:sz w:val="28"/>
          <w:szCs w:val="28"/>
        </w:rPr>
        <w:t>г. город был переименован в г.</w:t>
      </w:r>
      <w:r w:rsidRPr="00E45CFF">
        <w:rPr>
          <w:bCs/>
          <w:sz w:val="28"/>
          <w:szCs w:val="28"/>
        </w:rPr>
        <w:t>Спасск-Дальний</w:t>
      </w:r>
      <w:r w:rsidRPr="00E45CFF">
        <w:rPr>
          <w:sz w:val="28"/>
          <w:szCs w:val="28"/>
        </w:rPr>
        <w:t>.</w:t>
      </w:r>
    </w:p>
    <w:p w:rsidR="00990B7D" w:rsidRPr="00E45CFF" w:rsidRDefault="00435A69" w:rsidP="0036488F">
      <w:pPr>
        <w:spacing w:line="360" w:lineRule="auto"/>
        <w:ind w:firstLine="720"/>
        <w:jc w:val="both"/>
        <w:rPr>
          <w:rStyle w:val="apple-style-span"/>
          <w:sz w:val="28"/>
          <w:szCs w:val="28"/>
        </w:rPr>
      </w:pPr>
      <w:r w:rsidRPr="00E45CFF">
        <w:rPr>
          <w:rStyle w:val="apple-style-span"/>
          <w:sz w:val="28"/>
          <w:szCs w:val="28"/>
        </w:rPr>
        <w:t>Климат муссонный. В январе среднемесячная температура воздуха составляет -19,4 °С; в отдельные годы опускалась до -35,5 °С; абсолютный минимум -44 °С. В июле среднемесячная температура +21,4 °С;  В наиб</w:t>
      </w:r>
      <w:r w:rsidR="004230F2" w:rsidRPr="00E45CFF">
        <w:rPr>
          <w:rStyle w:val="apple-style-span"/>
          <w:sz w:val="28"/>
          <w:szCs w:val="28"/>
        </w:rPr>
        <w:t>олее</w:t>
      </w:r>
      <w:r w:rsidRPr="00E45CFF">
        <w:rPr>
          <w:rStyle w:val="apple-style-span"/>
          <w:sz w:val="28"/>
          <w:szCs w:val="28"/>
        </w:rPr>
        <w:t xml:space="preserve"> жаркие годы поднимается до +32,9 °С, абсолютный макс. +39 °С. Безморозный период - 156 дней, в начале октября - </w:t>
      </w:r>
      <w:r w:rsidR="004230F2" w:rsidRPr="00E45CFF">
        <w:rPr>
          <w:rStyle w:val="apple-style-span"/>
          <w:sz w:val="28"/>
          <w:szCs w:val="28"/>
        </w:rPr>
        <w:t>первый</w:t>
      </w:r>
      <w:r w:rsidRPr="00E45CFF">
        <w:rPr>
          <w:rStyle w:val="apple-style-span"/>
          <w:sz w:val="28"/>
          <w:szCs w:val="28"/>
        </w:rPr>
        <w:t xml:space="preserve"> заморозок, последний - в начале мая. Устойчивые морозы длятся 115 дней. Глубина промерзания земли - 1,2-1,5 м, макс. -2м (средняя - 1,7 м). Снежный покров - 10-20 см, в отдельные годы - 70-90 см. Минимальная влажность - 62 % (апрель), максимальная - 80 % (август). За год в среднем выпадает 651 мм осадков. Преобладающие ветры - юго-западный, среднемесячная скорость: в январе - 0,8 м/сек, в апреле - до 3,7 м/сек. Сильных ветров со скоростью св. 15 м/сек в среднем 12 дней в году. В целом, к</w:t>
      </w:r>
      <w:r w:rsidRPr="00E45CFF">
        <w:rPr>
          <w:sz w:val="28"/>
          <w:szCs w:val="28"/>
        </w:rPr>
        <w:t xml:space="preserve">лимат летом – один из наиболее благоприятных в Приморье. </w:t>
      </w:r>
    </w:p>
    <w:p w:rsidR="008E0B46" w:rsidRPr="00E45CFF" w:rsidRDefault="00435A69" w:rsidP="0036488F">
      <w:pPr>
        <w:suppressAutoHyphens w:val="0"/>
        <w:spacing w:line="360" w:lineRule="auto"/>
        <w:ind w:firstLine="720"/>
        <w:jc w:val="both"/>
        <w:textAlignment w:val="baseline"/>
        <w:rPr>
          <w:sz w:val="28"/>
          <w:szCs w:val="28"/>
        </w:rPr>
      </w:pPr>
      <w:r w:rsidRPr="00E45CFF">
        <w:rPr>
          <w:rStyle w:val="apple-style-span"/>
          <w:sz w:val="28"/>
          <w:szCs w:val="28"/>
        </w:rPr>
        <w:t xml:space="preserve">Полезные ископаемые: Спасское месторождение известняков нижнекембрийского возраста (эксплуатация - с 1908г.), Длинногорское месторождение известняков кембрийского возраста (эксплуатация - с 1935г.), Междуреченское месторождение строительных песков, </w:t>
      </w:r>
      <w:r w:rsidRPr="00E45CFF">
        <w:rPr>
          <w:sz w:val="28"/>
          <w:szCs w:val="28"/>
          <w:lang w:eastAsia="ru-RU"/>
        </w:rPr>
        <w:t xml:space="preserve">Спасское месторождение цементных глин (эксплуатация – с 1908 – </w:t>
      </w:r>
      <w:r w:rsidR="004230F2" w:rsidRPr="00E45CFF">
        <w:rPr>
          <w:sz w:val="28"/>
          <w:szCs w:val="28"/>
          <w:lang w:eastAsia="ru-RU"/>
        </w:rPr>
        <w:t>до середины 1960-х г</w:t>
      </w:r>
      <w:r w:rsidRPr="00E45CFF">
        <w:rPr>
          <w:sz w:val="28"/>
          <w:szCs w:val="28"/>
          <w:lang w:eastAsia="ru-RU"/>
        </w:rPr>
        <w:t>.; минералогический состав песка: кварц - 55%</w:t>
      </w:r>
      <w:r w:rsidR="004230F2" w:rsidRPr="00E45CFF">
        <w:rPr>
          <w:sz w:val="28"/>
          <w:szCs w:val="28"/>
          <w:lang w:eastAsia="ru-RU"/>
        </w:rPr>
        <w:t>,</w:t>
      </w:r>
      <w:r w:rsidRPr="00E45CFF">
        <w:rPr>
          <w:sz w:val="28"/>
          <w:szCs w:val="28"/>
          <w:lang w:eastAsia="ru-RU"/>
        </w:rPr>
        <w:t xml:space="preserve"> полевой шпат - 47%,), Кулешовское месторождение цементных глин </w:t>
      </w:r>
      <w:r w:rsidRPr="00E45CFF">
        <w:rPr>
          <w:sz w:val="28"/>
          <w:szCs w:val="28"/>
          <w:lang w:eastAsia="ru-RU"/>
        </w:rPr>
        <w:lastRenderedPageBreak/>
        <w:t xml:space="preserve">(эксплуатация – с 1976 г.), Спасское месторождение кирпичных глин (эксплуатация - с 1902 по1945 г.), </w:t>
      </w:r>
      <w:r w:rsidRPr="00E45CFF">
        <w:rPr>
          <w:sz w:val="28"/>
          <w:szCs w:val="28"/>
        </w:rPr>
        <w:t>М</w:t>
      </w:r>
      <w:r w:rsidRPr="00E45CFF">
        <w:rPr>
          <w:sz w:val="28"/>
          <w:szCs w:val="28"/>
          <w:lang w:eastAsia="ru-RU"/>
        </w:rPr>
        <w:t>еждуреченское месторождение графита</w:t>
      </w:r>
      <w:r w:rsidRPr="00E45CFF">
        <w:rPr>
          <w:sz w:val="28"/>
          <w:szCs w:val="28"/>
        </w:rPr>
        <w:t xml:space="preserve">. </w:t>
      </w:r>
    </w:p>
    <w:p w:rsidR="002D4690" w:rsidRPr="00E45CFF" w:rsidRDefault="00435A69" w:rsidP="0036488F">
      <w:pPr>
        <w:suppressAutoHyphens w:val="0"/>
        <w:spacing w:line="360" w:lineRule="auto"/>
        <w:ind w:firstLine="720"/>
        <w:jc w:val="both"/>
        <w:textAlignment w:val="baseline"/>
        <w:rPr>
          <w:sz w:val="28"/>
          <w:szCs w:val="28"/>
        </w:rPr>
      </w:pPr>
      <w:r w:rsidRPr="00E45CFF">
        <w:rPr>
          <w:rStyle w:val="apple-style-span"/>
          <w:sz w:val="28"/>
          <w:szCs w:val="28"/>
        </w:rPr>
        <w:t>Водные ресурсы сформированы водами Спасского артезианского бассейна (запасы 90 тыс. куб. м/сут. при площади 850 кв. км, мощность водоносного слоя от 27 до 120 м) и Вишневского водохранилища</w:t>
      </w:r>
      <w:r w:rsidRPr="00E45CFF">
        <w:rPr>
          <w:sz w:val="28"/>
          <w:szCs w:val="28"/>
        </w:rPr>
        <w:t>. </w:t>
      </w:r>
    </w:p>
    <w:p w:rsidR="004230F2" w:rsidRPr="00E45CFF" w:rsidRDefault="004230F2" w:rsidP="004230F2">
      <w:pPr>
        <w:pStyle w:val="2"/>
        <w:spacing w:before="240" w:after="120" w:line="360" w:lineRule="auto"/>
      </w:pPr>
      <w:bookmarkStart w:id="13" w:name="_Toc336190163"/>
      <w:r w:rsidRPr="00E45CFF">
        <w:t>1.2.Демография</w:t>
      </w:r>
      <w:bookmarkEnd w:id="13"/>
    </w:p>
    <w:p w:rsidR="004B587D" w:rsidRPr="00E45CFF" w:rsidRDefault="004230F2" w:rsidP="0036488F">
      <w:pPr>
        <w:spacing w:line="360" w:lineRule="auto"/>
        <w:ind w:firstLine="720"/>
        <w:jc w:val="both"/>
        <w:rPr>
          <w:rStyle w:val="a3"/>
          <w:noProof/>
          <w:color w:val="auto"/>
          <w:sz w:val="28"/>
          <w:szCs w:val="28"/>
          <w:u w:val="none"/>
        </w:rPr>
      </w:pPr>
      <w:r w:rsidRPr="00E45CFF">
        <w:rPr>
          <w:rStyle w:val="a3"/>
          <w:noProof/>
          <w:color w:val="auto"/>
          <w:sz w:val="28"/>
          <w:szCs w:val="28"/>
          <w:u w:val="none"/>
        </w:rPr>
        <w:t xml:space="preserve">По состоянию на 1 января 2011г. численность населения городского округа Спасск-Дальний составила 44 094 чел., сократившись по сравнению с 2007 г. на 4,0 процента, в основном за счет превышения числа умерших над числом родившихся (в 2007г. – в 1,8 раза, в 2011г. – порядка в 1,5 раза); превышения числа выбывших над числом прибывших граждан (в 2007 г. – в 1,1 раза, в 2011г. – порядка в 1,2 раза). </w:t>
      </w:r>
    </w:p>
    <w:p w:rsidR="00C96E4C" w:rsidRPr="00E45CFF" w:rsidRDefault="00EB11CC" w:rsidP="00081DF7">
      <w:pPr>
        <w:spacing w:line="360" w:lineRule="auto"/>
        <w:jc w:val="both"/>
        <w:rPr>
          <w:rStyle w:val="a3"/>
          <w:i/>
          <w:noProof/>
          <w:color w:val="auto"/>
          <w:sz w:val="28"/>
          <w:szCs w:val="28"/>
          <w:u w:val="none"/>
        </w:rPr>
      </w:pPr>
      <w:r w:rsidRPr="00E45CFF">
        <w:rPr>
          <w:noProof/>
          <w:lang w:eastAsia="ru-RU"/>
        </w:rPr>
        <w:drawing>
          <wp:inline distT="0" distB="0" distL="0" distR="0">
            <wp:extent cx="5895975" cy="2533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895975" cy="2533650"/>
                    </a:xfrm>
                    <a:prstGeom prst="rect">
                      <a:avLst/>
                    </a:prstGeom>
                    <a:noFill/>
                    <a:ln w="9525">
                      <a:noFill/>
                      <a:miter lim="800000"/>
                      <a:headEnd/>
                      <a:tailEnd/>
                    </a:ln>
                  </pic:spPr>
                </pic:pic>
              </a:graphicData>
            </a:graphic>
          </wp:inline>
        </w:drawing>
      </w:r>
    </w:p>
    <w:p w:rsidR="00C96E4C" w:rsidRPr="00E45CFF" w:rsidRDefault="004230F2" w:rsidP="00081DF7">
      <w:pPr>
        <w:spacing w:line="360" w:lineRule="auto"/>
        <w:ind w:firstLine="709"/>
        <w:jc w:val="center"/>
        <w:rPr>
          <w:rStyle w:val="a3"/>
          <w:b/>
          <w:noProof/>
          <w:color w:val="auto"/>
          <w:u w:val="none"/>
        </w:rPr>
      </w:pPr>
      <w:r w:rsidRPr="00E45CFF">
        <w:rPr>
          <w:rStyle w:val="a3"/>
          <w:b/>
          <w:noProof/>
          <w:color w:val="auto"/>
          <w:u w:val="none"/>
        </w:rPr>
        <w:t xml:space="preserve">Рис.1 – Динамика демографических показателей ГО СД, чел.  </w:t>
      </w:r>
    </w:p>
    <w:p w:rsidR="004230F2" w:rsidRPr="00E45CFF" w:rsidRDefault="004230F2" w:rsidP="004230F2">
      <w:pPr>
        <w:spacing w:before="120" w:line="360" w:lineRule="auto"/>
        <w:ind w:firstLine="709"/>
        <w:jc w:val="both"/>
        <w:rPr>
          <w:rStyle w:val="a3"/>
          <w:noProof/>
          <w:color w:val="auto"/>
          <w:sz w:val="28"/>
          <w:szCs w:val="28"/>
          <w:u w:val="none"/>
        </w:rPr>
      </w:pPr>
      <w:r w:rsidRPr="00E45CFF">
        <w:rPr>
          <w:rStyle w:val="a3"/>
          <w:noProof/>
          <w:color w:val="auto"/>
          <w:sz w:val="28"/>
          <w:szCs w:val="28"/>
          <w:u w:val="none"/>
        </w:rPr>
        <w:t>За период 2007-2011г. ежегодно отмечалось сокращение численности населения городского округа в пределах 1%, за исключением 2010г., по итогам которого значение данного показателя составило 2,5%.</w:t>
      </w:r>
    </w:p>
    <w:p w:rsidR="00C90450" w:rsidRPr="00E45CFF" w:rsidRDefault="00EB11CC" w:rsidP="005D6A68">
      <w:pPr>
        <w:spacing w:line="360" w:lineRule="auto"/>
        <w:ind w:firstLine="709"/>
        <w:jc w:val="both"/>
        <w:rPr>
          <w:rStyle w:val="a3"/>
          <w:noProof/>
          <w:color w:val="auto"/>
          <w:sz w:val="28"/>
          <w:szCs w:val="28"/>
          <w:u w:val="none"/>
        </w:rPr>
      </w:pPr>
      <w:r w:rsidRPr="00E45CFF">
        <w:rPr>
          <w:noProof/>
          <w:lang w:eastAsia="ru-RU"/>
        </w:rPr>
        <w:lastRenderedPageBreak/>
        <w:drawing>
          <wp:inline distT="0" distB="0" distL="0" distR="0">
            <wp:extent cx="5895975" cy="281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5895975" cy="2819400"/>
                    </a:xfrm>
                    <a:prstGeom prst="rect">
                      <a:avLst/>
                    </a:prstGeom>
                    <a:noFill/>
                    <a:ln w="9525">
                      <a:noFill/>
                      <a:miter lim="800000"/>
                      <a:headEnd/>
                      <a:tailEnd/>
                    </a:ln>
                  </pic:spPr>
                </pic:pic>
              </a:graphicData>
            </a:graphic>
          </wp:inline>
        </w:drawing>
      </w:r>
    </w:p>
    <w:p w:rsidR="00C90450" w:rsidRPr="00E45CFF" w:rsidRDefault="004230F2" w:rsidP="00EC74FE">
      <w:pPr>
        <w:spacing w:line="360" w:lineRule="auto"/>
        <w:ind w:firstLine="709"/>
        <w:jc w:val="center"/>
        <w:rPr>
          <w:rStyle w:val="a3"/>
          <w:b/>
          <w:noProof/>
          <w:color w:val="auto"/>
          <w:u w:val="none"/>
        </w:rPr>
      </w:pPr>
      <w:r w:rsidRPr="00E45CFF">
        <w:rPr>
          <w:rStyle w:val="a3"/>
          <w:b/>
          <w:noProof/>
          <w:color w:val="auto"/>
          <w:u w:val="none"/>
        </w:rPr>
        <w:t>Рис. 2 – Динамика миграционной активности населения ГО СД, чел.</w:t>
      </w:r>
    </w:p>
    <w:p w:rsidR="004230F2" w:rsidRPr="00E45CFF" w:rsidRDefault="004230F2" w:rsidP="004230F2">
      <w:pPr>
        <w:spacing w:before="120" w:line="360" w:lineRule="auto"/>
        <w:ind w:firstLine="709"/>
        <w:jc w:val="both"/>
        <w:rPr>
          <w:rStyle w:val="a3"/>
          <w:noProof/>
          <w:color w:val="auto"/>
          <w:sz w:val="28"/>
          <w:szCs w:val="28"/>
          <w:u w:val="none"/>
        </w:rPr>
      </w:pPr>
      <w:r w:rsidRPr="00E45CFF">
        <w:rPr>
          <w:rStyle w:val="a3"/>
          <w:noProof/>
          <w:color w:val="auto"/>
          <w:sz w:val="28"/>
          <w:szCs w:val="28"/>
          <w:u w:val="none"/>
        </w:rPr>
        <w:t xml:space="preserve">Сопоставление числа выбывших над числом умерших граждан показывает, что на численность населения городского округа в большей мере оказывает влияние естественная убыль населения, а не миграционные процессы (табл. 1), хотя в 2011г. весомость влияния выезда граждан на численность проживающих отмечена высоким значением в 0,45%.  </w:t>
      </w:r>
    </w:p>
    <w:p w:rsidR="004230F2" w:rsidRPr="00E45CFF" w:rsidRDefault="004230F2" w:rsidP="004230F2">
      <w:pPr>
        <w:spacing w:after="120"/>
        <w:ind w:firstLine="709"/>
        <w:jc w:val="center"/>
        <w:rPr>
          <w:rStyle w:val="a3"/>
          <w:b/>
          <w:noProof/>
          <w:color w:val="auto"/>
          <w:u w:val="none"/>
        </w:rPr>
      </w:pPr>
      <w:r w:rsidRPr="00E45CFF">
        <w:rPr>
          <w:rStyle w:val="a3"/>
          <w:b/>
          <w:noProof/>
          <w:color w:val="auto"/>
          <w:u w:val="none"/>
        </w:rPr>
        <w:t>Таблица 1 – Оценка влияния факторов на численность населения  городского округа Спасск - Дальний</w:t>
      </w:r>
    </w:p>
    <w:tbl>
      <w:tblPr>
        <w:tblW w:w="9805" w:type="dxa"/>
        <w:tblInd w:w="103" w:type="dxa"/>
        <w:tblLook w:val="0000"/>
      </w:tblPr>
      <w:tblGrid>
        <w:gridCol w:w="4825"/>
        <w:gridCol w:w="996"/>
        <w:gridCol w:w="996"/>
        <w:gridCol w:w="996"/>
        <w:gridCol w:w="996"/>
        <w:gridCol w:w="996"/>
      </w:tblGrid>
      <w:tr w:rsidR="00ED5ECB" w:rsidRPr="00E45CFF" w:rsidTr="00EC6D7B">
        <w:trPr>
          <w:trHeight w:val="255"/>
        </w:trPr>
        <w:tc>
          <w:tcPr>
            <w:tcW w:w="4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5ECB" w:rsidRPr="00E45CFF" w:rsidRDefault="004230F2">
            <w:pPr>
              <w:suppressAutoHyphens w:val="0"/>
              <w:rPr>
                <w:b/>
                <w:lang w:eastAsia="ru-RU"/>
              </w:rPr>
            </w:pPr>
            <w:r w:rsidRPr="00E45CFF">
              <w:rPr>
                <w:b/>
                <w:lang w:eastAsia="ru-RU"/>
              </w:rPr>
              <w:t> Наименование факторов</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4230F2" w:rsidRPr="00E45CFF" w:rsidRDefault="004230F2" w:rsidP="004230F2">
            <w:pPr>
              <w:suppressAutoHyphens w:val="0"/>
              <w:jc w:val="center"/>
              <w:rPr>
                <w:b/>
                <w:lang w:eastAsia="ru-RU"/>
              </w:rPr>
            </w:pPr>
            <w:r w:rsidRPr="00E45CFF">
              <w:rPr>
                <w:b/>
                <w:lang w:eastAsia="ru-RU"/>
              </w:rPr>
              <w:t>2007</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4230F2" w:rsidRPr="00E45CFF" w:rsidRDefault="004230F2" w:rsidP="004230F2">
            <w:pPr>
              <w:suppressAutoHyphens w:val="0"/>
              <w:jc w:val="center"/>
              <w:rPr>
                <w:b/>
                <w:lang w:eastAsia="ru-RU"/>
              </w:rPr>
            </w:pPr>
            <w:r w:rsidRPr="00E45CFF">
              <w:rPr>
                <w:b/>
                <w:lang w:eastAsia="ru-RU"/>
              </w:rPr>
              <w:t>2008</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4230F2" w:rsidRPr="00E45CFF" w:rsidRDefault="004230F2" w:rsidP="004230F2">
            <w:pPr>
              <w:suppressAutoHyphens w:val="0"/>
              <w:jc w:val="center"/>
              <w:rPr>
                <w:b/>
                <w:lang w:eastAsia="ru-RU"/>
              </w:rPr>
            </w:pPr>
            <w:r w:rsidRPr="00E45CFF">
              <w:rPr>
                <w:b/>
                <w:lang w:eastAsia="ru-RU"/>
              </w:rPr>
              <w:t>2009</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4230F2" w:rsidRPr="00E45CFF" w:rsidRDefault="004230F2" w:rsidP="004230F2">
            <w:pPr>
              <w:suppressAutoHyphens w:val="0"/>
              <w:jc w:val="center"/>
              <w:rPr>
                <w:b/>
                <w:lang w:eastAsia="ru-RU"/>
              </w:rPr>
            </w:pPr>
            <w:r w:rsidRPr="00E45CFF">
              <w:rPr>
                <w:b/>
                <w:lang w:eastAsia="ru-RU"/>
              </w:rPr>
              <w:t>2010</w:t>
            </w:r>
          </w:p>
        </w:tc>
        <w:tc>
          <w:tcPr>
            <w:tcW w:w="996" w:type="dxa"/>
            <w:tcBorders>
              <w:top w:val="single" w:sz="4" w:space="0" w:color="auto"/>
              <w:left w:val="nil"/>
              <w:bottom w:val="single" w:sz="4" w:space="0" w:color="auto"/>
              <w:right w:val="single" w:sz="4" w:space="0" w:color="auto"/>
            </w:tcBorders>
            <w:shd w:val="clear" w:color="auto" w:fill="auto"/>
            <w:noWrap/>
            <w:vAlign w:val="bottom"/>
          </w:tcPr>
          <w:p w:rsidR="004230F2" w:rsidRPr="00E45CFF" w:rsidRDefault="004230F2" w:rsidP="004230F2">
            <w:pPr>
              <w:suppressAutoHyphens w:val="0"/>
              <w:jc w:val="center"/>
              <w:rPr>
                <w:b/>
                <w:lang w:eastAsia="ru-RU"/>
              </w:rPr>
            </w:pPr>
            <w:r w:rsidRPr="00E45CFF">
              <w:rPr>
                <w:b/>
                <w:lang w:eastAsia="ru-RU"/>
              </w:rPr>
              <w:t>2011</w:t>
            </w:r>
          </w:p>
        </w:tc>
      </w:tr>
      <w:tr w:rsidR="00ED5ECB" w:rsidRPr="00E45CFF" w:rsidTr="00EC6D7B">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tcPr>
          <w:p w:rsidR="00ED5ECB" w:rsidRPr="00E45CFF" w:rsidRDefault="004230F2" w:rsidP="00ED5ECB">
            <w:pPr>
              <w:suppressAutoHyphens w:val="0"/>
              <w:rPr>
                <w:lang w:eastAsia="ru-RU"/>
              </w:rPr>
            </w:pPr>
            <w:r w:rsidRPr="00E45CFF">
              <w:rPr>
                <w:lang w:eastAsia="ru-RU"/>
              </w:rPr>
              <w:t>Коэффициент естественной убыли населения / численность населения, %</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0,76</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0,64</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0,30</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0,34</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0,52</w:t>
            </w:r>
          </w:p>
        </w:tc>
      </w:tr>
      <w:tr w:rsidR="00ED5ECB" w:rsidRPr="00E45CFF" w:rsidTr="00EC6D7B">
        <w:trPr>
          <w:trHeight w:val="255"/>
        </w:trPr>
        <w:tc>
          <w:tcPr>
            <w:tcW w:w="4825" w:type="dxa"/>
            <w:tcBorders>
              <w:top w:val="nil"/>
              <w:left w:val="single" w:sz="4" w:space="0" w:color="auto"/>
              <w:bottom w:val="single" w:sz="4" w:space="0" w:color="auto"/>
              <w:right w:val="single" w:sz="4" w:space="0" w:color="auto"/>
            </w:tcBorders>
            <w:shd w:val="clear" w:color="auto" w:fill="auto"/>
            <w:noWrap/>
            <w:vAlign w:val="bottom"/>
          </w:tcPr>
          <w:p w:rsidR="00ED5ECB" w:rsidRPr="00E45CFF" w:rsidRDefault="004230F2" w:rsidP="00ED5ECB">
            <w:pPr>
              <w:suppressAutoHyphens w:val="0"/>
              <w:rPr>
                <w:lang w:eastAsia="ru-RU"/>
              </w:rPr>
            </w:pPr>
            <w:r w:rsidRPr="00E45CFF">
              <w:rPr>
                <w:lang w:eastAsia="ru-RU"/>
              </w:rPr>
              <w:t>Коэффициент миграционной убыли населения / численность населения, %</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0,17</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0,17</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-0,01</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-0,02</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sz w:val="28"/>
                <w:lang w:eastAsia="ru-RU"/>
              </w:rPr>
            </w:pPr>
            <w:r w:rsidRPr="00E45CFF">
              <w:rPr>
                <w:lang w:eastAsia="ru-RU"/>
              </w:rPr>
              <w:t>0,45</w:t>
            </w:r>
          </w:p>
        </w:tc>
      </w:tr>
      <w:tr w:rsidR="00ED5ECB" w:rsidRPr="00E45CFF" w:rsidTr="00EC6D7B">
        <w:trPr>
          <w:trHeight w:val="300"/>
        </w:trPr>
        <w:tc>
          <w:tcPr>
            <w:tcW w:w="4825" w:type="dxa"/>
            <w:tcBorders>
              <w:top w:val="nil"/>
              <w:left w:val="single" w:sz="4" w:space="0" w:color="auto"/>
              <w:bottom w:val="single" w:sz="4" w:space="0" w:color="auto"/>
              <w:right w:val="single" w:sz="4" w:space="0" w:color="auto"/>
            </w:tcBorders>
            <w:shd w:val="clear" w:color="auto" w:fill="auto"/>
            <w:noWrap/>
            <w:vAlign w:val="bottom"/>
          </w:tcPr>
          <w:p w:rsidR="00ED5ECB" w:rsidRPr="00E45CFF" w:rsidRDefault="004230F2" w:rsidP="00ED5ECB">
            <w:pPr>
              <w:suppressAutoHyphens w:val="0"/>
              <w:rPr>
                <w:i/>
                <w:lang w:eastAsia="ru-RU"/>
              </w:rPr>
            </w:pPr>
            <w:r w:rsidRPr="00E45CFF">
              <w:rPr>
                <w:i/>
                <w:lang w:eastAsia="ru-RU"/>
              </w:rPr>
              <w:t>Справочно: численность населения, чел.</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i/>
                <w:sz w:val="28"/>
                <w:lang w:eastAsia="ru-RU"/>
              </w:rPr>
            </w:pPr>
            <w:r w:rsidRPr="00E45CFF">
              <w:rPr>
                <w:i/>
                <w:lang w:eastAsia="ru-RU"/>
              </w:rPr>
              <w:t>45900</w:t>
            </w:r>
          </w:p>
        </w:tc>
        <w:tc>
          <w:tcPr>
            <w:tcW w:w="99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rFonts w:eastAsia="MS Mincho"/>
                <w:b/>
                <w:i/>
                <w:sz w:val="28"/>
                <w:lang w:eastAsia="ru-RU"/>
              </w:rPr>
            </w:pPr>
            <w:r w:rsidRPr="00E45CFF">
              <w:rPr>
                <w:i/>
                <w:lang w:eastAsia="ru-RU"/>
              </w:rPr>
              <w:t>45800</w:t>
            </w:r>
          </w:p>
        </w:tc>
        <w:tc>
          <w:tcPr>
            <w:tcW w:w="99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rFonts w:eastAsia="MS Mincho"/>
                <w:b/>
                <w:i/>
                <w:sz w:val="28"/>
                <w:lang w:eastAsia="ru-RU"/>
              </w:rPr>
            </w:pPr>
            <w:r w:rsidRPr="00E45CFF">
              <w:rPr>
                <w:i/>
                <w:lang w:eastAsia="ru-RU"/>
              </w:rPr>
              <w:t>45400</w:t>
            </w:r>
          </w:p>
        </w:tc>
        <w:tc>
          <w:tcPr>
            <w:tcW w:w="99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rFonts w:eastAsia="MS Mincho"/>
                <w:b/>
                <w:i/>
                <w:sz w:val="28"/>
                <w:lang w:eastAsia="ru-RU"/>
              </w:rPr>
            </w:pPr>
            <w:r w:rsidRPr="00E45CFF">
              <w:rPr>
                <w:i/>
                <w:lang w:eastAsia="ru-RU"/>
              </w:rPr>
              <w:t>44300</w:t>
            </w:r>
          </w:p>
        </w:tc>
        <w:tc>
          <w:tcPr>
            <w:tcW w:w="99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rFonts w:eastAsia="MS Mincho"/>
                <w:b/>
                <w:i/>
                <w:sz w:val="28"/>
                <w:lang w:eastAsia="ru-RU"/>
              </w:rPr>
            </w:pPr>
            <w:r w:rsidRPr="00E45CFF">
              <w:rPr>
                <w:i/>
                <w:lang w:eastAsia="ru-RU"/>
              </w:rPr>
              <w:t>44100</w:t>
            </w:r>
          </w:p>
        </w:tc>
      </w:tr>
    </w:tbl>
    <w:p w:rsidR="004230F2" w:rsidRPr="00E45CFF" w:rsidRDefault="004230F2" w:rsidP="004230F2">
      <w:pPr>
        <w:spacing w:before="240" w:line="360" w:lineRule="auto"/>
        <w:ind w:firstLine="709"/>
        <w:jc w:val="both"/>
        <w:rPr>
          <w:rStyle w:val="a3"/>
          <w:noProof/>
          <w:color w:val="auto"/>
          <w:sz w:val="28"/>
          <w:szCs w:val="28"/>
          <w:u w:val="none"/>
        </w:rPr>
      </w:pPr>
      <w:r w:rsidRPr="00E45CFF">
        <w:rPr>
          <w:rStyle w:val="a3"/>
          <w:noProof/>
          <w:color w:val="auto"/>
          <w:sz w:val="28"/>
          <w:szCs w:val="28"/>
          <w:u w:val="none"/>
        </w:rPr>
        <w:t xml:space="preserve">Наиболее негативной особенностью процесса естественной убыли населения городского округа Спасск-Дальний является рост смертности детей, не достигших возраста 1 года. Так, по итогам 2011г. этот показатель превышает значение по состоянию на начало 2007г. в 1,4 раза, наибольшее значение отмечено в 2010г. – 14 чел. Соотношение числа детей, умерших до 1 года к числу родившихся детей, показывает, что по итогам 2011г.  городской округ Спасск-Дальний среди городских округов (за исключением ЗАТО городской округ Большой Камень, ЗАТО городской округ Фокино) находится на третьем месте, после Арсеньевского и Лесозаводского городских округов; это характерзует некоторое улучшение  демографической </w:t>
      </w:r>
      <w:r w:rsidRPr="00E45CFF">
        <w:rPr>
          <w:rStyle w:val="a3"/>
          <w:noProof/>
          <w:color w:val="auto"/>
          <w:sz w:val="28"/>
          <w:szCs w:val="28"/>
          <w:u w:val="none"/>
        </w:rPr>
        <w:lastRenderedPageBreak/>
        <w:t xml:space="preserve">ситуации 2007г., когда городской округ Спасск-Дальний по указанному показателю находился на первом месте среди городских округов. </w:t>
      </w:r>
    </w:p>
    <w:p w:rsidR="004230F2" w:rsidRPr="00E45CFF" w:rsidRDefault="004230F2" w:rsidP="004230F2">
      <w:pPr>
        <w:pStyle w:val="2"/>
        <w:spacing w:before="240" w:after="120" w:line="360" w:lineRule="auto"/>
      </w:pPr>
      <w:bookmarkStart w:id="14" w:name="_Toc336190164"/>
      <w:r w:rsidRPr="00E45CFF">
        <w:t>1.3.Трудовые ресурсы, рынок труда</w:t>
      </w:r>
      <w:bookmarkEnd w:id="14"/>
    </w:p>
    <w:p w:rsidR="00E53E25" w:rsidRPr="00E45CFF" w:rsidRDefault="004230F2">
      <w:pPr>
        <w:spacing w:line="360" w:lineRule="auto"/>
        <w:ind w:firstLine="709"/>
        <w:jc w:val="both"/>
        <w:rPr>
          <w:rStyle w:val="a3"/>
          <w:noProof/>
          <w:color w:val="auto"/>
          <w:sz w:val="28"/>
          <w:szCs w:val="28"/>
          <w:u w:val="none"/>
        </w:rPr>
      </w:pPr>
      <w:r w:rsidRPr="00E45CFF">
        <w:rPr>
          <w:rStyle w:val="a3"/>
          <w:noProof/>
          <w:color w:val="auto"/>
          <w:sz w:val="28"/>
          <w:szCs w:val="28"/>
          <w:u w:val="none"/>
        </w:rPr>
        <w:t>По состоянию на 1 января 2012г. численность трудовых ресурсов в городском округе Спасск-Дальний составила 30700 чел., что превышает значение уровня 2007г. на 1,0%. При этом, ра</w:t>
      </w:r>
      <w:r w:rsidR="00B121C2" w:rsidRPr="00E45CFF">
        <w:rPr>
          <w:rStyle w:val="a3"/>
          <w:noProof/>
          <w:color w:val="auto"/>
          <w:sz w:val="28"/>
          <w:szCs w:val="28"/>
          <w:u w:val="none"/>
        </w:rPr>
        <w:t>сп</w:t>
      </w:r>
      <w:r w:rsidRPr="00E45CFF">
        <w:rPr>
          <w:rStyle w:val="a3"/>
          <w:noProof/>
          <w:color w:val="auto"/>
          <w:sz w:val="28"/>
          <w:szCs w:val="28"/>
          <w:u w:val="none"/>
        </w:rPr>
        <w:t>ределение численности занятых в экономике показывает, что 55,0% функционирует на предприятиях частного сектора экономики, 18-19,0% за период 2009-201</w:t>
      </w:r>
      <w:r w:rsidR="00002157" w:rsidRPr="00E45CFF">
        <w:rPr>
          <w:rStyle w:val="a3"/>
          <w:noProof/>
          <w:color w:val="auto"/>
          <w:sz w:val="28"/>
          <w:szCs w:val="28"/>
          <w:u w:val="none"/>
        </w:rPr>
        <w:t>1</w:t>
      </w:r>
      <w:r w:rsidRPr="00E45CFF">
        <w:rPr>
          <w:rStyle w:val="a3"/>
          <w:noProof/>
          <w:color w:val="auto"/>
          <w:sz w:val="28"/>
          <w:szCs w:val="28"/>
          <w:u w:val="none"/>
        </w:rPr>
        <w:t>г. – на предприятиях государственной и муниципальной форм собственности. В структуре занятых в частном секторе преобладающая часть (66-67,0%) организуют свою деятельность в форме индивидульных предпринимателей; соотвественно, 33,0% занятых в экономике работают на малых предприятиях, расположенных на территории ГО.</w:t>
      </w:r>
    </w:p>
    <w:p w:rsidR="004230F2" w:rsidRPr="00E45CFF" w:rsidRDefault="004230F2" w:rsidP="004230F2">
      <w:pPr>
        <w:spacing w:line="360" w:lineRule="auto"/>
        <w:ind w:firstLine="709"/>
        <w:jc w:val="both"/>
        <w:rPr>
          <w:rStyle w:val="a3"/>
          <w:noProof/>
          <w:color w:val="auto"/>
          <w:sz w:val="28"/>
          <w:szCs w:val="28"/>
          <w:u w:val="none"/>
        </w:rPr>
      </w:pPr>
      <w:r w:rsidRPr="00E45CFF">
        <w:rPr>
          <w:rStyle w:val="a3"/>
          <w:noProof/>
          <w:color w:val="auto"/>
          <w:sz w:val="28"/>
          <w:szCs w:val="28"/>
          <w:u w:val="none"/>
        </w:rPr>
        <w:t>Структура занятых показывает, что наибольшая ср</w:t>
      </w:r>
      <w:r w:rsidR="00CF3407" w:rsidRPr="00E45CFF">
        <w:rPr>
          <w:rStyle w:val="a3"/>
          <w:noProof/>
          <w:color w:val="auto"/>
          <w:sz w:val="28"/>
          <w:szCs w:val="28"/>
          <w:u w:val="none"/>
        </w:rPr>
        <w:t>е</w:t>
      </w:r>
      <w:r w:rsidRPr="00E45CFF">
        <w:rPr>
          <w:rStyle w:val="a3"/>
          <w:noProof/>
          <w:color w:val="auto"/>
          <w:sz w:val="28"/>
          <w:szCs w:val="28"/>
          <w:u w:val="none"/>
        </w:rPr>
        <w:t>днесписочная численность сотрудников (более 10,0% в численности работающих в орг</w:t>
      </w:r>
      <w:r w:rsidR="00C52EB9" w:rsidRPr="00E45CFF">
        <w:rPr>
          <w:rStyle w:val="a3"/>
          <w:noProof/>
          <w:color w:val="auto"/>
          <w:sz w:val="28"/>
          <w:szCs w:val="28"/>
          <w:u w:val="none"/>
        </w:rPr>
        <w:t>а</w:t>
      </w:r>
      <w:r w:rsidRPr="00E45CFF">
        <w:rPr>
          <w:rStyle w:val="a3"/>
          <w:noProof/>
          <w:color w:val="auto"/>
          <w:sz w:val="28"/>
          <w:szCs w:val="28"/>
          <w:u w:val="none"/>
        </w:rPr>
        <w:t>низ</w:t>
      </w:r>
      <w:r w:rsidR="00C52EB9" w:rsidRPr="00E45CFF">
        <w:rPr>
          <w:rStyle w:val="a3"/>
          <w:noProof/>
          <w:color w:val="auto"/>
          <w:sz w:val="28"/>
          <w:szCs w:val="28"/>
          <w:u w:val="none"/>
        </w:rPr>
        <w:t>а</w:t>
      </w:r>
      <w:r w:rsidRPr="00E45CFF">
        <w:rPr>
          <w:rStyle w:val="a3"/>
          <w:noProof/>
          <w:color w:val="auto"/>
          <w:sz w:val="28"/>
          <w:szCs w:val="28"/>
          <w:u w:val="none"/>
        </w:rPr>
        <w:t xml:space="preserve">циях  городского округа Спасск-Дальний) отмечена </w:t>
      </w:r>
      <w:r w:rsidR="0070425F" w:rsidRPr="00E45CFF">
        <w:rPr>
          <w:rStyle w:val="a3"/>
          <w:noProof/>
          <w:color w:val="auto"/>
          <w:sz w:val="28"/>
          <w:szCs w:val="28"/>
          <w:u w:val="none"/>
        </w:rPr>
        <w:t xml:space="preserve">в организациях </w:t>
      </w:r>
      <w:r w:rsidRPr="00E45CFF">
        <w:rPr>
          <w:rStyle w:val="a3"/>
          <w:noProof/>
          <w:color w:val="auto"/>
          <w:sz w:val="28"/>
          <w:szCs w:val="28"/>
          <w:u w:val="none"/>
        </w:rPr>
        <w:t xml:space="preserve"> по производству и распределению электроэнергии, газа и воды (19,0% по итогам 2010г.); учреждениях образования (19,9%); органов государственного и муниципального управления (17,6%), учреждениях здравоохранения и предоста</w:t>
      </w:r>
      <w:r w:rsidR="00C52EB9" w:rsidRPr="00E45CFF">
        <w:rPr>
          <w:rStyle w:val="a3"/>
          <w:noProof/>
          <w:color w:val="auto"/>
          <w:sz w:val="28"/>
          <w:szCs w:val="28"/>
          <w:u w:val="none"/>
        </w:rPr>
        <w:t>в</w:t>
      </w:r>
      <w:r w:rsidRPr="00E45CFF">
        <w:rPr>
          <w:rStyle w:val="a3"/>
          <w:noProof/>
          <w:color w:val="auto"/>
          <w:sz w:val="28"/>
          <w:szCs w:val="28"/>
          <w:u w:val="none"/>
        </w:rPr>
        <w:t>ления социальных услуг (15,2%). Менее 10% численности работающих в орагниазциях  городского округа Спасск-Дальний заняты в обрабатывающих производствах (9,2%), предприятиях, предоставляющих услуги транспорта и связи (7,0%), предприятиях торговли и предоставления бытовых услуг (2,0%), сельскоозяйственных предприятиях (1,2%).</w:t>
      </w:r>
      <w:r w:rsidR="00CF3407" w:rsidRPr="00E45CFF">
        <w:rPr>
          <w:rStyle w:val="a3"/>
          <w:noProof/>
          <w:color w:val="auto"/>
          <w:sz w:val="28"/>
          <w:szCs w:val="28"/>
          <w:u w:val="none"/>
        </w:rPr>
        <w:t>Из общей численности занятых на частных предприятиях за период 2007-2011г. около 30-35,0% функционируют на малых предприятиях городского округа.</w:t>
      </w:r>
    </w:p>
    <w:p w:rsidR="00D90AA6" w:rsidRPr="00E45CFF" w:rsidRDefault="004230F2" w:rsidP="00155A30">
      <w:pPr>
        <w:spacing w:line="360" w:lineRule="auto"/>
        <w:ind w:firstLine="709"/>
        <w:jc w:val="both"/>
        <w:rPr>
          <w:rStyle w:val="a3"/>
          <w:noProof/>
          <w:color w:val="auto"/>
          <w:sz w:val="28"/>
          <w:szCs w:val="28"/>
          <w:u w:val="none"/>
        </w:rPr>
      </w:pPr>
      <w:r w:rsidRPr="00E45CFF">
        <w:rPr>
          <w:rStyle w:val="a3"/>
          <w:noProof/>
          <w:color w:val="auto"/>
          <w:sz w:val="28"/>
          <w:szCs w:val="28"/>
          <w:u w:val="none"/>
        </w:rPr>
        <w:t>На фоне роста численности трудовых ресурсов за ряд последних лет сокращается среднесписочная численность работников организаций  городского округа Спасск-Дальний. Так, за период 200</w:t>
      </w:r>
      <w:r w:rsidR="00CF3407" w:rsidRPr="00E45CFF">
        <w:rPr>
          <w:rStyle w:val="a3"/>
          <w:noProof/>
          <w:color w:val="auto"/>
          <w:sz w:val="28"/>
          <w:szCs w:val="28"/>
          <w:u w:val="none"/>
        </w:rPr>
        <w:t>7</w:t>
      </w:r>
      <w:r w:rsidRPr="00E45CFF">
        <w:rPr>
          <w:rStyle w:val="a3"/>
          <w:noProof/>
          <w:color w:val="auto"/>
          <w:sz w:val="28"/>
          <w:szCs w:val="28"/>
          <w:u w:val="none"/>
        </w:rPr>
        <w:t>-201</w:t>
      </w:r>
      <w:r w:rsidR="00CF3407" w:rsidRPr="00E45CFF">
        <w:rPr>
          <w:rStyle w:val="a3"/>
          <w:noProof/>
          <w:color w:val="auto"/>
          <w:sz w:val="28"/>
          <w:szCs w:val="28"/>
          <w:u w:val="none"/>
        </w:rPr>
        <w:t>1</w:t>
      </w:r>
      <w:r w:rsidRPr="00E45CFF">
        <w:rPr>
          <w:rStyle w:val="a3"/>
          <w:noProof/>
          <w:color w:val="auto"/>
          <w:sz w:val="28"/>
          <w:szCs w:val="28"/>
          <w:u w:val="none"/>
        </w:rPr>
        <w:t>г. ежег</w:t>
      </w:r>
      <w:r w:rsidR="00B121C2" w:rsidRPr="00E45CFF">
        <w:rPr>
          <w:rStyle w:val="a3"/>
          <w:noProof/>
          <w:color w:val="auto"/>
          <w:sz w:val="28"/>
          <w:szCs w:val="28"/>
          <w:u w:val="none"/>
        </w:rPr>
        <w:t>о</w:t>
      </w:r>
      <w:r w:rsidRPr="00E45CFF">
        <w:rPr>
          <w:rStyle w:val="a3"/>
          <w:noProof/>
          <w:color w:val="auto"/>
          <w:sz w:val="28"/>
          <w:szCs w:val="28"/>
          <w:u w:val="none"/>
        </w:rPr>
        <w:t xml:space="preserve">дное сокращение отмечено в пределах </w:t>
      </w:r>
      <w:r w:rsidR="00CF3407" w:rsidRPr="00E45CFF">
        <w:rPr>
          <w:rStyle w:val="a3"/>
          <w:noProof/>
          <w:color w:val="auto"/>
          <w:sz w:val="28"/>
          <w:szCs w:val="28"/>
          <w:u w:val="none"/>
        </w:rPr>
        <w:t>3,9</w:t>
      </w:r>
      <w:r w:rsidRPr="00E45CFF">
        <w:rPr>
          <w:rStyle w:val="a3"/>
          <w:noProof/>
          <w:color w:val="auto"/>
          <w:sz w:val="28"/>
          <w:szCs w:val="28"/>
          <w:u w:val="none"/>
        </w:rPr>
        <w:t xml:space="preserve">% в среднем по всем организациям городского округа. Указанное сокращение обусловлено, преимущественно, фактической деятельностью предприятий </w:t>
      </w:r>
      <w:r w:rsidRPr="00E45CFF">
        <w:rPr>
          <w:rStyle w:val="a3"/>
          <w:noProof/>
          <w:color w:val="auto"/>
          <w:sz w:val="28"/>
          <w:szCs w:val="28"/>
          <w:u w:val="none"/>
        </w:rPr>
        <w:lastRenderedPageBreak/>
        <w:t>в сфере предоставления финансовых услуг (-</w:t>
      </w:r>
      <w:r w:rsidR="00CF3407" w:rsidRPr="00E45CFF">
        <w:rPr>
          <w:rStyle w:val="a3"/>
          <w:noProof/>
          <w:color w:val="auto"/>
          <w:sz w:val="28"/>
          <w:szCs w:val="28"/>
          <w:u w:val="none"/>
        </w:rPr>
        <w:t>73</w:t>
      </w:r>
      <w:r w:rsidRPr="00E45CFF">
        <w:rPr>
          <w:rStyle w:val="a3"/>
          <w:noProof/>
          <w:color w:val="auto"/>
          <w:sz w:val="28"/>
          <w:szCs w:val="28"/>
          <w:u w:val="none"/>
        </w:rPr>
        <w:t>,0% в 201</w:t>
      </w:r>
      <w:r w:rsidR="00CF3407" w:rsidRPr="00E45CFF">
        <w:rPr>
          <w:rStyle w:val="a3"/>
          <w:noProof/>
          <w:color w:val="auto"/>
          <w:sz w:val="28"/>
          <w:szCs w:val="28"/>
          <w:u w:val="none"/>
        </w:rPr>
        <w:t>1</w:t>
      </w:r>
      <w:r w:rsidRPr="00E45CFF">
        <w:rPr>
          <w:rStyle w:val="a3"/>
          <w:noProof/>
          <w:color w:val="auto"/>
          <w:sz w:val="28"/>
          <w:szCs w:val="28"/>
          <w:u w:val="none"/>
        </w:rPr>
        <w:t>г. по сравнению с 200</w:t>
      </w:r>
      <w:r w:rsidR="00CF3407" w:rsidRPr="00E45CFF">
        <w:rPr>
          <w:rStyle w:val="a3"/>
          <w:noProof/>
          <w:color w:val="auto"/>
          <w:sz w:val="28"/>
          <w:szCs w:val="28"/>
          <w:u w:val="none"/>
        </w:rPr>
        <w:t>7</w:t>
      </w:r>
      <w:r w:rsidRPr="00E45CFF">
        <w:rPr>
          <w:rStyle w:val="a3"/>
          <w:noProof/>
          <w:color w:val="auto"/>
          <w:sz w:val="28"/>
          <w:szCs w:val="28"/>
          <w:u w:val="none"/>
        </w:rPr>
        <w:t>г. ); в сф</w:t>
      </w:r>
      <w:r w:rsidR="00CF3407" w:rsidRPr="00E45CFF">
        <w:rPr>
          <w:rStyle w:val="a3"/>
          <w:noProof/>
          <w:color w:val="auto"/>
          <w:sz w:val="28"/>
          <w:szCs w:val="28"/>
          <w:u w:val="none"/>
        </w:rPr>
        <w:t>е</w:t>
      </w:r>
      <w:r w:rsidRPr="00E45CFF">
        <w:rPr>
          <w:rStyle w:val="a3"/>
          <w:noProof/>
          <w:color w:val="auto"/>
          <w:sz w:val="28"/>
          <w:szCs w:val="28"/>
          <w:u w:val="none"/>
        </w:rPr>
        <w:t>ре оптовой и розничной торговли, оказания бытовых услуг населению (-</w:t>
      </w:r>
      <w:r w:rsidR="00CF3407" w:rsidRPr="00E45CFF">
        <w:rPr>
          <w:rStyle w:val="a3"/>
          <w:noProof/>
          <w:color w:val="auto"/>
          <w:sz w:val="28"/>
          <w:szCs w:val="28"/>
          <w:u w:val="none"/>
        </w:rPr>
        <w:t>38</w:t>
      </w:r>
      <w:r w:rsidRPr="00E45CFF">
        <w:rPr>
          <w:rStyle w:val="a3"/>
          <w:noProof/>
          <w:color w:val="auto"/>
          <w:sz w:val="28"/>
          <w:szCs w:val="28"/>
          <w:u w:val="none"/>
        </w:rPr>
        <w:t>,0%). В меньшей степени оказали влияние на снижение среднесписочной численности работников деятельность предприятий в сфере производства и распределения электроэнергии, газа и воды, предоставлении услуг транспорта и связи (-</w:t>
      </w:r>
      <w:r w:rsidR="00CF3407" w:rsidRPr="00E45CFF">
        <w:rPr>
          <w:rStyle w:val="a3"/>
          <w:noProof/>
          <w:color w:val="auto"/>
          <w:sz w:val="28"/>
          <w:szCs w:val="28"/>
          <w:u w:val="none"/>
        </w:rPr>
        <w:t>9,9</w:t>
      </w:r>
      <w:r w:rsidRPr="00E45CFF">
        <w:rPr>
          <w:rStyle w:val="a3"/>
          <w:noProof/>
          <w:color w:val="auto"/>
          <w:sz w:val="28"/>
          <w:szCs w:val="28"/>
          <w:u w:val="none"/>
        </w:rPr>
        <w:t>%), со</w:t>
      </w:r>
      <w:r w:rsidR="00B121C2" w:rsidRPr="00E45CFF">
        <w:rPr>
          <w:rStyle w:val="a3"/>
          <w:noProof/>
          <w:color w:val="auto"/>
          <w:sz w:val="28"/>
          <w:szCs w:val="28"/>
          <w:u w:val="none"/>
        </w:rPr>
        <w:t>ц</w:t>
      </w:r>
      <w:r w:rsidRPr="00E45CFF">
        <w:rPr>
          <w:rStyle w:val="a3"/>
          <w:noProof/>
          <w:color w:val="auto"/>
          <w:sz w:val="28"/>
          <w:szCs w:val="28"/>
          <w:u w:val="none"/>
        </w:rPr>
        <w:t>иальных услуг и здравоохранения (-</w:t>
      </w:r>
      <w:r w:rsidR="00CF3407" w:rsidRPr="00E45CFF">
        <w:rPr>
          <w:rStyle w:val="a3"/>
          <w:noProof/>
          <w:color w:val="auto"/>
          <w:sz w:val="28"/>
          <w:szCs w:val="28"/>
          <w:u w:val="none"/>
        </w:rPr>
        <w:t>4,7</w:t>
      </w:r>
      <w:r w:rsidRPr="00E45CFF">
        <w:rPr>
          <w:rStyle w:val="a3"/>
          <w:noProof/>
          <w:color w:val="auto"/>
          <w:sz w:val="28"/>
          <w:szCs w:val="28"/>
          <w:u w:val="none"/>
        </w:rPr>
        <w:t>%), образования (-</w:t>
      </w:r>
      <w:r w:rsidR="00CF3407" w:rsidRPr="00E45CFF">
        <w:rPr>
          <w:rStyle w:val="a3"/>
          <w:noProof/>
          <w:color w:val="auto"/>
          <w:sz w:val="28"/>
          <w:szCs w:val="28"/>
          <w:u w:val="none"/>
        </w:rPr>
        <w:t>2,9</w:t>
      </w:r>
      <w:r w:rsidRPr="00E45CFF">
        <w:rPr>
          <w:rStyle w:val="a3"/>
          <w:noProof/>
          <w:color w:val="auto"/>
          <w:sz w:val="28"/>
          <w:szCs w:val="28"/>
          <w:u w:val="none"/>
        </w:rPr>
        <w:t xml:space="preserve">%). </w:t>
      </w:r>
    </w:p>
    <w:p w:rsidR="004230F2" w:rsidRPr="00E45CFF" w:rsidRDefault="004230F2" w:rsidP="004230F2">
      <w:pPr>
        <w:pStyle w:val="2"/>
        <w:spacing w:before="240" w:after="120" w:line="360" w:lineRule="auto"/>
      </w:pPr>
      <w:bookmarkStart w:id="15" w:name="_Toc336190165"/>
      <w:r w:rsidRPr="00E45CFF">
        <w:t>1.4.Доходы и уровень жизни населения</w:t>
      </w:r>
      <w:bookmarkEnd w:id="15"/>
    </w:p>
    <w:p w:rsidR="007941E3" w:rsidRPr="00E45CFF" w:rsidRDefault="004230F2" w:rsidP="00155A30">
      <w:pPr>
        <w:shd w:val="clear" w:color="auto" w:fill="FFFFFF"/>
        <w:spacing w:line="360" w:lineRule="auto"/>
        <w:ind w:firstLine="709"/>
        <w:jc w:val="both"/>
        <w:rPr>
          <w:rStyle w:val="a3"/>
          <w:noProof/>
          <w:color w:val="auto"/>
          <w:sz w:val="28"/>
          <w:szCs w:val="28"/>
          <w:u w:val="none"/>
        </w:rPr>
      </w:pPr>
      <w:r w:rsidRPr="00E45CFF">
        <w:rPr>
          <w:rStyle w:val="a3"/>
          <w:noProof/>
          <w:color w:val="auto"/>
          <w:sz w:val="28"/>
          <w:szCs w:val="28"/>
          <w:u w:val="none"/>
        </w:rPr>
        <w:t>Доходы населения городского округа Спасск-Дальний сформированы за счет трех основных источников поступлений: доходы от оплаты труда наемных работников (заработная плата), пособий и пенсий. Всего, за период 2007-2011г. денежные доходы населения городского округа Спасск-Дальний в номинальном выражении увеличены в 1,89 раза, в то время как оценка в сопоставимом виде к значению базового 2007г. показывает рост денежных доходов населения к 2011г. на 63%.  Оценивая уровень жизни населения как сумму совокупных денежных доходов</w:t>
      </w:r>
      <w:r w:rsidR="0089428B" w:rsidRPr="00E45CFF">
        <w:rPr>
          <w:rStyle w:val="aff"/>
          <w:noProof/>
          <w:sz w:val="28"/>
          <w:szCs w:val="28"/>
        </w:rPr>
        <w:footnoteReference w:id="2"/>
      </w:r>
      <w:r w:rsidRPr="00E45CFF">
        <w:rPr>
          <w:rStyle w:val="a3"/>
          <w:noProof/>
          <w:color w:val="auto"/>
          <w:sz w:val="28"/>
          <w:szCs w:val="28"/>
          <w:u w:val="none"/>
        </w:rPr>
        <w:t xml:space="preserve"> в расчете на душу населения, можно отметить достижение значения данного  показателя в 2011г. в сумме 153,9 тыс. руб. на душу населения в текущих ценах, и – в сумме 132,8 тыс. руб. на душу населения в сопоставмых ценах к базисному 2007г. (рис. </w:t>
      </w:r>
      <w:r w:rsidR="00FD45F0" w:rsidRPr="00E45CFF">
        <w:rPr>
          <w:rStyle w:val="a3"/>
          <w:noProof/>
          <w:color w:val="auto"/>
          <w:sz w:val="28"/>
          <w:szCs w:val="28"/>
          <w:u w:val="none"/>
        </w:rPr>
        <w:t>3</w:t>
      </w:r>
      <w:r w:rsidRPr="00E45CFF">
        <w:rPr>
          <w:rStyle w:val="a3"/>
          <w:noProof/>
          <w:color w:val="auto"/>
          <w:sz w:val="28"/>
          <w:szCs w:val="28"/>
          <w:u w:val="none"/>
        </w:rPr>
        <w:t>).</w:t>
      </w:r>
    </w:p>
    <w:p w:rsidR="004230F2" w:rsidRPr="00E45CFF" w:rsidRDefault="00EB11CC" w:rsidP="004230F2">
      <w:pPr>
        <w:shd w:val="clear" w:color="auto" w:fill="FFFFFF"/>
        <w:spacing w:line="360" w:lineRule="auto"/>
        <w:ind w:firstLine="709"/>
        <w:jc w:val="center"/>
        <w:rPr>
          <w:rStyle w:val="a3"/>
          <w:color w:val="auto"/>
        </w:rPr>
      </w:pPr>
      <w:r w:rsidRPr="00E45CFF">
        <w:rPr>
          <w:noProof/>
          <w:lang w:eastAsia="ru-RU"/>
        </w:rPr>
        <w:drawing>
          <wp:inline distT="0" distB="0" distL="0" distR="0">
            <wp:extent cx="4705349" cy="2009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rcRect/>
                    <a:stretch>
                      <a:fillRect/>
                    </a:stretch>
                  </pic:blipFill>
                  <pic:spPr bwMode="auto">
                    <a:xfrm>
                      <a:off x="0" y="0"/>
                      <a:ext cx="4713843" cy="2013403"/>
                    </a:xfrm>
                    <a:prstGeom prst="rect">
                      <a:avLst/>
                    </a:prstGeom>
                    <a:noFill/>
                    <a:ln w="9525">
                      <a:noFill/>
                      <a:miter lim="800000"/>
                      <a:headEnd/>
                      <a:tailEnd/>
                    </a:ln>
                  </pic:spPr>
                </pic:pic>
              </a:graphicData>
            </a:graphic>
          </wp:inline>
        </w:drawing>
      </w:r>
    </w:p>
    <w:p w:rsidR="004230F2" w:rsidRPr="00E45CFF" w:rsidRDefault="004230F2" w:rsidP="004230F2">
      <w:pPr>
        <w:shd w:val="clear" w:color="auto" w:fill="FFFFFF"/>
        <w:ind w:firstLine="709"/>
        <w:jc w:val="center"/>
        <w:rPr>
          <w:rStyle w:val="a3"/>
          <w:b/>
          <w:color w:val="auto"/>
          <w:u w:val="none"/>
        </w:rPr>
      </w:pPr>
      <w:r w:rsidRPr="00E45CFF">
        <w:rPr>
          <w:rStyle w:val="a3"/>
          <w:b/>
          <w:color w:val="auto"/>
          <w:u w:val="none"/>
        </w:rPr>
        <w:t>Рис. 3 – Динамика уровня жизни населения городского округа,</w:t>
      </w:r>
    </w:p>
    <w:p w:rsidR="004230F2" w:rsidRPr="00E45CFF" w:rsidRDefault="004230F2" w:rsidP="004230F2">
      <w:pPr>
        <w:shd w:val="clear" w:color="auto" w:fill="FFFFFF"/>
        <w:ind w:firstLine="709"/>
        <w:jc w:val="center"/>
        <w:rPr>
          <w:rStyle w:val="a3"/>
          <w:b/>
          <w:color w:val="auto"/>
          <w:u w:val="none"/>
        </w:rPr>
      </w:pPr>
      <w:r w:rsidRPr="00E45CFF">
        <w:rPr>
          <w:rStyle w:val="a3"/>
          <w:b/>
          <w:color w:val="auto"/>
          <w:u w:val="none"/>
        </w:rPr>
        <w:t>в рамках метода конечного использования, в номинальном и сопоставимом значениях, тыс. руб./чел.</w:t>
      </w:r>
    </w:p>
    <w:p w:rsidR="00FD45F0" w:rsidRPr="00E45CFF" w:rsidRDefault="00FD45F0" w:rsidP="006F7D63">
      <w:pPr>
        <w:shd w:val="clear" w:color="auto" w:fill="FFFFFF"/>
        <w:spacing w:line="360" w:lineRule="auto"/>
        <w:ind w:firstLine="709"/>
        <w:jc w:val="both"/>
        <w:rPr>
          <w:rStyle w:val="a3"/>
          <w:color w:val="auto"/>
          <w:sz w:val="28"/>
          <w:szCs w:val="28"/>
          <w:u w:val="none"/>
        </w:rPr>
      </w:pPr>
      <w:r w:rsidRPr="00E45CFF">
        <w:rPr>
          <w:rStyle w:val="a3"/>
          <w:color w:val="auto"/>
          <w:sz w:val="28"/>
          <w:szCs w:val="28"/>
          <w:u w:val="none"/>
        </w:rPr>
        <w:t>Оценивая уровень жизни в рамках баланса денежных доходов и расходов населения</w:t>
      </w:r>
      <w:r w:rsidR="00640F87" w:rsidRPr="00E45CFF">
        <w:rPr>
          <w:rStyle w:val="a3"/>
          <w:color w:val="auto"/>
          <w:sz w:val="28"/>
          <w:szCs w:val="28"/>
          <w:u w:val="none"/>
        </w:rPr>
        <w:t>, можно отметить практически аналогичную картину расхождения значений (рис. 4)</w:t>
      </w:r>
      <w:r w:rsidR="00A0498E" w:rsidRPr="00E45CFF">
        <w:rPr>
          <w:rStyle w:val="a3"/>
          <w:color w:val="auto"/>
          <w:sz w:val="28"/>
          <w:szCs w:val="28"/>
          <w:u w:val="none"/>
        </w:rPr>
        <w:t>.</w:t>
      </w:r>
    </w:p>
    <w:p w:rsidR="00640F87" w:rsidRPr="00E45CFF" w:rsidRDefault="00EB11CC" w:rsidP="006F7D63">
      <w:pPr>
        <w:shd w:val="clear" w:color="auto" w:fill="FFFFFF"/>
        <w:spacing w:line="360" w:lineRule="auto"/>
        <w:ind w:firstLine="709"/>
        <w:jc w:val="both"/>
        <w:rPr>
          <w:rStyle w:val="a3"/>
          <w:color w:val="auto"/>
          <w:sz w:val="28"/>
          <w:szCs w:val="28"/>
          <w:u w:val="none"/>
        </w:rPr>
      </w:pPr>
      <w:r w:rsidRPr="00E45CFF">
        <w:rPr>
          <w:rStyle w:val="a3"/>
          <w:noProof/>
          <w:color w:val="auto"/>
          <w:sz w:val="28"/>
          <w:szCs w:val="28"/>
          <w:u w:val="none"/>
          <w:lang w:eastAsia="ru-RU"/>
        </w:rPr>
        <w:lastRenderedPageBreak/>
        <w:drawing>
          <wp:inline distT="0" distB="0" distL="0" distR="0">
            <wp:extent cx="4572000" cy="27432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30F2" w:rsidRPr="00E45CFF" w:rsidRDefault="004230F2" w:rsidP="004230F2">
      <w:pPr>
        <w:shd w:val="clear" w:color="auto" w:fill="FFFFFF"/>
        <w:spacing w:after="120"/>
        <w:ind w:firstLine="709"/>
        <w:jc w:val="center"/>
        <w:rPr>
          <w:rStyle w:val="a3"/>
          <w:b/>
          <w:color w:val="auto"/>
          <w:u w:val="none"/>
        </w:rPr>
      </w:pPr>
      <w:r w:rsidRPr="00E45CFF">
        <w:rPr>
          <w:rStyle w:val="a3"/>
          <w:b/>
          <w:color w:val="auto"/>
          <w:u w:val="none"/>
        </w:rPr>
        <w:t>Рис. 4 – Динамика уровня жизни населения в рамках баланса денежных расходов и доходов населения городского округа в номинальном и сопоставимом значениях, тыс. руб./чел.</w:t>
      </w:r>
    </w:p>
    <w:p w:rsidR="004230F2" w:rsidRPr="00E45CFF" w:rsidRDefault="004230F2" w:rsidP="004230F2">
      <w:pPr>
        <w:shd w:val="clear" w:color="auto" w:fill="FFFFFF"/>
        <w:spacing w:before="120" w:line="360" w:lineRule="auto"/>
        <w:ind w:firstLine="709"/>
        <w:jc w:val="both"/>
        <w:rPr>
          <w:rStyle w:val="a3"/>
          <w:noProof/>
          <w:color w:val="auto"/>
          <w:sz w:val="28"/>
          <w:szCs w:val="28"/>
          <w:u w:val="none"/>
        </w:rPr>
      </w:pPr>
      <w:r w:rsidRPr="00E45CFF">
        <w:rPr>
          <w:rStyle w:val="a3"/>
          <w:noProof/>
          <w:color w:val="auto"/>
          <w:sz w:val="28"/>
          <w:szCs w:val="28"/>
          <w:u w:val="none"/>
        </w:rPr>
        <w:t>Несмотря на позитивную динамику показателя на данном этапе существует мало факторов, позволяющих делать вывод о росте человеческого капитала городского округа Спасск-Дальний, в первую очередь по причине сокращения численности проживающих в городском округе, о чем было сказано выше.</w:t>
      </w:r>
    </w:p>
    <w:p w:rsidR="006F7D63" w:rsidRPr="00E45CFF" w:rsidRDefault="004230F2" w:rsidP="006F7D63">
      <w:pPr>
        <w:shd w:val="clear" w:color="auto" w:fill="FFFFFF"/>
        <w:spacing w:line="360" w:lineRule="auto"/>
        <w:ind w:firstLine="709"/>
        <w:jc w:val="both"/>
        <w:rPr>
          <w:rStyle w:val="a3"/>
          <w:noProof/>
          <w:color w:val="auto"/>
          <w:sz w:val="28"/>
          <w:szCs w:val="28"/>
          <w:u w:val="none"/>
        </w:rPr>
      </w:pPr>
      <w:r w:rsidRPr="00E45CFF">
        <w:rPr>
          <w:rStyle w:val="a3"/>
          <w:noProof/>
          <w:color w:val="auto"/>
          <w:sz w:val="28"/>
          <w:szCs w:val="28"/>
          <w:u w:val="none"/>
        </w:rPr>
        <w:t xml:space="preserve">В структуре денежных доходов населения полученная заработная плата традиционно занимает преобладающий удельный вес, колеблясь за пятилетний период в пределах от 70,0 до 75,0%. Так, по итогам 2011г. среднемесячная начисленная заработная плата составила 18207,4 тыс. руб в месяц, с увеличением на 78,0% от уровня 2007г.; аналогично этому, отношение размера заработной платы в городском округе к среднекраевому значению показывает рост с 71,0% в 2007г. до 77,0% в 2011г. </w:t>
      </w:r>
    </w:p>
    <w:p w:rsidR="00B544C3" w:rsidRPr="00E45CFF" w:rsidRDefault="00EB11CC" w:rsidP="00B544C3">
      <w:pPr>
        <w:shd w:val="clear" w:color="auto" w:fill="FFFFFF"/>
        <w:spacing w:line="360" w:lineRule="auto"/>
        <w:jc w:val="center"/>
        <w:rPr>
          <w:rStyle w:val="a3"/>
          <w:color w:val="auto"/>
        </w:rPr>
      </w:pPr>
      <w:r w:rsidRPr="00E45CFF">
        <w:rPr>
          <w:noProof/>
          <w:lang w:eastAsia="ru-RU"/>
        </w:rPr>
        <w:lastRenderedPageBreak/>
        <w:drawing>
          <wp:inline distT="0" distB="0" distL="0" distR="0">
            <wp:extent cx="5448300" cy="289560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30F2" w:rsidRPr="00E45CFF" w:rsidRDefault="004230F2" w:rsidP="004230F2">
      <w:pPr>
        <w:shd w:val="clear" w:color="auto" w:fill="FFFFFF"/>
        <w:jc w:val="center"/>
        <w:rPr>
          <w:rStyle w:val="a3"/>
          <w:b/>
          <w:color w:val="auto"/>
          <w:u w:val="none"/>
        </w:rPr>
      </w:pPr>
      <w:r w:rsidRPr="00E45CFF">
        <w:rPr>
          <w:rStyle w:val="a3"/>
          <w:b/>
          <w:color w:val="auto"/>
          <w:u w:val="none"/>
        </w:rPr>
        <w:t>Рис. 5 – Среднемесячная заработная плата работников организаций</w:t>
      </w:r>
    </w:p>
    <w:p w:rsidR="004230F2" w:rsidRPr="00E45CFF" w:rsidRDefault="004230F2" w:rsidP="004230F2">
      <w:pPr>
        <w:shd w:val="clear" w:color="auto" w:fill="FFFFFF"/>
        <w:spacing w:after="120"/>
        <w:jc w:val="center"/>
        <w:rPr>
          <w:rStyle w:val="a3"/>
          <w:b/>
          <w:noProof/>
          <w:color w:val="auto"/>
          <w:u w:val="none"/>
        </w:rPr>
      </w:pPr>
      <w:r w:rsidRPr="00E45CFF">
        <w:rPr>
          <w:rStyle w:val="a3"/>
          <w:b/>
          <w:color w:val="auto"/>
          <w:u w:val="none"/>
        </w:rPr>
        <w:t xml:space="preserve"> городского округа Спасск-Дальний, январь-декабрь 2011 г., руб.</w:t>
      </w:r>
    </w:p>
    <w:p w:rsidR="004230F2" w:rsidRPr="00E45CFF" w:rsidRDefault="004230F2" w:rsidP="004230F2">
      <w:pPr>
        <w:shd w:val="clear" w:color="auto" w:fill="FFFFFF"/>
        <w:spacing w:before="120" w:line="360" w:lineRule="auto"/>
        <w:ind w:firstLine="709"/>
        <w:jc w:val="both"/>
        <w:rPr>
          <w:rStyle w:val="a3"/>
          <w:noProof/>
          <w:color w:val="auto"/>
          <w:sz w:val="28"/>
          <w:szCs w:val="28"/>
          <w:u w:val="none"/>
        </w:rPr>
      </w:pPr>
      <w:r w:rsidRPr="00E45CFF">
        <w:rPr>
          <w:rStyle w:val="a3"/>
          <w:noProof/>
          <w:color w:val="auto"/>
          <w:sz w:val="28"/>
          <w:szCs w:val="28"/>
          <w:u w:val="none"/>
        </w:rPr>
        <w:t>Второй по значимости вид поступлений - пенсии – в отдельные годы обеспечивал от 24, 0 до 28,0% денежных доходов населения (рис. 6а).</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896"/>
        <w:gridCol w:w="4838"/>
      </w:tblGrid>
      <w:tr w:rsidR="00A974AA" w:rsidRPr="00E45CFF">
        <w:trPr>
          <w:trHeight w:val="3218"/>
        </w:trPr>
        <w:tc>
          <w:tcPr>
            <w:tcW w:w="4837" w:type="dxa"/>
            <w:shd w:val="clear" w:color="auto" w:fill="auto"/>
          </w:tcPr>
          <w:p w:rsidR="00A974AA" w:rsidRPr="00E45CFF" w:rsidRDefault="00EB11CC" w:rsidP="000732D7">
            <w:pPr>
              <w:spacing w:line="360" w:lineRule="auto"/>
              <w:rPr>
                <w:rStyle w:val="a3"/>
                <w:noProof/>
                <w:color w:val="auto"/>
                <w:sz w:val="28"/>
                <w:szCs w:val="28"/>
                <w:u w:val="none"/>
              </w:rPr>
            </w:pPr>
            <w:r w:rsidRPr="00E45CFF">
              <w:rPr>
                <w:noProof/>
                <w:sz w:val="28"/>
                <w:szCs w:val="28"/>
                <w:lang w:eastAsia="ru-RU"/>
              </w:rPr>
              <w:drawing>
                <wp:inline distT="0" distB="0" distL="0" distR="0">
                  <wp:extent cx="2971800" cy="1562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2971800" cy="1562100"/>
                          </a:xfrm>
                          <a:prstGeom prst="rect">
                            <a:avLst/>
                          </a:prstGeom>
                          <a:noFill/>
                          <a:ln w="9525">
                            <a:noFill/>
                            <a:miter lim="800000"/>
                            <a:headEnd/>
                            <a:tailEnd/>
                          </a:ln>
                        </pic:spPr>
                      </pic:pic>
                    </a:graphicData>
                  </a:graphic>
                </wp:inline>
              </w:drawing>
            </w:r>
          </w:p>
        </w:tc>
        <w:tc>
          <w:tcPr>
            <w:tcW w:w="4838" w:type="dxa"/>
            <w:shd w:val="clear" w:color="auto" w:fill="auto"/>
          </w:tcPr>
          <w:p w:rsidR="00A974AA" w:rsidRPr="00E45CFF" w:rsidRDefault="00EB11CC" w:rsidP="000732D7">
            <w:pPr>
              <w:spacing w:line="360" w:lineRule="auto"/>
              <w:jc w:val="right"/>
              <w:rPr>
                <w:rStyle w:val="a3"/>
                <w:color w:val="auto"/>
                <w:sz w:val="28"/>
                <w:szCs w:val="28"/>
                <w:u w:val="none"/>
              </w:rPr>
            </w:pPr>
            <w:r w:rsidRPr="00E45CFF">
              <w:rPr>
                <w:noProof/>
                <w:sz w:val="28"/>
                <w:szCs w:val="28"/>
                <w:lang w:eastAsia="ru-RU"/>
              </w:rPr>
              <w:drawing>
                <wp:inline distT="0" distB="0" distL="0" distR="0">
                  <wp:extent cx="2790825" cy="1704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790825" cy="1704975"/>
                          </a:xfrm>
                          <a:prstGeom prst="rect">
                            <a:avLst/>
                          </a:prstGeom>
                          <a:noFill/>
                          <a:ln w="9525">
                            <a:noFill/>
                            <a:miter lim="800000"/>
                            <a:headEnd/>
                            <a:tailEnd/>
                          </a:ln>
                        </pic:spPr>
                      </pic:pic>
                    </a:graphicData>
                  </a:graphic>
                </wp:inline>
              </w:drawing>
            </w:r>
          </w:p>
        </w:tc>
      </w:tr>
      <w:tr w:rsidR="00155A30" w:rsidRPr="00E45CFF">
        <w:tc>
          <w:tcPr>
            <w:tcW w:w="4837" w:type="dxa"/>
          </w:tcPr>
          <w:p w:rsidR="004230F2" w:rsidRPr="00E45CFF" w:rsidRDefault="004230F2" w:rsidP="004230F2">
            <w:pPr>
              <w:spacing w:line="360" w:lineRule="auto"/>
              <w:jc w:val="center"/>
              <w:rPr>
                <w:rStyle w:val="a3"/>
                <w:b/>
                <w:noProof/>
                <w:color w:val="auto"/>
                <w:u w:val="none"/>
              </w:rPr>
            </w:pPr>
            <w:r w:rsidRPr="00E45CFF">
              <w:rPr>
                <w:rStyle w:val="a3"/>
                <w:b/>
                <w:color w:val="auto"/>
                <w:u w:val="none"/>
              </w:rPr>
              <w:t>Рис. 6а – Соотношение видов денежных доходов населения,</w:t>
            </w:r>
            <w:r w:rsidRPr="00E45CFF">
              <w:rPr>
                <w:rStyle w:val="a3"/>
                <w:b/>
                <w:noProof/>
                <w:color w:val="auto"/>
                <w:u w:val="none"/>
              </w:rPr>
              <w:t xml:space="preserve"> %</w:t>
            </w:r>
          </w:p>
        </w:tc>
        <w:tc>
          <w:tcPr>
            <w:tcW w:w="4838" w:type="dxa"/>
          </w:tcPr>
          <w:p w:rsidR="004230F2" w:rsidRPr="00E45CFF" w:rsidRDefault="004230F2" w:rsidP="004230F2">
            <w:pPr>
              <w:spacing w:line="360" w:lineRule="auto"/>
              <w:ind w:left="66"/>
              <w:jc w:val="center"/>
              <w:rPr>
                <w:rStyle w:val="a3"/>
                <w:b/>
                <w:noProof/>
                <w:color w:val="auto"/>
                <w:u w:val="none"/>
              </w:rPr>
            </w:pPr>
            <w:r w:rsidRPr="00E45CFF">
              <w:rPr>
                <w:rStyle w:val="a3"/>
                <w:b/>
                <w:noProof/>
                <w:color w:val="auto"/>
                <w:u w:val="none"/>
              </w:rPr>
              <w:t>Рис. 6б – Соотношение                                                                                                                     размера пенсии с краевым уровнем, %</w:t>
            </w:r>
          </w:p>
        </w:tc>
      </w:tr>
    </w:tbl>
    <w:p w:rsidR="004230F2" w:rsidRPr="00E45CFF" w:rsidRDefault="00435A69" w:rsidP="004230F2">
      <w:pPr>
        <w:shd w:val="clear" w:color="auto" w:fill="FFFFFF"/>
        <w:spacing w:before="120" w:line="360" w:lineRule="auto"/>
        <w:ind w:firstLine="709"/>
        <w:jc w:val="both"/>
        <w:rPr>
          <w:rStyle w:val="a3"/>
          <w:color w:val="auto"/>
          <w:sz w:val="28"/>
          <w:szCs w:val="28"/>
          <w:u w:val="none"/>
        </w:rPr>
      </w:pPr>
      <w:r w:rsidRPr="00E45CFF">
        <w:rPr>
          <w:rStyle w:val="a3"/>
          <w:color w:val="auto"/>
          <w:sz w:val="28"/>
          <w:szCs w:val="28"/>
          <w:u w:val="none"/>
        </w:rPr>
        <w:t xml:space="preserve">При этом удельный вес граждан пенсионного возраста, проживающих в городском округе Спасск-Дальний, не превышает 5,0% от общей их численности в Приморском крае, с тенденцией незначительного сокращения на 0,3% в 2011г. по сравнению с показателем 2007г.; отметим, что по Приморскому краю в целом численность граждан пенсионного возраста за указанный выше период ежегодно увеличивалась на 1,4-1,7%. Отношение размера среднемесячной назначенной пенсии, получаемой гражданами в  </w:t>
      </w:r>
      <w:r w:rsidR="004230F2" w:rsidRPr="00E45CFF">
        <w:rPr>
          <w:rStyle w:val="a3"/>
          <w:color w:val="auto"/>
          <w:sz w:val="28"/>
          <w:szCs w:val="28"/>
          <w:u w:val="none"/>
        </w:rPr>
        <w:t>городском округе Спасск-Дальний</w:t>
      </w:r>
      <w:r w:rsidRPr="00E45CFF">
        <w:rPr>
          <w:rStyle w:val="a3"/>
          <w:color w:val="auto"/>
          <w:sz w:val="28"/>
          <w:szCs w:val="28"/>
          <w:u w:val="none"/>
        </w:rPr>
        <w:t xml:space="preserve">, к среднекраевому значению, складывается в сторону уменьшения поступлений гражданам </w:t>
      </w:r>
      <w:r w:rsidR="004230F2" w:rsidRPr="00E45CFF">
        <w:rPr>
          <w:rStyle w:val="a3"/>
          <w:color w:val="auto"/>
          <w:sz w:val="28"/>
          <w:szCs w:val="28"/>
          <w:u w:val="none"/>
        </w:rPr>
        <w:t xml:space="preserve">городского </w:t>
      </w:r>
      <w:r w:rsidR="004230F2" w:rsidRPr="00E45CFF">
        <w:rPr>
          <w:rStyle w:val="a3"/>
          <w:color w:val="auto"/>
          <w:sz w:val="28"/>
          <w:szCs w:val="28"/>
          <w:u w:val="none"/>
        </w:rPr>
        <w:lastRenderedPageBreak/>
        <w:t>округа Спасск-Дальний;</w:t>
      </w:r>
      <w:r w:rsidRPr="00E45CFF">
        <w:rPr>
          <w:rStyle w:val="a3"/>
          <w:color w:val="auto"/>
          <w:sz w:val="28"/>
          <w:szCs w:val="28"/>
          <w:u w:val="none"/>
        </w:rPr>
        <w:t xml:space="preserve"> за период 2007-2011г. данное расхождение увеличено с 94,4% в 2007г. до 93,2% в 2011г. </w:t>
      </w:r>
    </w:p>
    <w:p w:rsidR="006F7D63" w:rsidRPr="00E45CFF" w:rsidRDefault="004230F2" w:rsidP="00900546">
      <w:pPr>
        <w:shd w:val="clear" w:color="auto" w:fill="FFFFFF"/>
        <w:spacing w:line="360" w:lineRule="auto"/>
        <w:ind w:firstLine="709"/>
        <w:jc w:val="both"/>
        <w:rPr>
          <w:rStyle w:val="a3"/>
          <w:noProof/>
          <w:color w:val="auto"/>
          <w:sz w:val="28"/>
          <w:szCs w:val="28"/>
          <w:u w:val="none"/>
        </w:rPr>
      </w:pPr>
      <w:r w:rsidRPr="00E45CFF">
        <w:rPr>
          <w:rStyle w:val="a3"/>
          <w:noProof/>
          <w:color w:val="auto"/>
          <w:sz w:val="28"/>
          <w:szCs w:val="28"/>
          <w:u w:val="none"/>
        </w:rPr>
        <w:t>Третий вид поступлений в стурктуре денежных д</w:t>
      </w:r>
      <w:r w:rsidR="00083C27" w:rsidRPr="00E45CFF">
        <w:rPr>
          <w:rStyle w:val="a3"/>
          <w:noProof/>
          <w:color w:val="auto"/>
          <w:sz w:val="28"/>
          <w:szCs w:val="28"/>
          <w:u w:val="none"/>
        </w:rPr>
        <w:t>о</w:t>
      </w:r>
      <w:r w:rsidRPr="00E45CFF">
        <w:rPr>
          <w:rStyle w:val="a3"/>
          <w:noProof/>
          <w:color w:val="auto"/>
          <w:sz w:val="28"/>
          <w:szCs w:val="28"/>
          <w:u w:val="none"/>
        </w:rPr>
        <w:t xml:space="preserve">ходов населения </w:t>
      </w:r>
      <w:r w:rsidRPr="00E45CFF">
        <w:rPr>
          <w:rStyle w:val="a3"/>
          <w:color w:val="auto"/>
          <w:sz w:val="28"/>
          <w:szCs w:val="28"/>
          <w:u w:val="none"/>
        </w:rPr>
        <w:t>городского округа Спасск-Дальний</w:t>
      </w:r>
      <w:r w:rsidRPr="00E45CFF">
        <w:rPr>
          <w:rStyle w:val="a3"/>
          <w:noProof/>
          <w:color w:val="auto"/>
          <w:sz w:val="28"/>
          <w:szCs w:val="28"/>
          <w:u w:val="none"/>
        </w:rPr>
        <w:t xml:space="preserve"> – пособия гражданам, имеющим детей, – отмечено ничтожно малыми значениями. Так, за исследуемый период 2007-2011г. данный вид денежных выплат не превышал 0,2% и не оказывал какого-либо влияния на уровень платежеспособного спроса населения.</w:t>
      </w:r>
    </w:p>
    <w:p w:rsidR="00E53E25" w:rsidRPr="00E45CFF" w:rsidRDefault="004230F2" w:rsidP="00900546">
      <w:pPr>
        <w:shd w:val="clear" w:color="auto" w:fill="FFFFFF"/>
        <w:spacing w:line="360" w:lineRule="auto"/>
        <w:ind w:firstLine="709"/>
        <w:jc w:val="both"/>
        <w:rPr>
          <w:rStyle w:val="a3"/>
          <w:noProof/>
          <w:color w:val="auto"/>
          <w:sz w:val="28"/>
          <w:szCs w:val="28"/>
          <w:u w:val="none"/>
        </w:rPr>
      </w:pPr>
      <w:r w:rsidRPr="00E45CFF">
        <w:rPr>
          <w:rStyle w:val="a3"/>
          <w:noProof/>
          <w:color w:val="auto"/>
          <w:sz w:val="28"/>
          <w:szCs w:val="28"/>
          <w:u w:val="none"/>
        </w:rPr>
        <w:t xml:space="preserve">Очевидно, что уровень жизни населения </w:t>
      </w:r>
      <w:r w:rsidRPr="00E45CFF">
        <w:rPr>
          <w:rStyle w:val="a3"/>
          <w:color w:val="auto"/>
          <w:sz w:val="28"/>
          <w:szCs w:val="28"/>
          <w:u w:val="none"/>
        </w:rPr>
        <w:t>городского округа Спасск-Дальний</w:t>
      </w:r>
      <w:r w:rsidRPr="00E45CFF">
        <w:rPr>
          <w:rStyle w:val="a3"/>
          <w:noProof/>
          <w:color w:val="auto"/>
          <w:sz w:val="28"/>
          <w:szCs w:val="28"/>
          <w:u w:val="none"/>
        </w:rPr>
        <w:t xml:space="preserve"> в доминирующей степени зависит только от поступлений заработной платы наемным служащим (работникам), что, в свою очередь, определяется стабильностью работы ключевых предприятий экономической системы  городского округа и субъектов малого предпринимательства округа.</w:t>
      </w:r>
    </w:p>
    <w:p w:rsidR="004230F2" w:rsidRPr="00E45CFF" w:rsidRDefault="00631461" w:rsidP="004230F2">
      <w:pPr>
        <w:pStyle w:val="2"/>
        <w:spacing w:before="240" w:after="120" w:line="360" w:lineRule="auto"/>
        <w:jc w:val="both"/>
        <w:rPr>
          <w:rStyle w:val="a3"/>
          <w:rFonts w:ascii="Times New Roman" w:hAnsi="Times New Roman"/>
          <w:b w:val="0"/>
          <w:noProof/>
          <w:color w:val="auto"/>
          <w:sz w:val="28"/>
          <w:u w:val="none"/>
        </w:rPr>
      </w:pPr>
      <w:hyperlink w:anchor="_Toc310442999" w:history="1">
        <w:bookmarkStart w:id="16" w:name="_Toc336190166"/>
        <w:r w:rsidR="004230F2" w:rsidRPr="00E45CFF">
          <w:t>1.5.Развитие экономики городского округа (производство в разрезе основных отраслевых групп и ключевых субъектов экономики)</w:t>
        </w:r>
        <w:bookmarkEnd w:id="16"/>
      </w:hyperlink>
    </w:p>
    <w:p w:rsidR="00A84250" w:rsidRPr="00E45CFF" w:rsidRDefault="004230F2" w:rsidP="00900546">
      <w:pPr>
        <w:spacing w:line="360" w:lineRule="auto"/>
        <w:ind w:firstLine="709"/>
        <w:jc w:val="both"/>
        <w:rPr>
          <w:sz w:val="28"/>
          <w:szCs w:val="28"/>
        </w:rPr>
      </w:pPr>
      <w:r w:rsidRPr="00E45CFF">
        <w:rPr>
          <w:sz w:val="28"/>
          <w:szCs w:val="28"/>
        </w:rPr>
        <w:t xml:space="preserve">Оценка институциональной среды городского округа Спасск-Дальний показывает, что за исследуемый период 2007-2011г. общее количество предприятий возросло на незначительную величину – 0,6% (3 предприятия). Данный процесс не был поступательным: на фоне ежегодного достаточно стабильного роста количества хозяйствующих субъектов на 1,5% с 2007 по 2010 г., в 2011г. зафиксировано резкое сокращение действующих предприятий на 3,7% к уровню прошлого года (рис. 7). </w:t>
      </w:r>
    </w:p>
    <w:p w:rsidR="004230F2" w:rsidRPr="00E45CFF" w:rsidRDefault="00EB11CC" w:rsidP="004230F2">
      <w:pPr>
        <w:spacing w:line="360" w:lineRule="auto"/>
        <w:ind w:firstLine="709"/>
        <w:jc w:val="center"/>
        <w:rPr>
          <w:sz w:val="28"/>
          <w:szCs w:val="28"/>
        </w:rPr>
      </w:pPr>
      <w:r w:rsidRPr="00E45CFF">
        <w:rPr>
          <w:noProof/>
          <w:lang w:eastAsia="ru-RU"/>
        </w:rPr>
        <w:drawing>
          <wp:inline distT="0" distB="0" distL="0" distR="0">
            <wp:extent cx="5486400" cy="2133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srcRect/>
                    <a:stretch>
                      <a:fillRect/>
                    </a:stretch>
                  </pic:blipFill>
                  <pic:spPr bwMode="auto">
                    <a:xfrm>
                      <a:off x="0" y="0"/>
                      <a:ext cx="5486400" cy="2133600"/>
                    </a:xfrm>
                    <a:prstGeom prst="rect">
                      <a:avLst/>
                    </a:prstGeom>
                    <a:noFill/>
                    <a:ln w="9525">
                      <a:noFill/>
                      <a:miter lim="800000"/>
                      <a:headEnd/>
                      <a:tailEnd/>
                    </a:ln>
                  </pic:spPr>
                </pic:pic>
              </a:graphicData>
            </a:graphic>
          </wp:inline>
        </w:drawing>
      </w:r>
    </w:p>
    <w:p w:rsidR="004230F2" w:rsidRPr="00E45CFF" w:rsidRDefault="004230F2" w:rsidP="004230F2">
      <w:pPr>
        <w:spacing w:after="120"/>
        <w:ind w:firstLine="709"/>
        <w:jc w:val="center"/>
        <w:rPr>
          <w:b/>
        </w:rPr>
      </w:pPr>
      <w:r w:rsidRPr="00E45CFF">
        <w:rPr>
          <w:b/>
        </w:rPr>
        <w:t>Рис. 7 – Динамика количества хозяйствующих субъектов городского округа Спасск-Дальний, за период 2007-2011 г., ед.</w:t>
      </w:r>
    </w:p>
    <w:p w:rsidR="004230F2" w:rsidRPr="00E45CFF" w:rsidRDefault="004230F2" w:rsidP="004230F2">
      <w:pPr>
        <w:spacing w:before="120" w:line="360" w:lineRule="auto"/>
        <w:ind w:firstLine="709"/>
        <w:jc w:val="both"/>
        <w:rPr>
          <w:sz w:val="28"/>
          <w:szCs w:val="28"/>
        </w:rPr>
      </w:pPr>
      <w:r w:rsidRPr="00E45CFF">
        <w:rPr>
          <w:sz w:val="28"/>
          <w:szCs w:val="28"/>
        </w:rPr>
        <w:lastRenderedPageBreak/>
        <w:t xml:space="preserve">Причинами указанной динамики является соотношение количества вновь создаваемых и ликвидируемых предприятий и организаций. По данным Территориального органа Федеральной службы государственной статистики по Приморскому краю, за исследуемый период предпринимательская активность в городском округе наиболее высоким значением отмечена в предкризисный 2007г., когда введено в хозяйственно-экономический оборот 48 новых предприятий и организаций; в том же году количество ликвидируемых компаний было наименьшим – 12 ед. Условия ведения бизнеса уже в первый кризисный – 2008г. – привели к торможению предпринимательской активности, что выражено через сокращение вновь создаваемых предприятий на 12,5% в 2008г., порядка на 13-18% ежегодно в период 2009-2011г. По итогам 2011г. динамика «закрытия» бизнеса возросла более чем в 3 р. по сравнению с показателем 2007г., что оценивается как достаточно негативная тенденция в процессе долгосрочного экономического развития городского округа Спасск-Дальний.  </w:t>
      </w:r>
    </w:p>
    <w:p w:rsidR="00A84250" w:rsidRPr="00E45CFF" w:rsidRDefault="004230F2" w:rsidP="00A84250">
      <w:pPr>
        <w:spacing w:line="360" w:lineRule="auto"/>
        <w:ind w:firstLine="709"/>
        <w:jc w:val="both"/>
        <w:rPr>
          <w:sz w:val="28"/>
          <w:szCs w:val="28"/>
        </w:rPr>
      </w:pPr>
      <w:r w:rsidRPr="00E45CFF">
        <w:rPr>
          <w:sz w:val="28"/>
          <w:szCs w:val="28"/>
        </w:rPr>
        <w:t>Анализ сегментов рынка, по фактической концентрации действующих предприятий, позволяет выделить определенные «уязвимые» области (табл.2).</w:t>
      </w:r>
    </w:p>
    <w:p w:rsidR="004230F2" w:rsidRPr="00E45CFF" w:rsidRDefault="004230F2" w:rsidP="004230F2">
      <w:pPr>
        <w:spacing w:before="120" w:after="120"/>
        <w:jc w:val="center"/>
        <w:rPr>
          <w:b/>
        </w:rPr>
      </w:pPr>
      <w:r w:rsidRPr="00E45CFF">
        <w:rPr>
          <w:b/>
        </w:rPr>
        <w:t xml:space="preserve">Таблица 2 – Изменение количества действующих предприятий в разрезе </w:t>
      </w:r>
      <w:r w:rsidR="00B339F5" w:rsidRPr="00E45CFF">
        <w:rPr>
          <w:b/>
        </w:rPr>
        <w:t>ос</w:t>
      </w:r>
      <w:r w:rsidRPr="00E45CFF">
        <w:rPr>
          <w:b/>
        </w:rPr>
        <w:t>новных сегментов экономики (видов экономической деятельности)</w:t>
      </w:r>
    </w:p>
    <w:tbl>
      <w:tblPr>
        <w:tblW w:w="8506" w:type="dxa"/>
        <w:jc w:val="center"/>
        <w:tblInd w:w="-178" w:type="dxa"/>
        <w:tblLook w:val="0000"/>
      </w:tblPr>
      <w:tblGrid>
        <w:gridCol w:w="4426"/>
        <w:gridCol w:w="816"/>
        <w:gridCol w:w="816"/>
        <w:gridCol w:w="816"/>
        <w:gridCol w:w="816"/>
        <w:gridCol w:w="816"/>
      </w:tblGrid>
      <w:tr w:rsidR="00A84250" w:rsidRPr="00E45CFF" w:rsidTr="00B339F5">
        <w:trPr>
          <w:trHeight w:val="386"/>
          <w:tblHeader/>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center"/>
          </w:tcPr>
          <w:p w:rsidR="00A84250" w:rsidRPr="00E45CFF" w:rsidRDefault="004230F2" w:rsidP="00DF4625">
            <w:pPr>
              <w:suppressAutoHyphens w:val="0"/>
              <w:jc w:val="center"/>
              <w:rPr>
                <w:b/>
                <w:lang w:eastAsia="ru-RU"/>
              </w:rPr>
            </w:pPr>
            <w:r w:rsidRPr="00E45CFF">
              <w:rPr>
                <w:b/>
                <w:lang w:eastAsia="ru-RU"/>
              </w:rPr>
              <w:t>Виды экономической деятельности</w:t>
            </w:r>
          </w:p>
        </w:tc>
        <w:tc>
          <w:tcPr>
            <w:tcW w:w="816" w:type="dxa"/>
            <w:tcBorders>
              <w:top w:val="single" w:sz="4" w:space="0" w:color="auto"/>
              <w:left w:val="nil"/>
              <w:bottom w:val="single" w:sz="4" w:space="0" w:color="auto"/>
              <w:right w:val="single" w:sz="4" w:space="0" w:color="auto"/>
            </w:tcBorders>
            <w:shd w:val="clear" w:color="auto" w:fill="auto"/>
            <w:vAlign w:val="center"/>
          </w:tcPr>
          <w:p w:rsidR="00A84250" w:rsidRPr="00E45CFF" w:rsidRDefault="004230F2" w:rsidP="00DF4625">
            <w:pPr>
              <w:suppressAutoHyphens w:val="0"/>
              <w:jc w:val="center"/>
              <w:rPr>
                <w:b/>
                <w:lang w:eastAsia="ru-RU"/>
              </w:rPr>
            </w:pPr>
            <w:r w:rsidRPr="00E45CFF">
              <w:rPr>
                <w:b/>
                <w:lang w:eastAsia="ru-RU"/>
              </w:rPr>
              <w:t>2007</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A84250" w:rsidRPr="00E45CFF" w:rsidRDefault="004230F2" w:rsidP="00DF4625">
            <w:pPr>
              <w:suppressAutoHyphens w:val="0"/>
              <w:jc w:val="center"/>
              <w:rPr>
                <w:b/>
                <w:lang w:eastAsia="ru-RU"/>
              </w:rPr>
            </w:pPr>
            <w:r w:rsidRPr="00E45CFF">
              <w:rPr>
                <w:b/>
                <w:lang w:eastAsia="ru-RU"/>
              </w:rPr>
              <w:t>2008</w:t>
            </w:r>
          </w:p>
        </w:tc>
        <w:tc>
          <w:tcPr>
            <w:tcW w:w="816" w:type="dxa"/>
            <w:tcBorders>
              <w:top w:val="single" w:sz="4" w:space="0" w:color="auto"/>
              <w:left w:val="nil"/>
              <w:bottom w:val="single" w:sz="4" w:space="0" w:color="auto"/>
              <w:right w:val="single" w:sz="4" w:space="0" w:color="auto"/>
            </w:tcBorders>
            <w:shd w:val="clear" w:color="auto" w:fill="auto"/>
            <w:vAlign w:val="center"/>
          </w:tcPr>
          <w:p w:rsidR="00A84250" w:rsidRPr="00E45CFF" w:rsidRDefault="004230F2" w:rsidP="00DF4625">
            <w:pPr>
              <w:suppressAutoHyphens w:val="0"/>
              <w:jc w:val="center"/>
              <w:rPr>
                <w:b/>
                <w:lang w:eastAsia="ru-RU"/>
              </w:rPr>
            </w:pPr>
            <w:r w:rsidRPr="00E45CFF">
              <w:rPr>
                <w:b/>
                <w:lang w:eastAsia="ru-RU"/>
              </w:rPr>
              <w:t>2009</w:t>
            </w:r>
          </w:p>
        </w:tc>
        <w:tc>
          <w:tcPr>
            <w:tcW w:w="816" w:type="dxa"/>
            <w:tcBorders>
              <w:top w:val="single" w:sz="4" w:space="0" w:color="auto"/>
              <w:left w:val="nil"/>
              <w:bottom w:val="single" w:sz="4" w:space="0" w:color="auto"/>
              <w:right w:val="single" w:sz="4" w:space="0" w:color="auto"/>
            </w:tcBorders>
            <w:shd w:val="clear" w:color="auto" w:fill="auto"/>
            <w:vAlign w:val="center"/>
          </w:tcPr>
          <w:p w:rsidR="00A84250" w:rsidRPr="00E45CFF" w:rsidRDefault="004230F2" w:rsidP="00DF4625">
            <w:pPr>
              <w:suppressAutoHyphens w:val="0"/>
              <w:jc w:val="center"/>
              <w:rPr>
                <w:b/>
                <w:lang w:eastAsia="ru-RU"/>
              </w:rPr>
            </w:pPr>
            <w:r w:rsidRPr="00E45CFF">
              <w:rPr>
                <w:b/>
                <w:lang w:eastAsia="ru-RU"/>
              </w:rPr>
              <w:t>2010</w:t>
            </w:r>
          </w:p>
        </w:tc>
        <w:tc>
          <w:tcPr>
            <w:tcW w:w="816" w:type="dxa"/>
            <w:tcBorders>
              <w:top w:val="single" w:sz="4" w:space="0" w:color="auto"/>
              <w:left w:val="nil"/>
              <w:bottom w:val="single" w:sz="4" w:space="0" w:color="auto"/>
              <w:right w:val="single" w:sz="4" w:space="0" w:color="auto"/>
            </w:tcBorders>
            <w:shd w:val="clear" w:color="auto" w:fill="auto"/>
            <w:vAlign w:val="center"/>
          </w:tcPr>
          <w:p w:rsidR="00A84250" w:rsidRPr="00E45CFF" w:rsidRDefault="004230F2" w:rsidP="00DF4625">
            <w:pPr>
              <w:suppressAutoHyphens w:val="0"/>
              <w:jc w:val="center"/>
              <w:rPr>
                <w:b/>
                <w:lang w:eastAsia="ru-RU"/>
              </w:rPr>
            </w:pPr>
            <w:r w:rsidRPr="00E45CFF">
              <w:rPr>
                <w:b/>
                <w:lang w:eastAsia="ru-RU"/>
              </w:rPr>
              <w:t>2011</w:t>
            </w:r>
          </w:p>
        </w:tc>
      </w:tr>
      <w:tr w:rsidR="00A84250" w:rsidRPr="00E45CFF" w:rsidTr="00B339F5">
        <w:trPr>
          <w:trHeight w:val="279"/>
          <w:jc w:val="center"/>
        </w:trPr>
        <w:tc>
          <w:tcPr>
            <w:tcW w:w="4426" w:type="dxa"/>
            <w:tcBorders>
              <w:top w:val="single" w:sz="4" w:space="0" w:color="auto"/>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Сельское  и лесное хозяйство, охота</w:t>
            </w:r>
          </w:p>
        </w:tc>
        <w:tc>
          <w:tcPr>
            <w:tcW w:w="816"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14</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13</w:t>
            </w:r>
          </w:p>
        </w:tc>
        <w:tc>
          <w:tcPr>
            <w:tcW w:w="816"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13</w:t>
            </w:r>
          </w:p>
        </w:tc>
        <w:tc>
          <w:tcPr>
            <w:tcW w:w="816"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w:t>
            </w:r>
          </w:p>
        </w:tc>
        <w:tc>
          <w:tcPr>
            <w:tcW w:w="816"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10</w:t>
            </w:r>
          </w:p>
        </w:tc>
      </w:tr>
      <w:tr w:rsidR="00A84250" w:rsidRPr="00E45CFF" w:rsidTr="00B339F5">
        <w:trPr>
          <w:trHeight w:val="265"/>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Добыча  полезных ископаемых</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w:t>
            </w:r>
          </w:p>
        </w:tc>
      </w:tr>
      <w:tr w:rsidR="00A84250" w:rsidRPr="00E45CFF" w:rsidTr="00B339F5">
        <w:trPr>
          <w:trHeight w:val="269"/>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Обрабатывающие  производства</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49</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49</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50</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51</w:t>
            </w:r>
          </w:p>
        </w:tc>
      </w:tr>
      <w:tr w:rsidR="00A84250" w:rsidRPr="00E45CFF" w:rsidTr="00B339F5">
        <w:trPr>
          <w:trHeight w:val="405"/>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Производство  и распределение электроэнергии, газа, воды</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11</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9</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8</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7</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6</w:t>
            </w:r>
          </w:p>
        </w:tc>
      </w:tr>
      <w:tr w:rsidR="00A84250" w:rsidRPr="00E45CFF" w:rsidTr="00B339F5">
        <w:trPr>
          <w:trHeight w:val="130"/>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Строительство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29</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31</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30</w:t>
            </w:r>
          </w:p>
        </w:tc>
      </w:tr>
      <w:tr w:rsidR="00A84250" w:rsidRPr="00E45CFF" w:rsidTr="00B339F5">
        <w:trPr>
          <w:trHeight w:val="277"/>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Оптовая  и розничная торговля; ремонт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114</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118</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122</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122</w:t>
            </w:r>
          </w:p>
        </w:tc>
      </w:tr>
      <w:tr w:rsidR="00A84250" w:rsidRPr="00E45CFF" w:rsidTr="00B339F5">
        <w:trPr>
          <w:trHeight w:val="266"/>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Гостиницы  и рестораны</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5</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w:t>
            </w:r>
          </w:p>
        </w:tc>
      </w:tr>
      <w:tr w:rsidR="00A84250" w:rsidRPr="00E45CFF" w:rsidTr="00B339F5">
        <w:trPr>
          <w:trHeight w:val="269"/>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Транспорт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25</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27</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29</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37</w:t>
            </w:r>
          </w:p>
        </w:tc>
      </w:tr>
      <w:tr w:rsidR="00A84250" w:rsidRPr="00E45CFF" w:rsidTr="00B339F5">
        <w:trPr>
          <w:trHeight w:val="260"/>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Связь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w:t>
            </w:r>
          </w:p>
        </w:tc>
      </w:tr>
      <w:tr w:rsidR="00A84250" w:rsidRPr="00E45CFF" w:rsidTr="00B339F5">
        <w:trPr>
          <w:trHeight w:val="263"/>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Финансовая  деятельность</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9</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9</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10</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7</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7</w:t>
            </w:r>
          </w:p>
        </w:tc>
      </w:tr>
      <w:tr w:rsidR="00A84250" w:rsidRPr="00E45CFF" w:rsidTr="00B339F5">
        <w:trPr>
          <w:trHeight w:val="187"/>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Операции  с недвижимым имуществом</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43</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53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58</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68</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63</w:t>
            </w:r>
          </w:p>
        </w:tc>
      </w:tr>
      <w:tr w:rsidR="00A84250" w:rsidRPr="00E45CFF" w:rsidTr="00B339F5">
        <w:trPr>
          <w:trHeight w:val="191"/>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Государственное  управление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н/д</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pPr>
            <w:r w:rsidRPr="00E45CFF">
              <w:rPr>
                <w:lang w:eastAsia="ru-RU"/>
              </w:rPr>
              <w:t>н/д</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jc w:val="center"/>
            </w:pPr>
            <w:r w:rsidRPr="00E45CFF">
              <w:rPr>
                <w:lang w:eastAsia="ru-RU"/>
              </w:rPr>
              <w:t>н/д</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36</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33</w:t>
            </w:r>
          </w:p>
        </w:tc>
      </w:tr>
      <w:tr w:rsidR="00A84250" w:rsidRPr="00E45CFF" w:rsidTr="00B339F5">
        <w:trPr>
          <w:trHeight w:val="330"/>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 xml:space="preserve">Образование </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46</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46</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45</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45</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45</w:t>
            </w:r>
          </w:p>
        </w:tc>
      </w:tr>
      <w:tr w:rsidR="00A84250" w:rsidRPr="00E45CFF" w:rsidTr="00B339F5">
        <w:trPr>
          <w:trHeight w:val="261"/>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Здравоохранение  и соц.услуги</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23</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22</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22</w:t>
            </w:r>
          </w:p>
        </w:tc>
      </w:tr>
      <w:tr w:rsidR="00A84250" w:rsidRPr="00E45CFF" w:rsidTr="00B339F5">
        <w:trPr>
          <w:trHeight w:val="119"/>
          <w:jc w:val="center"/>
        </w:trPr>
        <w:tc>
          <w:tcPr>
            <w:tcW w:w="4426" w:type="dxa"/>
            <w:tcBorders>
              <w:top w:val="nil"/>
              <w:left w:val="single" w:sz="4" w:space="0" w:color="auto"/>
              <w:bottom w:val="single" w:sz="4" w:space="0" w:color="auto"/>
              <w:right w:val="single" w:sz="4" w:space="0" w:color="auto"/>
            </w:tcBorders>
            <w:shd w:val="clear" w:color="auto" w:fill="auto"/>
            <w:vAlign w:val="bottom"/>
          </w:tcPr>
          <w:p w:rsidR="00A84250" w:rsidRPr="00E45CFF" w:rsidRDefault="004230F2" w:rsidP="00DF4625">
            <w:pPr>
              <w:suppressAutoHyphens w:val="0"/>
              <w:rPr>
                <w:lang w:eastAsia="ru-RU"/>
              </w:rPr>
            </w:pPr>
            <w:r w:rsidRPr="00E45CFF">
              <w:rPr>
                <w:lang w:eastAsia="ru-RU"/>
              </w:rPr>
              <w:t>Прочие  услуги</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pPr>
            <w:r w:rsidRPr="00E45CFF">
              <w:rPr>
                <w:lang w:eastAsia="ru-RU"/>
              </w:rPr>
              <w:t>н/д</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pPr>
            <w:r w:rsidRPr="00E45CFF">
              <w:rPr>
                <w:lang w:eastAsia="ru-RU"/>
              </w:rPr>
              <w:t>н/д</w:t>
            </w:r>
          </w:p>
        </w:tc>
        <w:tc>
          <w:tcPr>
            <w:tcW w:w="81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pPr>
            <w:r w:rsidRPr="00E45CFF">
              <w:rPr>
                <w:lang w:eastAsia="ru-RU"/>
              </w:rPr>
              <w:t>н/д</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43</w:t>
            </w:r>
          </w:p>
        </w:tc>
        <w:tc>
          <w:tcPr>
            <w:tcW w:w="81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41</w:t>
            </w:r>
          </w:p>
        </w:tc>
      </w:tr>
    </w:tbl>
    <w:p w:rsidR="004230F2" w:rsidRPr="00E45CFF" w:rsidRDefault="004230F2" w:rsidP="004230F2">
      <w:pPr>
        <w:spacing w:before="120" w:line="360" w:lineRule="auto"/>
        <w:ind w:firstLine="709"/>
        <w:jc w:val="both"/>
        <w:rPr>
          <w:sz w:val="28"/>
          <w:szCs w:val="28"/>
        </w:rPr>
      </w:pPr>
      <w:r w:rsidRPr="00E45CFF">
        <w:rPr>
          <w:sz w:val="28"/>
          <w:szCs w:val="28"/>
        </w:rPr>
        <w:lastRenderedPageBreak/>
        <w:t>Так, к числу таких областей относятся сельскохозяйственные производства, предприятия в сегменте производства и распределения электроэнергии, газа и воды, финансовой деятельности, в некоторой степени – образования, здравоохранения и предоставления социальных, коммунальных и персональных услуг. Стабильные сегменты с некоторой тенденцией к повышению предпринимательской активности: обрабатывающие производства, добыча полезных ископаемых, строительство, торговля, транспорт, связь, гостинично-ресторанный и риэлтерский бизнес; из перечисленных - сегменты, поддающиеся целевому воздействию ОМСУ в целях содействия экономическому росту городского округа Спасск-Дальний: обрабатывающие производства, добыча полезных ископаемых, строительство, торговля, гостинично-ресторанный и риэлтерский бизнес.</w:t>
      </w:r>
    </w:p>
    <w:p w:rsidR="00A84250" w:rsidRPr="00E45CFF" w:rsidRDefault="004230F2" w:rsidP="00A84250">
      <w:pPr>
        <w:spacing w:line="360" w:lineRule="auto"/>
        <w:ind w:firstLine="709"/>
        <w:jc w:val="both"/>
        <w:rPr>
          <w:sz w:val="28"/>
          <w:szCs w:val="28"/>
        </w:rPr>
      </w:pPr>
      <w:r w:rsidRPr="00E45CFF">
        <w:rPr>
          <w:sz w:val="28"/>
          <w:szCs w:val="28"/>
        </w:rPr>
        <w:t>Оценивая более детально существующую структуру видов экономической деятельности и вклад каждого из элементов в экономический результат городского округа Спасск-Дальний важно отметить, что за исследуемый период значимость промышленного производства в экономике городского округа существенно повышена с 12,1% в 2007г. до 21,0% в 2011г., что расходится с общекраевой тенденцией, но однозначно интерпретируется как позитивный процесс (табл. 3).</w:t>
      </w:r>
    </w:p>
    <w:p w:rsidR="004230F2" w:rsidRPr="00E45CFF" w:rsidRDefault="004230F2" w:rsidP="004230F2">
      <w:pPr>
        <w:spacing w:before="120" w:after="120"/>
        <w:ind w:firstLine="1"/>
        <w:jc w:val="center"/>
        <w:rPr>
          <w:b/>
        </w:rPr>
      </w:pPr>
      <w:r w:rsidRPr="00E45CFF">
        <w:rPr>
          <w:b/>
        </w:rPr>
        <w:t>Таблица 3 – Вклад секторов экономики в валовой выпуск городского округа Спасск-Дальний, уд. вес, %</w:t>
      </w:r>
    </w:p>
    <w:tbl>
      <w:tblPr>
        <w:tblW w:w="8278" w:type="dxa"/>
        <w:jc w:val="center"/>
        <w:tblInd w:w="103" w:type="dxa"/>
        <w:tblLook w:val="0000"/>
      </w:tblPr>
      <w:tblGrid>
        <w:gridCol w:w="3873"/>
        <w:gridCol w:w="881"/>
        <w:gridCol w:w="881"/>
        <w:gridCol w:w="881"/>
        <w:gridCol w:w="881"/>
        <w:gridCol w:w="881"/>
      </w:tblGrid>
      <w:tr w:rsidR="00A84250" w:rsidRPr="00E45CFF" w:rsidTr="00B339F5">
        <w:trPr>
          <w:trHeight w:val="255"/>
          <w:tblHeader/>
          <w:jc w:val="center"/>
        </w:trPr>
        <w:tc>
          <w:tcPr>
            <w:tcW w:w="38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4250" w:rsidRPr="00E45CFF" w:rsidRDefault="004230F2">
            <w:pPr>
              <w:suppressAutoHyphens w:val="0"/>
              <w:rPr>
                <w:b/>
                <w:lang w:eastAsia="ru-RU"/>
              </w:rPr>
            </w:pPr>
            <w:r w:rsidRPr="00E45CFF">
              <w:rPr>
                <w:b/>
                <w:lang w:eastAsia="ru-RU"/>
              </w:rPr>
              <w:t> </w:t>
            </w:r>
            <w:r w:rsidR="00E0607D" w:rsidRPr="00E45CFF">
              <w:rPr>
                <w:b/>
                <w:lang w:eastAsia="ru-RU"/>
              </w:rPr>
              <w:t>Сектор</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2007</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2008</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2009</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2010</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2011</w:t>
            </w:r>
          </w:p>
        </w:tc>
      </w:tr>
      <w:tr w:rsidR="00A84250" w:rsidRPr="00E45CFF" w:rsidTr="00B339F5">
        <w:trPr>
          <w:trHeight w:val="277"/>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A84250" w:rsidRPr="00E45CFF" w:rsidRDefault="004230F2">
            <w:pPr>
              <w:suppressAutoHyphens w:val="0"/>
              <w:rPr>
                <w:lang w:eastAsia="ru-RU"/>
              </w:rPr>
            </w:pPr>
            <w:r w:rsidRPr="00E45CFF">
              <w:rPr>
                <w:lang w:eastAsia="ru-RU"/>
              </w:rPr>
              <w:t>Промышленное производство</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12,1</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9,1</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10,3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18,7</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21,0</w:t>
            </w:r>
          </w:p>
        </w:tc>
      </w:tr>
      <w:tr w:rsidR="00A84250" w:rsidRPr="00E45CFF" w:rsidTr="00B339F5">
        <w:trPr>
          <w:trHeight w:val="203"/>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rPr>
                <w:lang w:eastAsia="ru-RU"/>
              </w:rPr>
            </w:pPr>
            <w:r w:rsidRPr="00E45CFF">
              <w:rPr>
                <w:lang w:eastAsia="ru-RU"/>
              </w:rPr>
              <w:t>Строительство</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3,2</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0,6</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2,6</w:t>
            </w:r>
          </w:p>
        </w:tc>
      </w:tr>
      <w:tr w:rsidR="00A84250" w:rsidRPr="00E45CFF" w:rsidTr="00B339F5">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rPr>
                <w:lang w:eastAsia="ru-RU"/>
              </w:rPr>
            </w:pPr>
            <w:r w:rsidRPr="00E45CFF">
              <w:rPr>
                <w:lang w:eastAsia="ru-RU"/>
              </w:rPr>
              <w:t>Торговля и общественное питание</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46,8</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48,3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47,0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42,0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33,2</w:t>
            </w:r>
          </w:p>
        </w:tc>
      </w:tr>
      <w:tr w:rsidR="00A84250" w:rsidRPr="00E45CFF" w:rsidTr="00B339F5">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rPr>
                <w:lang w:eastAsia="ru-RU"/>
              </w:rPr>
            </w:pPr>
            <w:r w:rsidRPr="00E45CFF">
              <w:rPr>
                <w:lang w:eastAsia="ru-RU"/>
              </w:rPr>
              <w:t>Платные услуги</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16,3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16,6</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21,0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19,2</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18,1</w:t>
            </w:r>
          </w:p>
        </w:tc>
      </w:tr>
      <w:tr w:rsidR="00A84250" w:rsidRPr="00E45CFF" w:rsidTr="00B339F5">
        <w:trPr>
          <w:trHeight w:val="255"/>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rPr>
                <w:lang w:eastAsia="ru-RU"/>
              </w:rPr>
            </w:pPr>
            <w:r w:rsidRPr="00E45CFF">
              <w:rPr>
                <w:lang w:eastAsia="ru-RU"/>
              </w:rPr>
              <w:t>Малый бизнес</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21,6</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23,7</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20,3</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19,6</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lang w:eastAsia="ru-RU"/>
              </w:rPr>
            </w:pPr>
            <w:r w:rsidRPr="00E45CFF">
              <w:rPr>
                <w:lang w:eastAsia="ru-RU"/>
              </w:rPr>
              <w:t>21,1</w:t>
            </w:r>
          </w:p>
        </w:tc>
      </w:tr>
      <w:tr w:rsidR="00A84250" w:rsidRPr="00E45CFF" w:rsidTr="00B339F5">
        <w:trPr>
          <w:trHeight w:val="265"/>
          <w:jc w:val="center"/>
        </w:trPr>
        <w:tc>
          <w:tcPr>
            <w:tcW w:w="3873"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rPr>
                <w:b/>
                <w:lang w:eastAsia="ru-RU"/>
              </w:rPr>
            </w:pPr>
            <w:r w:rsidRPr="00E45CFF">
              <w:rPr>
                <w:b/>
                <w:lang w:eastAsia="ru-RU"/>
              </w:rPr>
              <w:t>Итого</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100,0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100,0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100,0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100,0</w:t>
            </w:r>
          </w:p>
        </w:tc>
        <w:tc>
          <w:tcPr>
            <w:tcW w:w="881"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lang w:eastAsia="ru-RU"/>
              </w:rPr>
            </w:pPr>
            <w:r w:rsidRPr="00E45CFF">
              <w:rPr>
                <w:b/>
                <w:lang w:eastAsia="ru-RU"/>
              </w:rPr>
              <w:t>100,0</w:t>
            </w:r>
          </w:p>
        </w:tc>
      </w:tr>
    </w:tbl>
    <w:p w:rsidR="004230F2" w:rsidRPr="00E45CFF" w:rsidRDefault="004230F2" w:rsidP="004230F2">
      <w:pPr>
        <w:spacing w:before="240" w:line="360" w:lineRule="auto"/>
        <w:ind w:firstLine="709"/>
        <w:jc w:val="both"/>
        <w:rPr>
          <w:sz w:val="28"/>
          <w:szCs w:val="28"/>
        </w:rPr>
      </w:pPr>
      <w:r w:rsidRPr="00E45CFF">
        <w:rPr>
          <w:sz w:val="28"/>
          <w:szCs w:val="28"/>
        </w:rPr>
        <w:t xml:space="preserve">В структуре промышленного производства за исследуемый период так же отмечалась определенная трансформация «влиятельности» двух базовых видов экономической деятельности в данном сегменте: обрабатывающих производств и производства и распределения электроэнергии, газа и воды. Так, если в 2007г. соотношение обрабатывающих производств и «ресурсопроизводящих» составляло 46,0% к 54,0%, то, по прошествии 5 лет, ситуация изменилась в сторону большего </w:t>
      </w:r>
      <w:r w:rsidRPr="00E45CFF">
        <w:rPr>
          <w:sz w:val="28"/>
          <w:szCs w:val="28"/>
        </w:rPr>
        <w:lastRenderedPageBreak/>
        <w:t>«вклада» в промышленное производство деятельности обрабатывающих предприятий: 58,0% к 42,0%. «Поворотным» годом выступил 2010г., когда объем продаж (соответственно отгрузка товаров обрабатывающих производств) по кругу крупных и средних предприятий составил 909,3 млн. руб., что превысило уровень 2009г. в 3,5 раза. Причины резкого роста деловой активности объясняет собственно деятельность предприятий, формирующих обрабатывающие производства: ОАО «Спасский комбинат асбестоцементных изделий</w:t>
      </w:r>
      <w:r w:rsidR="00083C27" w:rsidRPr="00E45CFF">
        <w:rPr>
          <w:sz w:val="28"/>
          <w:szCs w:val="28"/>
        </w:rPr>
        <w:t>»</w:t>
      </w:r>
      <w:r w:rsidRPr="00E45CFF">
        <w:rPr>
          <w:sz w:val="28"/>
          <w:szCs w:val="28"/>
        </w:rPr>
        <w:t xml:space="preserve"> (</w:t>
      </w:r>
      <w:r w:rsidR="00083C27" w:rsidRPr="00E45CFF">
        <w:rPr>
          <w:sz w:val="28"/>
          <w:szCs w:val="28"/>
        </w:rPr>
        <w:t>ООО «</w:t>
      </w:r>
      <w:r w:rsidRPr="00E45CFF">
        <w:rPr>
          <w:sz w:val="28"/>
          <w:szCs w:val="28"/>
        </w:rPr>
        <w:t>СКАЦИ</w:t>
      </w:r>
      <w:r w:rsidR="00083C27" w:rsidRPr="00E45CFF">
        <w:rPr>
          <w:sz w:val="28"/>
          <w:szCs w:val="28"/>
        </w:rPr>
        <w:t>»</w:t>
      </w:r>
      <w:r w:rsidRPr="00E45CFF">
        <w:rPr>
          <w:sz w:val="28"/>
          <w:szCs w:val="28"/>
        </w:rPr>
        <w:t>) и ООО  «Спасский механический завод»</w:t>
      </w:r>
      <w:r w:rsidR="00083C27" w:rsidRPr="00E45CFF">
        <w:rPr>
          <w:sz w:val="28"/>
          <w:szCs w:val="28"/>
        </w:rPr>
        <w:t xml:space="preserve"> (ООО «СМЗ»)</w:t>
      </w:r>
      <w:r w:rsidRPr="00E45CFF">
        <w:rPr>
          <w:sz w:val="28"/>
          <w:szCs w:val="28"/>
        </w:rPr>
        <w:t>. В частности, благодаря заказу ЗАО «Тихоокеанская мостостроительная компания», которая осуществляла строительство моста через бухту Золотой  Рог в г.Владивостоке, строительство дороги «Патрокл – Седанка – Де – Фриз» и низководного моста  «Седанка – Де – Фриз» стало возможным повышение объемов продаж компании, а также – реализация инвестиционного проекта по приобретению нового современного технологического оборудования (станков токарной и фрезерной группы, современного технологического оборудования по раскрою металла, с числовым программным управлением; технологической линии антикоррозийного покрытия методом оцинкования металлоконструкций из листового профильного металлопроката, технологической линии по изготовлению барьерного ограждения автомобильных трасс).</w:t>
      </w:r>
    </w:p>
    <w:p w:rsidR="00A84250" w:rsidRPr="00E45CFF" w:rsidRDefault="004230F2" w:rsidP="00A84250">
      <w:pPr>
        <w:spacing w:line="360" w:lineRule="auto"/>
        <w:ind w:firstLine="709"/>
        <w:jc w:val="both"/>
        <w:rPr>
          <w:sz w:val="28"/>
          <w:szCs w:val="28"/>
        </w:rPr>
      </w:pPr>
      <w:r w:rsidRPr="00E45CFF">
        <w:rPr>
          <w:sz w:val="28"/>
          <w:szCs w:val="28"/>
        </w:rPr>
        <w:t>Аналогичная ситуация отмечалась в ОАО «СКАЦИ», увеличившего производств</w:t>
      </w:r>
      <w:r w:rsidR="00083C27" w:rsidRPr="00E45CFF">
        <w:rPr>
          <w:sz w:val="28"/>
          <w:szCs w:val="28"/>
        </w:rPr>
        <w:t>о</w:t>
      </w:r>
      <w:r w:rsidRPr="00E45CFF">
        <w:rPr>
          <w:sz w:val="28"/>
          <w:szCs w:val="28"/>
        </w:rPr>
        <w:t xml:space="preserve"> труб и муфт асбестоцементных для компенсации выпадающих доходов в результате снижения спроса на листы асбестоцементные. </w:t>
      </w:r>
    </w:p>
    <w:p w:rsidR="00A84250" w:rsidRPr="00E45CFF" w:rsidRDefault="004230F2" w:rsidP="00A84250">
      <w:pPr>
        <w:spacing w:line="360" w:lineRule="auto"/>
        <w:ind w:firstLine="709"/>
        <w:jc w:val="both"/>
        <w:rPr>
          <w:b/>
          <w:bCs/>
        </w:rPr>
      </w:pPr>
      <w:r w:rsidRPr="00E45CFF">
        <w:rPr>
          <w:b/>
        </w:rPr>
        <w:t>Таблица 4 – Объемы продаж б</w:t>
      </w:r>
      <w:r w:rsidRPr="00E45CFF">
        <w:rPr>
          <w:b/>
          <w:bCs/>
        </w:rPr>
        <w:t>азовых предприятий сегмента D, млн. руб.</w:t>
      </w:r>
    </w:p>
    <w:tbl>
      <w:tblPr>
        <w:tblW w:w="0" w:type="auto"/>
        <w:tblInd w:w="250" w:type="dxa"/>
        <w:tblLook w:val="0000"/>
      </w:tblPr>
      <w:tblGrid>
        <w:gridCol w:w="4462"/>
        <w:gridCol w:w="756"/>
        <w:gridCol w:w="756"/>
        <w:gridCol w:w="756"/>
        <w:gridCol w:w="756"/>
        <w:gridCol w:w="876"/>
        <w:gridCol w:w="1243"/>
      </w:tblGrid>
      <w:tr w:rsidR="00C577C5" w:rsidRPr="00E45CFF" w:rsidTr="00C577C5">
        <w:trPr>
          <w:trHeight w:val="20"/>
          <w:tblHeader/>
        </w:trPr>
        <w:tc>
          <w:tcPr>
            <w:tcW w:w="4462" w:type="dxa"/>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rPr>
                <w:b/>
                <w:bCs/>
              </w:rPr>
            </w:pPr>
            <w:r w:rsidRPr="00E45CFF">
              <w:rPr>
                <w:b/>
                <w:lang w:eastAsia="ru-RU"/>
              </w:rPr>
              <w:t>Наименование предприятия</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jc w:val="center"/>
              <w:rPr>
                <w:b/>
                <w:bCs/>
              </w:rPr>
            </w:pPr>
            <w:r w:rsidRPr="00E45CFF">
              <w:rPr>
                <w:b/>
                <w:bCs/>
              </w:rPr>
              <w:t>2007</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jc w:val="center"/>
              <w:rPr>
                <w:b/>
                <w:bCs/>
              </w:rPr>
            </w:pPr>
            <w:r w:rsidRPr="00E45CFF">
              <w:rPr>
                <w:b/>
                <w:bCs/>
              </w:rPr>
              <w:t>2008</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jc w:val="center"/>
              <w:rPr>
                <w:b/>
                <w:bCs/>
              </w:rPr>
            </w:pPr>
            <w:r w:rsidRPr="00E45CFF">
              <w:rPr>
                <w:b/>
                <w:bCs/>
              </w:rPr>
              <w:t>2009</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jc w:val="center"/>
              <w:rPr>
                <w:b/>
                <w:bCs/>
              </w:rPr>
            </w:pPr>
            <w:r w:rsidRPr="00E45CFF">
              <w:rPr>
                <w:b/>
                <w:bCs/>
              </w:rPr>
              <w:t>2010</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jc w:val="center"/>
              <w:rPr>
                <w:b/>
                <w:bCs/>
              </w:rPr>
            </w:pPr>
            <w:r w:rsidRPr="00E45CFF">
              <w:rPr>
                <w:b/>
                <w:bCs/>
              </w:rPr>
              <w:t>2011</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jc w:val="center"/>
              <w:rPr>
                <w:b/>
                <w:bCs/>
              </w:rPr>
            </w:pPr>
            <w:r w:rsidRPr="00E45CFF">
              <w:rPr>
                <w:b/>
                <w:bCs/>
              </w:rPr>
              <w:t>2011/2007</w:t>
            </w: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rPr>
                <w:lang w:eastAsia="ru-RU"/>
              </w:rPr>
            </w:pPr>
            <w:r w:rsidRPr="00E45CFF">
              <w:rPr>
                <w:lang w:eastAsia="ru-RU"/>
              </w:rPr>
              <w:t>ОАО «СКАЦИ»</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248,0</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237,1</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220,1</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r w:rsidRPr="00E45CFF">
              <w:rPr>
                <w:lang w:eastAsia="ru-RU"/>
              </w:rPr>
              <w:t>224,9</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201,4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-18,8</w:t>
            </w: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ОАО «Консервный завод Спасский»</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19,4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ОАО ПШФ «Восток»</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5,3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МУП Дом Быта</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ГУП УЦ 267/6ГУИН МЮ России по ПК</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0,2</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r w:rsidRPr="00E45CFF">
              <w:rPr>
                <w:lang w:eastAsia="ru-RU"/>
              </w:rPr>
              <w:t>0,3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0,4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100</w:t>
            </w: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ОАО «Спассклесмаш»</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12,0</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lang w:eastAsia="ru-RU"/>
              </w:rPr>
            </w:pPr>
            <w:r w:rsidRPr="00E45CFF">
              <w:rPr>
                <w:lang w:eastAsia="ru-RU"/>
              </w:rPr>
              <w:t>ООО «СМЗ»</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680,9</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945,1</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49"/>
        </w:trPr>
        <w:tc>
          <w:tcPr>
            <w:tcW w:w="4462" w:type="dxa"/>
            <w:tcBorders>
              <w:top w:val="single" w:sz="4" w:space="0" w:color="auto"/>
              <w:left w:val="single" w:sz="4" w:space="0" w:color="auto"/>
              <w:bottom w:val="single" w:sz="4" w:space="0" w:color="auto"/>
              <w:right w:val="single" w:sz="4" w:space="0" w:color="auto"/>
            </w:tcBorders>
            <w:vAlign w:val="bottom"/>
          </w:tcPr>
          <w:p w:rsidR="004230F2" w:rsidRPr="00E45CFF" w:rsidRDefault="004230F2" w:rsidP="004230F2">
            <w:pPr>
              <w:suppressAutoHyphens w:val="0"/>
              <w:rPr>
                <w:bCs/>
              </w:rPr>
            </w:pPr>
            <w:r w:rsidRPr="00E45CFF">
              <w:rPr>
                <w:lang w:eastAsia="ru-RU"/>
              </w:rPr>
              <w:t>ООО «Стройкомбинат»</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29,4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r w:rsidRPr="00E45CFF">
              <w:rPr>
                <w:lang w:eastAsia="ru-RU"/>
              </w:rPr>
              <w:t>39,8</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tabs>
                <w:tab w:val="left" w:pos="732"/>
              </w:tabs>
              <w:suppressAutoHyphens w:val="0"/>
              <w:jc w:val="center"/>
              <w:rPr>
                <w:lang w:eastAsia="ru-RU"/>
              </w:rPr>
            </w:pPr>
            <w:r w:rsidRPr="00E45CFF">
              <w:rPr>
                <w:lang w:eastAsia="ru-RU"/>
              </w:rPr>
              <w:t>3,2</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lang w:eastAsia="ru-RU"/>
              </w:rPr>
            </w:pPr>
          </w:p>
        </w:tc>
      </w:tr>
      <w:tr w:rsidR="00C577C5" w:rsidRPr="00E45CFF" w:rsidTr="00C577C5">
        <w:trPr>
          <w:trHeight w:val="20"/>
        </w:trPr>
        <w:tc>
          <w:tcPr>
            <w:tcW w:w="4462" w:type="dxa"/>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rPr>
                <w:b/>
                <w:bCs/>
              </w:rPr>
            </w:pPr>
            <w:r w:rsidRPr="00E45CFF">
              <w:rPr>
                <w:b/>
                <w:lang w:eastAsia="ru-RU"/>
              </w:rPr>
              <w:t>Обрабатывающие производства (отгрузка)</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b/>
                <w:lang w:eastAsia="ru-RU"/>
              </w:rPr>
            </w:pPr>
            <w:r w:rsidRPr="00E45CFF">
              <w:rPr>
                <w:b/>
                <w:lang w:eastAsia="ru-RU"/>
              </w:rPr>
              <w:t>285,4</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b/>
                <w:lang w:eastAsia="ru-RU"/>
              </w:rPr>
            </w:pPr>
            <w:r w:rsidRPr="00E45CFF">
              <w:rPr>
                <w:b/>
                <w:lang w:eastAsia="ru-RU"/>
              </w:rPr>
              <w:t>267,3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b/>
                <w:lang w:eastAsia="ru-RU"/>
              </w:rPr>
            </w:pPr>
            <w:r w:rsidRPr="00E45CFF">
              <w:rPr>
                <w:b/>
                <w:lang w:eastAsia="ru-RU"/>
              </w:rPr>
              <w:t>261,1</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b/>
                <w:lang w:eastAsia="ru-RU"/>
              </w:rPr>
            </w:pPr>
            <w:r w:rsidRPr="00E45CFF">
              <w:rPr>
                <w:b/>
                <w:lang w:eastAsia="ru-RU"/>
              </w:rPr>
              <w:t>909,3</w:t>
            </w:r>
          </w:p>
        </w:tc>
        <w:tc>
          <w:tcPr>
            <w:tcW w:w="0" w:type="auto"/>
            <w:tcBorders>
              <w:top w:val="single" w:sz="4" w:space="0" w:color="auto"/>
              <w:left w:val="single" w:sz="4" w:space="0" w:color="auto"/>
              <w:bottom w:val="single" w:sz="4" w:space="0" w:color="auto"/>
              <w:right w:val="single" w:sz="4" w:space="0" w:color="auto"/>
            </w:tcBorders>
            <w:vAlign w:val="center"/>
          </w:tcPr>
          <w:p w:rsidR="004230F2" w:rsidRPr="00E45CFF" w:rsidRDefault="004230F2" w:rsidP="004230F2">
            <w:pPr>
              <w:suppressAutoHyphens w:val="0"/>
              <w:jc w:val="center"/>
              <w:rPr>
                <w:b/>
                <w:lang w:eastAsia="ru-RU"/>
              </w:rPr>
            </w:pPr>
            <w:r w:rsidRPr="00E45CFF">
              <w:rPr>
                <w:b/>
                <w:lang w:eastAsia="ru-RU"/>
              </w:rPr>
              <w:t>1146,8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30F2" w:rsidRPr="00E45CFF" w:rsidRDefault="004230F2" w:rsidP="004230F2">
            <w:pPr>
              <w:suppressAutoHyphens w:val="0"/>
              <w:jc w:val="center"/>
              <w:rPr>
                <w:b/>
                <w:lang w:eastAsia="ru-RU"/>
              </w:rPr>
            </w:pPr>
            <w:r w:rsidRPr="00E45CFF">
              <w:rPr>
                <w:b/>
                <w:lang w:eastAsia="ru-RU"/>
              </w:rPr>
              <w:t>+401,8</w:t>
            </w:r>
          </w:p>
        </w:tc>
      </w:tr>
    </w:tbl>
    <w:p w:rsidR="004230F2" w:rsidRPr="00E45CFF" w:rsidRDefault="004230F2" w:rsidP="004230F2">
      <w:pPr>
        <w:spacing w:before="120" w:line="360" w:lineRule="auto"/>
        <w:ind w:firstLine="709"/>
        <w:jc w:val="both"/>
        <w:rPr>
          <w:sz w:val="28"/>
          <w:szCs w:val="28"/>
        </w:rPr>
      </w:pPr>
      <w:r w:rsidRPr="00E45CFF">
        <w:rPr>
          <w:sz w:val="28"/>
          <w:szCs w:val="28"/>
        </w:rPr>
        <w:lastRenderedPageBreak/>
        <w:t>Очевидно, что указанные предприятия, являясь базовыми в сегменте обрабатывающего производства городского округа Спасск-Дальний, характеризуются повышенной социально-экономической нагрузкой сохранение и развитие их деятельности – один из приоритетных факторов устойчивого социально-экономического развития городского округа Спасск-Дальний. Несмотря на позитивное воздействие экономической конъюнктур</w:t>
      </w:r>
      <w:r w:rsidR="0070425F" w:rsidRPr="00E45CFF">
        <w:rPr>
          <w:sz w:val="28"/>
          <w:szCs w:val="28"/>
        </w:rPr>
        <w:t>ы</w:t>
      </w:r>
      <w:r w:rsidRPr="00E45CFF">
        <w:rPr>
          <w:sz w:val="28"/>
          <w:szCs w:val="28"/>
        </w:rPr>
        <w:t>, возникш</w:t>
      </w:r>
      <w:r w:rsidR="00083C27" w:rsidRPr="00E45CFF">
        <w:rPr>
          <w:sz w:val="28"/>
          <w:szCs w:val="28"/>
        </w:rPr>
        <w:t xml:space="preserve">ей </w:t>
      </w:r>
      <w:r w:rsidRPr="00E45CFF">
        <w:rPr>
          <w:sz w:val="28"/>
          <w:szCs w:val="28"/>
        </w:rPr>
        <w:t xml:space="preserve">в связи со строительством объектов Саммита АТЭС, благоприятно влияющей на рост предпринимательской и инвестиционной активности указанных предприятий, важно отметить, к сожалению, временный характер такого влияния. Предприятия, несомненно, получили в определенной мере импульс для улучшения финансово-экономического положения, и данный импульс важно использовать не только для решения проблем в операционной деятельности предприятий, но и в целях дальнейшего их устойчивого развития, в том числе через поиск и достижение новых стратегических ориентиров.   </w:t>
      </w:r>
    </w:p>
    <w:p w:rsidR="004230F2" w:rsidRPr="00E45CFF" w:rsidRDefault="004230F2" w:rsidP="004230F2">
      <w:pPr>
        <w:spacing w:before="120" w:after="120" w:line="360" w:lineRule="auto"/>
        <w:ind w:firstLine="709"/>
        <w:jc w:val="center"/>
        <w:rPr>
          <w:b/>
        </w:rPr>
      </w:pPr>
      <w:r w:rsidRPr="00E45CFF">
        <w:rPr>
          <w:b/>
        </w:rPr>
        <w:t>Таблица 5 – Объемы продаж базовых предприятий сегмента Е,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2"/>
        <w:gridCol w:w="876"/>
        <w:gridCol w:w="876"/>
        <w:gridCol w:w="876"/>
        <w:gridCol w:w="1363"/>
      </w:tblGrid>
      <w:tr w:rsidR="00A84250" w:rsidRPr="00E45CFF" w:rsidTr="000A238A">
        <w:trPr>
          <w:jc w:val="center"/>
        </w:trPr>
        <w:tc>
          <w:tcPr>
            <w:tcW w:w="4442" w:type="dxa"/>
            <w:vAlign w:val="center"/>
          </w:tcPr>
          <w:p w:rsidR="004230F2" w:rsidRPr="00E45CFF" w:rsidRDefault="004230F2" w:rsidP="004230F2">
            <w:pPr>
              <w:suppressAutoHyphens w:val="0"/>
              <w:rPr>
                <w:b/>
              </w:rPr>
            </w:pPr>
            <w:r w:rsidRPr="00E45CFF">
              <w:rPr>
                <w:b/>
                <w:lang w:eastAsia="ru-RU"/>
              </w:rPr>
              <w:t>Наименование предприятия</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2009</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2010</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2011</w:t>
            </w:r>
          </w:p>
        </w:tc>
        <w:tc>
          <w:tcPr>
            <w:tcW w:w="1363" w:type="dxa"/>
          </w:tcPr>
          <w:p w:rsidR="004230F2" w:rsidRPr="00E45CFF" w:rsidRDefault="004230F2" w:rsidP="004230F2">
            <w:pPr>
              <w:suppressAutoHyphens w:val="0"/>
              <w:jc w:val="center"/>
              <w:rPr>
                <w:b/>
                <w:lang w:eastAsia="ru-RU"/>
              </w:rPr>
            </w:pPr>
            <w:r w:rsidRPr="00E45CFF">
              <w:rPr>
                <w:b/>
                <w:lang w:eastAsia="ru-RU"/>
              </w:rPr>
              <w:t>2011/2007</w:t>
            </w:r>
          </w:p>
        </w:tc>
      </w:tr>
      <w:tr w:rsidR="00A84250" w:rsidRPr="00E45CFF" w:rsidTr="000A238A">
        <w:trPr>
          <w:jc w:val="center"/>
        </w:trPr>
        <w:tc>
          <w:tcPr>
            <w:tcW w:w="4442" w:type="dxa"/>
            <w:vAlign w:val="center"/>
          </w:tcPr>
          <w:p w:rsidR="004230F2" w:rsidRPr="00E45CFF" w:rsidRDefault="004230F2" w:rsidP="004230F2">
            <w:pPr>
              <w:suppressAutoHyphens w:val="0"/>
              <w:rPr>
                <w:lang w:eastAsia="ru-RU"/>
              </w:rPr>
            </w:pPr>
            <w:r w:rsidRPr="00E45CFF">
              <w:rPr>
                <w:lang w:eastAsia="ru-RU"/>
              </w:rPr>
              <w:t>ОАО «Спасскэлектросеть»</w:t>
            </w:r>
          </w:p>
        </w:tc>
        <w:tc>
          <w:tcPr>
            <w:tcW w:w="876" w:type="dxa"/>
            <w:vAlign w:val="center"/>
          </w:tcPr>
          <w:p w:rsidR="004230F2" w:rsidRPr="00E45CFF" w:rsidRDefault="004230F2" w:rsidP="004230F2">
            <w:pPr>
              <w:suppressAutoHyphens w:val="0"/>
              <w:jc w:val="center"/>
              <w:rPr>
                <w:lang w:eastAsia="ru-RU"/>
              </w:rPr>
            </w:pPr>
            <w:r w:rsidRPr="00E45CFF">
              <w:rPr>
                <w:lang w:eastAsia="ru-RU"/>
              </w:rPr>
              <w:t>97,7</w:t>
            </w:r>
          </w:p>
        </w:tc>
        <w:tc>
          <w:tcPr>
            <w:tcW w:w="876" w:type="dxa"/>
            <w:vAlign w:val="center"/>
          </w:tcPr>
          <w:p w:rsidR="004230F2" w:rsidRPr="00E45CFF" w:rsidRDefault="004230F2" w:rsidP="004230F2">
            <w:pPr>
              <w:suppressAutoHyphens w:val="0"/>
              <w:jc w:val="center"/>
              <w:rPr>
                <w:lang w:eastAsia="ru-RU"/>
              </w:rPr>
            </w:pPr>
            <w:r w:rsidRPr="00E45CFF">
              <w:rPr>
                <w:lang w:eastAsia="ru-RU"/>
              </w:rPr>
              <w:t>97,8</w:t>
            </w:r>
          </w:p>
        </w:tc>
        <w:tc>
          <w:tcPr>
            <w:tcW w:w="876" w:type="dxa"/>
            <w:vAlign w:val="center"/>
          </w:tcPr>
          <w:p w:rsidR="004230F2" w:rsidRPr="00E45CFF" w:rsidRDefault="004230F2" w:rsidP="004230F2">
            <w:pPr>
              <w:suppressAutoHyphens w:val="0"/>
              <w:jc w:val="center"/>
              <w:rPr>
                <w:lang w:eastAsia="ru-RU"/>
              </w:rPr>
            </w:pPr>
            <w:r w:rsidRPr="00E45CFF">
              <w:rPr>
                <w:lang w:eastAsia="ru-RU"/>
              </w:rPr>
              <w:t>106,3</w:t>
            </w:r>
          </w:p>
        </w:tc>
        <w:tc>
          <w:tcPr>
            <w:tcW w:w="1363" w:type="dxa"/>
            <w:vAlign w:val="center"/>
          </w:tcPr>
          <w:p w:rsidR="004230F2" w:rsidRPr="00E45CFF" w:rsidRDefault="004230F2" w:rsidP="004230F2">
            <w:pPr>
              <w:suppressAutoHyphens w:val="0"/>
              <w:jc w:val="center"/>
              <w:rPr>
                <w:lang w:eastAsia="ru-RU"/>
              </w:rPr>
            </w:pPr>
            <w:r w:rsidRPr="00E45CFF">
              <w:rPr>
                <w:lang w:eastAsia="ru-RU"/>
              </w:rPr>
              <w:t>+8,8%</w:t>
            </w:r>
          </w:p>
        </w:tc>
      </w:tr>
      <w:tr w:rsidR="00A84250" w:rsidRPr="00E45CFF" w:rsidTr="000A238A">
        <w:trPr>
          <w:jc w:val="center"/>
        </w:trPr>
        <w:tc>
          <w:tcPr>
            <w:tcW w:w="4442" w:type="dxa"/>
            <w:vAlign w:val="center"/>
          </w:tcPr>
          <w:p w:rsidR="004230F2" w:rsidRPr="00E45CFF" w:rsidRDefault="004230F2" w:rsidP="004230F2">
            <w:pPr>
              <w:suppressAutoHyphens w:val="0"/>
              <w:rPr>
                <w:lang w:eastAsia="ru-RU"/>
              </w:rPr>
            </w:pPr>
            <w:r w:rsidRPr="00E45CFF">
              <w:rPr>
                <w:lang w:eastAsia="ru-RU"/>
              </w:rPr>
              <w:t xml:space="preserve">ООО «Спассктеплоэнерго» </w:t>
            </w:r>
          </w:p>
        </w:tc>
        <w:tc>
          <w:tcPr>
            <w:tcW w:w="876" w:type="dxa"/>
            <w:vAlign w:val="center"/>
          </w:tcPr>
          <w:p w:rsidR="004230F2" w:rsidRPr="00E45CFF" w:rsidRDefault="004230F2" w:rsidP="004230F2">
            <w:pPr>
              <w:suppressAutoHyphens w:val="0"/>
              <w:jc w:val="center"/>
              <w:rPr>
                <w:lang w:eastAsia="ru-RU"/>
              </w:rPr>
            </w:pPr>
            <w:r w:rsidRPr="00E45CFF">
              <w:rPr>
                <w:lang w:eastAsia="ru-RU"/>
              </w:rPr>
              <w:t>138,6</w:t>
            </w:r>
          </w:p>
        </w:tc>
        <w:tc>
          <w:tcPr>
            <w:tcW w:w="876" w:type="dxa"/>
            <w:vAlign w:val="center"/>
          </w:tcPr>
          <w:p w:rsidR="004230F2" w:rsidRPr="00E45CFF" w:rsidRDefault="004230F2" w:rsidP="004230F2">
            <w:pPr>
              <w:suppressAutoHyphens w:val="0"/>
              <w:jc w:val="center"/>
              <w:rPr>
                <w:lang w:eastAsia="ru-RU"/>
              </w:rPr>
            </w:pPr>
            <w:r w:rsidRPr="00E45CFF">
              <w:rPr>
                <w:lang w:eastAsia="ru-RU"/>
              </w:rPr>
              <w:t>148,0</w:t>
            </w:r>
          </w:p>
        </w:tc>
        <w:tc>
          <w:tcPr>
            <w:tcW w:w="876" w:type="dxa"/>
            <w:vAlign w:val="center"/>
          </w:tcPr>
          <w:p w:rsidR="004230F2" w:rsidRPr="00E45CFF" w:rsidRDefault="004230F2" w:rsidP="004230F2">
            <w:pPr>
              <w:suppressAutoHyphens w:val="0"/>
              <w:jc w:val="center"/>
              <w:rPr>
                <w:lang w:eastAsia="ru-RU"/>
              </w:rPr>
            </w:pPr>
            <w:r w:rsidRPr="00E45CFF">
              <w:rPr>
                <w:lang w:eastAsia="ru-RU"/>
              </w:rPr>
              <w:t>97,0</w:t>
            </w:r>
          </w:p>
        </w:tc>
        <w:tc>
          <w:tcPr>
            <w:tcW w:w="1363" w:type="dxa"/>
            <w:vAlign w:val="center"/>
          </w:tcPr>
          <w:p w:rsidR="004230F2" w:rsidRPr="00E45CFF" w:rsidRDefault="004230F2" w:rsidP="004230F2">
            <w:pPr>
              <w:suppressAutoHyphens w:val="0"/>
              <w:jc w:val="center"/>
              <w:rPr>
                <w:lang w:eastAsia="ru-RU"/>
              </w:rPr>
            </w:pPr>
            <w:r w:rsidRPr="00E45CFF">
              <w:rPr>
                <w:lang w:eastAsia="ru-RU"/>
              </w:rPr>
              <w:t>-30,0%</w:t>
            </w:r>
          </w:p>
        </w:tc>
      </w:tr>
      <w:tr w:rsidR="00A84250" w:rsidRPr="00E45CFF" w:rsidTr="000A238A">
        <w:trPr>
          <w:jc w:val="center"/>
        </w:trPr>
        <w:tc>
          <w:tcPr>
            <w:tcW w:w="4442" w:type="dxa"/>
            <w:vAlign w:val="center"/>
          </w:tcPr>
          <w:p w:rsidR="004230F2" w:rsidRPr="00E45CFF" w:rsidRDefault="004230F2" w:rsidP="004230F2">
            <w:pPr>
              <w:suppressAutoHyphens w:val="0"/>
              <w:rPr>
                <w:lang w:eastAsia="ru-RU"/>
              </w:rPr>
            </w:pPr>
            <w:r w:rsidRPr="00E45CFF">
              <w:rPr>
                <w:lang w:eastAsia="ru-RU"/>
              </w:rPr>
              <w:t>ФЛ Спасский КГУП «Примтеплоэнерго»</w:t>
            </w:r>
          </w:p>
        </w:tc>
        <w:tc>
          <w:tcPr>
            <w:tcW w:w="876" w:type="dxa"/>
            <w:vAlign w:val="center"/>
          </w:tcPr>
          <w:p w:rsidR="004230F2" w:rsidRPr="00E45CFF" w:rsidRDefault="004230F2" w:rsidP="004230F2">
            <w:pPr>
              <w:suppressAutoHyphens w:val="0"/>
              <w:jc w:val="center"/>
              <w:rPr>
                <w:lang w:eastAsia="ru-RU"/>
              </w:rPr>
            </w:pPr>
            <w:r w:rsidRPr="00E45CFF">
              <w:rPr>
                <w:lang w:eastAsia="ru-RU"/>
              </w:rPr>
              <w:t>249,8</w:t>
            </w:r>
          </w:p>
        </w:tc>
        <w:tc>
          <w:tcPr>
            <w:tcW w:w="876" w:type="dxa"/>
            <w:vAlign w:val="center"/>
          </w:tcPr>
          <w:p w:rsidR="004230F2" w:rsidRPr="00E45CFF" w:rsidRDefault="004230F2" w:rsidP="004230F2">
            <w:pPr>
              <w:suppressAutoHyphens w:val="0"/>
              <w:jc w:val="center"/>
              <w:rPr>
                <w:lang w:eastAsia="ru-RU"/>
              </w:rPr>
            </w:pPr>
            <w:r w:rsidRPr="00E45CFF">
              <w:rPr>
                <w:lang w:eastAsia="ru-RU"/>
              </w:rPr>
              <w:t>327,5</w:t>
            </w:r>
          </w:p>
        </w:tc>
        <w:tc>
          <w:tcPr>
            <w:tcW w:w="876" w:type="dxa"/>
            <w:vAlign w:val="center"/>
          </w:tcPr>
          <w:p w:rsidR="004230F2" w:rsidRPr="00E45CFF" w:rsidRDefault="004230F2" w:rsidP="004230F2">
            <w:pPr>
              <w:suppressAutoHyphens w:val="0"/>
              <w:jc w:val="center"/>
              <w:rPr>
                <w:lang w:eastAsia="ru-RU"/>
              </w:rPr>
            </w:pPr>
            <w:r w:rsidRPr="00E45CFF">
              <w:rPr>
                <w:lang w:eastAsia="ru-RU"/>
              </w:rPr>
              <w:t>632,1</w:t>
            </w:r>
          </w:p>
        </w:tc>
        <w:tc>
          <w:tcPr>
            <w:tcW w:w="1363" w:type="dxa"/>
            <w:vAlign w:val="center"/>
          </w:tcPr>
          <w:p w:rsidR="004230F2" w:rsidRPr="00E45CFF" w:rsidRDefault="004230F2" w:rsidP="004230F2">
            <w:pPr>
              <w:suppressAutoHyphens w:val="0"/>
              <w:jc w:val="center"/>
              <w:rPr>
                <w:lang w:eastAsia="ru-RU"/>
              </w:rPr>
            </w:pPr>
            <w:r w:rsidRPr="00E45CFF">
              <w:rPr>
                <w:lang w:eastAsia="ru-RU"/>
              </w:rPr>
              <w:t>+253,0%</w:t>
            </w:r>
          </w:p>
        </w:tc>
      </w:tr>
      <w:tr w:rsidR="00A84250" w:rsidRPr="00E45CFF" w:rsidTr="000A238A">
        <w:trPr>
          <w:jc w:val="center"/>
        </w:trPr>
        <w:tc>
          <w:tcPr>
            <w:tcW w:w="4442" w:type="dxa"/>
            <w:vAlign w:val="center"/>
          </w:tcPr>
          <w:p w:rsidR="004230F2" w:rsidRPr="00E45CFF" w:rsidRDefault="004230F2" w:rsidP="004230F2">
            <w:pPr>
              <w:suppressAutoHyphens w:val="0"/>
              <w:rPr>
                <w:lang w:eastAsia="ru-RU"/>
              </w:rPr>
            </w:pPr>
            <w:r w:rsidRPr="00E45CFF">
              <w:rPr>
                <w:lang w:eastAsia="ru-RU"/>
              </w:rPr>
              <w:t>ОАО «СКАЦИ»</w:t>
            </w:r>
          </w:p>
        </w:tc>
        <w:tc>
          <w:tcPr>
            <w:tcW w:w="876" w:type="dxa"/>
            <w:vAlign w:val="center"/>
          </w:tcPr>
          <w:p w:rsidR="004230F2" w:rsidRPr="00E45CFF" w:rsidRDefault="005478F6" w:rsidP="004230F2">
            <w:pPr>
              <w:suppressAutoHyphens w:val="0"/>
              <w:jc w:val="center"/>
              <w:rPr>
                <w:lang w:eastAsia="ru-RU"/>
              </w:rPr>
            </w:pPr>
            <w:r w:rsidRPr="00E45CFF">
              <w:rPr>
                <w:lang w:eastAsia="ru-RU"/>
              </w:rPr>
              <w:t>-</w:t>
            </w:r>
          </w:p>
        </w:tc>
        <w:tc>
          <w:tcPr>
            <w:tcW w:w="876" w:type="dxa"/>
            <w:vAlign w:val="center"/>
          </w:tcPr>
          <w:p w:rsidR="004230F2" w:rsidRPr="00E45CFF" w:rsidRDefault="004230F2" w:rsidP="004230F2">
            <w:pPr>
              <w:suppressAutoHyphens w:val="0"/>
              <w:jc w:val="center"/>
              <w:rPr>
                <w:lang w:eastAsia="ru-RU"/>
              </w:rPr>
            </w:pPr>
            <w:r w:rsidRPr="00E45CFF">
              <w:rPr>
                <w:lang w:eastAsia="ru-RU"/>
              </w:rPr>
              <w:t>-</w:t>
            </w:r>
          </w:p>
        </w:tc>
        <w:tc>
          <w:tcPr>
            <w:tcW w:w="876" w:type="dxa"/>
            <w:vAlign w:val="center"/>
          </w:tcPr>
          <w:p w:rsidR="004230F2" w:rsidRPr="00E45CFF" w:rsidRDefault="004230F2" w:rsidP="004230F2">
            <w:pPr>
              <w:suppressAutoHyphens w:val="0"/>
              <w:jc w:val="center"/>
              <w:rPr>
                <w:lang w:eastAsia="ru-RU"/>
              </w:rPr>
            </w:pPr>
            <w:r w:rsidRPr="00E45CFF">
              <w:rPr>
                <w:lang w:eastAsia="ru-RU"/>
              </w:rPr>
              <w:t>3,9</w:t>
            </w:r>
          </w:p>
        </w:tc>
        <w:tc>
          <w:tcPr>
            <w:tcW w:w="1363" w:type="dxa"/>
            <w:vAlign w:val="center"/>
          </w:tcPr>
          <w:p w:rsidR="004230F2" w:rsidRPr="00E45CFF" w:rsidRDefault="005478F6" w:rsidP="004230F2">
            <w:pPr>
              <w:suppressAutoHyphens w:val="0"/>
              <w:jc w:val="center"/>
              <w:rPr>
                <w:lang w:eastAsia="ru-RU"/>
              </w:rPr>
            </w:pPr>
            <w:r w:rsidRPr="00E45CFF">
              <w:rPr>
                <w:lang w:eastAsia="ru-RU"/>
              </w:rPr>
              <w:t>-</w:t>
            </w:r>
          </w:p>
        </w:tc>
      </w:tr>
      <w:tr w:rsidR="00A84250" w:rsidRPr="00E45CFF" w:rsidTr="000A238A">
        <w:trPr>
          <w:jc w:val="center"/>
        </w:trPr>
        <w:tc>
          <w:tcPr>
            <w:tcW w:w="4442" w:type="dxa"/>
            <w:vAlign w:val="center"/>
          </w:tcPr>
          <w:p w:rsidR="004230F2" w:rsidRPr="00E45CFF" w:rsidRDefault="004230F2" w:rsidP="004230F2">
            <w:pPr>
              <w:suppressAutoHyphens w:val="0"/>
              <w:rPr>
                <w:b/>
                <w:lang w:eastAsia="ru-RU"/>
              </w:rPr>
            </w:pPr>
            <w:r w:rsidRPr="00E45CFF">
              <w:rPr>
                <w:b/>
                <w:lang w:eastAsia="ru-RU"/>
              </w:rPr>
              <w:t>Производство и распределение э/энергии, газа и воды</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486,1</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573,3</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839,3</w:t>
            </w:r>
          </w:p>
        </w:tc>
        <w:tc>
          <w:tcPr>
            <w:tcW w:w="1363" w:type="dxa"/>
            <w:vAlign w:val="center"/>
          </w:tcPr>
          <w:p w:rsidR="004230F2" w:rsidRPr="00E45CFF" w:rsidRDefault="004230F2" w:rsidP="004230F2">
            <w:pPr>
              <w:suppressAutoHyphens w:val="0"/>
              <w:jc w:val="center"/>
              <w:rPr>
                <w:b/>
                <w:lang w:eastAsia="ru-RU"/>
              </w:rPr>
            </w:pPr>
            <w:r w:rsidRPr="00E45CFF">
              <w:rPr>
                <w:b/>
                <w:lang w:eastAsia="ru-RU"/>
              </w:rPr>
              <w:t>+173,0%</w:t>
            </w:r>
          </w:p>
        </w:tc>
      </w:tr>
    </w:tbl>
    <w:p w:rsidR="004230F2" w:rsidRPr="00E45CFF" w:rsidRDefault="004230F2" w:rsidP="004230F2">
      <w:pPr>
        <w:spacing w:before="120" w:line="360" w:lineRule="auto"/>
        <w:ind w:firstLine="709"/>
        <w:jc w:val="both"/>
        <w:rPr>
          <w:sz w:val="28"/>
          <w:szCs w:val="28"/>
        </w:rPr>
      </w:pPr>
      <w:r w:rsidRPr="00E45CFF">
        <w:rPr>
          <w:sz w:val="28"/>
          <w:szCs w:val="28"/>
        </w:rPr>
        <w:t xml:space="preserve">Подобную социально-экономическую нагрузку выполняют предприятия, занимающиеся производством и распределением электроэнергии, газа и воды: Филиал «Спасский» КГУП «Примтеплоэнерго», ООО «Спассктеплоэнерго», ОАО «Спасскэлектросеть». </w:t>
      </w:r>
    </w:p>
    <w:p w:rsidR="004230F2" w:rsidRPr="00E45CFF" w:rsidRDefault="004230F2" w:rsidP="004230F2">
      <w:pPr>
        <w:spacing w:line="360" w:lineRule="auto"/>
        <w:ind w:firstLine="708"/>
        <w:jc w:val="both"/>
        <w:rPr>
          <w:bCs/>
          <w:sz w:val="28"/>
          <w:szCs w:val="28"/>
        </w:rPr>
      </w:pPr>
      <w:r w:rsidRPr="00E45CFF">
        <w:rPr>
          <w:sz w:val="28"/>
          <w:szCs w:val="28"/>
        </w:rPr>
        <w:t>Вне зависимости от доли на рынке энергоресурсов (и объемов продаж) каждого хозяйствующего субъекта, очевиден рост предложения ресурсов, особенно в 2011г. на уровне 46,0%</w:t>
      </w:r>
      <w:r w:rsidR="0089428B" w:rsidRPr="00E45CFF">
        <w:rPr>
          <w:sz w:val="28"/>
          <w:szCs w:val="28"/>
        </w:rPr>
        <w:t xml:space="preserve"> за счет </w:t>
      </w:r>
      <w:r w:rsidRPr="00E45CFF">
        <w:rPr>
          <w:rFonts w:eastAsia="Calibri"/>
          <w:bCs/>
          <w:sz w:val="28"/>
          <w:szCs w:val="28"/>
          <w:lang w:eastAsia="en-US"/>
        </w:rPr>
        <w:t>рост</w:t>
      </w:r>
      <w:r w:rsidR="0089428B" w:rsidRPr="00E45CFF">
        <w:rPr>
          <w:rFonts w:eastAsia="Calibri"/>
          <w:bCs/>
          <w:sz w:val="28"/>
          <w:szCs w:val="28"/>
          <w:lang w:eastAsia="en-US"/>
        </w:rPr>
        <w:t xml:space="preserve">ауровня </w:t>
      </w:r>
      <w:r w:rsidRPr="00E45CFF">
        <w:rPr>
          <w:rFonts w:eastAsia="Calibri"/>
          <w:bCs/>
          <w:sz w:val="28"/>
          <w:szCs w:val="28"/>
          <w:lang w:eastAsia="en-US"/>
        </w:rPr>
        <w:t>тарифов.</w:t>
      </w:r>
    </w:p>
    <w:p w:rsidR="00A84250" w:rsidRPr="00E45CFF" w:rsidRDefault="004230F2" w:rsidP="000776F4">
      <w:pPr>
        <w:pStyle w:val="af3"/>
        <w:spacing w:line="360" w:lineRule="auto"/>
        <w:ind w:left="0" w:firstLine="708"/>
        <w:jc w:val="both"/>
        <w:rPr>
          <w:rFonts w:ascii="Times New Roman" w:hAnsi="Times New Roman"/>
          <w:sz w:val="28"/>
          <w:szCs w:val="28"/>
        </w:rPr>
      </w:pPr>
      <w:r w:rsidRPr="00E45CFF">
        <w:rPr>
          <w:rFonts w:ascii="Times New Roman" w:hAnsi="Times New Roman"/>
          <w:bCs/>
          <w:sz w:val="28"/>
          <w:szCs w:val="28"/>
        </w:rPr>
        <w:t xml:space="preserve">Существенными возможностями повысить стабильность и устойчивость социально-экономического развития городского округа Спасск-Дальний обладают малые предпринимательские структуры, представляющие прямую форму проявления предпринимательской активности домашних хозяйств, населения городского округа </w:t>
      </w:r>
      <w:r w:rsidRPr="00E45CFF">
        <w:rPr>
          <w:rFonts w:ascii="Times New Roman" w:hAnsi="Times New Roman"/>
          <w:bCs/>
          <w:sz w:val="28"/>
          <w:szCs w:val="28"/>
        </w:rPr>
        <w:lastRenderedPageBreak/>
        <w:t xml:space="preserve">Спасск-Дальний. В городском округе институциональная структура малого предпринимательства примерно на 90,0% сформирована наличием индивидуальных предпринимателей, около 10,0% - за счет малых предприятий. В целом, по итогам 2007-2011г. число малых предпринимательских структур городского округа Спасск-Дальний увеличено на 18,3% и процесс роста отмечен некоторой нестабильностью: если в период 2007-2009г. рост предпринимательской активности населения составлял примерно 3,0-3,5%, то 2010г. осуществлен сравнительный «прорыв» - 11,2%. </w:t>
      </w:r>
    </w:p>
    <w:p w:rsidR="001D2552" w:rsidRPr="00E45CFF" w:rsidRDefault="004230F2" w:rsidP="001D2552">
      <w:pPr>
        <w:pStyle w:val="af3"/>
        <w:spacing w:line="360" w:lineRule="auto"/>
        <w:ind w:left="0" w:firstLine="708"/>
        <w:jc w:val="both"/>
        <w:rPr>
          <w:rFonts w:ascii="Times New Roman" w:hAnsi="Times New Roman"/>
          <w:sz w:val="28"/>
          <w:szCs w:val="28"/>
        </w:rPr>
      </w:pPr>
      <w:r w:rsidRPr="00E45CFF">
        <w:rPr>
          <w:rFonts w:ascii="Times New Roman" w:hAnsi="Times New Roman"/>
          <w:sz w:val="28"/>
          <w:szCs w:val="28"/>
        </w:rPr>
        <w:t xml:space="preserve">Доля среднесписочной численности работников, занятых в малом предпринимательстве с учетом индивидуальных предпринимателей, составляет 21,7 % от общего числа занятых в экономике. Рост численности занятых за период 2009-2011г. составил порядка 14,0%, прежде всего за счет функционирования малых предприятий в обрабатывающих видах экономической деятельности (+18,8%), торговле (+15,4%), в меньшей степени – предприятий в сфере услуг (транспорт и связь: +4,3%), риэлтерских компаний (+2,6%); малые предприятия, оказывающие услуги строительства, по итогам 2011г. демонстрировали сокращение численности занятых в пределах 9,5% к уровню 2009г.  малые предприятия, оказывающие услуги строительства, по итогам 2011г. демонстрировали сокращение численности занятых в пределах 9,5% к уровню 2009г.  </w:t>
      </w:r>
    </w:p>
    <w:p w:rsidR="00A84250" w:rsidRPr="00E45CFF" w:rsidRDefault="004230F2" w:rsidP="000776F4">
      <w:pPr>
        <w:pStyle w:val="af3"/>
        <w:spacing w:line="360" w:lineRule="auto"/>
        <w:ind w:left="0" w:firstLine="708"/>
        <w:jc w:val="both"/>
        <w:rPr>
          <w:rFonts w:ascii="Times New Roman" w:hAnsi="Times New Roman"/>
          <w:sz w:val="28"/>
          <w:szCs w:val="28"/>
        </w:rPr>
      </w:pPr>
      <w:r w:rsidRPr="00E45CFF">
        <w:rPr>
          <w:rFonts w:ascii="Times New Roman" w:hAnsi="Times New Roman"/>
          <w:sz w:val="28"/>
          <w:szCs w:val="28"/>
        </w:rPr>
        <w:t>Динамика объемов продаж малыми предпринимательскими структурами показывает достаточно нестабильный ежегодный рост, от 6,0-10,0% в период 2007-2009г., до 28,8% в 2011г. преимущественно, за счет роста доходности торговых предприятий (59,3-62,0% в обороте малых предприятий за период 2007-2011г.). Всего, вклад малого предпринимательства в итоговый экономический результат (валовой выпуск) городского округа Спасск-Дальний составлял за период 2007-2011г. от 19,6 до 23,7%.</w:t>
      </w:r>
    </w:p>
    <w:p w:rsidR="004230F2" w:rsidRPr="00E45CFF" w:rsidRDefault="004230F2" w:rsidP="004230F2">
      <w:pPr>
        <w:pStyle w:val="2"/>
        <w:spacing w:before="240" w:after="120" w:line="360" w:lineRule="auto"/>
        <w:jc w:val="both"/>
      </w:pPr>
      <w:bookmarkStart w:id="17" w:name="_Toc336190167"/>
      <w:r w:rsidRPr="00E45CFF">
        <w:t>1.6.Ресурсы экономического развития</w:t>
      </w:r>
      <w:bookmarkEnd w:id="17"/>
    </w:p>
    <w:p w:rsidR="00AB19F9" w:rsidRPr="00E45CFF" w:rsidRDefault="004230F2" w:rsidP="000776F4">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b/>
          <w:noProof/>
          <w:color w:val="auto"/>
          <w:sz w:val="28"/>
          <w:szCs w:val="28"/>
          <w:u w:val="none"/>
        </w:rPr>
        <w:t>Земельные ресурсы</w:t>
      </w:r>
      <w:r w:rsidRPr="00E45CFF">
        <w:rPr>
          <w:rStyle w:val="a3"/>
          <w:noProof/>
          <w:color w:val="auto"/>
          <w:sz w:val="28"/>
          <w:szCs w:val="28"/>
          <w:u w:val="none"/>
        </w:rPr>
        <w:t xml:space="preserve">. По данным Территориального органа Федеральной службы государственной статистики по Приморском краю общая площадь земель территории </w:t>
      </w:r>
      <w:r w:rsidR="00C150E2" w:rsidRPr="00E45CFF">
        <w:rPr>
          <w:rStyle w:val="a3"/>
          <w:noProof/>
          <w:color w:val="auto"/>
          <w:sz w:val="28"/>
          <w:szCs w:val="28"/>
          <w:u w:val="none"/>
        </w:rPr>
        <w:t xml:space="preserve"> городского округа</w:t>
      </w:r>
      <w:r w:rsidRPr="00E45CFF">
        <w:rPr>
          <w:rStyle w:val="a3"/>
          <w:noProof/>
          <w:color w:val="auto"/>
          <w:sz w:val="28"/>
          <w:szCs w:val="28"/>
          <w:u w:val="none"/>
        </w:rPr>
        <w:t xml:space="preserve"> в 2006г. оставляла 4,6 тыс. кв. м., после введения в </w:t>
      </w:r>
      <w:r w:rsidRPr="00E45CFF">
        <w:rPr>
          <w:rStyle w:val="a3"/>
          <w:noProof/>
          <w:color w:val="auto"/>
          <w:sz w:val="28"/>
          <w:szCs w:val="28"/>
          <w:u w:val="none"/>
        </w:rPr>
        <w:lastRenderedPageBreak/>
        <w:t xml:space="preserve">действие ФЗ № 131-ФЗ «Об общих принципах организации местного самуправления в Российской Федерации», площадь территории городского округа претерпела уточнение и составила 4,3 тыс. кв. км. </w:t>
      </w:r>
    </w:p>
    <w:p w:rsidR="00374E5D" w:rsidRPr="00E45CFF" w:rsidRDefault="004230F2" w:rsidP="000776F4">
      <w:pPr>
        <w:suppressAutoHyphens w:val="0"/>
        <w:autoSpaceDE w:val="0"/>
        <w:autoSpaceDN w:val="0"/>
        <w:adjustRightInd w:val="0"/>
        <w:spacing w:line="360" w:lineRule="auto"/>
        <w:ind w:firstLine="708"/>
        <w:jc w:val="both"/>
        <w:rPr>
          <w:sz w:val="28"/>
          <w:szCs w:val="28"/>
          <w:lang w:eastAsia="ru-RU"/>
        </w:rPr>
      </w:pPr>
      <w:r w:rsidRPr="00E45CFF">
        <w:rPr>
          <w:rStyle w:val="a3"/>
          <w:noProof/>
          <w:color w:val="auto"/>
          <w:sz w:val="28"/>
          <w:szCs w:val="28"/>
          <w:u w:val="none"/>
        </w:rPr>
        <w:t>Согласно обосновани</w:t>
      </w:r>
      <w:r w:rsidR="003D23C0" w:rsidRPr="00E45CFF">
        <w:rPr>
          <w:rStyle w:val="a3"/>
          <w:noProof/>
          <w:color w:val="auto"/>
          <w:sz w:val="28"/>
          <w:szCs w:val="28"/>
          <w:u w:val="none"/>
        </w:rPr>
        <w:t>ям</w:t>
      </w:r>
      <w:r w:rsidRPr="00E45CFF">
        <w:rPr>
          <w:rStyle w:val="a3"/>
          <w:noProof/>
          <w:color w:val="auto"/>
          <w:sz w:val="28"/>
          <w:szCs w:val="28"/>
          <w:u w:val="none"/>
        </w:rPr>
        <w:t xml:space="preserve"> Генерального плана городского округа Спасск-Дальний отличительной особенностью оборота земель </w:t>
      </w:r>
      <w:r w:rsidRPr="00E45CFF">
        <w:rPr>
          <w:sz w:val="28"/>
          <w:szCs w:val="28"/>
          <w:lang w:eastAsia="ru-RU"/>
        </w:rPr>
        <w:t>городского округа является наличие порядка 6,0% (0,25 тыс.кв.км.) территорий, используемых или ранее использовавшихся для разработки полезных ископаемых, в частности - карьеры в северной части города. В качестве другой особенности отмечено наличие незначительного числа зон рекреационного назначения (городские парки) площадью 0,38 тыс.кв.км. (1,0% от общей площади территории городского округа), что является типичной тенденцией для многих муниципальных образований Приморского края.</w:t>
      </w:r>
      <w:r w:rsidR="00226B59" w:rsidRPr="00E45CFF">
        <w:rPr>
          <w:sz w:val="28"/>
          <w:szCs w:val="28"/>
          <w:lang w:eastAsia="ru-RU"/>
        </w:rPr>
        <w:tab/>
      </w:r>
      <w:r w:rsidR="00226B59" w:rsidRPr="00E45CFF">
        <w:rPr>
          <w:sz w:val="28"/>
          <w:szCs w:val="28"/>
          <w:lang w:eastAsia="ru-RU"/>
        </w:rPr>
        <w:tab/>
      </w:r>
      <w:r w:rsidR="00226B59" w:rsidRPr="00E45CFF">
        <w:rPr>
          <w:sz w:val="28"/>
          <w:szCs w:val="28"/>
          <w:lang w:eastAsia="ru-RU"/>
        </w:rPr>
        <w:tab/>
      </w:r>
      <w:r w:rsidR="00226B59" w:rsidRPr="00E45CFF">
        <w:rPr>
          <w:sz w:val="28"/>
          <w:szCs w:val="28"/>
          <w:lang w:eastAsia="ru-RU"/>
        </w:rPr>
        <w:tab/>
      </w:r>
      <w:r w:rsidR="00226B59" w:rsidRPr="00E45CFF">
        <w:rPr>
          <w:sz w:val="28"/>
          <w:szCs w:val="28"/>
          <w:lang w:eastAsia="ru-RU"/>
        </w:rPr>
        <w:tab/>
      </w:r>
      <w:r w:rsidR="00226B59" w:rsidRPr="00E45CFF">
        <w:rPr>
          <w:sz w:val="28"/>
          <w:szCs w:val="28"/>
          <w:lang w:eastAsia="ru-RU"/>
        </w:rPr>
        <w:tab/>
        <w:t>П</w:t>
      </w:r>
      <w:r w:rsidRPr="00E45CFF">
        <w:rPr>
          <w:sz w:val="28"/>
          <w:szCs w:val="28"/>
          <w:lang w:eastAsia="ru-RU"/>
        </w:rPr>
        <w:t>о данным Генерального плана городского округа Спасск-Дальний, в соответствии с фактическим использованием территория разграничена на следующие функциональные зоны:</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жилой среднеэтажной застройки (3</w:t>
      </w:r>
      <w:r w:rsidRPr="00E45CFF">
        <w:rPr>
          <w:rFonts w:ascii="Cambria" w:hAnsi="Cambria"/>
          <w:sz w:val="28"/>
          <w:szCs w:val="28"/>
          <w:lang w:eastAsia="ru-RU"/>
        </w:rPr>
        <w:t>‐</w:t>
      </w:r>
      <w:r w:rsidRPr="00E45CFF">
        <w:rPr>
          <w:sz w:val="28"/>
          <w:szCs w:val="28"/>
          <w:lang w:eastAsia="ru-RU"/>
        </w:rPr>
        <w:t>9 эт.);</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жилой малоэтажной застройки (усадебного типа);</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общественно</w:t>
      </w:r>
      <w:r w:rsidRPr="00E45CFF">
        <w:rPr>
          <w:rFonts w:ascii="Cambria" w:hAnsi="Cambria"/>
          <w:sz w:val="28"/>
          <w:szCs w:val="28"/>
          <w:lang w:eastAsia="ru-RU"/>
        </w:rPr>
        <w:t>‐</w:t>
      </w:r>
      <w:r w:rsidRPr="00E45CFF">
        <w:rPr>
          <w:sz w:val="28"/>
          <w:szCs w:val="28"/>
          <w:lang w:eastAsia="ru-RU"/>
        </w:rPr>
        <w:t>деловой застройки;</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коммунальные;</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производственные;</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рекреационные;</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сельскохозяйственные (садово</w:t>
      </w:r>
      <w:r w:rsidRPr="00E45CFF">
        <w:rPr>
          <w:rFonts w:ascii="Cambria" w:hAnsi="Cambria"/>
          <w:sz w:val="28"/>
          <w:szCs w:val="28"/>
          <w:lang w:eastAsia="ru-RU"/>
        </w:rPr>
        <w:t>-огороднические</w:t>
      </w:r>
      <w:r w:rsidRPr="00E45CFF">
        <w:rPr>
          <w:sz w:val="28"/>
          <w:szCs w:val="28"/>
          <w:lang w:eastAsia="ru-RU"/>
        </w:rPr>
        <w:t xml:space="preserve"> товарищества);</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железнодорожного транспорта;</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обороны;</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специальные;</w:t>
      </w:r>
    </w:p>
    <w:p w:rsidR="00374E5D" w:rsidRPr="00E45CFF" w:rsidRDefault="004230F2" w:rsidP="003F7304">
      <w:pPr>
        <w:numPr>
          <w:ilvl w:val="0"/>
          <w:numId w:val="1"/>
        </w:numPr>
        <w:tabs>
          <w:tab w:val="clear" w:pos="1440"/>
          <w:tab w:val="num" w:pos="0"/>
        </w:tabs>
        <w:suppressAutoHyphens w:val="0"/>
        <w:autoSpaceDE w:val="0"/>
        <w:autoSpaceDN w:val="0"/>
        <w:adjustRightInd w:val="0"/>
        <w:spacing w:line="360" w:lineRule="auto"/>
        <w:ind w:left="0" w:firstLine="708"/>
        <w:jc w:val="both"/>
        <w:rPr>
          <w:sz w:val="28"/>
          <w:szCs w:val="28"/>
          <w:lang w:eastAsia="ru-RU"/>
        </w:rPr>
      </w:pPr>
      <w:r w:rsidRPr="00E45CFF">
        <w:rPr>
          <w:sz w:val="28"/>
          <w:szCs w:val="28"/>
          <w:lang w:eastAsia="ru-RU"/>
        </w:rPr>
        <w:t>прочие: территории общего пользования, неиспользуемые для градостроительной и экономической деятельности территории, в том числе обводненные карьеры и нарушенные, требующие рекультивации территории.</w:t>
      </w:r>
    </w:p>
    <w:p w:rsidR="00374E5D" w:rsidRPr="00E45CFF" w:rsidRDefault="004230F2" w:rsidP="000776F4">
      <w:pPr>
        <w:suppressAutoHyphens w:val="0"/>
        <w:autoSpaceDE w:val="0"/>
        <w:autoSpaceDN w:val="0"/>
        <w:adjustRightInd w:val="0"/>
        <w:spacing w:line="360" w:lineRule="auto"/>
        <w:ind w:firstLine="708"/>
        <w:jc w:val="both"/>
        <w:rPr>
          <w:sz w:val="28"/>
          <w:szCs w:val="28"/>
          <w:lang w:eastAsia="ru-RU"/>
        </w:rPr>
      </w:pPr>
      <w:r w:rsidRPr="00E45CFF">
        <w:rPr>
          <w:sz w:val="28"/>
          <w:szCs w:val="28"/>
          <w:lang w:eastAsia="ru-RU"/>
        </w:rPr>
        <w:t xml:space="preserve">Структура баланса территории городского округа Спасск-Дальний, используемой по функциональному назначению, показывает, что в наибольшей мере вовлечены в оборот земли производственной зоны и зоны индивидуальной жилой </w:t>
      </w:r>
      <w:r w:rsidRPr="00E45CFF">
        <w:rPr>
          <w:sz w:val="28"/>
          <w:szCs w:val="28"/>
          <w:lang w:eastAsia="ru-RU"/>
        </w:rPr>
        <w:lastRenderedPageBreak/>
        <w:t xml:space="preserve">застройки (соответственно 13,0% и 12,0%); в меньшей мере – коммунальные зоны и зоны среднеэтажной застройки (соответственно 8,0% и 6,0%); в пределах 1,0-3,0% отмечено вовлечение в оборот других земель, за вычетом «прочих». Территория «прочих зон», согласно данным Генерального плана, составляет 51,0% общей площади городского округа (2,2 тыс.кв.км.) и фактически представляет собой ресурс активизации социально-экономической деятельности хозяйствующих субъектов городского округа Спасск-Дальний, повышения эргономичности городского пространства, комфорта проживания населения и привлечения персонала требуемой квалификации, при условии рекультивации и планировочного устройства данной территории. </w:t>
      </w:r>
    </w:p>
    <w:p w:rsidR="00A23C77" w:rsidRPr="00E45CFF" w:rsidRDefault="004230F2" w:rsidP="000776F4">
      <w:pPr>
        <w:suppressAutoHyphens w:val="0"/>
        <w:autoSpaceDE w:val="0"/>
        <w:autoSpaceDN w:val="0"/>
        <w:adjustRightInd w:val="0"/>
        <w:spacing w:line="360" w:lineRule="auto"/>
        <w:ind w:firstLine="708"/>
        <w:jc w:val="both"/>
        <w:rPr>
          <w:rStyle w:val="a3"/>
          <w:noProof/>
          <w:color w:val="auto"/>
          <w:sz w:val="28"/>
          <w:szCs w:val="28"/>
          <w:u w:val="none"/>
        </w:rPr>
      </w:pPr>
      <w:r w:rsidRPr="00E45CFF">
        <w:rPr>
          <w:b/>
          <w:sz w:val="28"/>
          <w:szCs w:val="28"/>
          <w:lang w:eastAsia="ru-RU"/>
        </w:rPr>
        <w:t>Использование основных фондов</w:t>
      </w:r>
      <w:r w:rsidRPr="00E45CFF">
        <w:rPr>
          <w:sz w:val="28"/>
          <w:szCs w:val="28"/>
          <w:lang w:eastAsia="ru-RU"/>
        </w:rPr>
        <w:t xml:space="preserve">. По данным </w:t>
      </w:r>
      <w:r w:rsidRPr="00E45CFF">
        <w:rPr>
          <w:rStyle w:val="a3"/>
          <w:noProof/>
          <w:color w:val="auto"/>
          <w:sz w:val="28"/>
          <w:szCs w:val="28"/>
          <w:u w:val="none"/>
        </w:rPr>
        <w:t>Территориального органа Федеральной службы государственной статистики по Приморском краю наличие основных фондов по полной (учетной) сто</w:t>
      </w:r>
      <w:r w:rsidR="00DE734F" w:rsidRPr="00E45CFF">
        <w:rPr>
          <w:rStyle w:val="a3"/>
          <w:noProof/>
          <w:color w:val="auto"/>
          <w:sz w:val="28"/>
          <w:szCs w:val="28"/>
          <w:u w:val="none"/>
        </w:rPr>
        <w:t>и</w:t>
      </w:r>
      <w:r w:rsidRPr="00E45CFF">
        <w:rPr>
          <w:rStyle w:val="a3"/>
          <w:noProof/>
          <w:color w:val="auto"/>
          <w:sz w:val="28"/>
          <w:szCs w:val="28"/>
          <w:u w:val="none"/>
        </w:rPr>
        <w:t>мости на 2010г. без субъектов малого предпринимательства составило порядка 1705,1 млн. руб. По расчетным данным, активы субъектов малого предпринимательства составляют порядка 1050,0 млн.руб., что позволяет констатировать особенность пропорционального, но не достаточно экономически целесообразного распределения имущественной базы, если учитывать показатель рентабельности активов малого бизнеса на фоне 19,0-23,0% вк</w:t>
      </w:r>
      <w:r w:rsidR="00DE734F" w:rsidRPr="00E45CFF">
        <w:rPr>
          <w:rStyle w:val="a3"/>
          <w:noProof/>
          <w:color w:val="auto"/>
          <w:sz w:val="28"/>
          <w:szCs w:val="28"/>
          <w:u w:val="none"/>
        </w:rPr>
        <w:t>лада</w:t>
      </w:r>
      <w:r w:rsidRPr="00E45CFF">
        <w:rPr>
          <w:rStyle w:val="a3"/>
          <w:noProof/>
          <w:color w:val="auto"/>
          <w:sz w:val="28"/>
          <w:szCs w:val="28"/>
          <w:u w:val="none"/>
        </w:rPr>
        <w:t xml:space="preserve"> в общий экономический результат городского округа Спасск-Дальний за период 2007-2011</w:t>
      </w:r>
      <w:r w:rsidR="00226B59" w:rsidRPr="00E45CFF">
        <w:rPr>
          <w:rStyle w:val="a3"/>
          <w:noProof/>
          <w:color w:val="auto"/>
          <w:sz w:val="28"/>
          <w:szCs w:val="28"/>
          <w:u w:val="none"/>
        </w:rPr>
        <w:t>г</w:t>
      </w:r>
      <w:r w:rsidRPr="00E45CFF">
        <w:rPr>
          <w:rStyle w:val="a3"/>
          <w:noProof/>
          <w:color w:val="auto"/>
          <w:sz w:val="28"/>
          <w:szCs w:val="28"/>
          <w:u w:val="none"/>
        </w:rPr>
        <w:t xml:space="preserve">г. </w:t>
      </w:r>
    </w:p>
    <w:p w:rsidR="00FB2E17" w:rsidRPr="00E45CFF" w:rsidRDefault="004230F2" w:rsidP="000776F4">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noProof/>
          <w:color w:val="auto"/>
          <w:sz w:val="28"/>
          <w:szCs w:val="28"/>
          <w:u w:val="none"/>
        </w:rPr>
        <w:t xml:space="preserve">Структура основных фондов показывает достаточно типичное распределение по капиталоемкости: так, основную долю занимают здания (69,0% в общей стоиомтси основных фондов), сооружения (23,0%), машины и оборудование (5,3% - вместо 12,0% в 2008г.), транспортные средства (1,6%); менее 1,0% - многолетние насаждения. </w:t>
      </w:r>
    </w:p>
    <w:p w:rsidR="00213C8F" w:rsidRPr="00E45CFF" w:rsidRDefault="004230F2" w:rsidP="000776F4">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noProof/>
          <w:color w:val="auto"/>
          <w:sz w:val="28"/>
          <w:szCs w:val="28"/>
          <w:u w:val="none"/>
        </w:rPr>
        <w:t xml:space="preserve">Другой особенностью распределения (и использования) основных фондов городского округа Спасск-Дальний является доминирующее закрепление имущественной базы городского округа (с учетом субъектов малого предпринимательства - 78,4% в 2008г.; по кругу крупных и средних предприятий – 97,5% в 2010г.) за некоммерческими предприятиями, основной целью деятельности которых является оказание услуг обществу, не связанных с получением предпринимательского дохода. </w:t>
      </w:r>
    </w:p>
    <w:p w:rsidR="004230F2" w:rsidRPr="00E45CFF" w:rsidRDefault="004230F2" w:rsidP="004230F2">
      <w:pPr>
        <w:suppressAutoHyphens w:val="0"/>
        <w:autoSpaceDE w:val="0"/>
        <w:autoSpaceDN w:val="0"/>
        <w:adjustRightInd w:val="0"/>
        <w:spacing w:before="120"/>
        <w:ind w:firstLine="539"/>
        <w:jc w:val="center"/>
        <w:rPr>
          <w:rStyle w:val="a3"/>
          <w:b/>
          <w:noProof/>
          <w:color w:val="auto"/>
          <w:u w:val="none"/>
        </w:rPr>
      </w:pPr>
      <w:r w:rsidRPr="00E45CFF">
        <w:rPr>
          <w:rStyle w:val="a3"/>
          <w:b/>
          <w:noProof/>
          <w:color w:val="auto"/>
          <w:u w:val="none"/>
        </w:rPr>
        <w:lastRenderedPageBreak/>
        <w:t xml:space="preserve">Таблица 6 – Распределение видов основных фондов некоммерческими предприятиями, в % от полной стоиомсти всех основных фондов </w:t>
      </w:r>
    </w:p>
    <w:p w:rsidR="004230F2" w:rsidRPr="00E45CFF" w:rsidRDefault="004230F2" w:rsidP="004230F2">
      <w:pPr>
        <w:suppressAutoHyphens w:val="0"/>
        <w:autoSpaceDE w:val="0"/>
        <w:autoSpaceDN w:val="0"/>
        <w:adjustRightInd w:val="0"/>
        <w:spacing w:after="120"/>
        <w:ind w:firstLine="539"/>
        <w:jc w:val="center"/>
        <w:rPr>
          <w:b/>
          <w:lang w:eastAsia="ru-RU"/>
        </w:rPr>
      </w:pPr>
      <w:r w:rsidRPr="00E45CFF">
        <w:rPr>
          <w:rStyle w:val="a3"/>
          <w:b/>
          <w:noProof/>
          <w:color w:val="auto"/>
          <w:u w:val="none"/>
        </w:rPr>
        <w:t>городского округа Спасск-Дальний</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3301"/>
        <w:gridCol w:w="2977"/>
      </w:tblGrid>
      <w:tr w:rsidR="00DF5F48" w:rsidRPr="00E45CFF" w:rsidTr="00DF5F48">
        <w:trPr>
          <w:jc w:val="center"/>
        </w:trPr>
        <w:tc>
          <w:tcPr>
            <w:tcW w:w="3044" w:type="dxa"/>
            <w:vAlign w:val="center"/>
          </w:tcPr>
          <w:p w:rsidR="00DF5F48" w:rsidRPr="00E45CFF" w:rsidRDefault="00DF5F48" w:rsidP="00DF5F48">
            <w:pPr>
              <w:jc w:val="center"/>
              <w:rPr>
                <w:b/>
                <w:lang w:eastAsia="ru-RU"/>
              </w:rPr>
            </w:pPr>
            <w:r w:rsidRPr="00E45CFF">
              <w:rPr>
                <w:b/>
                <w:lang w:eastAsia="ru-RU"/>
              </w:rPr>
              <w:t>Вид имущества</w:t>
            </w:r>
          </w:p>
        </w:tc>
        <w:tc>
          <w:tcPr>
            <w:tcW w:w="3301" w:type="dxa"/>
            <w:vAlign w:val="center"/>
          </w:tcPr>
          <w:p w:rsidR="00DF5F48" w:rsidRPr="00E45CFF" w:rsidRDefault="00DF5F48" w:rsidP="00DF5F48">
            <w:pPr>
              <w:jc w:val="center"/>
              <w:rPr>
                <w:b/>
                <w:lang w:eastAsia="ru-RU"/>
              </w:rPr>
            </w:pPr>
            <w:r w:rsidRPr="00E45CFF">
              <w:rPr>
                <w:b/>
                <w:lang w:eastAsia="ru-RU"/>
              </w:rPr>
              <w:t>Уд. вес, в %, 2008 г., с учетом субъектов малого предпринимательства</w:t>
            </w:r>
          </w:p>
        </w:tc>
        <w:tc>
          <w:tcPr>
            <w:tcW w:w="2977" w:type="dxa"/>
            <w:vAlign w:val="center"/>
          </w:tcPr>
          <w:p w:rsidR="00DF5F48" w:rsidRPr="00E45CFF" w:rsidRDefault="00DF5F48" w:rsidP="00DF5F48">
            <w:pPr>
              <w:jc w:val="center"/>
              <w:rPr>
                <w:b/>
                <w:lang w:eastAsia="ru-RU"/>
              </w:rPr>
            </w:pPr>
            <w:r w:rsidRPr="00E45CFF">
              <w:rPr>
                <w:b/>
                <w:lang w:eastAsia="ru-RU"/>
              </w:rPr>
              <w:t>Уд. вес, в %, 2010 г., без учета субъектов малого предпринимательства</w:t>
            </w:r>
          </w:p>
        </w:tc>
      </w:tr>
      <w:tr w:rsidR="00DF5F48" w:rsidRPr="00E45CFF" w:rsidTr="00DF5F48">
        <w:trPr>
          <w:jc w:val="center"/>
        </w:trPr>
        <w:tc>
          <w:tcPr>
            <w:tcW w:w="3044" w:type="dxa"/>
            <w:vAlign w:val="bottom"/>
          </w:tcPr>
          <w:p w:rsidR="00DF5F48" w:rsidRPr="00E45CFF" w:rsidRDefault="00DF5F48" w:rsidP="00DF5F48">
            <w:pPr>
              <w:suppressAutoHyphens w:val="0"/>
              <w:rPr>
                <w:lang w:eastAsia="ru-RU"/>
              </w:rPr>
            </w:pPr>
            <w:r w:rsidRPr="00E45CFF">
              <w:rPr>
                <w:lang w:eastAsia="ru-RU"/>
              </w:rPr>
              <w:t>Здания</w:t>
            </w:r>
          </w:p>
        </w:tc>
        <w:tc>
          <w:tcPr>
            <w:tcW w:w="3301" w:type="dxa"/>
            <w:vAlign w:val="center"/>
          </w:tcPr>
          <w:p w:rsidR="00DF5F48" w:rsidRPr="00E45CFF" w:rsidRDefault="00DF5F48" w:rsidP="00DF5F48">
            <w:pPr>
              <w:jc w:val="center"/>
            </w:pPr>
            <w:r w:rsidRPr="00E45CFF">
              <w:t>91,7</w:t>
            </w:r>
          </w:p>
        </w:tc>
        <w:tc>
          <w:tcPr>
            <w:tcW w:w="2977" w:type="dxa"/>
            <w:vAlign w:val="center"/>
          </w:tcPr>
          <w:p w:rsidR="00DF5F48" w:rsidRPr="00E45CFF" w:rsidRDefault="00DF5F48" w:rsidP="00DF5F48">
            <w:pPr>
              <w:jc w:val="center"/>
            </w:pPr>
            <w:r w:rsidRPr="00E45CFF">
              <w:t>99,2</w:t>
            </w:r>
          </w:p>
        </w:tc>
      </w:tr>
      <w:tr w:rsidR="00DF5F48" w:rsidRPr="00E45CFF" w:rsidTr="00DF5F48">
        <w:trPr>
          <w:jc w:val="center"/>
        </w:trPr>
        <w:tc>
          <w:tcPr>
            <w:tcW w:w="3044" w:type="dxa"/>
            <w:vAlign w:val="bottom"/>
          </w:tcPr>
          <w:p w:rsidR="00DF5F48" w:rsidRPr="00E45CFF" w:rsidRDefault="00DF5F48" w:rsidP="00DF5F48">
            <w:pPr>
              <w:suppressAutoHyphens w:val="0"/>
              <w:rPr>
                <w:lang w:eastAsia="ru-RU"/>
              </w:rPr>
            </w:pPr>
            <w:r w:rsidRPr="00E45CFF">
              <w:rPr>
                <w:lang w:eastAsia="ru-RU"/>
              </w:rPr>
              <w:t>Сооружения</w:t>
            </w:r>
          </w:p>
        </w:tc>
        <w:tc>
          <w:tcPr>
            <w:tcW w:w="3301" w:type="dxa"/>
            <w:vAlign w:val="center"/>
          </w:tcPr>
          <w:p w:rsidR="00DF5F48" w:rsidRPr="00E45CFF" w:rsidRDefault="00DF5F48" w:rsidP="00DF5F48">
            <w:pPr>
              <w:jc w:val="center"/>
            </w:pPr>
            <w:r w:rsidRPr="00E45CFF">
              <w:t>39,1</w:t>
            </w:r>
          </w:p>
        </w:tc>
        <w:tc>
          <w:tcPr>
            <w:tcW w:w="2977" w:type="dxa"/>
            <w:vAlign w:val="center"/>
          </w:tcPr>
          <w:p w:rsidR="00DF5F48" w:rsidRPr="00E45CFF" w:rsidRDefault="00DF5F48" w:rsidP="00DF5F48">
            <w:pPr>
              <w:jc w:val="center"/>
            </w:pPr>
            <w:r w:rsidRPr="00E45CFF">
              <w:t>95,6</w:t>
            </w:r>
          </w:p>
        </w:tc>
      </w:tr>
      <w:tr w:rsidR="00DF5F48" w:rsidRPr="00E45CFF" w:rsidTr="00DF5F48">
        <w:trPr>
          <w:jc w:val="center"/>
        </w:trPr>
        <w:tc>
          <w:tcPr>
            <w:tcW w:w="3044" w:type="dxa"/>
            <w:vAlign w:val="bottom"/>
          </w:tcPr>
          <w:p w:rsidR="00DF5F48" w:rsidRPr="00E45CFF" w:rsidRDefault="00DF5F48" w:rsidP="00DF5F48">
            <w:pPr>
              <w:suppressAutoHyphens w:val="0"/>
              <w:rPr>
                <w:lang w:eastAsia="ru-RU"/>
              </w:rPr>
            </w:pPr>
            <w:r w:rsidRPr="00E45CFF">
              <w:rPr>
                <w:lang w:eastAsia="ru-RU"/>
              </w:rPr>
              <w:t>Машины и оборудование</w:t>
            </w:r>
          </w:p>
        </w:tc>
        <w:tc>
          <w:tcPr>
            <w:tcW w:w="3301" w:type="dxa"/>
            <w:vAlign w:val="center"/>
          </w:tcPr>
          <w:p w:rsidR="00DF5F48" w:rsidRPr="00E45CFF" w:rsidRDefault="00DF5F48" w:rsidP="00DF5F48">
            <w:pPr>
              <w:jc w:val="center"/>
            </w:pPr>
            <w:r w:rsidRPr="00E45CFF">
              <w:t>51,7</w:t>
            </w:r>
          </w:p>
        </w:tc>
        <w:tc>
          <w:tcPr>
            <w:tcW w:w="2977" w:type="dxa"/>
            <w:vAlign w:val="center"/>
          </w:tcPr>
          <w:p w:rsidR="00DF5F48" w:rsidRPr="00E45CFF" w:rsidRDefault="00DF5F48" w:rsidP="00DF5F48">
            <w:pPr>
              <w:jc w:val="center"/>
            </w:pPr>
            <w:r w:rsidRPr="00E45CFF">
              <w:t>92,5</w:t>
            </w:r>
          </w:p>
        </w:tc>
      </w:tr>
      <w:tr w:rsidR="00DF5F48" w:rsidRPr="00E45CFF" w:rsidTr="00DF5F48">
        <w:trPr>
          <w:jc w:val="center"/>
        </w:trPr>
        <w:tc>
          <w:tcPr>
            <w:tcW w:w="3044" w:type="dxa"/>
            <w:vAlign w:val="bottom"/>
          </w:tcPr>
          <w:p w:rsidR="00DF5F48" w:rsidRPr="00E45CFF" w:rsidRDefault="00DF5F48" w:rsidP="00DF5F48">
            <w:pPr>
              <w:suppressAutoHyphens w:val="0"/>
              <w:rPr>
                <w:lang w:eastAsia="ru-RU"/>
              </w:rPr>
            </w:pPr>
            <w:r w:rsidRPr="00E45CFF">
              <w:rPr>
                <w:lang w:eastAsia="ru-RU"/>
              </w:rPr>
              <w:t>Транспортные средства</w:t>
            </w:r>
          </w:p>
        </w:tc>
        <w:tc>
          <w:tcPr>
            <w:tcW w:w="3301" w:type="dxa"/>
            <w:vAlign w:val="center"/>
          </w:tcPr>
          <w:p w:rsidR="00DF5F48" w:rsidRPr="00E45CFF" w:rsidRDefault="00DF5F48" w:rsidP="00DF5F48">
            <w:pPr>
              <w:jc w:val="center"/>
            </w:pPr>
            <w:r w:rsidRPr="00E45CFF">
              <w:t>53,9</w:t>
            </w:r>
          </w:p>
        </w:tc>
        <w:tc>
          <w:tcPr>
            <w:tcW w:w="2977" w:type="dxa"/>
            <w:vAlign w:val="center"/>
          </w:tcPr>
          <w:p w:rsidR="00DF5F48" w:rsidRPr="00E45CFF" w:rsidRDefault="00DF5F48" w:rsidP="00DF5F48">
            <w:pPr>
              <w:jc w:val="center"/>
            </w:pPr>
            <w:r w:rsidRPr="00E45CFF">
              <w:t>78,4</w:t>
            </w:r>
          </w:p>
        </w:tc>
      </w:tr>
      <w:tr w:rsidR="00DF5F48" w:rsidRPr="00E45CFF" w:rsidTr="00DF5F48">
        <w:trPr>
          <w:jc w:val="center"/>
        </w:trPr>
        <w:tc>
          <w:tcPr>
            <w:tcW w:w="3044" w:type="dxa"/>
            <w:vAlign w:val="bottom"/>
          </w:tcPr>
          <w:p w:rsidR="00DF5F48" w:rsidRPr="00E45CFF" w:rsidRDefault="00DF5F48" w:rsidP="00DF5F48">
            <w:pPr>
              <w:suppressAutoHyphens w:val="0"/>
              <w:rPr>
                <w:b/>
                <w:lang w:eastAsia="ru-RU"/>
              </w:rPr>
            </w:pPr>
            <w:r w:rsidRPr="00E45CFF">
              <w:rPr>
                <w:b/>
                <w:lang w:eastAsia="ru-RU"/>
              </w:rPr>
              <w:t>Всего, к стоимости основных фондов</w:t>
            </w:r>
          </w:p>
        </w:tc>
        <w:tc>
          <w:tcPr>
            <w:tcW w:w="3301" w:type="dxa"/>
            <w:vAlign w:val="center"/>
          </w:tcPr>
          <w:p w:rsidR="00DF5F48" w:rsidRPr="00E45CFF" w:rsidRDefault="00DF5F48" w:rsidP="00DF5F48">
            <w:pPr>
              <w:jc w:val="center"/>
              <w:rPr>
                <w:b/>
              </w:rPr>
            </w:pPr>
            <w:r w:rsidRPr="00E45CFF">
              <w:rPr>
                <w:b/>
              </w:rPr>
              <w:t>78,4</w:t>
            </w:r>
          </w:p>
        </w:tc>
        <w:tc>
          <w:tcPr>
            <w:tcW w:w="2977" w:type="dxa"/>
            <w:vAlign w:val="center"/>
          </w:tcPr>
          <w:p w:rsidR="00DF5F48" w:rsidRPr="00E45CFF" w:rsidRDefault="00DF5F48" w:rsidP="00DF5F48">
            <w:pPr>
              <w:jc w:val="center"/>
              <w:rPr>
                <w:b/>
              </w:rPr>
            </w:pPr>
            <w:r w:rsidRPr="00E45CFF">
              <w:rPr>
                <w:b/>
              </w:rPr>
              <w:t>97,5</w:t>
            </w:r>
          </w:p>
        </w:tc>
      </w:tr>
    </w:tbl>
    <w:p w:rsidR="004230F2" w:rsidRPr="00E45CFF" w:rsidRDefault="004230F2" w:rsidP="004230F2">
      <w:pPr>
        <w:spacing w:before="240" w:line="360" w:lineRule="auto"/>
        <w:ind w:firstLine="720"/>
        <w:jc w:val="both"/>
        <w:rPr>
          <w:sz w:val="28"/>
          <w:szCs w:val="28"/>
          <w:lang w:eastAsia="ru-RU"/>
        </w:rPr>
      </w:pPr>
      <w:r w:rsidRPr="00E45CFF">
        <w:rPr>
          <w:sz w:val="28"/>
          <w:szCs w:val="28"/>
          <w:lang w:eastAsia="ru-RU"/>
        </w:rPr>
        <w:t xml:space="preserve">Сопоставление стоимости основных фондов по полной и остаточной стоимости крупных и средних предприятий позволяет отметить общую изношенность активов городского округа Спасск-Дальний на уровне 54,0% в 2010г., при этом устаревание зданий и сооружений показывает наибольшую степень: соответственно 57,0% и 53,0% к стоимости активов; износ машин и оборудования, транспортных средств составляет, соответственно, 35,0% и 30,0% к стоимости активов. При этом сумма начисленного износа (2,5% к остаточной стоимости совокупных активов в 2010г.) в целом не свидетельствует о наличии собственных инвестиционных ресурсов для обновления основных фондов. В структуре указанных начислений в большей мере создается потенциал для обновления машин и оборудования, транспортных средств (соответственно, 25,0% и 26,0% к остаточной стоимости активов данной группы), в меньшей мере – для обновления зданий и сооружений (1,4% и 0,3%, соответственно). </w:t>
      </w:r>
    </w:p>
    <w:p w:rsidR="00FC65C1" w:rsidRPr="00E45CFF" w:rsidRDefault="004230F2" w:rsidP="004975EA">
      <w:pPr>
        <w:spacing w:line="360" w:lineRule="auto"/>
        <w:ind w:firstLine="720"/>
        <w:jc w:val="both"/>
        <w:rPr>
          <w:sz w:val="28"/>
          <w:szCs w:val="28"/>
          <w:lang w:eastAsia="ru-RU"/>
        </w:rPr>
      </w:pPr>
      <w:r w:rsidRPr="00E45CFF">
        <w:rPr>
          <w:sz w:val="28"/>
          <w:szCs w:val="28"/>
          <w:lang w:eastAsia="ru-RU"/>
        </w:rPr>
        <w:t xml:space="preserve">В целом, расчет экономической отдачи от имущественной базы по полному кругу предприятий (рентабельности активов городского округа Спасск-Дальний) в период 2008-2010г. показывает, что 1 руб. активов приносил 4,7 руб. экономического результата (валового выпуска); данный показатель превышает среднекраевое значение в 2,5 раза. Это, с одной стороны, отражает сравнительно более высокую эффективность деятельности предприятий, с другой – определенные ограничения для создания нового бизнеса. Активы постсоветского периода (в том числе, муниципальной формы собственности) устойчиво распределены между существующими игроками рынка и вновь создающемуся бизнесу для размещения потребуется реализовывать дополнительные инвестиционные проекты по возведению </w:t>
      </w:r>
      <w:r w:rsidRPr="00E45CFF">
        <w:rPr>
          <w:sz w:val="28"/>
          <w:szCs w:val="28"/>
          <w:lang w:eastAsia="ru-RU"/>
        </w:rPr>
        <w:lastRenderedPageBreak/>
        <w:t xml:space="preserve">основных фондов. Указанный фактор может снизить предпринимательскую активность местных и внешних бизнес-структур, но также – способен оказать позитивное влияние на рост услуг строительства и разработку природных ресурсов городского округа Спасск-Дальний, требуемых для целей строительства.  </w:t>
      </w:r>
    </w:p>
    <w:p w:rsidR="004230F2" w:rsidRPr="00E45CFF" w:rsidRDefault="004230F2" w:rsidP="004230F2">
      <w:pPr>
        <w:pStyle w:val="2"/>
        <w:spacing w:before="240" w:after="120" w:line="360" w:lineRule="auto"/>
        <w:jc w:val="both"/>
      </w:pPr>
      <w:bookmarkStart w:id="18" w:name="_Toc336190168"/>
      <w:r w:rsidRPr="00E45CFF">
        <w:t>1.7. Развитие инфраструктуры</w:t>
      </w:r>
      <w:bookmarkEnd w:id="18"/>
    </w:p>
    <w:p w:rsidR="005D32E3" w:rsidRPr="00E45CFF" w:rsidRDefault="00631461" w:rsidP="004975EA">
      <w:pPr>
        <w:spacing w:line="360" w:lineRule="auto"/>
        <w:ind w:firstLine="720"/>
        <w:jc w:val="both"/>
        <w:rPr>
          <w:sz w:val="28"/>
          <w:szCs w:val="28"/>
          <w:lang w:eastAsia="ru-RU"/>
        </w:rPr>
      </w:pPr>
      <w:hyperlink w:anchor="_Toc310442991" w:history="1">
        <w:r w:rsidR="004230F2" w:rsidRPr="00E45CFF">
          <w:rPr>
            <w:rStyle w:val="a3"/>
            <w:b/>
            <w:noProof/>
            <w:color w:val="auto"/>
            <w:sz w:val="28"/>
            <w:szCs w:val="28"/>
            <w:u w:val="none"/>
          </w:rPr>
          <w:t>Транспортная инфраструктур</w:t>
        </w:r>
      </w:hyperlink>
      <w:r w:rsidR="004230F2" w:rsidRPr="00E45CFF">
        <w:rPr>
          <w:rStyle w:val="a3"/>
          <w:b/>
          <w:noProof/>
          <w:color w:val="auto"/>
          <w:sz w:val="28"/>
          <w:szCs w:val="28"/>
          <w:u w:val="none"/>
        </w:rPr>
        <w:t xml:space="preserve">а и связь. </w:t>
      </w:r>
      <w:r w:rsidR="00435A69" w:rsidRPr="00E45CFF">
        <w:rPr>
          <w:rStyle w:val="a3"/>
          <w:noProof/>
          <w:color w:val="auto"/>
          <w:sz w:val="28"/>
          <w:szCs w:val="28"/>
          <w:u w:val="none"/>
        </w:rPr>
        <w:t xml:space="preserve">Транспортные услуги в </w:t>
      </w:r>
      <w:r w:rsidR="004230F2" w:rsidRPr="00E45CFF">
        <w:rPr>
          <w:rStyle w:val="a3"/>
          <w:noProof/>
          <w:color w:val="auto"/>
          <w:sz w:val="28"/>
          <w:szCs w:val="28"/>
          <w:u w:val="none"/>
        </w:rPr>
        <w:t>городском округе Спаск-Дальний</w:t>
      </w:r>
      <w:r w:rsidR="00435A69" w:rsidRPr="00E45CFF">
        <w:rPr>
          <w:rStyle w:val="a3"/>
          <w:noProof/>
          <w:color w:val="auto"/>
          <w:sz w:val="28"/>
          <w:szCs w:val="28"/>
          <w:u w:val="none"/>
        </w:rPr>
        <w:t xml:space="preserve"> представлены деятельностью следующих предприятий: </w:t>
      </w:r>
      <w:hyperlink r:id="rId33" w:history="1">
        <w:r w:rsidR="004230F2" w:rsidRPr="00E45CFF">
          <w:rPr>
            <w:sz w:val="28"/>
            <w:szCs w:val="28"/>
            <w:lang w:eastAsia="ru-RU"/>
          </w:rPr>
          <w:t xml:space="preserve">Дальневосточная железнодорожная Спасская дистанция сигнализации, связи и вычислительной техники; </w:t>
        </w:r>
      </w:hyperlink>
      <w:hyperlink r:id="rId34" w:history="1">
        <w:r w:rsidR="004230F2" w:rsidRPr="00E45CFF">
          <w:rPr>
            <w:sz w:val="28"/>
            <w:szCs w:val="28"/>
            <w:lang w:eastAsia="ru-RU"/>
          </w:rPr>
          <w:t xml:space="preserve">Дистанция пути ст. Спасск-Дальний: - на базе которых функционируют ряд малых фирм в сфере пассажиро- и грузоперевозок; </w:t>
        </w:r>
      </w:hyperlink>
      <w:r w:rsidR="004230F2" w:rsidRPr="00E45CFF">
        <w:rPr>
          <w:sz w:val="28"/>
          <w:szCs w:val="28"/>
          <w:lang w:eastAsia="ru-RU"/>
        </w:rPr>
        <w:t xml:space="preserve">Спасское автотранспортное предприятие ОАО «Приморавтотранс». За последние три года доходы транспортных компаний от оказания услуг населению городского округа Спасск-Дальний в 2011г. возросли в 1,2 раза и составили порядка 420,0 млн. руб.  </w:t>
      </w:r>
    </w:p>
    <w:p w:rsidR="005D32E3" w:rsidRPr="00E45CFF" w:rsidRDefault="00435A69" w:rsidP="004975EA">
      <w:pPr>
        <w:spacing w:line="360" w:lineRule="auto"/>
        <w:ind w:firstLine="720"/>
        <w:jc w:val="both"/>
        <w:rPr>
          <w:rStyle w:val="a3"/>
          <w:noProof/>
          <w:color w:val="auto"/>
          <w:sz w:val="28"/>
          <w:szCs w:val="28"/>
          <w:u w:val="none"/>
        </w:rPr>
      </w:pPr>
      <w:r w:rsidRPr="00E45CFF">
        <w:rPr>
          <w:rStyle w:val="a3"/>
          <w:noProof/>
          <w:color w:val="auto"/>
          <w:sz w:val="28"/>
          <w:szCs w:val="28"/>
          <w:u w:val="none"/>
        </w:rPr>
        <w:t xml:space="preserve">Рынок услуг связи формируют следующие компании: </w:t>
      </w:r>
    </w:p>
    <w:p w:rsidR="00B86085" w:rsidRPr="00E45CFF" w:rsidRDefault="004230F2" w:rsidP="003F7304">
      <w:pPr>
        <w:numPr>
          <w:ilvl w:val="0"/>
          <w:numId w:val="5"/>
        </w:numPr>
        <w:tabs>
          <w:tab w:val="clear" w:pos="1620"/>
          <w:tab w:val="num" w:pos="0"/>
          <w:tab w:val="left" w:pos="1080"/>
        </w:tabs>
        <w:spacing w:line="360" w:lineRule="auto"/>
        <w:ind w:left="0" w:firstLine="720"/>
        <w:jc w:val="both"/>
        <w:rPr>
          <w:sz w:val="28"/>
          <w:szCs w:val="28"/>
          <w:lang w:eastAsia="ru-RU"/>
        </w:rPr>
      </w:pPr>
      <w:r w:rsidRPr="00E45CFF">
        <w:rPr>
          <w:sz w:val="28"/>
          <w:szCs w:val="28"/>
          <w:lang w:eastAsia="ru-RU"/>
        </w:rPr>
        <w:t>Сотовая связь: 2 салона связи компании МТС, 6 салонов связи компании Билайн, Представительство ЗАО «МТС» в г. Спасск-Дальний;</w:t>
      </w:r>
    </w:p>
    <w:p w:rsidR="001758A1" w:rsidRPr="00E45CFF" w:rsidRDefault="004230F2" w:rsidP="003F7304">
      <w:pPr>
        <w:numPr>
          <w:ilvl w:val="0"/>
          <w:numId w:val="5"/>
        </w:numPr>
        <w:tabs>
          <w:tab w:val="clear" w:pos="1620"/>
          <w:tab w:val="num" w:pos="0"/>
          <w:tab w:val="left" w:pos="1080"/>
        </w:tabs>
        <w:spacing w:line="360" w:lineRule="auto"/>
        <w:ind w:left="0" w:firstLine="720"/>
        <w:jc w:val="both"/>
        <w:rPr>
          <w:sz w:val="28"/>
          <w:szCs w:val="28"/>
          <w:lang w:eastAsia="ru-RU"/>
        </w:rPr>
      </w:pPr>
      <w:r w:rsidRPr="00E45CFF">
        <w:rPr>
          <w:sz w:val="28"/>
          <w:szCs w:val="28"/>
          <w:lang w:eastAsia="ru-RU"/>
        </w:rPr>
        <w:t>Проводная связь: филиал в г. Спасск-Дальний ОАО «Ростелеком»;</w:t>
      </w:r>
    </w:p>
    <w:p w:rsidR="00B86085" w:rsidRPr="00E45CFF" w:rsidRDefault="004230F2" w:rsidP="003F7304">
      <w:pPr>
        <w:numPr>
          <w:ilvl w:val="0"/>
          <w:numId w:val="5"/>
        </w:numPr>
        <w:tabs>
          <w:tab w:val="clear" w:pos="1620"/>
          <w:tab w:val="num" w:pos="0"/>
          <w:tab w:val="left" w:pos="1080"/>
        </w:tabs>
        <w:spacing w:line="360" w:lineRule="auto"/>
        <w:ind w:left="0" w:firstLine="720"/>
        <w:jc w:val="both"/>
        <w:rPr>
          <w:sz w:val="28"/>
          <w:szCs w:val="28"/>
          <w:lang w:eastAsia="ru-RU"/>
        </w:rPr>
      </w:pPr>
      <w:r w:rsidRPr="00E45CFF">
        <w:rPr>
          <w:sz w:val="28"/>
          <w:szCs w:val="28"/>
          <w:lang w:eastAsia="ru-RU"/>
        </w:rPr>
        <w:t xml:space="preserve">Почтовая связь: филиал в г. Спасск-Дальний ФГУП «Почта России».  </w:t>
      </w:r>
    </w:p>
    <w:p w:rsidR="00610E78" w:rsidRPr="00E45CFF" w:rsidRDefault="004230F2" w:rsidP="004975EA">
      <w:pPr>
        <w:spacing w:line="360" w:lineRule="auto"/>
        <w:ind w:firstLine="720"/>
        <w:jc w:val="both"/>
        <w:rPr>
          <w:sz w:val="28"/>
          <w:szCs w:val="28"/>
          <w:lang w:eastAsia="ru-RU"/>
        </w:rPr>
      </w:pPr>
      <w:r w:rsidRPr="00E45CFF">
        <w:rPr>
          <w:sz w:val="28"/>
          <w:szCs w:val="28"/>
          <w:lang w:eastAsia="ru-RU"/>
        </w:rPr>
        <w:t xml:space="preserve">За последние три года доходы транспортных компаний от оказания услуг населению городского округа Спасск-Дальний в 2011г. возросли на 25,0% и составили порядка 250,0 млн.руб.  </w:t>
      </w:r>
    </w:p>
    <w:p w:rsidR="00D97067" w:rsidRPr="00E45CFF" w:rsidRDefault="00631461" w:rsidP="00E7080B">
      <w:pPr>
        <w:spacing w:line="360" w:lineRule="auto"/>
        <w:ind w:firstLine="709"/>
        <w:jc w:val="both"/>
        <w:rPr>
          <w:rStyle w:val="a3"/>
          <w:noProof/>
          <w:color w:val="auto"/>
          <w:sz w:val="28"/>
          <w:szCs w:val="28"/>
          <w:u w:val="none"/>
        </w:rPr>
      </w:pPr>
      <w:hyperlink w:anchor="_Toc310442992" w:history="1">
        <w:r w:rsidR="004230F2" w:rsidRPr="00E45CFF">
          <w:rPr>
            <w:rStyle w:val="a3"/>
            <w:b/>
            <w:noProof/>
            <w:color w:val="auto"/>
            <w:sz w:val="28"/>
            <w:szCs w:val="28"/>
            <w:u w:val="none"/>
          </w:rPr>
          <w:t>Социальная инфраструктура</w:t>
        </w:r>
        <w:r w:rsidR="004230F2" w:rsidRPr="00E45CFF">
          <w:rPr>
            <w:rStyle w:val="a3"/>
            <w:noProof/>
            <w:color w:val="auto"/>
            <w:sz w:val="28"/>
            <w:szCs w:val="28"/>
            <w:u w:val="none"/>
          </w:rPr>
          <w:t xml:space="preserve"> (образование, здравоохранение, культура, спорт, социальная защита населения, молодежная политика)</w:t>
        </w:r>
        <w:r w:rsidR="004230F2" w:rsidRPr="00E45CFF">
          <w:rPr>
            <w:noProof/>
            <w:webHidden/>
            <w:sz w:val="28"/>
            <w:szCs w:val="28"/>
          </w:rPr>
          <w:tab/>
        </w:r>
      </w:hyperlink>
      <w:r w:rsidR="004230F2" w:rsidRPr="00E45CFF">
        <w:rPr>
          <w:rStyle w:val="a3"/>
          <w:noProof/>
          <w:color w:val="auto"/>
          <w:sz w:val="28"/>
          <w:szCs w:val="28"/>
          <w:u w:val="none"/>
        </w:rPr>
        <w:t xml:space="preserve">. </w:t>
      </w:r>
    </w:p>
    <w:p w:rsidR="00134FDE" w:rsidRPr="00E45CFF" w:rsidRDefault="004230F2" w:rsidP="00134FDE">
      <w:pPr>
        <w:spacing w:line="360" w:lineRule="auto"/>
        <w:ind w:firstLine="540"/>
        <w:jc w:val="both"/>
        <w:rPr>
          <w:sz w:val="28"/>
          <w:szCs w:val="28"/>
        </w:rPr>
      </w:pPr>
      <w:r w:rsidRPr="00E45CFF">
        <w:rPr>
          <w:i/>
          <w:sz w:val="28"/>
          <w:szCs w:val="28"/>
        </w:rPr>
        <w:t>Образование.</w:t>
      </w:r>
      <w:r w:rsidRPr="00E45CFF">
        <w:rPr>
          <w:sz w:val="28"/>
          <w:szCs w:val="28"/>
        </w:rPr>
        <w:t xml:space="preserve">По данным управления экономики Администрации </w:t>
      </w:r>
      <w:r w:rsidRPr="00E45CFF">
        <w:rPr>
          <w:sz w:val="28"/>
          <w:szCs w:val="28"/>
          <w:lang w:eastAsia="ru-RU"/>
        </w:rPr>
        <w:t xml:space="preserve">городского округа Спасск-Дальний </w:t>
      </w:r>
      <w:r w:rsidRPr="00E45CFF">
        <w:rPr>
          <w:sz w:val="28"/>
          <w:szCs w:val="28"/>
        </w:rPr>
        <w:t xml:space="preserve">на начало 2012г. инфраструктуру дошкольного и общего образования </w:t>
      </w:r>
      <w:r w:rsidRPr="00E45CFF">
        <w:rPr>
          <w:sz w:val="28"/>
          <w:szCs w:val="28"/>
          <w:lang w:eastAsia="ru-RU"/>
        </w:rPr>
        <w:t>городского округа Спасск-Дальний</w:t>
      </w:r>
      <w:r w:rsidRPr="00E45CFF">
        <w:rPr>
          <w:sz w:val="28"/>
          <w:szCs w:val="28"/>
        </w:rPr>
        <w:t xml:space="preserve"> составляют 11 общеобразовательных учреждений (включая вечернюю школу), 7 учреждений дополнительного образования, межшкольный учебный комбинат и 17 дошкольных образовательных учреждений. </w:t>
      </w:r>
    </w:p>
    <w:p w:rsidR="004230F2" w:rsidRPr="00E45CFF" w:rsidRDefault="004230F2" w:rsidP="004230F2">
      <w:pPr>
        <w:spacing w:before="120" w:after="120"/>
        <w:ind w:firstLine="539"/>
        <w:jc w:val="center"/>
        <w:rPr>
          <w:b/>
        </w:rPr>
      </w:pPr>
      <w:r w:rsidRPr="00E45CFF">
        <w:rPr>
          <w:b/>
        </w:rPr>
        <w:lastRenderedPageBreak/>
        <w:t>Таблица 7 – Основные показатели функционирования инфраструктуры образования в городском округе Спасск-Дальний</w:t>
      </w:r>
    </w:p>
    <w:tbl>
      <w:tblPr>
        <w:tblW w:w="9397" w:type="dxa"/>
        <w:jc w:val="center"/>
        <w:tblInd w:w="103" w:type="dxa"/>
        <w:tblLook w:val="0000"/>
      </w:tblPr>
      <w:tblGrid>
        <w:gridCol w:w="4325"/>
        <w:gridCol w:w="903"/>
        <w:gridCol w:w="1205"/>
        <w:gridCol w:w="1158"/>
        <w:gridCol w:w="903"/>
        <w:gridCol w:w="903"/>
      </w:tblGrid>
      <w:tr w:rsidR="00891B98" w:rsidRPr="00E45CFF" w:rsidTr="00A05269">
        <w:trPr>
          <w:trHeight w:val="255"/>
          <w:tblHeader/>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bottom"/>
          </w:tcPr>
          <w:p w:rsidR="00891B98" w:rsidRPr="00E45CFF" w:rsidRDefault="00A05269" w:rsidP="00891B98">
            <w:pPr>
              <w:suppressAutoHyphens w:val="0"/>
              <w:rPr>
                <w:b/>
                <w:bCs/>
                <w:lang w:eastAsia="ru-RU"/>
              </w:rPr>
            </w:pPr>
            <w:r w:rsidRPr="00E45CFF">
              <w:rPr>
                <w:b/>
                <w:bCs/>
                <w:lang w:eastAsia="ru-RU"/>
              </w:rPr>
              <w:t>Показатели</w:t>
            </w:r>
          </w:p>
        </w:tc>
        <w:tc>
          <w:tcPr>
            <w:tcW w:w="903" w:type="dxa"/>
            <w:tcBorders>
              <w:top w:val="single" w:sz="4" w:space="0" w:color="auto"/>
              <w:left w:val="nil"/>
              <w:bottom w:val="single" w:sz="4" w:space="0" w:color="auto"/>
              <w:right w:val="single" w:sz="4" w:space="0" w:color="auto"/>
            </w:tcBorders>
            <w:shd w:val="clear" w:color="auto" w:fill="auto"/>
            <w:vAlign w:val="bottom"/>
          </w:tcPr>
          <w:p w:rsidR="004230F2" w:rsidRPr="00E45CFF" w:rsidRDefault="004230F2" w:rsidP="004230F2">
            <w:pPr>
              <w:suppressAutoHyphens w:val="0"/>
              <w:jc w:val="center"/>
              <w:rPr>
                <w:b/>
                <w:bCs/>
                <w:lang w:eastAsia="ru-RU"/>
              </w:rPr>
            </w:pPr>
            <w:r w:rsidRPr="00E45CFF">
              <w:rPr>
                <w:b/>
                <w:bCs/>
                <w:lang w:eastAsia="ru-RU"/>
              </w:rPr>
              <w:t>2007</w:t>
            </w:r>
          </w:p>
        </w:tc>
        <w:tc>
          <w:tcPr>
            <w:tcW w:w="1205" w:type="dxa"/>
            <w:tcBorders>
              <w:top w:val="single" w:sz="4" w:space="0" w:color="auto"/>
              <w:left w:val="nil"/>
              <w:bottom w:val="single" w:sz="4" w:space="0" w:color="auto"/>
              <w:right w:val="single" w:sz="4" w:space="0" w:color="auto"/>
            </w:tcBorders>
            <w:shd w:val="clear" w:color="auto" w:fill="auto"/>
            <w:vAlign w:val="bottom"/>
          </w:tcPr>
          <w:p w:rsidR="004230F2" w:rsidRPr="00E45CFF" w:rsidRDefault="004230F2" w:rsidP="004230F2">
            <w:pPr>
              <w:suppressAutoHyphens w:val="0"/>
              <w:jc w:val="center"/>
              <w:rPr>
                <w:b/>
                <w:bCs/>
                <w:lang w:eastAsia="ru-RU"/>
              </w:rPr>
            </w:pPr>
            <w:r w:rsidRPr="00E45CFF">
              <w:rPr>
                <w:b/>
                <w:bCs/>
                <w:lang w:eastAsia="ru-RU"/>
              </w:rPr>
              <w:t>2008</w:t>
            </w:r>
          </w:p>
        </w:tc>
        <w:tc>
          <w:tcPr>
            <w:tcW w:w="1158" w:type="dxa"/>
            <w:tcBorders>
              <w:top w:val="single" w:sz="4" w:space="0" w:color="auto"/>
              <w:left w:val="nil"/>
              <w:bottom w:val="single" w:sz="4" w:space="0" w:color="auto"/>
              <w:right w:val="single" w:sz="4" w:space="0" w:color="auto"/>
            </w:tcBorders>
            <w:shd w:val="clear" w:color="auto" w:fill="auto"/>
            <w:vAlign w:val="bottom"/>
          </w:tcPr>
          <w:p w:rsidR="004230F2" w:rsidRPr="00E45CFF" w:rsidRDefault="004230F2" w:rsidP="004230F2">
            <w:pPr>
              <w:suppressAutoHyphens w:val="0"/>
              <w:jc w:val="center"/>
              <w:rPr>
                <w:b/>
                <w:bCs/>
                <w:lang w:eastAsia="ru-RU"/>
              </w:rPr>
            </w:pPr>
            <w:r w:rsidRPr="00E45CFF">
              <w:rPr>
                <w:b/>
                <w:bCs/>
                <w:lang w:eastAsia="ru-RU"/>
              </w:rPr>
              <w:t>2009</w:t>
            </w:r>
          </w:p>
        </w:tc>
        <w:tc>
          <w:tcPr>
            <w:tcW w:w="903" w:type="dxa"/>
            <w:tcBorders>
              <w:top w:val="single" w:sz="4" w:space="0" w:color="auto"/>
              <w:left w:val="nil"/>
              <w:bottom w:val="single" w:sz="4" w:space="0" w:color="auto"/>
              <w:right w:val="single" w:sz="4" w:space="0" w:color="auto"/>
            </w:tcBorders>
            <w:shd w:val="clear" w:color="auto" w:fill="auto"/>
            <w:vAlign w:val="bottom"/>
          </w:tcPr>
          <w:p w:rsidR="004230F2" w:rsidRPr="00E45CFF" w:rsidRDefault="004230F2" w:rsidP="004230F2">
            <w:pPr>
              <w:suppressAutoHyphens w:val="0"/>
              <w:jc w:val="center"/>
              <w:rPr>
                <w:b/>
                <w:bCs/>
                <w:lang w:eastAsia="ru-RU"/>
              </w:rPr>
            </w:pPr>
            <w:r w:rsidRPr="00E45CFF">
              <w:rPr>
                <w:b/>
                <w:bCs/>
                <w:lang w:eastAsia="ru-RU"/>
              </w:rPr>
              <w:t>2010</w:t>
            </w:r>
          </w:p>
        </w:tc>
        <w:tc>
          <w:tcPr>
            <w:tcW w:w="903" w:type="dxa"/>
            <w:tcBorders>
              <w:top w:val="single" w:sz="4" w:space="0" w:color="auto"/>
              <w:left w:val="nil"/>
              <w:bottom w:val="single" w:sz="4" w:space="0" w:color="auto"/>
              <w:right w:val="single" w:sz="4" w:space="0" w:color="auto"/>
            </w:tcBorders>
            <w:shd w:val="clear" w:color="auto" w:fill="auto"/>
            <w:vAlign w:val="bottom"/>
          </w:tcPr>
          <w:p w:rsidR="004230F2" w:rsidRPr="00E45CFF" w:rsidRDefault="004230F2" w:rsidP="004230F2">
            <w:pPr>
              <w:suppressAutoHyphens w:val="0"/>
              <w:jc w:val="center"/>
              <w:rPr>
                <w:b/>
                <w:bCs/>
                <w:lang w:eastAsia="ru-RU"/>
              </w:rPr>
            </w:pPr>
            <w:r w:rsidRPr="00E45CFF">
              <w:rPr>
                <w:b/>
                <w:bCs/>
                <w:lang w:eastAsia="ru-RU"/>
              </w:rPr>
              <w:t>2011</w:t>
            </w:r>
          </w:p>
        </w:tc>
      </w:tr>
      <w:tr w:rsidR="00891B98" w:rsidRPr="00E45CFF" w:rsidTr="00A05269">
        <w:trPr>
          <w:trHeight w:val="255"/>
          <w:jc w:val="center"/>
        </w:trPr>
        <w:tc>
          <w:tcPr>
            <w:tcW w:w="4325" w:type="dxa"/>
            <w:tcBorders>
              <w:top w:val="single" w:sz="4" w:space="0" w:color="auto"/>
              <w:left w:val="single" w:sz="4" w:space="0" w:color="auto"/>
              <w:bottom w:val="single" w:sz="4" w:space="0" w:color="auto"/>
              <w:right w:val="single" w:sz="4" w:space="0" w:color="auto"/>
            </w:tcBorders>
            <w:shd w:val="clear" w:color="auto" w:fill="auto"/>
            <w:vAlign w:val="bottom"/>
          </w:tcPr>
          <w:p w:rsidR="00891B98" w:rsidRPr="00E45CFF" w:rsidRDefault="004230F2" w:rsidP="00891B98">
            <w:pPr>
              <w:suppressAutoHyphens w:val="0"/>
              <w:rPr>
                <w:lang w:eastAsia="ru-RU"/>
              </w:rPr>
            </w:pPr>
            <w:r w:rsidRPr="00E45CFF">
              <w:rPr>
                <w:lang w:eastAsia="ru-RU"/>
              </w:rPr>
              <w:t>Число дошкольных образовательных учреждений на конец отчетного года, единица</w:t>
            </w:r>
          </w:p>
        </w:tc>
        <w:tc>
          <w:tcPr>
            <w:tcW w:w="903"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15</w:t>
            </w:r>
          </w:p>
        </w:tc>
        <w:tc>
          <w:tcPr>
            <w:tcW w:w="1205"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16</w:t>
            </w:r>
          </w:p>
        </w:tc>
        <w:tc>
          <w:tcPr>
            <w:tcW w:w="1158"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16</w:t>
            </w:r>
          </w:p>
        </w:tc>
        <w:tc>
          <w:tcPr>
            <w:tcW w:w="903"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16</w:t>
            </w:r>
          </w:p>
        </w:tc>
        <w:tc>
          <w:tcPr>
            <w:tcW w:w="903"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17</w:t>
            </w:r>
          </w:p>
        </w:tc>
      </w:tr>
      <w:tr w:rsidR="00891B98" w:rsidRPr="00E45CFF" w:rsidTr="00A05269">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891B98" w:rsidRPr="00E45CFF" w:rsidRDefault="004230F2" w:rsidP="00651C80">
            <w:pPr>
              <w:suppressAutoHyphens w:val="0"/>
              <w:rPr>
                <w:lang w:eastAsia="ru-RU"/>
              </w:rPr>
            </w:pPr>
            <w:r w:rsidRPr="00E45CFF">
              <w:rPr>
                <w:lang w:eastAsia="ru-RU"/>
              </w:rPr>
              <w:t>Число мест в дошкольных образовательных учреждениях на конец отчетного года, место</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2200</w:t>
            </w:r>
          </w:p>
        </w:tc>
        <w:tc>
          <w:tcPr>
            <w:tcW w:w="1205"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2185</w:t>
            </w:r>
          </w:p>
        </w:tc>
        <w:tc>
          <w:tcPr>
            <w:tcW w:w="1158"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2190</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2195</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2410</w:t>
            </w:r>
          </w:p>
        </w:tc>
      </w:tr>
      <w:tr w:rsidR="00891B98" w:rsidRPr="00E45CFF" w:rsidTr="00A05269">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891B98" w:rsidRPr="00E45CFF" w:rsidRDefault="004230F2" w:rsidP="00651C80">
            <w:pPr>
              <w:suppressAutoHyphens w:val="0"/>
              <w:rPr>
                <w:lang w:eastAsia="ru-RU"/>
              </w:rPr>
            </w:pPr>
            <w:r w:rsidRPr="00E45CFF">
              <w:rPr>
                <w:lang w:eastAsia="ru-RU"/>
              </w:rPr>
              <w:t>Численность детей, посещающих дошкольные образовательные учреждения, на конец отчетного года, человек</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2193</w:t>
            </w:r>
          </w:p>
        </w:tc>
        <w:tc>
          <w:tcPr>
            <w:tcW w:w="1205"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2246</w:t>
            </w:r>
          </w:p>
        </w:tc>
        <w:tc>
          <w:tcPr>
            <w:tcW w:w="1158"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2226</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2333</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2427</w:t>
            </w:r>
          </w:p>
        </w:tc>
      </w:tr>
      <w:tr w:rsidR="00891B98" w:rsidRPr="00E45CFF" w:rsidTr="00A05269">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891B98" w:rsidRPr="00E45CFF" w:rsidRDefault="004230F2" w:rsidP="00651C80">
            <w:pPr>
              <w:suppressAutoHyphens w:val="0"/>
              <w:rPr>
                <w:lang w:eastAsia="ru-RU"/>
              </w:rPr>
            </w:pPr>
            <w:r w:rsidRPr="00E45CFF">
              <w:rPr>
                <w:lang w:eastAsia="ru-RU"/>
              </w:rPr>
              <w:t>Число дневных общеобразовательных учреждений на начало учебного года, единица</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w:t>
            </w:r>
          </w:p>
        </w:tc>
        <w:tc>
          <w:tcPr>
            <w:tcW w:w="1205"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12</w:t>
            </w:r>
          </w:p>
        </w:tc>
        <w:tc>
          <w:tcPr>
            <w:tcW w:w="1158"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11</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11</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11</w:t>
            </w:r>
          </w:p>
        </w:tc>
      </w:tr>
      <w:tr w:rsidR="00891B98" w:rsidRPr="00E45CFF" w:rsidTr="00A05269">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891B98" w:rsidRPr="00E45CFF" w:rsidRDefault="004230F2" w:rsidP="00651C80">
            <w:pPr>
              <w:suppressAutoHyphens w:val="0"/>
              <w:rPr>
                <w:lang w:eastAsia="ru-RU"/>
              </w:rPr>
            </w:pPr>
            <w:r w:rsidRPr="00E45CFF">
              <w:rPr>
                <w:lang w:eastAsia="ru-RU"/>
              </w:rPr>
              <w:t>Численность обучающихся в дневных общеобразовательных учреждениях с учетом структурных подразделений (филиалов), человек</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5156</w:t>
            </w:r>
          </w:p>
        </w:tc>
        <w:tc>
          <w:tcPr>
            <w:tcW w:w="1205"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5024</w:t>
            </w:r>
          </w:p>
        </w:tc>
        <w:tc>
          <w:tcPr>
            <w:tcW w:w="1158"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4852</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4949</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jc w:val="center"/>
            </w:pPr>
            <w:r w:rsidRPr="00E45CFF">
              <w:rPr>
                <w:lang w:eastAsia="ru-RU"/>
              </w:rPr>
              <w:t>4802</w:t>
            </w:r>
          </w:p>
        </w:tc>
      </w:tr>
      <w:tr w:rsidR="00891B98" w:rsidRPr="00E45CFF" w:rsidTr="00A05269">
        <w:trPr>
          <w:trHeight w:val="255"/>
          <w:jc w:val="center"/>
        </w:trPr>
        <w:tc>
          <w:tcPr>
            <w:tcW w:w="4325" w:type="dxa"/>
            <w:tcBorders>
              <w:top w:val="nil"/>
              <w:left w:val="single" w:sz="4" w:space="0" w:color="auto"/>
              <w:bottom w:val="single" w:sz="4" w:space="0" w:color="auto"/>
              <w:right w:val="single" w:sz="4" w:space="0" w:color="auto"/>
            </w:tcBorders>
            <w:shd w:val="clear" w:color="auto" w:fill="FFFFFF"/>
            <w:vAlign w:val="bottom"/>
          </w:tcPr>
          <w:p w:rsidR="00891B98" w:rsidRPr="00E45CFF" w:rsidRDefault="004230F2" w:rsidP="00651C80">
            <w:pPr>
              <w:suppressAutoHyphens w:val="0"/>
              <w:rPr>
                <w:lang w:eastAsia="ru-RU"/>
              </w:rPr>
            </w:pPr>
            <w:r w:rsidRPr="00E45CFF">
              <w:rPr>
                <w:lang w:eastAsia="ru-RU"/>
              </w:rPr>
              <w:t>Численность учащихся вечерних (сменных) общеобразовательных учреждений, человек, человек</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350</w:t>
            </w:r>
          </w:p>
        </w:tc>
        <w:tc>
          <w:tcPr>
            <w:tcW w:w="1205"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373</w:t>
            </w:r>
          </w:p>
        </w:tc>
        <w:tc>
          <w:tcPr>
            <w:tcW w:w="1158"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358</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lang w:eastAsia="ru-RU"/>
              </w:rPr>
            </w:pPr>
            <w:r w:rsidRPr="00E45CFF">
              <w:rPr>
                <w:lang w:eastAsia="ru-RU"/>
              </w:rPr>
              <w:t>339</w:t>
            </w:r>
          </w:p>
        </w:tc>
        <w:tc>
          <w:tcPr>
            <w:tcW w:w="903"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jc w:val="center"/>
            </w:pPr>
            <w:r w:rsidRPr="00E45CFF">
              <w:rPr>
                <w:lang w:eastAsia="ru-RU"/>
              </w:rPr>
              <w:t>339</w:t>
            </w:r>
          </w:p>
        </w:tc>
      </w:tr>
    </w:tbl>
    <w:p w:rsidR="004230F2" w:rsidRPr="00E45CFF" w:rsidRDefault="004230F2" w:rsidP="004230F2">
      <w:pPr>
        <w:spacing w:before="240" w:line="360" w:lineRule="auto"/>
        <w:ind w:firstLine="720"/>
        <w:jc w:val="both"/>
        <w:rPr>
          <w:sz w:val="28"/>
          <w:szCs w:val="28"/>
        </w:rPr>
      </w:pPr>
      <w:r w:rsidRPr="00E45CFF">
        <w:rPr>
          <w:sz w:val="28"/>
          <w:szCs w:val="28"/>
        </w:rPr>
        <w:t xml:space="preserve">За исследуемый период 2007-2011г. в качестве позитивной тенденции отмечается рост числа дошкольных образовательных учреждений на 2 ед., ввод групп для детей раннего возраста в ДОУ №27 и 12. Это позволило увеличить количество детей, охваченных дошкольным образованием за период на 9,5% и  сократить нагрузку на одно учреждение с 147 детей в 2007г. до 141 ребенка в 2011г., что должно благоприятно отразиться на качестве обслуживания детей, напряженности труда педагогов. В 2011г. охвачено 75% детей услугами дошкольного образования; удовлетворены качеством дошкольного образования в 2010г. </w:t>
      </w:r>
      <w:r w:rsidR="004D13A8" w:rsidRPr="00E45CFF">
        <w:rPr>
          <w:sz w:val="28"/>
          <w:szCs w:val="28"/>
        </w:rPr>
        <w:t>47,3</w:t>
      </w:r>
      <w:r w:rsidRPr="00E45CFF">
        <w:rPr>
          <w:sz w:val="28"/>
          <w:szCs w:val="28"/>
        </w:rPr>
        <w:t>% населения (рост за год на 18,0 п.п.), в 2011г.-</w:t>
      </w:r>
      <w:r w:rsidR="004D13A8" w:rsidRPr="00E45CFF">
        <w:rPr>
          <w:sz w:val="28"/>
          <w:szCs w:val="28"/>
        </w:rPr>
        <w:t>36,0</w:t>
      </w:r>
      <w:r w:rsidRPr="00E45CFF">
        <w:rPr>
          <w:sz w:val="28"/>
          <w:szCs w:val="28"/>
        </w:rPr>
        <w:t>% (снижение</w:t>
      </w:r>
      <w:r w:rsidR="004D13A8" w:rsidRPr="00E45CFF">
        <w:rPr>
          <w:sz w:val="28"/>
          <w:szCs w:val="28"/>
        </w:rPr>
        <w:t xml:space="preserve"> на 13,6 п.п.</w:t>
      </w:r>
      <w:r w:rsidRPr="00E45CFF">
        <w:rPr>
          <w:sz w:val="28"/>
          <w:szCs w:val="28"/>
        </w:rPr>
        <w:t xml:space="preserve">) </w:t>
      </w:r>
      <w:r w:rsidR="00FA5AC7" w:rsidRPr="00E45CFF">
        <w:rPr>
          <w:sz w:val="28"/>
          <w:szCs w:val="28"/>
        </w:rPr>
        <w:t>В дальнейшем, п</w:t>
      </w:r>
      <w:r w:rsidRPr="00E45CFF">
        <w:rPr>
          <w:sz w:val="28"/>
          <w:szCs w:val="28"/>
        </w:rPr>
        <w:t>ланируется рост данного показателя в результате реализации МЦП «Развитие дошкольного образования в  городском округе Спасск-Дальний на 2012-2014 годы».</w:t>
      </w:r>
    </w:p>
    <w:p w:rsidR="00FD5147" w:rsidRPr="00E45CFF" w:rsidRDefault="004230F2" w:rsidP="00A0498E">
      <w:pPr>
        <w:pStyle w:val="af3"/>
        <w:spacing w:after="0" w:line="360" w:lineRule="auto"/>
        <w:ind w:left="0" w:firstLine="720"/>
        <w:jc w:val="both"/>
        <w:rPr>
          <w:rFonts w:ascii="Times New Roman" w:hAnsi="Times New Roman"/>
          <w:sz w:val="28"/>
          <w:szCs w:val="28"/>
        </w:rPr>
      </w:pPr>
      <w:r w:rsidRPr="00E45CFF">
        <w:rPr>
          <w:rFonts w:ascii="Times New Roman" w:hAnsi="Times New Roman"/>
          <w:sz w:val="28"/>
          <w:szCs w:val="28"/>
        </w:rPr>
        <w:t>Количество учреждений общего образования за период сокращено на 1 ед., что соответствует тенденции сокращения численности учащихся на 7,0%(</w:t>
      </w:r>
      <w:r w:rsidR="004C1DDC" w:rsidRPr="00E45CFF">
        <w:rPr>
          <w:rFonts w:ascii="Times New Roman" w:hAnsi="Times New Roman"/>
          <w:sz w:val="28"/>
          <w:szCs w:val="28"/>
        </w:rPr>
        <w:t>з</w:t>
      </w:r>
      <w:r w:rsidRPr="00E45CFF">
        <w:rPr>
          <w:rFonts w:ascii="Times New Roman" w:hAnsi="Times New Roman"/>
          <w:sz w:val="28"/>
          <w:szCs w:val="28"/>
        </w:rPr>
        <w:t xml:space="preserve">акрыта школа№7). По итогам 2011г. в дневных общеобразовательных школах обучаются: по программе начального общего образования 1904 школьника (39,0% учащихся), по программе основного общего образования 2338 человек (49,0%); по программе </w:t>
      </w:r>
      <w:r w:rsidRPr="00E45CFF">
        <w:rPr>
          <w:rFonts w:ascii="Times New Roman" w:hAnsi="Times New Roman"/>
          <w:sz w:val="28"/>
          <w:szCs w:val="28"/>
        </w:rPr>
        <w:lastRenderedPageBreak/>
        <w:t>среднего (полного) общего образования 560 человек (12,0%). Количество классов в городском округе Спасск-Дальний в 2009-2010г. составляло 208-209 ед. (превышение над нормативным значением: 29 и 21 соответственно); причина – наполняемость классов ниже норматива (в 2010г. – 22,5 ученика вместо 25 чел.) из-за снижения количества учащихся и расположение классов в помещениях, не предполагающих укрупнения. Вместе с тем, очевидна типичная проблема – нехватки учителей; по итогам 2009-2010г. средняя нагрузка на 1 учителя превышала норматив и составила 15,9 учеников вместо 15 чел. по нормативу. В перспективе ожидается обострение проблемы, т.к. в структуре кадрового состава педагогических работников общеобразовательных учреждений 55,0% педагогов имеют стаж более 20 лет, 32,0% педагогов – от 10 до 20 лет, 23,0% - молодые педагоги со стажем работы до 10 лет.</w:t>
      </w:r>
    </w:p>
    <w:p w:rsidR="00451964" w:rsidRPr="00E45CFF" w:rsidRDefault="004230F2" w:rsidP="004975EA">
      <w:pPr>
        <w:autoSpaceDE w:val="0"/>
        <w:autoSpaceDN w:val="0"/>
        <w:adjustRightInd w:val="0"/>
        <w:spacing w:line="360" w:lineRule="auto"/>
        <w:ind w:firstLine="720"/>
        <w:jc w:val="both"/>
        <w:rPr>
          <w:sz w:val="28"/>
          <w:szCs w:val="28"/>
        </w:rPr>
      </w:pPr>
      <w:r w:rsidRPr="00E45CFF">
        <w:rPr>
          <w:sz w:val="28"/>
          <w:szCs w:val="28"/>
        </w:rPr>
        <w:t>Для сохранения и укрепления здоровья детей в муниципальных образовательных учреждениях городского округа Спасск-Дальний организовано медицинское обслуживание, которое осуществляют в детских садах штатные медицинские работники, в общеобразовательных учреждениях – медицинские работники МУЗ «Спасская городская детская поликлиника». Во всех учреждениях данных типов имеются пролицензированные медицинские кабинеты. Их оснащённость оборудованием и медикаментами составляет 100%.</w:t>
      </w:r>
    </w:p>
    <w:p w:rsidR="00451964" w:rsidRPr="00E45CFF" w:rsidRDefault="004230F2" w:rsidP="004975EA">
      <w:pPr>
        <w:spacing w:line="360" w:lineRule="auto"/>
        <w:ind w:firstLine="720"/>
        <w:jc w:val="both"/>
        <w:rPr>
          <w:sz w:val="28"/>
          <w:szCs w:val="28"/>
        </w:rPr>
      </w:pPr>
      <w:r w:rsidRPr="00E45CFF">
        <w:rPr>
          <w:sz w:val="28"/>
          <w:szCs w:val="28"/>
        </w:rPr>
        <w:t xml:space="preserve">Охват школьников горячим бесплатным питанием в 2010-2011 учебном году составлял 82,3% (в 2009-2010 учебном году – 82%, в 2008-2009 учебном году – 79,7%) от общего количества обучающихся; данный рост стал возможен в результате реализации МП «Совершенствование школьного питания в общеобразовательных учреждениях городского округа Спасск-Дальний на 2011-2015 годы» (постановление Администрации городского округа Спасск-Дальний от 26.01.2011 № 15-па). </w:t>
      </w:r>
    </w:p>
    <w:p w:rsidR="00451964" w:rsidRPr="00E45CFF" w:rsidRDefault="004230F2" w:rsidP="004975EA">
      <w:pPr>
        <w:autoSpaceDE w:val="0"/>
        <w:autoSpaceDN w:val="0"/>
        <w:adjustRightInd w:val="0"/>
        <w:spacing w:line="360" w:lineRule="auto"/>
        <w:ind w:firstLine="720"/>
        <w:jc w:val="both"/>
        <w:rPr>
          <w:sz w:val="28"/>
          <w:szCs w:val="28"/>
        </w:rPr>
      </w:pPr>
      <w:r w:rsidRPr="00E45CFF">
        <w:rPr>
          <w:sz w:val="28"/>
          <w:szCs w:val="28"/>
        </w:rPr>
        <w:t xml:space="preserve">Высока эффективность организации детей в каникулярное время: работа профильных лагерей дневного пребывания на базе муниципальных образовательных учреждений привела к охвату в 2011г. порядка 98,0% детей целевым отдыхом. В перспективе – рост данного показателя в результате реализации МЦП «Организация каникулярного отдыха и занятости детей и подростков в городском округе Спасск-Дальний на 2011-2015 годы». </w:t>
      </w:r>
    </w:p>
    <w:p w:rsidR="00134FDE" w:rsidRPr="00E45CFF" w:rsidRDefault="004230F2" w:rsidP="004975EA">
      <w:pPr>
        <w:spacing w:line="360" w:lineRule="auto"/>
        <w:ind w:firstLine="720"/>
        <w:jc w:val="both"/>
        <w:rPr>
          <w:sz w:val="28"/>
          <w:szCs w:val="28"/>
          <w:u w:val="single"/>
        </w:rPr>
      </w:pPr>
      <w:r w:rsidRPr="00E45CFF">
        <w:rPr>
          <w:sz w:val="28"/>
          <w:szCs w:val="28"/>
        </w:rPr>
        <w:lastRenderedPageBreak/>
        <w:t>Число поступающих в высшие и средние профессиональные образовательные учреждения остается стабильным. В 2010г. 92,5% поступили в высшие и средние специальные учебные заведения, в 2009г. – 90,7%).</w:t>
      </w:r>
    </w:p>
    <w:p w:rsidR="001B2E99" w:rsidRPr="00E45CFF" w:rsidRDefault="004230F2" w:rsidP="004975EA">
      <w:pPr>
        <w:spacing w:line="360" w:lineRule="auto"/>
        <w:ind w:firstLine="720"/>
        <w:jc w:val="both"/>
        <w:rPr>
          <w:sz w:val="28"/>
          <w:szCs w:val="28"/>
        </w:rPr>
      </w:pPr>
      <w:r w:rsidRPr="00E45CFF">
        <w:rPr>
          <w:sz w:val="28"/>
          <w:szCs w:val="28"/>
        </w:rPr>
        <w:t>Удовлетворенность населения городского округа Спасск-Дальний качеством общего образования в 2010г. составила 47,3% (рост за год на 13,0 п.п.).</w:t>
      </w:r>
    </w:p>
    <w:p w:rsidR="00134FDE" w:rsidRPr="00E45CFF" w:rsidRDefault="004230F2" w:rsidP="004975EA">
      <w:pPr>
        <w:spacing w:line="360" w:lineRule="auto"/>
        <w:ind w:firstLine="720"/>
        <w:jc w:val="both"/>
        <w:rPr>
          <w:sz w:val="28"/>
          <w:szCs w:val="28"/>
        </w:rPr>
      </w:pPr>
      <w:r w:rsidRPr="00E45CFF">
        <w:rPr>
          <w:i/>
          <w:sz w:val="28"/>
          <w:szCs w:val="28"/>
        </w:rPr>
        <w:t xml:space="preserve">Здравоохранение. </w:t>
      </w:r>
      <w:r w:rsidRPr="00E45CFF">
        <w:rPr>
          <w:sz w:val="28"/>
          <w:szCs w:val="28"/>
        </w:rPr>
        <w:t>С 1.01.2012г. у 100,0% муниципальных учреждений здравоохранения преобразована форма собственности на собственность Приморского края. Все 100% в собственности Приморского края</w:t>
      </w:r>
    </w:p>
    <w:p w:rsidR="00CE29E0" w:rsidRPr="00E45CFF" w:rsidRDefault="004230F2">
      <w:pPr>
        <w:spacing w:line="360" w:lineRule="auto"/>
        <w:ind w:firstLine="720"/>
        <w:jc w:val="both"/>
        <w:rPr>
          <w:sz w:val="28"/>
          <w:szCs w:val="28"/>
        </w:rPr>
      </w:pPr>
      <w:r w:rsidRPr="00E45CFF">
        <w:rPr>
          <w:sz w:val="28"/>
          <w:szCs w:val="28"/>
        </w:rPr>
        <w:t>В 2011</w:t>
      </w:r>
      <w:r w:rsidR="00A0498E" w:rsidRPr="00E45CFF">
        <w:rPr>
          <w:sz w:val="28"/>
          <w:szCs w:val="28"/>
        </w:rPr>
        <w:t>г.</w:t>
      </w:r>
      <w:r w:rsidRPr="00E45CFF">
        <w:rPr>
          <w:sz w:val="28"/>
          <w:szCs w:val="28"/>
        </w:rPr>
        <w:t xml:space="preserve"> на территории городского округа Спасск-Дальний функционировало  5  муниципальных учреждений здравоохранения: МБУЗ «Спасская городская больница» (мощность – 407 коек), МБУЗ «Спасская городская поликлиника» (600 пос./см.), МБУЗ «Спасская городская детская поликлиника» (121 пос./см.), МБУЗ «Спасская городская стоматологическая поликлиника» (306 пос./см.), МБУЗ «Станция скорой медицинской помощи» (около 52 вызовов в день). При увеличении численности населения (без учета присоединения Спасского муниципального района) потребность в данных объектах будет увеличена .</w:t>
      </w:r>
    </w:p>
    <w:p w:rsidR="00044717" w:rsidRPr="00E45CFF" w:rsidRDefault="004230F2" w:rsidP="004975EA">
      <w:pPr>
        <w:spacing w:line="360" w:lineRule="auto"/>
        <w:ind w:firstLine="720"/>
        <w:jc w:val="both"/>
        <w:rPr>
          <w:sz w:val="28"/>
          <w:szCs w:val="28"/>
        </w:rPr>
      </w:pPr>
      <w:r w:rsidRPr="00E45CFF">
        <w:rPr>
          <w:sz w:val="28"/>
          <w:szCs w:val="28"/>
        </w:rPr>
        <w:t>В части укомплектованности медицинским персоналом учреждений здравоохранения за период 2008-2010г. отмечается несущественный рост на 3,8% в основном за счет увеличения численности прочего (младшего) медицинского персонала на 1,6% за указанный период.</w:t>
      </w:r>
    </w:p>
    <w:p w:rsidR="00187BA4" w:rsidRPr="00E45CFF" w:rsidRDefault="004230F2">
      <w:pPr>
        <w:spacing w:line="360" w:lineRule="auto"/>
        <w:ind w:firstLine="720"/>
        <w:jc w:val="both"/>
        <w:rPr>
          <w:sz w:val="28"/>
          <w:szCs w:val="28"/>
        </w:rPr>
      </w:pPr>
      <w:r w:rsidRPr="00E45CFF">
        <w:rPr>
          <w:sz w:val="28"/>
          <w:szCs w:val="28"/>
        </w:rPr>
        <w:t xml:space="preserve">В городском округе Спасск-Дальний за исследуемый период реализовывались следующие программы: МЦП «Пожарная безопасность муниципальных учреждений здравоохранения городского округа Спасск-Дальний на 2010-2012гг»,  МЦП «Неотложные меры борьбы с туберкулезом в городском округе Спасск-Дальний на 2009-2012гг», МЦП «Модернизация здравоохранения городского округа Спасск-Дальний на  2011 г.» (в рамках КДЦП Модернизация здравоохранения Приморского края в 2011-2012 г.»), МЦП «Вакцинопрофилактика в городском округе Спасск-Дальний на 2011-2013гг.»; приоритетный национальный проект «Здоровье». Результатами их реализации являются: проведение капитального ремонта в корпусах «Спасской городской больницы», оснащение инновационным оборудованием </w:t>
      </w:r>
      <w:r w:rsidRPr="00E45CFF">
        <w:rPr>
          <w:sz w:val="28"/>
          <w:szCs w:val="28"/>
        </w:rPr>
        <w:lastRenderedPageBreak/>
        <w:t>акушерско-гинекологической, кардиологической, неврологической, пульмонологической служб, внедрение 16 стандартов медицинской помощи по следующим профилям заболеваний: пульмонология, терапия, травматология, неонатология, кардиология, неврология, что позволило не только улучшить качество медицинского обслуживания населения городского округа Спасск-Дальний, но и осуществлять обслуживание населения из близлежа</w:t>
      </w:r>
      <w:r w:rsidR="00FF2070" w:rsidRPr="00E45CFF">
        <w:rPr>
          <w:sz w:val="28"/>
          <w:szCs w:val="28"/>
        </w:rPr>
        <w:t>щ</w:t>
      </w:r>
      <w:r w:rsidRPr="00E45CFF">
        <w:rPr>
          <w:sz w:val="28"/>
          <w:szCs w:val="28"/>
        </w:rPr>
        <w:t>их районов края: Черниговского, Кировского, Яковлевского муниципальных районов, Арсеньевского городского округа.</w:t>
      </w:r>
    </w:p>
    <w:p w:rsidR="00187BA4" w:rsidRPr="00E45CFF" w:rsidRDefault="004230F2">
      <w:pPr>
        <w:spacing w:line="360" w:lineRule="auto"/>
        <w:ind w:firstLine="720"/>
        <w:jc w:val="both"/>
        <w:rPr>
          <w:sz w:val="28"/>
          <w:szCs w:val="28"/>
        </w:rPr>
      </w:pPr>
      <w:r w:rsidRPr="00E45CFF">
        <w:rPr>
          <w:sz w:val="28"/>
          <w:szCs w:val="28"/>
        </w:rPr>
        <w:t xml:space="preserve">Итогом реализации указанных программных мероприятий должно являться сокращение заболеваемости и укрепление здоровья населения городского округа Спасск-Дальний, что выполняется в рамках первичной заболеваемости детей незначительно и - взрослого населения в большей степени (табл.8,9). </w:t>
      </w:r>
    </w:p>
    <w:p w:rsidR="004230F2" w:rsidRPr="00E45CFF" w:rsidRDefault="00FA5AC7" w:rsidP="004230F2">
      <w:pPr>
        <w:spacing w:line="360" w:lineRule="auto"/>
        <w:ind w:firstLine="720"/>
        <w:jc w:val="both"/>
        <w:rPr>
          <w:sz w:val="28"/>
          <w:szCs w:val="28"/>
        </w:rPr>
      </w:pPr>
      <w:r w:rsidRPr="00E45CFF">
        <w:rPr>
          <w:sz w:val="28"/>
          <w:szCs w:val="28"/>
        </w:rPr>
        <w:t>Показатели общей заболеваемости, также, по детскому населению увеличены незначительно, по взрослому – более 30,0%. Общая удовлетворенность населения качеством медицинской помощи составила 47,8% в 2010г. (рост за год на 17,1 п.п.).</w:t>
      </w:r>
    </w:p>
    <w:p w:rsidR="004230F2" w:rsidRPr="00E45CFF" w:rsidRDefault="004230F2" w:rsidP="004230F2">
      <w:pPr>
        <w:spacing w:before="120"/>
        <w:jc w:val="center"/>
        <w:rPr>
          <w:b/>
        </w:rPr>
      </w:pPr>
      <w:r w:rsidRPr="00E45CFF">
        <w:rPr>
          <w:b/>
        </w:rPr>
        <w:t xml:space="preserve">Таблица 8 - Динамика заболеваемости детского населения городского округа </w:t>
      </w:r>
    </w:p>
    <w:p w:rsidR="004230F2" w:rsidRPr="00E45CFF" w:rsidRDefault="004230F2" w:rsidP="004230F2">
      <w:pPr>
        <w:spacing w:after="120"/>
        <w:jc w:val="center"/>
        <w:rPr>
          <w:b/>
        </w:rPr>
      </w:pPr>
      <w:r w:rsidRPr="00E45CFF">
        <w:rPr>
          <w:b/>
        </w:rPr>
        <w:t>Спасск-Дальний, чел.</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878"/>
        <w:gridCol w:w="1473"/>
        <w:gridCol w:w="878"/>
        <w:gridCol w:w="1473"/>
        <w:gridCol w:w="878"/>
        <w:gridCol w:w="1473"/>
        <w:gridCol w:w="1243"/>
      </w:tblGrid>
      <w:tr w:rsidR="00E94FF3" w:rsidRPr="00E45CFF" w:rsidTr="00A0498E">
        <w:trPr>
          <w:tblHeader/>
        </w:trPr>
        <w:tc>
          <w:tcPr>
            <w:tcW w:w="1935" w:type="dxa"/>
            <w:vMerge w:val="restart"/>
          </w:tcPr>
          <w:p w:rsidR="00E94FF3" w:rsidRPr="00E45CFF" w:rsidRDefault="00E94FF3" w:rsidP="0070653F">
            <w:pPr>
              <w:jc w:val="center"/>
              <w:rPr>
                <w:b/>
              </w:rPr>
            </w:pPr>
          </w:p>
          <w:p w:rsidR="00E94FF3" w:rsidRPr="00E45CFF" w:rsidRDefault="004230F2" w:rsidP="0070653F">
            <w:pPr>
              <w:jc w:val="center"/>
              <w:rPr>
                <w:b/>
              </w:rPr>
            </w:pPr>
            <w:r w:rsidRPr="00E45CFF">
              <w:rPr>
                <w:b/>
              </w:rPr>
              <w:t>Заболеваемость</w:t>
            </w:r>
          </w:p>
        </w:tc>
        <w:tc>
          <w:tcPr>
            <w:tcW w:w="2284" w:type="dxa"/>
            <w:gridSpan w:val="2"/>
          </w:tcPr>
          <w:p w:rsidR="00E94FF3" w:rsidRPr="00E45CFF" w:rsidRDefault="004230F2" w:rsidP="0070653F">
            <w:pPr>
              <w:jc w:val="center"/>
              <w:rPr>
                <w:b/>
              </w:rPr>
            </w:pPr>
            <w:r w:rsidRPr="00E45CFF">
              <w:rPr>
                <w:b/>
              </w:rPr>
              <w:t>2009</w:t>
            </w:r>
          </w:p>
        </w:tc>
        <w:tc>
          <w:tcPr>
            <w:tcW w:w="2268" w:type="dxa"/>
            <w:gridSpan w:val="2"/>
          </w:tcPr>
          <w:p w:rsidR="00E94FF3" w:rsidRPr="00E45CFF" w:rsidRDefault="004230F2" w:rsidP="0070653F">
            <w:pPr>
              <w:jc w:val="center"/>
              <w:rPr>
                <w:b/>
              </w:rPr>
            </w:pPr>
            <w:r w:rsidRPr="00E45CFF">
              <w:rPr>
                <w:b/>
              </w:rPr>
              <w:t>2010</w:t>
            </w:r>
          </w:p>
        </w:tc>
        <w:tc>
          <w:tcPr>
            <w:tcW w:w="2268" w:type="dxa"/>
            <w:gridSpan w:val="2"/>
          </w:tcPr>
          <w:p w:rsidR="00E94FF3" w:rsidRPr="00E45CFF" w:rsidRDefault="004230F2" w:rsidP="0070653F">
            <w:pPr>
              <w:jc w:val="center"/>
              <w:rPr>
                <w:b/>
              </w:rPr>
            </w:pPr>
            <w:r w:rsidRPr="00E45CFF">
              <w:rPr>
                <w:b/>
              </w:rPr>
              <w:t>2011</w:t>
            </w:r>
          </w:p>
        </w:tc>
        <w:tc>
          <w:tcPr>
            <w:tcW w:w="1276" w:type="dxa"/>
            <w:vMerge w:val="restart"/>
            <w:vAlign w:val="center"/>
          </w:tcPr>
          <w:p w:rsidR="00E94FF3" w:rsidRPr="00E45CFF" w:rsidRDefault="004230F2">
            <w:pPr>
              <w:jc w:val="center"/>
              <w:rPr>
                <w:b/>
              </w:rPr>
            </w:pPr>
            <w:r w:rsidRPr="00E45CFF">
              <w:rPr>
                <w:b/>
              </w:rPr>
              <w:t>2011/2009</w:t>
            </w:r>
          </w:p>
        </w:tc>
      </w:tr>
      <w:tr w:rsidR="00057129" w:rsidRPr="00E45CFF" w:rsidTr="00A0498E">
        <w:trPr>
          <w:tblHeader/>
        </w:trPr>
        <w:tc>
          <w:tcPr>
            <w:tcW w:w="1935" w:type="dxa"/>
            <w:vMerge/>
          </w:tcPr>
          <w:p w:rsidR="00E94FF3" w:rsidRPr="00E45CFF" w:rsidRDefault="00E94FF3" w:rsidP="0070653F">
            <w:pPr>
              <w:jc w:val="center"/>
              <w:rPr>
                <w:b/>
              </w:rPr>
            </w:pPr>
          </w:p>
        </w:tc>
        <w:tc>
          <w:tcPr>
            <w:tcW w:w="998" w:type="dxa"/>
            <w:vAlign w:val="center"/>
          </w:tcPr>
          <w:p w:rsidR="004230F2" w:rsidRPr="00E45CFF" w:rsidRDefault="004230F2" w:rsidP="004230F2">
            <w:pPr>
              <w:rPr>
                <w:b/>
              </w:rPr>
            </w:pPr>
            <w:r w:rsidRPr="00E45CFF">
              <w:rPr>
                <w:b/>
              </w:rPr>
              <w:t>абсол.</w:t>
            </w:r>
          </w:p>
        </w:tc>
        <w:tc>
          <w:tcPr>
            <w:tcW w:w="1286" w:type="dxa"/>
            <w:vAlign w:val="center"/>
          </w:tcPr>
          <w:p w:rsidR="004230F2" w:rsidRPr="00E45CFF" w:rsidRDefault="00A05269" w:rsidP="004230F2">
            <w:pPr>
              <w:jc w:val="center"/>
              <w:rPr>
                <w:b/>
              </w:rPr>
            </w:pPr>
            <w:r w:rsidRPr="00E45CFF">
              <w:rPr>
                <w:b/>
              </w:rPr>
              <w:t>н</w:t>
            </w:r>
            <w:r w:rsidR="004230F2" w:rsidRPr="00E45CFF">
              <w:rPr>
                <w:b/>
              </w:rPr>
              <w:t>а 100тыс.нас.</w:t>
            </w:r>
          </w:p>
        </w:tc>
        <w:tc>
          <w:tcPr>
            <w:tcW w:w="998" w:type="dxa"/>
            <w:vAlign w:val="center"/>
          </w:tcPr>
          <w:p w:rsidR="004230F2" w:rsidRPr="00E45CFF" w:rsidRDefault="004230F2" w:rsidP="004230F2">
            <w:pPr>
              <w:rPr>
                <w:b/>
              </w:rPr>
            </w:pPr>
            <w:r w:rsidRPr="00E45CFF">
              <w:rPr>
                <w:b/>
              </w:rPr>
              <w:t>абсол.</w:t>
            </w:r>
          </w:p>
        </w:tc>
        <w:tc>
          <w:tcPr>
            <w:tcW w:w="1270" w:type="dxa"/>
            <w:vAlign w:val="center"/>
          </w:tcPr>
          <w:p w:rsidR="004230F2" w:rsidRPr="00E45CFF" w:rsidRDefault="00A05269" w:rsidP="004230F2">
            <w:pPr>
              <w:jc w:val="center"/>
              <w:rPr>
                <w:b/>
              </w:rPr>
            </w:pPr>
            <w:r w:rsidRPr="00E45CFF">
              <w:rPr>
                <w:b/>
              </w:rPr>
              <w:t>н</w:t>
            </w:r>
            <w:r w:rsidR="004230F2" w:rsidRPr="00E45CFF">
              <w:rPr>
                <w:b/>
              </w:rPr>
              <w:t>а 100тыс.нас.</w:t>
            </w:r>
          </w:p>
        </w:tc>
        <w:tc>
          <w:tcPr>
            <w:tcW w:w="998" w:type="dxa"/>
            <w:vAlign w:val="center"/>
          </w:tcPr>
          <w:p w:rsidR="004230F2" w:rsidRPr="00E45CFF" w:rsidRDefault="004230F2" w:rsidP="004230F2">
            <w:pPr>
              <w:rPr>
                <w:b/>
              </w:rPr>
            </w:pPr>
            <w:r w:rsidRPr="00E45CFF">
              <w:rPr>
                <w:b/>
              </w:rPr>
              <w:t>абсол.</w:t>
            </w:r>
          </w:p>
        </w:tc>
        <w:tc>
          <w:tcPr>
            <w:tcW w:w="1270" w:type="dxa"/>
            <w:vAlign w:val="center"/>
          </w:tcPr>
          <w:p w:rsidR="00E94FF3" w:rsidRPr="00E45CFF" w:rsidRDefault="00057129">
            <w:pPr>
              <w:jc w:val="center"/>
              <w:rPr>
                <w:b/>
              </w:rPr>
            </w:pPr>
            <w:r w:rsidRPr="00E45CFF">
              <w:rPr>
                <w:b/>
              </w:rPr>
              <w:t>н</w:t>
            </w:r>
            <w:r w:rsidR="004230F2" w:rsidRPr="00E45CFF">
              <w:rPr>
                <w:b/>
              </w:rPr>
              <w:t>а 100тыс.нас.</w:t>
            </w:r>
          </w:p>
        </w:tc>
        <w:tc>
          <w:tcPr>
            <w:tcW w:w="1276" w:type="dxa"/>
            <w:vMerge/>
          </w:tcPr>
          <w:p w:rsidR="00E94FF3" w:rsidRPr="00E45CFF" w:rsidRDefault="00E94FF3" w:rsidP="0070653F">
            <w:pPr>
              <w:jc w:val="center"/>
              <w:rPr>
                <w:b/>
              </w:rPr>
            </w:pPr>
          </w:p>
        </w:tc>
      </w:tr>
      <w:tr w:rsidR="00057129" w:rsidRPr="00E45CFF" w:rsidTr="00A0498E">
        <w:trPr>
          <w:trHeight w:val="179"/>
        </w:trPr>
        <w:tc>
          <w:tcPr>
            <w:tcW w:w="1935" w:type="dxa"/>
            <w:vAlign w:val="center"/>
          </w:tcPr>
          <w:p w:rsidR="004230F2" w:rsidRPr="00E45CFF" w:rsidRDefault="004230F2" w:rsidP="004230F2">
            <w:pPr>
              <w:rPr>
                <w:lang w:eastAsia="ru-RU"/>
              </w:rPr>
            </w:pPr>
            <w:r w:rsidRPr="00E45CFF">
              <w:rPr>
                <w:lang w:eastAsia="ru-RU"/>
              </w:rPr>
              <w:t>Первичная</w:t>
            </w:r>
          </w:p>
        </w:tc>
        <w:tc>
          <w:tcPr>
            <w:tcW w:w="998" w:type="dxa"/>
            <w:vAlign w:val="center"/>
          </w:tcPr>
          <w:p w:rsidR="004230F2" w:rsidRPr="00E45CFF" w:rsidRDefault="004230F2" w:rsidP="004230F2">
            <w:pPr>
              <w:suppressAutoHyphens w:val="0"/>
              <w:jc w:val="center"/>
              <w:rPr>
                <w:lang w:eastAsia="ru-RU"/>
              </w:rPr>
            </w:pPr>
            <w:r w:rsidRPr="00E45CFF">
              <w:rPr>
                <w:lang w:eastAsia="ru-RU"/>
              </w:rPr>
              <w:t>23345</w:t>
            </w:r>
          </w:p>
        </w:tc>
        <w:tc>
          <w:tcPr>
            <w:tcW w:w="1286" w:type="dxa"/>
            <w:vAlign w:val="center"/>
          </w:tcPr>
          <w:p w:rsidR="004230F2" w:rsidRPr="00E45CFF" w:rsidRDefault="004230F2" w:rsidP="004230F2">
            <w:pPr>
              <w:suppressAutoHyphens w:val="0"/>
              <w:jc w:val="center"/>
              <w:rPr>
                <w:lang w:eastAsia="ru-RU"/>
              </w:rPr>
            </w:pPr>
            <w:r w:rsidRPr="00E45CFF">
              <w:rPr>
                <w:lang w:eastAsia="ru-RU"/>
              </w:rPr>
              <w:t>2633,7</w:t>
            </w:r>
          </w:p>
        </w:tc>
        <w:tc>
          <w:tcPr>
            <w:tcW w:w="998" w:type="dxa"/>
            <w:vAlign w:val="center"/>
          </w:tcPr>
          <w:p w:rsidR="004230F2" w:rsidRPr="00E45CFF" w:rsidRDefault="004230F2" w:rsidP="004230F2">
            <w:pPr>
              <w:suppressAutoHyphens w:val="0"/>
              <w:jc w:val="center"/>
              <w:rPr>
                <w:lang w:eastAsia="ru-RU"/>
              </w:rPr>
            </w:pPr>
            <w:r w:rsidRPr="00E45CFF">
              <w:rPr>
                <w:lang w:eastAsia="ru-RU"/>
              </w:rPr>
              <w:t>25453</w:t>
            </w:r>
          </w:p>
        </w:tc>
        <w:tc>
          <w:tcPr>
            <w:tcW w:w="1270" w:type="dxa"/>
            <w:vAlign w:val="center"/>
          </w:tcPr>
          <w:p w:rsidR="004230F2" w:rsidRPr="00E45CFF" w:rsidRDefault="004230F2" w:rsidP="004230F2">
            <w:pPr>
              <w:suppressAutoHyphens w:val="0"/>
              <w:jc w:val="center"/>
              <w:rPr>
                <w:lang w:eastAsia="ru-RU"/>
              </w:rPr>
            </w:pPr>
            <w:r w:rsidRPr="00E45CFF">
              <w:rPr>
                <w:lang w:eastAsia="ru-RU"/>
              </w:rPr>
              <w:t>2832,5</w:t>
            </w:r>
          </w:p>
        </w:tc>
        <w:tc>
          <w:tcPr>
            <w:tcW w:w="998" w:type="dxa"/>
            <w:vAlign w:val="center"/>
          </w:tcPr>
          <w:p w:rsidR="004230F2" w:rsidRPr="00E45CFF" w:rsidRDefault="004230F2" w:rsidP="004230F2">
            <w:pPr>
              <w:suppressAutoHyphens w:val="0"/>
              <w:jc w:val="center"/>
              <w:rPr>
                <w:lang w:eastAsia="ru-RU"/>
              </w:rPr>
            </w:pPr>
            <w:r w:rsidRPr="00E45CFF">
              <w:rPr>
                <w:lang w:eastAsia="ru-RU"/>
              </w:rPr>
              <w:t>23125</w:t>
            </w:r>
          </w:p>
        </w:tc>
        <w:tc>
          <w:tcPr>
            <w:tcW w:w="1270" w:type="dxa"/>
            <w:vAlign w:val="center"/>
          </w:tcPr>
          <w:p w:rsidR="004230F2" w:rsidRPr="00E45CFF" w:rsidRDefault="004230F2" w:rsidP="004230F2">
            <w:pPr>
              <w:suppressAutoHyphens w:val="0"/>
              <w:jc w:val="center"/>
              <w:rPr>
                <w:lang w:eastAsia="ru-RU"/>
              </w:rPr>
            </w:pPr>
            <w:r w:rsidRPr="00E45CFF">
              <w:rPr>
                <w:lang w:eastAsia="ru-RU"/>
              </w:rPr>
              <w:t>2673</w:t>
            </w:r>
          </w:p>
        </w:tc>
        <w:tc>
          <w:tcPr>
            <w:tcW w:w="1276" w:type="dxa"/>
            <w:vAlign w:val="center"/>
          </w:tcPr>
          <w:p w:rsidR="004230F2" w:rsidRPr="00E45CFF" w:rsidRDefault="004230F2" w:rsidP="004230F2">
            <w:pPr>
              <w:suppressAutoHyphens w:val="0"/>
              <w:jc w:val="center"/>
              <w:rPr>
                <w:lang w:eastAsia="ru-RU"/>
              </w:rPr>
            </w:pPr>
            <w:r w:rsidRPr="00E45CFF">
              <w:rPr>
                <w:lang w:eastAsia="ru-RU"/>
              </w:rPr>
              <w:t>-0,5%</w:t>
            </w:r>
          </w:p>
        </w:tc>
      </w:tr>
      <w:tr w:rsidR="00057129" w:rsidRPr="00E45CFF" w:rsidTr="00A0498E">
        <w:trPr>
          <w:trHeight w:val="174"/>
        </w:trPr>
        <w:tc>
          <w:tcPr>
            <w:tcW w:w="1935" w:type="dxa"/>
            <w:vAlign w:val="center"/>
          </w:tcPr>
          <w:p w:rsidR="004230F2" w:rsidRPr="00E45CFF" w:rsidRDefault="004230F2" w:rsidP="004230F2">
            <w:r w:rsidRPr="00E45CFF">
              <w:t>Общая</w:t>
            </w:r>
          </w:p>
        </w:tc>
        <w:tc>
          <w:tcPr>
            <w:tcW w:w="998" w:type="dxa"/>
            <w:vAlign w:val="center"/>
          </w:tcPr>
          <w:p w:rsidR="004230F2" w:rsidRPr="00E45CFF" w:rsidRDefault="004230F2" w:rsidP="004230F2">
            <w:pPr>
              <w:suppressAutoHyphens w:val="0"/>
              <w:jc w:val="center"/>
            </w:pPr>
            <w:r w:rsidRPr="00E45CFF">
              <w:rPr>
                <w:lang w:eastAsia="ru-RU"/>
              </w:rPr>
              <w:t>27058</w:t>
            </w:r>
          </w:p>
        </w:tc>
        <w:tc>
          <w:tcPr>
            <w:tcW w:w="1286" w:type="dxa"/>
            <w:vAlign w:val="center"/>
          </w:tcPr>
          <w:p w:rsidR="004230F2" w:rsidRPr="00E45CFF" w:rsidRDefault="004230F2" w:rsidP="004230F2">
            <w:pPr>
              <w:suppressAutoHyphens w:val="0"/>
              <w:jc w:val="center"/>
              <w:rPr>
                <w:lang w:eastAsia="ru-RU"/>
              </w:rPr>
            </w:pPr>
            <w:r w:rsidRPr="00E45CFF">
              <w:rPr>
                <w:lang w:eastAsia="ru-RU"/>
              </w:rPr>
              <w:t>3052</w:t>
            </w:r>
          </w:p>
        </w:tc>
        <w:tc>
          <w:tcPr>
            <w:tcW w:w="998" w:type="dxa"/>
            <w:vAlign w:val="center"/>
          </w:tcPr>
          <w:p w:rsidR="004230F2" w:rsidRPr="00E45CFF" w:rsidRDefault="004230F2" w:rsidP="004230F2">
            <w:pPr>
              <w:suppressAutoHyphens w:val="0"/>
              <w:jc w:val="center"/>
              <w:rPr>
                <w:lang w:eastAsia="ru-RU"/>
              </w:rPr>
            </w:pPr>
            <w:r w:rsidRPr="00E45CFF">
              <w:rPr>
                <w:lang w:eastAsia="ru-RU"/>
              </w:rPr>
              <w:t>29232</w:t>
            </w:r>
          </w:p>
        </w:tc>
        <w:tc>
          <w:tcPr>
            <w:tcW w:w="1270" w:type="dxa"/>
            <w:vAlign w:val="center"/>
          </w:tcPr>
          <w:p w:rsidR="004230F2" w:rsidRPr="00E45CFF" w:rsidRDefault="004230F2" w:rsidP="004230F2">
            <w:pPr>
              <w:suppressAutoHyphens w:val="0"/>
              <w:jc w:val="center"/>
              <w:rPr>
                <w:lang w:eastAsia="ru-RU"/>
              </w:rPr>
            </w:pPr>
            <w:r w:rsidRPr="00E45CFF">
              <w:rPr>
                <w:lang w:eastAsia="ru-RU"/>
              </w:rPr>
              <w:t>3253</w:t>
            </w:r>
          </w:p>
        </w:tc>
        <w:tc>
          <w:tcPr>
            <w:tcW w:w="998" w:type="dxa"/>
            <w:vAlign w:val="center"/>
          </w:tcPr>
          <w:p w:rsidR="004230F2" w:rsidRPr="00E45CFF" w:rsidRDefault="004230F2" w:rsidP="004230F2">
            <w:pPr>
              <w:suppressAutoHyphens w:val="0"/>
              <w:jc w:val="center"/>
              <w:rPr>
                <w:lang w:eastAsia="ru-RU"/>
              </w:rPr>
            </w:pPr>
            <w:r w:rsidRPr="00E45CFF">
              <w:rPr>
                <w:lang w:eastAsia="ru-RU"/>
              </w:rPr>
              <w:t>27175</w:t>
            </w:r>
          </w:p>
        </w:tc>
        <w:tc>
          <w:tcPr>
            <w:tcW w:w="1270" w:type="dxa"/>
            <w:vAlign w:val="center"/>
          </w:tcPr>
          <w:p w:rsidR="004230F2" w:rsidRPr="00E45CFF" w:rsidRDefault="004230F2" w:rsidP="004230F2">
            <w:pPr>
              <w:suppressAutoHyphens w:val="0"/>
              <w:jc w:val="center"/>
              <w:rPr>
                <w:lang w:eastAsia="ru-RU"/>
              </w:rPr>
            </w:pPr>
            <w:r w:rsidRPr="00E45CFF">
              <w:rPr>
                <w:lang w:eastAsia="ru-RU"/>
              </w:rPr>
              <w:t>3024</w:t>
            </w:r>
          </w:p>
        </w:tc>
        <w:tc>
          <w:tcPr>
            <w:tcW w:w="1276" w:type="dxa"/>
            <w:vAlign w:val="center"/>
          </w:tcPr>
          <w:p w:rsidR="004230F2" w:rsidRPr="00E45CFF" w:rsidRDefault="004230F2" w:rsidP="004230F2">
            <w:pPr>
              <w:suppressAutoHyphens w:val="0"/>
              <w:jc w:val="center"/>
              <w:rPr>
                <w:lang w:eastAsia="ru-RU"/>
              </w:rPr>
            </w:pPr>
            <w:r w:rsidRPr="00E45CFF">
              <w:rPr>
                <w:lang w:eastAsia="ru-RU"/>
              </w:rPr>
              <w:t>+0,4%</w:t>
            </w:r>
          </w:p>
        </w:tc>
      </w:tr>
    </w:tbl>
    <w:p w:rsidR="004230F2" w:rsidRPr="00E45CFF" w:rsidRDefault="004230F2" w:rsidP="004230F2">
      <w:pPr>
        <w:spacing w:before="240"/>
        <w:jc w:val="center"/>
        <w:rPr>
          <w:b/>
        </w:rPr>
      </w:pPr>
      <w:r w:rsidRPr="00E45CFF">
        <w:rPr>
          <w:b/>
        </w:rPr>
        <w:t xml:space="preserve">Таблица 9 - Динамика заболеваемости взрослого населения городского округа </w:t>
      </w:r>
    </w:p>
    <w:p w:rsidR="004230F2" w:rsidRPr="00E45CFF" w:rsidRDefault="004230F2" w:rsidP="004230F2">
      <w:pPr>
        <w:spacing w:after="120"/>
        <w:jc w:val="center"/>
        <w:rPr>
          <w:b/>
        </w:rPr>
      </w:pPr>
      <w:r w:rsidRPr="00E45CFF">
        <w:rPr>
          <w:b/>
        </w:rPr>
        <w:t>Спасск-Дальний,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915"/>
        <w:gridCol w:w="1473"/>
        <w:gridCol w:w="1043"/>
        <w:gridCol w:w="1473"/>
        <w:gridCol w:w="915"/>
        <w:gridCol w:w="1473"/>
        <w:gridCol w:w="1313"/>
      </w:tblGrid>
      <w:tr w:rsidR="00134FDE" w:rsidRPr="00E45CFF" w:rsidTr="00C05E17">
        <w:trPr>
          <w:jc w:val="center"/>
        </w:trPr>
        <w:tc>
          <w:tcPr>
            <w:tcW w:w="998" w:type="pct"/>
            <w:vMerge w:val="restart"/>
            <w:tcBorders>
              <w:top w:val="single" w:sz="4" w:space="0" w:color="auto"/>
              <w:left w:val="single" w:sz="4" w:space="0" w:color="auto"/>
              <w:bottom w:val="single" w:sz="4" w:space="0" w:color="auto"/>
              <w:right w:val="single" w:sz="4" w:space="0" w:color="auto"/>
            </w:tcBorders>
          </w:tcPr>
          <w:p w:rsidR="00134FDE" w:rsidRPr="00E45CFF" w:rsidRDefault="00134FDE" w:rsidP="00651C80">
            <w:pPr>
              <w:jc w:val="center"/>
              <w:rPr>
                <w:b/>
              </w:rPr>
            </w:pPr>
          </w:p>
          <w:p w:rsidR="00134FDE" w:rsidRPr="00E45CFF" w:rsidRDefault="004230F2" w:rsidP="00651C80">
            <w:pPr>
              <w:jc w:val="center"/>
              <w:rPr>
                <w:b/>
              </w:rPr>
            </w:pPr>
            <w:r w:rsidRPr="00E45CFF">
              <w:rPr>
                <w:b/>
              </w:rPr>
              <w:t>Заболеваемость</w:t>
            </w:r>
          </w:p>
        </w:tc>
        <w:tc>
          <w:tcPr>
            <w:tcW w:w="1103" w:type="pct"/>
            <w:gridSpan w:val="2"/>
            <w:tcBorders>
              <w:top w:val="single" w:sz="4" w:space="0" w:color="auto"/>
              <w:left w:val="single" w:sz="4" w:space="0" w:color="auto"/>
              <w:bottom w:val="single" w:sz="4" w:space="0" w:color="auto"/>
              <w:right w:val="single" w:sz="4" w:space="0" w:color="auto"/>
            </w:tcBorders>
          </w:tcPr>
          <w:p w:rsidR="00134FDE" w:rsidRPr="00E45CFF" w:rsidRDefault="004230F2" w:rsidP="00651C80">
            <w:pPr>
              <w:jc w:val="center"/>
              <w:rPr>
                <w:b/>
              </w:rPr>
            </w:pPr>
            <w:r w:rsidRPr="00E45CFF">
              <w:rPr>
                <w:b/>
              </w:rPr>
              <w:t>2009</w:t>
            </w:r>
          </w:p>
        </w:tc>
        <w:tc>
          <w:tcPr>
            <w:tcW w:w="1164" w:type="pct"/>
            <w:gridSpan w:val="2"/>
            <w:tcBorders>
              <w:top w:val="single" w:sz="4" w:space="0" w:color="auto"/>
              <w:left w:val="single" w:sz="4" w:space="0" w:color="auto"/>
              <w:bottom w:val="single" w:sz="4" w:space="0" w:color="auto"/>
              <w:right w:val="single" w:sz="4" w:space="0" w:color="auto"/>
            </w:tcBorders>
          </w:tcPr>
          <w:p w:rsidR="00134FDE" w:rsidRPr="00E45CFF" w:rsidRDefault="004230F2" w:rsidP="00651C80">
            <w:pPr>
              <w:jc w:val="center"/>
              <w:rPr>
                <w:b/>
              </w:rPr>
            </w:pPr>
            <w:r w:rsidRPr="00E45CFF">
              <w:rPr>
                <w:b/>
              </w:rPr>
              <w:t>2010</w:t>
            </w:r>
          </w:p>
        </w:tc>
        <w:tc>
          <w:tcPr>
            <w:tcW w:w="1104" w:type="pct"/>
            <w:gridSpan w:val="2"/>
            <w:tcBorders>
              <w:top w:val="single" w:sz="4" w:space="0" w:color="auto"/>
              <w:left w:val="single" w:sz="4" w:space="0" w:color="auto"/>
              <w:bottom w:val="single" w:sz="4" w:space="0" w:color="auto"/>
              <w:right w:val="single" w:sz="4" w:space="0" w:color="auto"/>
            </w:tcBorders>
          </w:tcPr>
          <w:p w:rsidR="00134FDE" w:rsidRPr="00E45CFF" w:rsidRDefault="004230F2" w:rsidP="00651C80">
            <w:pPr>
              <w:jc w:val="center"/>
              <w:rPr>
                <w:b/>
              </w:rPr>
            </w:pPr>
            <w:r w:rsidRPr="00E45CFF">
              <w:rPr>
                <w:b/>
              </w:rPr>
              <w:t>2011</w:t>
            </w:r>
          </w:p>
        </w:tc>
        <w:tc>
          <w:tcPr>
            <w:tcW w:w="631" w:type="pct"/>
            <w:vMerge w:val="restart"/>
            <w:tcBorders>
              <w:top w:val="single" w:sz="4" w:space="0" w:color="auto"/>
              <w:left w:val="single" w:sz="4" w:space="0" w:color="auto"/>
              <w:bottom w:val="single" w:sz="4" w:space="0" w:color="auto"/>
              <w:right w:val="single" w:sz="4" w:space="0" w:color="auto"/>
            </w:tcBorders>
            <w:vAlign w:val="center"/>
          </w:tcPr>
          <w:p w:rsidR="00134FDE" w:rsidRPr="00E45CFF" w:rsidRDefault="004230F2">
            <w:pPr>
              <w:jc w:val="center"/>
              <w:rPr>
                <w:b/>
              </w:rPr>
            </w:pPr>
            <w:r w:rsidRPr="00E45CFF">
              <w:rPr>
                <w:b/>
              </w:rPr>
              <w:t>2011/2009</w:t>
            </w:r>
          </w:p>
        </w:tc>
      </w:tr>
      <w:tr w:rsidR="00134FDE" w:rsidRPr="00E45CFF" w:rsidTr="00C05E17">
        <w:trPr>
          <w:jc w:val="center"/>
        </w:trPr>
        <w:tc>
          <w:tcPr>
            <w:tcW w:w="998" w:type="pct"/>
            <w:vMerge/>
            <w:tcBorders>
              <w:top w:val="single" w:sz="4" w:space="0" w:color="auto"/>
              <w:left w:val="single" w:sz="4" w:space="0" w:color="auto"/>
              <w:bottom w:val="single" w:sz="4" w:space="0" w:color="auto"/>
              <w:right w:val="single" w:sz="4" w:space="0" w:color="auto"/>
            </w:tcBorders>
          </w:tcPr>
          <w:p w:rsidR="00134FDE" w:rsidRPr="00E45CFF" w:rsidRDefault="00134FDE" w:rsidP="00651C80">
            <w:pPr>
              <w:jc w:val="center"/>
              <w:rPr>
                <w:b/>
              </w:rPr>
            </w:pPr>
          </w:p>
        </w:tc>
        <w:tc>
          <w:tcPr>
            <w:tcW w:w="445" w:type="pct"/>
            <w:tcBorders>
              <w:top w:val="single" w:sz="4" w:space="0" w:color="auto"/>
              <w:left w:val="single" w:sz="4" w:space="0" w:color="auto"/>
              <w:bottom w:val="single" w:sz="4" w:space="0" w:color="auto"/>
              <w:right w:val="single" w:sz="4" w:space="0" w:color="auto"/>
            </w:tcBorders>
            <w:vAlign w:val="center"/>
          </w:tcPr>
          <w:p w:rsidR="00134FDE" w:rsidRPr="00E45CFF" w:rsidRDefault="004230F2">
            <w:pPr>
              <w:jc w:val="center"/>
              <w:rPr>
                <w:b/>
              </w:rPr>
            </w:pPr>
            <w:r w:rsidRPr="00E45CFF">
              <w:rPr>
                <w:b/>
              </w:rPr>
              <w:t>абсол.</w:t>
            </w:r>
          </w:p>
        </w:tc>
        <w:tc>
          <w:tcPr>
            <w:tcW w:w="658" w:type="pct"/>
            <w:tcBorders>
              <w:top w:val="single" w:sz="4" w:space="0" w:color="auto"/>
              <w:left w:val="single" w:sz="4" w:space="0" w:color="auto"/>
              <w:bottom w:val="single" w:sz="4" w:space="0" w:color="auto"/>
              <w:right w:val="single" w:sz="4" w:space="0" w:color="auto"/>
            </w:tcBorders>
            <w:vAlign w:val="center"/>
          </w:tcPr>
          <w:p w:rsidR="004230F2" w:rsidRPr="00E45CFF" w:rsidRDefault="00337FE6" w:rsidP="004230F2">
            <w:pPr>
              <w:jc w:val="center"/>
              <w:rPr>
                <w:b/>
              </w:rPr>
            </w:pPr>
            <w:r w:rsidRPr="00E45CFF">
              <w:rPr>
                <w:b/>
              </w:rPr>
              <w:t>н</w:t>
            </w:r>
            <w:r w:rsidR="004230F2" w:rsidRPr="00E45CFF">
              <w:rPr>
                <w:b/>
              </w:rPr>
              <w:t>а 100тыс.нас.</w:t>
            </w:r>
          </w:p>
        </w:tc>
        <w:tc>
          <w:tcPr>
            <w:tcW w:w="505" w:type="pct"/>
            <w:tcBorders>
              <w:top w:val="single" w:sz="4" w:space="0" w:color="auto"/>
              <w:left w:val="single" w:sz="4" w:space="0" w:color="auto"/>
              <w:bottom w:val="single" w:sz="4" w:space="0" w:color="auto"/>
              <w:right w:val="single" w:sz="4" w:space="0" w:color="auto"/>
            </w:tcBorders>
            <w:vAlign w:val="center"/>
          </w:tcPr>
          <w:p w:rsidR="00134FDE" w:rsidRPr="00E45CFF" w:rsidRDefault="004230F2">
            <w:pPr>
              <w:jc w:val="center"/>
              <w:rPr>
                <w:b/>
              </w:rPr>
            </w:pPr>
            <w:r w:rsidRPr="00E45CFF">
              <w:rPr>
                <w:b/>
              </w:rPr>
              <w:t>абсол.</w:t>
            </w:r>
          </w:p>
        </w:tc>
        <w:tc>
          <w:tcPr>
            <w:tcW w:w="659" w:type="pct"/>
            <w:tcBorders>
              <w:top w:val="single" w:sz="4" w:space="0" w:color="auto"/>
              <w:left w:val="single" w:sz="4" w:space="0" w:color="auto"/>
              <w:bottom w:val="single" w:sz="4" w:space="0" w:color="auto"/>
              <w:right w:val="single" w:sz="4" w:space="0" w:color="auto"/>
            </w:tcBorders>
            <w:vAlign w:val="center"/>
          </w:tcPr>
          <w:p w:rsidR="004230F2" w:rsidRPr="00E45CFF" w:rsidRDefault="00337FE6" w:rsidP="004230F2">
            <w:pPr>
              <w:jc w:val="center"/>
              <w:rPr>
                <w:b/>
              </w:rPr>
            </w:pPr>
            <w:r w:rsidRPr="00E45CFF">
              <w:rPr>
                <w:b/>
              </w:rPr>
              <w:t>н</w:t>
            </w:r>
            <w:r w:rsidR="004230F2" w:rsidRPr="00E45CFF">
              <w:rPr>
                <w:b/>
              </w:rPr>
              <w:t>а 100тыс.нас.</w:t>
            </w:r>
          </w:p>
        </w:tc>
        <w:tc>
          <w:tcPr>
            <w:tcW w:w="445" w:type="pct"/>
            <w:tcBorders>
              <w:top w:val="single" w:sz="4" w:space="0" w:color="auto"/>
              <w:left w:val="single" w:sz="4" w:space="0" w:color="auto"/>
              <w:bottom w:val="single" w:sz="4" w:space="0" w:color="auto"/>
              <w:right w:val="single" w:sz="4" w:space="0" w:color="auto"/>
            </w:tcBorders>
            <w:vAlign w:val="center"/>
          </w:tcPr>
          <w:p w:rsidR="00134FDE" w:rsidRPr="00E45CFF" w:rsidRDefault="004230F2">
            <w:pPr>
              <w:jc w:val="center"/>
              <w:rPr>
                <w:b/>
              </w:rPr>
            </w:pPr>
            <w:r w:rsidRPr="00E45CFF">
              <w:rPr>
                <w:b/>
              </w:rPr>
              <w:t>абсол.</w:t>
            </w:r>
          </w:p>
        </w:tc>
        <w:tc>
          <w:tcPr>
            <w:tcW w:w="658" w:type="pct"/>
            <w:tcBorders>
              <w:top w:val="single" w:sz="4" w:space="0" w:color="auto"/>
              <w:left w:val="single" w:sz="4" w:space="0" w:color="auto"/>
              <w:bottom w:val="single" w:sz="4" w:space="0" w:color="auto"/>
              <w:right w:val="single" w:sz="4" w:space="0" w:color="auto"/>
            </w:tcBorders>
            <w:vAlign w:val="center"/>
          </w:tcPr>
          <w:p w:rsidR="00134FDE" w:rsidRPr="00E45CFF" w:rsidRDefault="00337FE6">
            <w:pPr>
              <w:jc w:val="center"/>
              <w:rPr>
                <w:b/>
              </w:rPr>
            </w:pPr>
            <w:r w:rsidRPr="00E45CFF">
              <w:rPr>
                <w:b/>
              </w:rPr>
              <w:t>н</w:t>
            </w:r>
            <w:r w:rsidR="004230F2" w:rsidRPr="00E45CFF">
              <w:rPr>
                <w:b/>
              </w:rPr>
              <w:t>а 100тыс.нас.</w:t>
            </w:r>
          </w:p>
        </w:tc>
        <w:tc>
          <w:tcPr>
            <w:tcW w:w="631" w:type="pct"/>
            <w:vMerge/>
            <w:tcBorders>
              <w:top w:val="single" w:sz="4" w:space="0" w:color="auto"/>
              <w:left w:val="single" w:sz="4" w:space="0" w:color="auto"/>
              <w:bottom w:val="single" w:sz="4" w:space="0" w:color="auto"/>
              <w:right w:val="single" w:sz="4" w:space="0" w:color="auto"/>
            </w:tcBorders>
          </w:tcPr>
          <w:p w:rsidR="00134FDE" w:rsidRPr="00E45CFF" w:rsidRDefault="00134FDE" w:rsidP="00651C80">
            <w:pPr>
              <w:jc w:val="center"/>
              <w:rPr>
                <w:b/>
              </w:rPr>
            </w:pPr>
          </w:p>
        </w:tc>
      </w:tr>
      <w:tr w:rsidR="00134FDE" w:rsidRPr="00E45CFF" w:rsidTr="00C05E17">
        <w:trPr>
          <w:jc w:val="center"/>
        </w:trPr>
        <w:tc>
          <w:tcPr>
            <w:tcW w:w="998" w:type="pct"/>
            <w:tcBorders>
              <w:top w:val="single" w:sz="4" w:space="0" w:color="auto"/>
              <w:left w:val="single" w:sz="4" w:space="0" w:color="auto"/>
              <w:bottom w:val="single" w:sz="4" w:space="0" w:color="auto"/>
              <w:right w:val="single" w:sz="4" w:space="0" w:color="auto"/>
            </w:tcBorders>
          </w:tcPr>
          <w:p w:rsidR="004230F2" w:rsidRPr="00E45CFF" w:rsidRDefault="004230F2" w:rsidP="004230F2">
            <w:r w:rsidRPr="00E45CFF">
              <w:t>Пер</w:t>
            </w:r>
            <w:r w:rsidRPr="00E45CFF">
              <w:rPr>
                <w:lang w:eastAsia="ru-RU"/>
              </w:rPr>
              <w:t>вичная</w:t>
            </w:r>
          </w:p>
        </w:tc>
        <w:tc>
          <w:tcPr>
            <w:tcW w:w="44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15969</w:t>
            </w:r>
          </w:p>
        </w:tc>
        <w:tc>
          <w:tcPr>
            <w:tcW w:w="658"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43298,7</w:t>
            </w:r>
          </w:p>
        </w:tc>
        <w:tc>
          <w:tcPr>
            <w:tcW w:w="50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14763</w:t>
            </w:r>
          </w:p>
        </w:tc>
        <w:tc>
          <w:tcPr>
            <w:tcW w:w="659"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42322,6</w:t>
            </w:r>
          </w:p>
        </w:tc>
        <w:tc>
          <w:tcPr>
            <w:tcW w:w="44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13668</w:t>
            </w:r>
          </w:p>
        </w:tc>
        <w:tc>
          <w:tcPr>
            <w:tcW w:w="658"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39398,1</w:t>
            </w:r>
          </w:p>
        </w:tc>
        <w:tc>
          <w:tcPr>
            <w:tcW w:w="631"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-14,4%</w:t>
            </w:r>
          </w:p>
        </w:tc>
      </w:tr>
      <w:tr w:rsidR="00134FDE" w:rsidRPr="00E45CFF" w:rsidTr="00C05E17">
        <w:trPr>
          <w:jc w:val="center"/>
        </w:trPr>
        <w:tc>
          <w:tcPr>
            <w:tcW w:w="998" w:type="pct"/>
            <w:tcBorders>
              <w:top w:val="single" w:sz="4" w:space="0" w:color="auto"/>
              <w:left w:val="single" w:sz="4" w:space="0" w:color="auto"/>
              <w:bottom w:val="single" w:sz="4" w:space="0" w:color="auto"/>
              <w:right w:val="single" w:sz="4" w:space="0" w:color="auto"/>
            </w:tcBorders>
          </w:tcPr>
          <w:p w:rsidR="004230F2" w:rsidRPr="00E45CFF" w:rsidRDefault="004230F2" w:rsidP="004230F2">
            <w:r w:rsidRPr="00E45CFF">
              <w:t>Общая</w:t>
            </w:r>
          </w:p>
        </w:tc>
        <w:tc>
          <w:tcPr>
            <w:tcW w:w="44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41367</w:t>
            </w:r>
          </w:p>
        </w:tc>
        <w:tc>
          <w:tcPr>
            <w:tcW w:w="658"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112163,4</w:t>
            </w:r>
          </w:p>
        </w:tc>
        <w:tc>
          <w:tcPr>
            <w:tcW w:w="50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51925,0</w:t>
            </w:r>
          </w:p>
        </w:tc>
        <w:tc>
          <w:tcPr>
            <w:tcW w:w="659"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148859,0</w:t>
            </w:r>
          </w:p>
        </w:tc>
        <w:tc>
          <w:tcPr>
            <w:tcW w:w="445"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55518</w:t>
            </w:r>
          </w:p>
        </w:tc>
        <w:tc>
          <w:tcPr>
            <w:tcW w:w="658"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160031,1</w:t>
            </w:r>
          </w:p>
        </w:tc>
        <w:tc>
          <w:tcPr>
            <w:tcW w:w="631" w:type="pct"/>
            <w:tcBorders>
              <w:top w:val="single" w:sz="4" w:space="0" w:color="auto"/>
              <w:left w:val="single" w:sz="4" w:space="0" w:color="auto"/>
              <w:bottom w:val="single" w:sz="4" w:space="0" w:color="auto"/>
              <w:right w:val="single" w:sz="4" w:space="0" w:color="auto"/>
            </w:tcBorders>
          </w:tcPr>
          <w:p w:rsidR="004230F2" w:rsidRPr="00E45CFF" w:rsidRDefault="004230F2" w:rsidP="004230F2">
            <w:pPr>
              <w:suppressAutoHyphens w:val="0"/>
              <w:jc w:val="center"/>
              <w:rPr>
                <w:lang w:eastAsia="ru-RU"/>
              </w:rPr>
            </w:pPr>
            <w:r w:rsidRPr="00E45CFF">
              <w:rPr>
                <w:lang w:eastAsia="ru-RU"/>
              </w:rPr>
              <w:t>+34,2%</w:t>
            </w:r>
          </w:p>
        </w:tc>
      </w:tr>
    </w:tbl>
    <w:p w:rsidR="008D50E1" w:rsidRPr="00E45CFF" w:rsidRDefault="004230F2" w:rsidP="00C465B6">
      <w:pPr>
        <w:suppressAutoHyphens w:val="0"/>
        <w:autoSpaceDE w:val="0"/>
        <w:autoSpaceDN w:val="0"/>
        <w:adjustRightInd w:val="0"/>
        <w:spacing w:line="360" w:lineRule="auto"/>
        <w:ind w:firstLine="720"/>
        <w:jc w:val="both"/>
        <w:rPr>
          <w:sz w:val="28"/>
          <w:szCs w:val="28"/>
          <w:lang w:eastAsia="ru-RU"/>
        </w:rPr>
      </w:pPr>
      <w:r w:rsidRPr="00E45CFF">
        <w:rPr>
          <w:sz w:val="28"/>
          <w:szCs w:val="28"/>
        </w:rPr>
        <w:t xml:space="preserve">Содействие формированию здорового образа жизни и укреплению человеческого капитала городского округа Спасск-Дальний оказывает развитие физической культуры и спорта. За период 2008-2010г. отмечается рост численности населения, систематически занимающегося спортом, в пределах 2-3,0 п.п. </w:t>
      </w:r>
      <w:r w:rsidRPr="00E45CFF">
        <w:rPr>
          <w:sz w:val="28"/>
          <w:szCs w:val="28"/>
          <w:lang w:eastAsia="ru-RU"/>
        </w:rPr>
        <w:t xml:space="preserve">Уровень фактической обеспеченности учреждениями физической культуры и спорта в </w:t>
      </w:r>
      <w:r w:rsidRPr="00E45CFF">
        <w:rPr>
          <w:sz w:val="28"/>
          <w:szCs w:val="28"/>
          <w:lang w:eastAsia="ru-RU"/>
        </w:rPr>
        <w:lastRenderedPageBreak/>
        <w:t>городском округе (муниципальном районе) от нормативной потребности в 201</w:t>
      </w:r>
      <w:r w:rsidR="00E90798" w:rsidRPr="00E45CFF">
        <w:rPr>
          <w:sz w:val="28"/>
          <w:szCs w:val="28"/>
          <w:lang w:eastAsia="ru-RU"/>
        </w:rPr>
        <w:t>1</w:t>
      </w:r>
      <w:r w:rsidRPr="00E45CFF">
        <w:rPr>
          <w:sz w:val="28"/>
          <w:szCs w:val="28"/>
          <w:lang w:eastAsia="ru-RU"/>
        </w:rPr>
        <w:t>г.: спортивными залами - 5</w:t>
      </w:r>
      <w:r w:rsidR="00E90798" w:rsidRPr="00E45CFF">
        <w:rPr>
          <w:sz w:val="28"/>
          <w:szCs w:val="28"/>
          <w:lang w:eastAsia="ru-RU"/>
        </w:rPr>
        <w:t>1</w:t>
      </w:r>
      <w:r w:rsidRPr="00E45CFF">
        <w:rPr>
          <w:sz w:val="28"/>
          <w:szCs w:val="28"/>
          <w:lang w:eastAsia="ru-RU"/>
        </w:rPr>
        <w:t>,5%, плоскостными спортивными сооружениями - 66,2%, плавательными бассейнами - 13,04%. Согласно данным Генерального плана для нормативной обеспеченности населения городского округа Спасск-Дальний необходимо введение в действие спортивных залов, площадью 16,0 тыс. кв.м., плоскостных сооружений – 150,0 тыс. кв.м. Фактически планируется в 2013г. строительство спортивных площадок на территории, прилегающей к Физкультурно-оздоровительному комплексу(ФОК).</w:t>
      </w:r>
    </w:p>
    <w:p w:rsidR="00187BA4" w:rsidRPr="00E45CFF" w:rsidRDefault="004230F2">
      <w:pPr>
        <w:spacing w:line="360" w:lineRule="auto"/>
        <w:ind w:firstLine="720"/>
        <w:jc w:val="both"/>
        <w:rPr>
          <w:sz w:val="28"/>
          <w:szCs w:val="28"/>
          <w:lang w:eastAsia="ru-RU"/>
        </w:rPr>
      </w:pPr>
      <w:r w:rsidRPr="00E45CFF">
        <w:rPr>
          <w:i/>
          <w:sz w:val="28"/>
          <w:szCs w:val="28"/>
        </w:rPr>
        <w:t>Культура.</w:t>
      </w:r>
      <w:r w:rsidRPr="00E45CFF">
        <w:rPr>
          <w:sz w:val="28"/>
          <w:szCs w:val="28"/>
        </w:rPr>
        <w:t xml:space="preserve"> По данным Генерального плана городского округа Спасск-Дальний общая обеспеченность объектами культуры оценивается как достаточно высокая. В частности: потребность в обеспечении о</w:t>
      </w:r>
      <w:r w:rsidRPr="00E45CFF">
        <w:rPr>
          <w:sz w:val="28"/>
          <w:szCs w:val="28"/>
          <w:lang w:eastAsia="ru-RU"/>
        </w:rPr>
        <w:t>бщедоступными библиотеками оценивается на уровне 1 ед., фактически действу</w:t>
      </w:r>
      <w:r w:rsidR="004D13A8" w:rsidRPr="00E45CFF">
        <w:rPr>
          <w:sz w:val="28"/>
          <w:szCs w:val="28"/>
          <w:lang w:eastAsia="ru-RU"/>
        </w:rPr>
        <w:t>ю</w:t>
      </w:r>
      <w:r w:rsidRPr="00E45CFF">
        <w:rPr>
          <w:sz w:val="28"/>
          <w:szCs w:val="28"/>
          <w:lang w:eastAsia="ru-RU"/>
        </w:rPr>
        <w:t>т 7ед.</w:t>
      </w:r>
      <w:r w:rsidR="00DB3DA0" w:rsidRPr="00E45CFF">
        <w:rPr>
          <w:sz w:val="28"/>
          <w:szCs w:val="28"/>
          <w:lang w:eastAsia="ru-RU"/>
        </w:rPr>
        <w:t>(6 отделений МБУ «Центральная городская библиотека городского округа Спасск-Дальний»</w:t>
      </w:r>
      <w:r w:rsidR="004D13A8" w:rsidRPr="00E45CFF">
        <w:rPr>
          <w:sz w:val="28"/>
          <w:szCs w:val="28"/>
          <w:lang w:eastAsia="ru-RU"/>
        </w:rPr>
        <w:t>, 1 отделение детской библиотеки</w:t>
      </w:r>
      <w:r w:rsidR="00DB3DA0" w:rsidRPr="00E45CFF">
        <w:rPr>
          <w:sz w:val="28"/>
          <w:szCs w:val="28"/>
          <w:lang w:eastAsia="ru-RU"/>
        </w:rPr>
        <w:t>)</w:t>
      </w:r>
      <w:r w:rsidRPr="00E45CFF">
        <w:rPr>
          <w:sz w:val="28"/>
          <w:szCs w:val="28"/>
          <w:lang w:eastAsia="ru-RU"/>
        </w:rPr>
        <w:t xml:space="preserve">, детскими и юношескими библиотеками - на уровне 1ед. фактически – </w:t>
      </w:r>
      <w:r w:rsidR="00DB3DA0" w:rsidRPr="00E45CFF">
        <w:rPr>
          <w:sz w:val="28"/>
          <w:szCs w:val="28"/>
          <w:lang w:eastAsia="ru-RU"/>
        </w:rPr>
        <w:t>1</w:t>
      </w:r>
      <w:r w:rsidRPr="00E45CFF">
        <w:rPr>
          <w:sz w:val="28"/>
          <w:szCs w:val="28"/>
          <w:lang w:eastAsia="ru-RU"/>
        </w:rPr>
        <w:t>ед.</w:t>
      </w:r>
      <w:r w:rsidR="00DB3DA0" w:rsidRPr="00E45CFF">
        <w:rPr>
          <w:sz w:val="28"/>
          <w:szCs w:val="28"/>
          <w:lang w:eastAsia="ru-RU"/>
        </w:rPr>
        <w:t xml:space="preserve"> (детская библиотека)</w:t>
      </w:r>
      <w:r w:rsidRPr="00E45CFF">
        <w:rPr>
          <w:sz w:val="28"/>
          <w:szCs w:val="28"/>
          <w:lang w:eastAsia="ru-RU"/>
        </w:rPr>
        <w:t>, учреждениями культуры клубного типа – на уровне 2315 зрительских мест, фактически – 2230 мест; парками культуры – на уровне 1 ед., фактически – 2ед., музеями – на уровне 2</w:t>
      </w:r>
      <w:r w:rsidRPr="00E45CFF">
        <w:rPr>
          <w:rFonts w:ascii="Cambria" w:hAnsi="Cambria"/>
          <w:sz w:val="28"/>
          <w:szCs w:val="28"/>
          <w:lang w:eastAsia="ru-RU"/>
        </w:rPr>
        <w:t>‐</w:t>
      </w:r>
      <w:r w:rsidRPr="00E45CFF">
        <w:rPr>
          <w:sz w:val="28"/>
          <w:szCs w:val="28"/>
          <w:lang w:eastAsia="ru-RU"/>
        </w:rPr>
        <w:t>4ед., фактически – 1ед. (МУ «Краеведческий музей»), выставочными залами - на уровне 1ед., фактически – 0,0ед., кинотеатрами – на уровне 1</w:t>
      </w:r>
      <w:r w:rsidRPr="00E45CFF">
        <w:rPr>
          <w:rFonts w:ascii="Cambria" w:hAnsi="Cambria"/>
          <w:sz w:val="28"/>
          <w:szCs w:val="28"/>
          <w:lang w:eastAsia="ru-RU"/>
        </w:rPr>
        <w:t>‐</w:t>
      </w:r>
      <w:r w:rsidRPr="00E45CFF">
        <w:rPr>
          <w:sz w:val="28"/>
          <w:szCs w:val="28"/>
          <w:lang w:eastAsia="ru-RU"/>
        </w:rPr>
        <w:t xml:space="preserve">2ед., фактически – 1ед. </w:t>
      </w:r>
    </w:p>
    <w:p w:rsidR="00134FDE" w:rsidRPr="00E45CFF" w:rsidRDefault="004230F2" w:rsidP="00C465B6">
      <w:pPr>
        <w:pStyle w:val="af3"/>
        <w:spacing w:after="0" w:line="360" w:lineRule="auto"/>
        <w:ind w:left="0" w:firstLine="720"/>
        <w:jc w:val="both"/>
        <w:rPr>
          <w:rFonts w:ascii="Times New Roman" w:hAnsi="Times New Roman"/>
          <w:sz w:val="28"/>
          <w:szCs w:val="28"/>
        </w:rPr>
      </w:pPr>
      <w:r w:rsidRPr="00E45CFF">
        <w:rPr>
          <w:rFonts w:ascii="Times New Roman" w:hAnsi="Times New Roman"/>
          <w:sz w:val="28"/>
          <w:szCs w:val="28"/>
        </w:rPr>
        <w:t xml:space="preserve">В рамках реализации муниципальной целевой программы «Комплектование книжных фондов муниципальных библиотек  городского округа Спасск-Дальний на 2009-2011 </w:t>
      </w:r>
      <w:r w:rsidR="00F42701" w:rsidRPr="00E45CFF">
        <w:rPr>
          <w:rFonts w:ascii="Times New Roman" w:hAnsi="Times New Roman"/>
          <w:sz w:val="28"/>
          <w:szCs w:val="28"/>
        </w:rPr>
        <w:t>г</w:t>
      </w:r>
      <w:r w:rsidRPr="00E45CFF">
        <w:rPr>
          <w:rFonts w:ascii="Times New Roman" w:hAnsi="Times New Roman"/>
          <w:sz w:val="28"/>
          <w:szCs w:val="28"/>
        </w:rPr>
        <w:t>г.» пополнился книжный фонд библиотек городского округа.</w:t>
      </w:r>
    </w:p>
    <w:p w:rsidR="007547BD" w:rsidRPr="00E45CFF" w:rsidRDefault="004230F2" w:rsidP="00C465B6">
      <w:pPr>
        <w:suppressAutoHyphens w:val="0"/>
        <w:spacing w:line="360" w:lineRule="auto"/>
        <w:ind w:firstLine="720"/>
        <w:jc w:val="both"/>
        <w:textAlignment w:val="top"/>
        <w:rPr>
          <w:sz w:val="28"/>
          <w:szCs w:val="28"/>
        </w:rPr>
      </w:pPr>
      <w:r w:rsidRPr="00E45CFF">
        <w:rPr>
          <w:rStyle w:val="a3"/>
          <w:b/>
          <w:noProof/>
          <w:color w:val="auto"/>
          <w:sz w:val="28"/>
          <w:szCs w:val="28"/>
          <w:u w:val="none"/>
        </w:rPr>
        <w:t xml:space="preserve">Предпринимательская инфраструктура. </w:t>
      </w:r>
      <w:r w:rsidRPr="00E45CFF">
        <w:rPr>
          <w:sz w:val="28"/>
          <w:szCs w:val="28"/>
        </w:rPr>
        <w:t>Предпринимательская инфраструктура городского округа Спасск-Дальний представлена деятельностью:</w:t>
      </w:r>
    </w:p>
    <w:p w:rsidR="001D2552" w:rsidRPr="00E45CFF" w:rsidRDefault="004230F2" w:rsidP="003F7304">
      <w:pPr>
        <w:numPr>
          <w:ilvl w:val="0"/>
          <w:numId w:val="4"/>
        </w:numPr>
        <w:tabs>
          <w:tab w:val="clear" w:pos="720"/>
          <w:tab w:val="num" w:pos="0"/>
        </w:tabs>
        <w:suppressAutoHyphens w:val="0"/>
        <w:spacing w:line="360" w:lineRule="auto"/>
        <w:ind w:left="0" w:firstLine="720"/>
        <w:jc w:val="both"/>
        <w:textAlignment w:val="top"/>
        <w:rPr>
          <w:sz w:val="28"/>
          <w:szCs w:val="28"/>
          <w:lang w:eastAsia="ru-RU"/>
        </w:rPr>
      </w:pPr>
      <w:r w:rsidRPr="00E45CFF">
        <w:rPr>
          <w:sz w:val="28"/>
          <w:szCs w:val="28"/>
        </w:rPr>
        <w:t>6 отделений Сбербанка России (доп</w:t>
      </w:r>
      <w:r w:rsidR="00717341" w:rsidRPr="00E45CFF">
        <w:rPr>
          <w:sz w:val="28"/>
          <w:szCs w:val="28"/>
        </w:rPr>
        <w:t>.</w:t>
      </w:r>
      <w:r w:rsidRPr="00E45CFF">
        <w:rPr>
          <w:sz w:val="28"/>
          <w:szCs w:val="28"/>
        </w:rPr>
        <w:t xml:space="preserve"> офис </w:t>
      </w:r>
      <w:r w:rsidRPr="00E45CFF">
        <w:rPr>
          <w:rFonts w:eastAsia="MS Mincho"/>
          <w:sz w:val="28"/>
          <w:szCs w:val="28"/>
        </w:rPr>
        <w:t>№ 8635/0231</w:t>
      </w:r>
      <w:r w:rsidRPr="00E45CFF">
        <w:rPr>
          <w:sz w:val="28"/>
          <w:szCs w:val="28"/>
        </w:rPr>
        <w:t xml:space="preserve">, </w:t>
      </w:r>
      <w:r w:rsidRPr="00E45CFF">
        <w:rPr>
          <w:rFonts w:eastAsia="MS Mincho"/>
          <w:sz w:val="28"/>
          <w:szCs w:val="28"/>
        </w:rPr>
        <w:t>8635/0243</w:t>
      </w:r>
      <w:r w:rsidRPr="00E45CFF">
        <w:rPr>
          <w:sz w:val="28"/>
          <w:szCs w:val="28"/>
        </w:rPr>
        <w:t xml:space="preserve">, </w:t>
      </w:r>
      <w:r w:rsidRPr="00E45CFF">
        <w:rPr>
          <w:rFonts w:eastAsia="MS Mincho"/>
          <w:sz w:val="28"/>
          <w:szCs w:val="28"/>
        </w:rPr>
        <w:t>8635/0232</w:t>
      </w:r>
      <w:r w:rsidRPr="00E45CFF">
        <w:rPr>
          <w:sz w:val="28"/>
          <w:szCs w:val="28"/>
        </w:rPr>
        <w:t xml:space="preserve">, </w:t>
      </w:r>
      <w:r w:rsidRPr="00E45CFF">
        <w:rPr>
          <w:rFonts w:eastAsia="MS Mincho"/>
          <w:sz w:val="28"/>
          <w:szCs w:val="28"/>
        </w:rPr>
        <w:t>8635/0236</w:t>
      </w:r>
      <w:r w:rsidRPr="00E45CFF">
        <w:rPr>
          <w:sz w:val="28"/>
          <w:szCs w:val="28"/>
        </w:rPr>
        <w:t xml:space="preserve">, </w:t>
      </w:r>
      <w:r w:rsidRPr="00E45CFF">
        <w:rPr>
          <w:rFonts w:eastAsia="MS Mincho"/>
          <w:sz w:val="28"/>
          <w:szCs w:val="28"/>
        </w:rPr>
        <w:t>8635/0244</w:t>
      </w:r>
      <w:r w:rsidRPr="00E45CFF">
        <w:rPr>
          <w:sz w:val="28"/>
          <w:szCs w:val="28"/>
        </w:rPr>
        <w:t xml:space="preserve">, </w:t>
      </w:r>
      <w:r w:rsidRPr="00E45CFF">
        <w:rPr>
          <w:rFonts w:eastAsia="MS Mincho"/>
          <w:sz w:val="28"/>
          <w:szCs w:val="28"/>
        </w:rPr>
        <w:t>8635/0237</w:t>
      </w:r>
      <w:r w:rsidRPr="00E45CFF">
        <w:rPr>
          <w:sz w:val="28"/>
          <w:szCs w:val="28"/>
        </w:rPr>
        <w:t xml:space="preserve">), </w:t>
      </w:r>
      <w:r w:rsidR="00165B6B" w:rsidRPr="00E45CFF">
        <w:rPr>
          <w:sz w:val="28"/>
          <w:szCs w:val="28"/>
        </w:rPr>
        <w:t>9</w:t>
      </w:r>
      <w:r w:rsidRPr="00E45CFF">
        <w:rPr>
          <w:sz w:val="28"/>
          <w:szCs w:val="28"/>
        </w:rPr>
        <w:t xml:space="preserve"> доп.офис</w:t>
      </w:r>
      <w:r w:rsidR="00DB3DA0" w:rsidRPr="00E45CFF">
        <w:rPr>
          <w:sz w:val="28"/>
          <w:szCs w:val="28"/>
        </w:rPr>
        <w:t>ами</w:t>
      </w:r>
      <w:r w:rsidRPr="00E45CFF">
        <w:rPr>
          <w:sz w:val="28"/>
          <w:szCs w:val="28"/>
        </w:rPr>
        <w:t xml:space="preserve"> банковских учреждений: Росбанк, </w:t>
      </w:r>
      <w:hyperlink r:id="rId35" w:history="1">
        <w:r w:rsidRPr="00E45CFF">
          <w:rPr>
            <w:rFonts w:eastAsia="MS Mincho"/>
            <w:sz w:val="28"/>
            <w:szCs w:val="28"/>
            <w:lang w:eastAsia="ru-RU"/>
          </w:rPr>
          <w:t>ТрансКредитБанк</w:t>
        </w:r>
      </w:hyperlink>
      <w:r w:rsidRPr="00E45CFF">
        <w:rPr>
          <w:sz w:val="28"/>
          <w:szCs w:val="28"/>
        </w:rPr>
        <w:t xml:space="preserve">, </w:t>
      </w:r>
      <w:hyperlink r:id="rId36" w:history="1">
        <w:r w:rsidRPr="00E45CFF">
          <w:rPr>
            <w:rFonts w:eastAsia="MS Mincho"/>
            <w:sz w:val="28"/>
            <w:szCs w:val="28"/>
            <w:lang w:eastAsia="ru-RU"/>
          </w:rPr>
          <w:t>Восточн</w:t>
        </w:r>
        <w:r w:rsidRPr="00E45CFF">
          <w:rPr>
            <w:sz w:val="28"/>
            <w:szCs w:val="28"/>
          </w:rPr>
          <w:t xml:space="preserve">ый </w:t>
        </w:r>
        <w:r w:rsidRPr="00E45CFF">
          <w:rPr>
            <w:rFonts w:eastAsia="MS Mincho"/>
            <w:sz w:val="28"/>
            <w:szCs w:val="28"/>
            <w:lang w:eastAsia="ru-RU"/>
          </w:rPr>
          <w:t>экспресс банк</w:t>
        </w:r>
      </w:hyperlink>
      <w:r w:rsidRPr="00E45CFF">
        <w:rPr>
          <w:sz w:val="28"/>
          <w:szCs w:val="28"/>
        </w:rPr>
        <w:t xml:space="preserve">, </w:t>
      </w:r>
      <w:hyperlink r:id="rId37" w:history="1">
        <w:r w:rsidRPr="00E45CFF">
          <w:rPr>
            <w:rFonts w:eastAsia="MS Mincho"/>
            <w:sz w:val="28"/>
            <w:szCs w:val="28"/>
            <w:lang w:eastAsia="ru-RU"/>
          </w:rPr>
          <w:t>Совкомбанк</w:t>
        </w:r>
      </w:hyperlink>
      <w:r w:rsidRPr="00E45CFF">
        <w:rPr>
          <w:sz w:val="28"/>
          <w:szCs w:val="28"/>
        </w:rPr>
        <w:t xml:space="preserve">, Спасское отделение Примтеркомбанка, </w:t>
      </w:r>
      <w:hyperlink r:id="rId38" w:history="1">
        <w:r w:rsidRPr="00E45CFF">
          <w:rPr>
            <w:rFonts w:eastAsia="MS Mincho"/>
            <w:sz w:val="28"/>
            <w:szCs w:val="28"/>
            <w:lang w:eastAsia="ru-RU"/>
          </w:rPr>
          <w:t>Расчетно-Кассов</w:t>
        </w:r>
        <w:r w:rsidRPr="00E45CFF">
          <w:rPr>
            <w:sz w:val="28"/>
            <w:szCs w:val="28"/>
          </w:rPr>
          <w:t>ый</w:t>
        </w:r>
        <w:r w:rsidRPr="00E45CFF">
          <w:rPr>
            <w:rFonts w:eastAsia="MS Mincho"/>
            <w:sz w:val="28"/>
            <w:szCs w:val="28"/>
            <w:lang w:eastAsia="ru-RU"/>
          </w:rPr>
          <w:t xml:space="preserve"> центр Центробанка РФ</w:t>
        </w:r>
      </w:hyperlink>
      <w:r w:rsidRPr="00E45CFF">
        <w:rPr>
          <w:sz w:val="28"/>
          <w:szCs w:val="28"/>
          <w:lang w:eastAsia="ru-RU"/>
        </w:rPr>
        <w:t>; Дальневосточный банк, Хоумкредитбанк, Азиатско-тихоокеанский банк;</w:t>
      </w:r>
    </w:p>
    <w:p w:rsidR="001D2552" w:rsidRPr="00E45CFF" w:rsidRDefault="00165B6B" w:rsidP="003F7304">
      <w:pPr>
        <w:numPr>
          <w:ilvl w:val="0"/>
          <w:numId w:val="4"/>
        </w:numPr>
        <w:tabs>
          <w:tab w:val="clear" w:pos="720"/>
          <w:tab w:val="num" w:pos="0"/>
        </w:tabs>
        <w:suppressAutoHyphens w:val="0"/>
        <w:spacing w:line="360" w:lineRule="auto"/>
        <w:ind w:left="0" w:right="329" w:firstLine="720"/>
        <w:jc w:val="both"/>
        <w:rPr>
          <w:sz w:val="28"/>
          <w:szCs w:val="28"/>
        </w:rPr>
      </w:pPr>
      <w:r w:rsidRPr="00E45CFF">
        <w:rPr>
          <w:sz w:val="28"/>
          <w:szCs w:val="28"/>
        </w:rPr>
        <w:lastRenderedPageBreak/>
        <w:t>5</w:t>
      </w:r>
      <w:r w:rsidR="004230F2" w:rsidRPr="00E45CFF">
        <w:rPr>
          <w:sz w:val="28"/>
          <w:szCs w:val="28"/>
        </w:rPr>
        <w:t xml:space="preserve"> организаций, оказывающих услуги по страхованию разных видов ответственности (ОАО «Дальстар», «Пирамида», ООО «Росгосстрах-Дальний Восток», Агентство филиала в г. Спасск-Дальний ЗАО «МАКС», Военно-страховая компания);</w:t>
      </w:r>
    </w:p>
    <w:p w:rsidR="004230F2" w:rsidRPr="00E45CFF" w:rsidRDefault="004230F2" w:rsidP="003F7304">
      <w:pPr>
        <w:numPr>
          <w:ilvl w:val="0"/>
          <w:numId w:val="4"/>
        </w:numPr>
        <w:tabs>
          <w:tab w:val="clear" w:pos="720"/>
          <w:tab w:val="num" w:pos="0"/>
        </w:tabs>
        <w:suppressAutoHyphens w:val="0"/>
        <w:spacing w:line="360" w:lineRule="auto"/>
        <w:ind w:left="0" w:right="329" w:firstLine="720"/>
        <w:jc w:val="both"/>
        <w:rPr>
          <w:sz w:val="28"/>
          <w:szCs w:val="28"/>
        </w:rPr>
      </w:pPr>
      <w:r w:rsidRPr="00E45CFF">
        <w:rPr>
          <w:sz w:val="28"/>
          <w:szCs w:val="28"/>
          <w:lang w:eastAsia="ru-RU"/>
        </w:rPr>
        <w:t>8 предприятиями, оказывающими юридические услуги (</w:t>
      </w:r>
      <w:hyperlink r:id="rId39" w:history="1">
        <w:r w:rsidRPr="00E45CFF">
          <w:rPr>
            <w:sz w:val="28"/>
            <w:szCs w:val="28"/>
            <w:lang w:eastAsia="ru-RU"/>
          </w:rPr>
          <w:t>Юридическая Консультация Спасска-Дальнего</w:t>
        </w:r>
      </w:hyperlink>
      <w:r w:rsidRPr="00E45CFF">
        <w:rPr>
          <w:sz w:val="28"/>
          <w:szCs w:val="28"/>
        </w:rPr>
        <w:t>; 3 нотариальные конторы; 3 конторы адвокатов (</w:t>
      </w:r>
      <w:hyperlink r:id="rId40" w:history="1">
        <w:r w:rsidRPr="00E45CFF">
          <w:rPr>
            <w:sz w:val="28"/>
            <w:szCs w:val="28"/>
          </w:rPr>
          <w:t>Контора Адвокатов № 42</w:t>
        </w:r>
      </w:hyperlink>
      <w:r w:rsidRPr="00E45CFF">
        <w:rPr>
          <w:sz w:val="28"/>
          <w:szCs w:val="28"/>
        </w:rPr>
        <w:t xml:space="preserve">, </w:t>
      </w:r>
      <w:hyperlink r:id="rId41" w:history="1">
        <w:r w:rsidRPr="00E45CFF">
          <w:rPr>
            <w:sz w:val="28"/>
            <w:szCs w:val="28"/>
          </w:rPr>
          <w:t>Адвокатская Контора Уваров и Партнеры</w:t>
        </w:r>
      </w:hyperlink>
      <w:r w:rsidRPr="00E45CFF">
        <w:rPr>
          <w:sz w:val="28"/>
          <w:szCs w:val="28"/>
        </w:rPr>
        <w:t xml:space="preserve">, </w:t>
      </w:r>
      <w:hyperlink r:id="rId42" w:history="1">
        <w:r w:rsidRPr="00E45CFF">
          <w:rPr>
            <w:sz w:val="28"/>
            <w:szCs w:val="28"/>
          </w:rPr>
          <w:t>Контора Адвокатов Спасского района</w:t>
        </w:r>
      </w:hyperlink>
      <w:r w:rsidRPr="00E45CFF">
        <w:rPr>
          <w:sz w:val="28"/>
          <w:szCs w:val="28"/>
        </w:rPr>
        <w:t xml:space="preserve">). </w:t>
      </w:r>
    </w:p>
    <w:p w:rsidR="00D7558B" w:rsidRPr="00E45CFF" w:rsidRDefault="004230F2" w:rsidP="00C465B6">
      <w:pPr>
        <w:spacing w:line="360" w:lineRule="auto"/>
        <w:ind w:firstLine="720"/>
        <w:jc w:val="both"/>
        <w:rPr>
          <w:sz w:val="28"/>
          <w:szCs w:val="28"/>
        </w:rPr>
      </w:pPr>
      <w:r w:rsidRPr="00E45CFF">
        <w:rPr>
          <w:sz w:val="28"/>
          <w:szCs w:val="28"/>
        </w:rPr>
        <w:t xml:space="preserve">В городском округе Спасск-Дальний не ведут деятельность фирмы по оказанию консалтинговых услуг, логистические конторы, центры по поддержке предпринимательства (бизнес-инкубаторы). </w:t>
      </w:r>
    </w:p>
    <w:p w:rsidR="00EC7C2D" w:rsidRPr="00E45CFF" w:rsidRDefault="004230F2" w:rsidP="00C465B6">
      <w:pPr>
        <w:spacing w:line="360" w:lineRule="auto"/>
        <w:ind w:right="6" w:firstLine="720"/>
        <w:jc w:val="both"/>
        <w:rPr>
          <w:iCs/>
          <w:sz w:val="28"/>
          <w:szCs w:val="28"/>
        </w:rPr>
      </w:pPr>
      <w:r w:rsidRPr="00E45CFF">
        <w:rPr>
          <w:rStyle w:val="a3"/>
          <w:b/>
          <w:noProof/>
          <w:color w:val="auto"/>
          <w:sz w:val="28"/>
          <w:szCs w:val="28"/>
          <w:u w:val="none"/>
        </w:rPr>
        <w:t>Потребительский рынок</w:t>
      </w:r>
      <w:r w:rsidRPr="00E45CFF">
        <w:rPr>
          <w:rStyle w:val="a3"/>
          <w:noProof/>
          <w:color w:val="auto"/>
          <w:sz w:val="28"/>
          <w:szCs w:val="28"/>
          <w:u w:val="none"/>
        </w:rPr>
        <w:t xml:space="preserve">. Потребительский рынок городского округа Спасск-Дальний представляет собой экономический сегмент в наибольшей степени влияющий на формирование совокупного экономического результата. В 2007г. «вклад» оборота потребительского рынка в валовый выпуск составил 63,0%, в 2011г. – 58,0% - по причине роста промышленного производства. За период 2007-2011г. структура потребительского рынка городского округа Спасск-Дальний представлена предприятиями торговли, общественного питания и оказания платных услуг населению (рис.8). </w:t>
      </w:r>
    </w:p>
    <w:p w:rsidR="005B5C39" w:rsidRPr="00E45CFF" w:rsidRDefault="00EB11CC" w:rsidP="00C803C1">
      <w:pPr>
        <w:tabs>
          <w:tab w:val="left" w:pos="709"/>
        </w:tabs>
        <w:spacing w:line="360" w:lineRule="auto"/>
        <w:ind w:firstLine="709"/>
        <w:jc w:val="both"/>
        <w:rPr>
          <w:rStyle w:val="a3"/>
          <w:noProof/>
          <w:color w:val="auto"/>
          <w:sz w:val="28"/>
          <w:szCs w:val="28"/>
          <w:u w:val="none"/>
        </w:rPr>
      </w:pPr>
      <w:r w:rsidRPr="00E45CFF">
        <w:rPr>
          <w:noProof/>
          <w:lang w:eastAsia="ru-RU"/>
        </w:rPr>
        <w:drawing>
          <wp:inline distT="0" distB="0" distL="0" distR="0">
            <wp:extent cx="5895975" cy="26860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cstate="print"/>
                    <a:srcRect/>
                    <a:stretch>
                      <a:fillRect/>
                    </a:stretch>
                  </pic:blipFill>
                  <pic:spPr bwMode="auto">
                    <a:xfrm>
                      <a:off x="0" y="0"/>
                      <a:ext cx="5895975" cy="2686050"/>
                    </a:xfrm>
                    <a:prstGeom prst="rect">
                      <a:avLst/>
                    </a:prstGeom>
                    <a:noFill/>
                    <a:ln w="9525">
                      <a:noFill/>
                      <a:miter lim="800000"/>
                      <a:headEnd/>
                      <a:tailEnd/>
                    </a:ln>
                  </pic:spPr>
                </pic:pic>
              </a:graphicData>
            </a:graphic>
          </wp:inline>
        </w:drawing>
      </w:r>
    </w:p>
    <w:p w:rsidR="004230F2" w:rsidRPr="00E45CFF" w:rsidRDefault="004230F2" w:rsidP="004230F2">
      <w:pPr>
        <w:tabs>
          <w:tab w:val="left" w:pos="709"/>
        </w:tabs>
        <w:spacing w:after="120"/>
        <w:ind w:firstLine="709"/>
        <w:jc w:val="center"/>
        <w:rPr>
          <w:b/>
          <w:iCs/>
        </w:rPr>
      </w:pPr>
      <w:r w:rsidRPr="00E45CFF">
        <w:rPr>
          <w:b/>
          <w:iCs/>
        </w:rPr>
        <w:t>Рис. 8 – Структура потребительского рынка и объемы продаж предприятий конкретного сегмента, млн.руб. в текущих ценах</w:t>
      </w:r>
    </w:p>
    <w:p w:rsidR="00170E24" w:rsidRPr="00E45CFF" w:rsidRDefault="004230F2" w:rsidP="00170E24">
      <w:pPr>
        <w:spacing w:line="360" w:lineRule="auto"/>
        <w:ind w:right="6" w:firstLine="709"/>
        <w:jc w:val="both"/>
        <w:rPr>
          <w:iCs/>
          <w:sz w:val="28"/>
          <w:szCs w:val="28"/>
        </w:rPr>
      </w:pPr>
      <w:r w:rsidRPr="00E45CFF">
        <w:rPr>
          <w:rStyle w:val="a3"/>
          <w:noProof/>
          <w:color w:val="auto"/>
          <w:sz w:val="28"/>
          <w:szCs w:val="28"/>
          <w:u w:val="none"/>
        </w:rPr>
        <w:lastRenderedPageBreak/>
        <w:t xml:space="preserve">Базовым сегментом на данном рынке остается торговля, несмотря на сокращение доли на рынке с 73,0% в 2007г. до 68,0%  в 2011г. По состоянию на 2011г. инраструктра рынка оптовой и розничной торговли сформирована деятельностью </w:t>
      </w:r>
      <w:r w:rsidRPr="00E45CFF">
        <w:rPr>
          <w:sz w:val="28"/>
          <w:szCs w:val="28"/>
          <w:shd w:val="clear" w:color="auto" w:fill="FFFFFF"/>
        </w:rPr>
        <w:t xml:space="preserve">24 оптовых баз, 298 предприятий розничной торговли, 2 универсальных розничных рынков  и 51 объектом мелкой розничной торговой сети. По данным управления экономики Администрации городского округа Спасск-Дальний, в последние годы приобрел активность процесс создания новых форм торгового обслуживания населения в виде деятельности магазинов-складов, роста числа торговых центров. </w:t>
      </w:r>
      <w:r w:rsidRPr="00E45CFF">
        <w:rPr>
          <w:iCs/>
          <w:sz w:val="28"/>
          <w:szCs w:val="28"/>
        </w:rPr>
        <w:t>Всего, в 2011г. объем продаж в расчете на 1 торговое предприяти</w:t>
      </w:r>
      <w:r w:rsidR="00DB3DA0" w:rsidRPr="00E45CFF">
        <w:rPr>
          <w:iCs/>
          <w:sz w:val="28"/>
          <w:szCs w:val="28"/>
        </w:rPr>
        <w:t>е</w:t>
      </w:r>
      <w:r w:rsidRPr="00E45CFF">
        <w:rPr>
          <w:iCs/>
          <w:sz w:val="28"/>
          <w:szCs w:val="28"/>
        </w:rPr>
        <w:t xml:space="preserve">  составил в 2011г. 9909,3 тыс. руб., объем торговли на душу населения городского округа Спасск-Дальний – 84,3 тыс. руб. </w:t>
      </w:r>
    </w:p>
    <w:p w:rsidR="00015E02" w:rsidRPr="00E45CFF" w:rsidRDefault="004230F2" w:rsidP="00015E02">
      <w:pPr>
        <w:shd w:val="clear" w:color="auto" w:fill="FFFFFF"/>
        <w:spacing w:line="360" w:lineRule="auto"/>
        <w:ind w:firstLine="709"/>
        <w:jc w:val="both"/>
        <w:rPr>
          <w:sz w:val="28"/>
          <w:szCs w:val="28"/>
        </w:rPr>
      </w:pPr>
      <w:r w:rsidRPr="00E45CFF">
        <w:rPr>
          <w:iCs/>
          <w:sz w:val="28"/>
          <w:szCs w:val="28"/>
        </w:rPr>
        <w:t>Вторым по значимости участником потребительского рынка выступает сегмент платных услуг населению, который увеличил присутствие на рынке с 26,0% в 2007г. до 31,0% в 2011г. Структура данного сегмента</w:t>
      </w:r>
      <w:r w:rsidRPr="00E45CFF">
        <w:rPr>
          <w:sz w:val="28"/>
          <w:szCs w:val="28"/>
        </w:rPr>
        <w:t xml:space="preserve"> по итогам 2011г. показывает следующее распределение долей рынка: жилищно-коммунальные услуги – 40,7%, услуги транспорта – 25,0%, бытовые услуги населению – 20,3%, связь – 14%; доля субъектов малого предпринимательства на данном рынке составляет  94,7%.</w:t>
      </w:r>
    </w:p>
    <w:p w:rsidR="005652BF" w:rsidRPr="00E45CFF" w:rsidRDefault="00EB11CC" w:rsidP="00384AD7">
      <w:pPr>
        <w:spacing w:line="360" w:lineRule="auto"/>
        <w:ind w:right="6"/>
        <w:jc w:val="both"/>
      </w:pPr>
      <w:r w:rsidRPr="00E45CFF">
        <w:rPr>
          <w:noProof/>
          <w:lang w:eastAsia="ru-RU"/>
        </w:rPr>
        <w:drawing>
          <wp:inline distT="0" distB="0" distL="0" distR="0">
            <wp:extent cx="5895975" cy="3486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cstate="print"/>
                    <a:srcRect/>
                    <a:stretch>
                      <a:fillRect/>
                    </a:stretch>
                  </pic:blipFill>
                  <pic:spPr bwMode="auto">
                    <a:xfrm>
                      <a:off x="0" y="0"/>
                      <a:ext cx="5895975" cy="3486150"/>
                    </a:xfrm>
                    <a:prstGeom prst="rect">
                      <a:avLst/>
                    </a:prstGeom>
                    <a:noFill/>
                    <a:ln w="9525">
                      <a:noFill/>
                      <a:miter lim="800000"/>
                      <a:headEnd/>
                      <a:tailEnd/>
                    </a:ln>
                  </pic:spPr>
                </pic:pic>
              </a:graphicData>
            </a:graphic>
          </wp:inline>
        </w:drawing>
      </w:r>
    </w:p>
    <w:p w:rsidR="004230F2" w:rsidRPr="00E45CFF" w:rsidRDefault="004230F2" w:rsidP="004230F2">
      <w:pPr>
        <w:tabs>
          <w:tab w:val="left" w:pos="709"/>
        </w:tabs>
        <w:ind w:firstLine="709"/>
        <w:jc w:val="center"/>
        <w:rPr>
          <w:b/>
          <w:iCs/>
        </w:rPr>
      </w:pPr>
      <w:r w:rsidRPr="00E45CFF">
        <w:rPr>
          <w:b/>
          <w:iCs/>
        </w:rPr>
        <w:t xml:space="preserve">Рис.9 – Распределение предприятий рынка бытовых услуг населению </w:t>
      </w:r>
    </w:p>
    <w:p w:rsidR="004230F2" w:rsidRPr="00E45CFF" w:rsidRDefault="004230F2" w:rsidP="004230F2">
      <w:pPr>
        <w:tabs>
          <w:tab w:val="left" w:pos="709"/>
        </w:tabs>
        <w:spacing w:after="240"/>
        <w:ind w:firstLine="709"/>
        <w:jc w:val="center"/>
        <w:rPr>
          <w:b/>
          <w:iCs/>
        </w:rPr>
      </w:pPr>
      <w:r w:rsidRPr="00E45CFF">
        <w:rPr>
          <w:b/>
          <w:iCs/>
        </w:rPr>
        <w:t>в городском округе Спасск-Дальний, в 2011г., в ед.</w:t>
      </w:r>
    </w:p>
    <w:p w:rsidR="00D45251" w:rsidRPr="00E45CFF" w:rsidRDefault="004230F2" w:rsidP="000F491C">
      <w:pPr>
        <w:spacing w:line="360" w:lineRule="auto"/>
        <w:ind w:right="6" w:firstLine="709"/>
        <w:jc w:val="both"/>
        <w:rPr>
          <w:iCs/>
          <w:sz w:val="28"/>
          <w:szCs w:val="28"/>
        </w:rPr>
      </w:pPr>
      <w:r w:rsidRPr="00E45CFF">
        <w:rPr>
          <w:iCs/>
          <w:sz w:val="28"/>
          <w:szCs w:val="28"/>
        </w:rPr>
        <w:lastRenderedPageBreak/>
        <w:t>Концентрация предприятий, оказывающих бытовые услуги населению, отражает повышенное наличие салонов красоты – 32 ед. (около 30,0% от числа всех предприятий данного рынка), строительных фирм, ориентированных на ремонт и возведение индивидуального жилья – 18 ед. (16,5%), мастерских по ремонту автотранспортных средств – 17 ед. (15,6%), мастерских по ремонту бытовой техники – 11 ед. (10,0%). В меньшей степени действуют на рынке фотоателье, бани и душевые (3,0-4,0%), единовременная вместимость бань и душевых составляет за период 2007-2011</w:t>
      </w:r>
      <w:r w:rsidR="00DC7DCA" w:rsidRPr="00E45CFF">
        <w:rPr>
          <w:iCs/>
          <w:sz w:val="28"/>
          <w:szCs w:val="28"/>
        </w:rPr>
        <w:t>г</w:t>
      </w:r>
      <w:r w:rsidRPr="00E45CFF">
        <w:rPr>
          <w:iCs/>
          <w:sz w:val="28"/>
          <w:szCs w:val="28"/>
        </w:rPr>
        <w:t>г. – 40 чел.</w:t>
      </w:r>
      <w:r w:rsidR="00DC7DCA" w:rsidRPr="00E45CFF">
        <w:rPr>
          <w:iCs/>
          <w:sz w:val="28"/>
          <w:szCs w:val="28"/>
        </w:rPr>
        <w:t xml:space="preserve"> Мощность бани позволяет потребителям посещать её 7 раз в неделю, фактический режим работы бани  2 дня в неделю, что оказывает отрицательное влияние на получение стабильного дохода. </w:t>
      </w:r>
    </w:p>
    <w:p w:rsidR="00DC1BDB" w:rsidRPr="00E45CFF" w:rsidRDefault="004230F2" w:rsidP="000F491C">
      <w:pPr>
        <w:spacing w:line="360" w:lineRule="auto"/>
        <w:ind w:right="6" w:firstLine="709"/>
        <w:jc w:val="both"/>
        <w:rPr>
          <w:iCs/>
          <w:sz w:val="28"/>
          <w:szCs w:val="28"/>
        </w:rPr>
      </w:pPr>
      <w:r w:rsidRPr="00E45CFF">
        <w:rPr>
          <w:iCs/>
          <w:sz w:val="28"/>
          <w:szCs w:val="28"/>
        </w:rPr>
        <w:t xml:space="preserve">Всего в 2011г. объем продаж в расчете на 1 предприятие бытовых услуг составил в 2011г. 3132,0 тыс. руб., объем бытовых услуг на душу населения городского округа Спасск-Дальний – 7,9 тыс. руб. </w:t>
      </w:r>
    </w:p>
    <w:p w:rsidR="00DB3DA0" w:rsidRPr="00E45CFF" w:rsidRDefault="004230F2" w:rsidP="000F491C">
      <w:pPr>
        <w:spacing w:line="360" w:lineRule="auto"/>
        <w:ind w:right="6" w:firstLine="709"/>
        <w:jc w:val="both"/>
        <w:rPr>
          <w:iCs/>
          <w:sz w:val="28"/>
          <w:szCs w:val="28"/>
        </w:rPr>
      </w:pPr>
      <w:r w:rsidRPr="00E45CFF">
        <w:rPr>
          <w:iCs/>
          <w:sz w:val="28"/>
          <w:szCs w:val="28"/>
        </w:rPr>
        <w:t xml:space="preserve">Третьим составляющим элементом рынка платных услуг выступает деятельность предприятий сферы общественного питания, объем продаж которых возрос за период с 2007г. по 2011г. на 63,0% в текущих ценах.  В отношении деловой активности предприятий данного сегмента за исследуемый период отмечались следующие трансформации: так, достаточно долгий период, до 2008г. в городском округе Спасск-Дальний функционировали 2 предприятия разряда «Ресторан, кафе, бар» с количеством посадочных мест 108 чел. В 2008г. было открыто 1 новое предприятие с количеством посадочных мест на 50 чел., через 3 года – в 2011г. – еще 1 предприятие. Соответственно, на начало 2012г. в городском округе Спасск-Дальний действует 5 предприятий указанного типа, с общим числом посадочных мест на 422 чел.  </w:t>
      </w:r>
    </w:p>
    <w:p w:rsidR="002A4A05" w:rsidRPr="00E45CFF" w:rsidRDefault="004230F2" w:rsidP="000F491C">
      <w:pPr>
        <w:spacing w:line="360" w:lineRule="auto"/>
        <w:ind w:right="6" w:firstLine="709"/>
        <w:jc w:val="both"/>
        <w:rPr>
          <w:iCs/>
          <w:sz w:val="28"/>
          <w:szCs w:val="28"/>
        </w:rPr>
      </w:pPr>
      <w:r w:rsidRPr="00E45CFF">
        <w:rPr>
          <w:iCs/>
          <w:sz w:val="28"/>
          <w:szCs w:val="28"/>
        </w:rPr>
        <w:t>Помимо данных предприятий в городском округе функционировали в 2006-2007г. 41 ед. столовых, закусочных фирм с общим числом мест на 2839 чел.; в 2008г. данные предприятия были реорганизованы в 18 ед. столовых учебных заведений и производственных предприятий, в 24 ед. общедоступных столовых, закусочных; при этом</w:t>
      </w:r>
      <w:r w:rsidR="004C1DDC" w:rsidRPr="00E45CFF">
        <w:rPr>
          <w:iCs/>
          <w:sz w:val="28"/>
          <w:szCs w:val="28"/>
        </w:rPr>
        <w:t>,</w:t>
      </w:r>
      <w:r w:rsidRPr="00E45CFF">
        <w:rPr>
          <w:iCs/>
          <w:sz w:val="28"/>
          <w:szCs w:val="28"/>
        </w:rPr>
        <w:t xml:space="preserve"> количество мест в данных объектах общественного питания в 2011г. сокращено примерно на 25% от уровня 2007г. Всего, в 2011г. объем продаж в расчете на 1 </w:t>
      </w:r>
      <w:r w:rsidRPr="00E45CFF">
        <w:rPr>
          <w:iCs/>
          <w:sz w:val="28"/>
          <w:szCs w:val="28"/>
        </w:rPr>
        <w:lastRenderedPageBreak/>
        <w:t xml:space="preserve">предприятие общественного питания составил в 2011г. 11500,0 тыс. руб., объем расходов на услуги общественного питания на душу населения городского округа Спасск-Дальний – 1,0 тыс. руб. </w:t>
      </w:r>
    </w:p>
    <w:p w:rsidR="00C803C1" w:rsidRPr="00E45CFF" w:rsidRDefault="004230F2" w:rsidP="000F491C">
      <w:pPr>
        <w:shd w:val="clear" w:color="auto" w:fill="FFFFFF"/>
        <w:spacing w:line="360" w:lineRule="auto"/>
        <w:ind w:firstLine="709"/>
        <w:jc w:val="both"/>
        <w:rPr>
          <w:sz w:val="28"/>
          <w:szCs w:val="28"/>
        </w:rPr>
      </w:pPr>
      <w:r w:rsidRPr="00E45CFF">
        <w:rPr>
          <w:sz w:val="28"/>
          <w:szCs w:val="28"/>
        </w:rPr>
        <w:t>Исходя из приведенного, следует, что потребительский рынок городского округа Спасск-Дальний сформирован с учетом обслуживания текущих потребностей населения и характеризуется соответствующим уровнем насыщенности товарами и услугами. По причине зависимости от уровня платежеспособного спроса населения и возможности использования населением заменяющих товаров и услуг, данный рынок не характеризуется высокой мобильностью и склонностью к изменениям. Однако данная тенденция – переменная по отношению к таким внешним факторам, как рост въездного туризма в городском округе, создание новых производств и привлечение высококвалифицированных специалистов в экономику городского округа, увеличение денежных доходов населения. Наряду с этим, целесообразно отметить внутренние факторы, ограничивающие развитие потребительского рынка, ключевой из них – система управления, постановка внутренних бизнес-процессов, что в совокупности влияет на эффективность работы с клиентами, рост доходов и прибыльность предприятий потребительского рынка.</w:t>
      </w:r>
    </w:p>
    <w:p w:rsidR="004230F2" w:rsidRPr="00E45CFF" w:rsidRDefault="004230F2" w:rsidP="004230F2">
      <w:pPr>
        <w:pStyle w:val="2"/>
        <w:spacing w:before="240" w:after="120" w:line="360" w:lineRule="auto"/>
        <w:jc w:val="both"/>
      </w:pPr>
      <w:bookmarkStart w:id="19" w:name="_Toc336190169"/>
      <w:r w:rsidRPr="00E45CFF">
        <w:t>1.8. Жилищно-коммунальное хозяйство и жилищное строительство</w:t>
      </w:r>
      <w:bookmarkEnd w:id="19"/>
    </w:p>
    <w:p w:rsidR="00C803C1" w:rsidRPr="00E45CFF" w:rsidRDefault="004230F2" w:rsidP="000F491C">
      <w:pPr>
        <w:spacing w:line="360" w:lineRule="auto"/>
        <w:ind w:firstLine="709"/>
        <w:jc w:val="both"/>
        <w:rPr>
          <w:sz w:val="28"/>
          <w:szCs w:val="28"/>
        </w:rPr>
      </w:pPr>
      <w:r w:rsidRPr="00E45CFF">
        <w:rPr>
          <w:sz w:val="28"/>
          <w:szCs w:val="28"/>
        </w:rPr>
        <w:t>Рынок жилищно-коммунальных услуг в городском округе Спасск-Дальний представлен деятельностью следующих предприятий:</w:t>
      </w:r>
    </w:p>
    <w:p w:rsidR="00C803C1" w:rsidRPr="00E45CFF" w:rsidRDefault="004230F2" w:rsidP="000F491C">
      <w:pPr>
        <w:spacing w:line="360" w:lineRule="auto"/>
        <w:ind w:firstLine="709"/>
        <w:jc w:val="both"/>
        <w:rPr>
          <w:sz w:val="28"/>
          <w:szCs w:val="28"/>
        </w:rPr>
      </w:pPr>
      <w:r w:rsidRPr="00E45CFF">
        <w:rPr>
          <w:sz w:val="28"/>
          <w:szCs w:val="28"/>
        </w:rPr>
        <w:t>1. МУП «МРЭУ №2 микрорайона им. С.Лазо» - оказание услуг по содержанию и ремонту жилищного фонда, благоустройству территории, вывозу бытовых отходов.</w:t>
      </w:r>
    </w:p>
    <w:p w:rsidR="00C803C1" w:rsidRPr="00E45CFF" w:rsidRDefault="004230F2" w:rsidP="000F491C">
      <w:pPr>
        <w:spacing w:line="360" w:lineRule="auto"/>
        <w:ind w:firstLine="709"/>
        <w:jc w:val="both"/>
        <w:rPr>
          <w:sz w:val="28"/>
          <w:szCs w:val="28"/>
        </w:rPr>
      </w:pPr>
      <w:r w:rsidRPr="00E45CFF">
        <w:rPr>
          <w:sz w:val="28"/>
          <w:szCs w:val="28"/>
        </w:rPr>
        <w:t>2. КГУП «Примтеплоэнерго» Спасский филиал - услуги по отоплению и горячему водоснабжению жилищного фонда, холодное водоснабжение, водоотведение.</w:t>
      </w:r>
    </w:p>
    <w:p w:rsidR="00C803C1" w:rsidRPr="00E45CFF" w:rsidRDefault="004230F2" w:rsidP="000F491C">
      <w:pPr>
        <w:spacing w:line="360" w:lineRule="auto"/>
        <w:ind w:firstLine="709"/>
        <w:jc w:val="both"/>
        <w:rPr>
          <w:sz w:val="28"/>
          <w:szCs w:val="28"/>
        </w:rPr>
      </w:pPr>
      <w:r w:rsidRPr="00E45CFF">
        <w:rPr>
          <w:sz w:val="28"/>
          <w:szCs w:val="28"/>
        </w:rPr>
        <w:t xml:space="preserve">3. ООО «Спассктеплоэнерго» -  услуги по отоплению, водоснабжению, водоотведению  и содержанию и ремонту жилищного фонда (с 2011г. </w:t>
      </w:r>
      <w:r w:rsidR="00AC5527" w:rsidRPr="00E45CFF">
        <w:rPr>
          <w:sz w:val="28"/>
          <w:szCs w:val="28"/>
        </w:rPr>
        <w:t>оказываются услуги по</w:t>
      </w:r>
      <w:r w:rsidRPr="00E45CFF">
        <w:rPr>
          <w:sz w:val="28"/>
          <w:szCs w:val="28"/>
        </w:rPr>
        <w:t xml:space="preserve"> содержани</w:t>
      </w:r>
      <w:r w:rsidR="00AC5527" w:rsidRPr="00E45CFF">
        <w:rPr>
          <w:sz w:val="28"/>
          <w:szCs w:val="28"/>
        </w:rPr>
        <w:t>ю</w:t>
      </w:r>
      <w:r w:rsidRPr="00E45CFF">
        <w:rPr>
          <w:sz w:val="28"/>
          <w:szCs w:val="28"/>
        </w:rPr>
        <w:t xml:space="preserve"> и ремонт</w:t>
      </w:r>
      <w:r w:rsidR="00AC5527" w:rsidRPr="00E45CFF">
        <w:rPr>
          <w:sz w:val="28"/>
          <w:szCs w:val="28"/>
        </w:rPr>
        <w:t>у</w:t>
      </w:r>
      <w:r w:rsidRPr="00E45CFF">
        <w:rPr>
          <w:sz w:val="28"/>
          <w:szCs w:val="28"/>
        </w:rPr>
        <w:t xml:space="preserve"> жилищного фонда).</w:t>
      </w:r>
    </w:p>
    <w:p w:rsidR="00C803C1" w:rsidRPr="00E45CFF" w:rsidRDefault="004230F2" w:rsidP="000F491C">
      <w:pPr>
        <w:spacing w:line="360" w:lineRule="auto"/>
        <w:ind w:firstLine="709"/>
        <w:jc w:val="both"/>
        <w:rPr>
          <w:sz w:val="28"/>
          <w:szCs w:val="28"/>
        </w:rPr>
      </w:pPr>
      <w:r w:rsidRPr="00E45CFF">
        <w:rPr>
          <w:sz w:val="28"/>
          <w:szCs w:val="28"/>
        </w:rPr>
        <w:t>4. ООО «Горсвет»  - услуги по содержанию  и ремонту жилищного фонда.</w:t>
      </w:r>
    </w:p>
    <w:p w:rsidR="00C803C1" w:rsidRPr="00E45CFF" w:rsidRDefault="004230F2" w:rsidP="000F491C">
      <w:pPr>
        <w:spacing w:line="360" w:lineRule="auto"/>
        <w:ind w:firstLine="709"/>
        <w:jc w:val="both"/>
        <w:rPr>
          <w:sz w:val="28"/>
          <w:szCs w:val="28"/>
        </w:rPr>
      </w:pPr>
      <w:r w:rsidRPr="00E45CFF">
        <w:rPr>
          <w:sz w:val="28"/>
          <w:szCs w:val="28"/>
        </w:rPr>
        <w:lastRenderedPageBreak/>
        <w:t>5. ООО «Артель-1» -  услуги по содержанию и ремонту жилищного фонда.</w:t>
      </w:r>
    </w:p>
    <w:p w:rsidR="00C803C1" w:rsidRPr="00E45CFF" w:rsidRDefault="004230F2" w:rsidP="00C323CE">
      <w:pPr>
        <w:spacing w:line="360" w:lineRule="auto"/>
        <w:ind w:firstLine="709"/>
        <w:jc w:val="both"/>
        <w:rPr>
          <w:sz w:val="28"/>
          <w:szCs w:val="28"/>
        </w:rPr>
      </w:pPr>
      <w:r w:rsidRPr="00E45CFF">
        <w:rPr>
          <w:sz w:val="28"/>
          <w:szCs w:val="28"/>
        </w:rPr>
        <w:t>6. ООО «Спасскэлектроконтроль» - услуги по передаче электрической  энергии.</w:t>
      </w:r>
    </w:p>
    <w:p w:rsidR="00DB54D1" w:rsidRPr="00E45CFF" w:rsidRDefault="004230F2">
      <w:pPr>
        <w:spacing w:line="360" w:lineRule="auto"/>
        <w:ind w:firstLine="709"/>
        <w:jc w:val="both"/>
        <w:rPr>
          <w:sz w:val="28"/>
          <w:szCs w:val="28"/>
        </w:rPr>
      </w:pPr>
      <w:r w:rsidRPr="00E45CFF">
        <w:rPr>
          <w:sz w:val="28"/>
          <w:szCs w:val="28"/>
        </w:rPr>
        <w:t>За период 200</w:t>
      </w:r>
      <w:r w:rsidR="00C323CE" w:rsidRPr="00E45CFF">
        <w:rPr>
          <w:sz w:val="28"/>
          <w:szCs w:val="28"/>
        </w:rPr>
        <w:t>7</w:t>
      </w:r>
      <w:r w:rsidRPr="00E45CFF">
        <w:rPr>
          <w:sz w:val="28"/>
          <w:szCs w:val="28"/>
        </w:rPr>
        <w:t xml:space="preserve">-2011г. объемы продаж предприятий возросли примерно </w:t>
      </w:r>
      <w:r w:rsidR="00C323CE" w:rsidRPr="00E45CFF">
        <w:rPr>
          <w:sz w:val="28"/>
          <w:szCs w:val="28"/>
        </w:rPr>
        <w:t>в 2</w:t>
      </w:r>
      <w:r w:rsidRPr="00E45CFF">
        <w:rPr>
          <w:sz w:val="28"/>
          <w:szCs w:val="28"/>
        </w:rPr>
        <w:t>,</w:t>
      </w:r>
      <w:r w:rsidR="00C323CE" w:rsidRPr="00E45CFF">
        <w:rPr>
          <w:sz w:val="28"/>
          <w:szCs w:val="28"/>
        </w:rPr>
        <w:t xml:space="preserve">2 р., </w:t>
      </w:r>
      <w:r w:rsidRPr="00E45CFF">
        <w:rPr>
          <w:sz w:val="28"/>
          <w:szCs w:val="28"/>
        </w:rPr>
        <w:t xml:space="preserve"> в том числе, по услугам, оказанным населению – </w:t>
      </w:r>
      <w:r w:rsidRPr="00E45CFF">
        <w:rPr>
          <w:bCs/>
          <w:sz w:val="28"/>
          <w:szCs w:val="28"/>
        </w:rPr>
        <w:t>в 2,2 р.</w:t>
      </w:r>
      <w:r w:rsidRPr="00E45CFF">
        <w:rPr>
          <w:sz w:val="28"/>
          <w:szCs w:val="28"/>
        </w:rPr>
        <w:t>; данная синхронизация очевидна по причине приоритета потребления ресурсов бытовыми, а не промышленными пользователями.</w:t>
      </w:r>
    </w:p>
    <w:p w:rsidR="00226B59" w:rsidRPr="00E45CFF" w:rsidRDefault="00226B59">
      <w:pPr>
        <w:spacing w:line="360" w:lineRule="auto"/>
        <w:ind w:firstLine="709"/>
        <w:jc w:val="both"/>
        <w:rPr>
          <w:bCs/>
        </w:rPr>
      </w:pPr>
    </w:p>
    <w:p w:rsidR="004230F2" w:rsidRPr="00E45CFF" w:rsidRDefault="004230F2" w:rsidP="004230F2">
      <w:pPr>
        <w:spacing w:before="120" w:after="120"/>
        <w:ind w:firstLine="709"/>
        <w:jc w:val="both"/>
        <w:rPr>
          <w:b/>
        </w:rPr>
      </w:pPr>
      <w:r w:rsidRPr="00E45CFF">
        <w:rPr>
          <w:b/>
        </w:rPr>
        <w:t>Таблица 10 – Объемы услуг, оказанных предприятиями ЖКХ, млн.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2"/>
        <w:gridCol w:w="756"/>
        <w:gridCol w:w="756"/>
        <w:gridCol w:w="756"/>
        <w:gridCol w:w="756"/>
        <w:gridCol w:w="756"/>
        <w:gridCol w:w="1243"/>
      </w:tblGrid>
      <w:tr w:rsidR="00AC5527" w:rsidRPr="00E45CFF" w:rsidTr="00550BFB">
        <w:trPr>
          <w:jc w:val="center"/>
        </w:trPr>
        <w:tc>
          <w:tcPr>
            <w:tcW w:w="0" w:type="auto"/>
            <w:vAlign w:val="center"/>
          </w:tcPr>
          <w:p w:rsidR="004230F2" w:rsidRPr="00E45CFF" w:rsidRDefault="004230F2" w:rsidP="004230F2">
            <w:pPr>
              <w:suppressAutoHyphens w:val="0"/>
              <w:rPr>
                <w:b/>
                <w:lang w:eastAsia="ru-RU"/>
              </w:rPr>
            </w:pPr>
            <w:r w:rsidRPr="00E45CFF">
              <w:rPr>
                <w:b/>
                <w:lang w:eastAsia="ru-RU"/>
              </w:rPr>
              <w:t>Наименование предприятия</w:t>
            </w:r>
          </w:p>
        </w:tc>
        <w:tc>
          <w:tcPr>
            <w:tcW w:w="0" w:type="auto"/>
          </w:tcPr>
          <w:p w:rsidR="004230F2" w:rsidRPr="00E45CFF" w:rsidRDefault="004230F2" w:rsidP="004230F2">
            <w:pPr>
              <w:suppressAutoHyphens w:val="0"/>
              <w:rPr>
                <w:b/>
                <w:lang w:eastAsia="ru-RU"/>
              </w:rPr>
            </w:pPr>
            <w:r w:rsidRPr="00E45CFF">
              <w:rPr>
                <w:b/>
                <w:lang w:eastAsia="ru-RU"/>
              </w:rPr>
              <w:t>2007</w:t>
            </w:r>
          </w:p>
        </w:tc>
        <w:tc>
          <w:tcPr>
            <w:tcW w:w="0" w:type="auto"/>
          </w:tcPr>
          <w:p w:rsidR="004230F2" w:rsidRPr="00E45CFF" w:rsidRDefault="004230F2" w:rsidP="004230F2">
            <w:pPr>
              <w:suppressAutoHyphens w:val="0"/>
              <w:rPr>
                <w:b/>
                <w:lang w:eastAsia="ru-RU"/>
              </w:rPr>
            </w:pPr>
            <w:r w:rsidRPr="00E45CFF">
              <w:rPr>
                <w:b/>
                <w:lang w:eastAsia="ru-RU"/>
              </w:rPr>
              <w:t>2008</w:t>
            </w:r>
          </w:p>
        </w:tc>
        <w:tc>
          <w:tcPr>
            <w:tcW w:w="0" w:type="auto"/>
            <w:vAlign w:val="center"/>
          </w:tcPr>
          <w:p w:rsidR="004230F2" w:rsidRPr="00E45CFF" w:rsidRDefault="004230F2" w:rsidP="004230F2">
            <w:pPr>
              <w:suppressAutoHyphens w:val="0"/>
              <w:rPr>
                <w:b/>
                <w:lang w:eastAsia="ru-RU"/>
              </w:rPr>
            </w:pPr>
            <w:r w:rsidRPr="00E45CFF">
              <w:rPr>
                <w:b/>
                <w:lang w:eastAsia="ru-RU"/>
              </w:rPr>
              <w:t>2009</w:t>
            </w:r>
          </w:p>
        </w:tc>
        <w:tc>
          <w:tcPr>
            <w:tcW w:w="0" w:type="auto"/>
            <w:vAlign w:val="center"/>
          </w:tcPr>
          <w:p w:rsidR="004230F2" w:rsidRPr="00E45CFF" w:rsidRDefault="004230F2" w:rsidP="004230F2">
            <w:pPr>
              <w:suppressAutoHyphens w:val="0"/>
              <w:rPr>
                <w:b/>
                <w:lang w:eastAsia="ru-RU"/>
              </w:rPr>
            </w:pPr>
            <w:r w:rsidRPr="00E45CFF">
              <w:rPr>
                <w:b/>
                <w:lang w:eastAsia="ru-RU"/>
              </w:rPr>
              <w:t>2010</w:t>
            </w:r>
          </w:p>
        </w:tc>
        <w:tc>
          <w:tcPr>
            <w:tcW w:w="0" w:type="auto"/>
            <w:vAlign w:val="center"/>
          </w:tcPr>
          <w:p w:rsidR="004230F2" w:rsidRPr="00E45CFF" w:rsidRDefault="004230F2" w:rsidP="004230F2">
            <w:pPr>
              <w:suppressAutoHyphens w:val="0"/>
              <w:rPr>
                <w:b/>
                <w:lang w:eastAsia="ru-RU"/>
              </w:rPr>
            </w:pPr>
            <w:r w:rsidRPr="00E45CFF">
              <w:rPr>
                <w:b/>
                <w:lang w:eastAsia="ru-RU"/>
              </w:rPr>
              <w:t>2011</w:t>
            </w:r>
          </w:p>
        </w:tc>
        <w:tc>
          <w:tcPr>
            <w:tcW w:w="1243" w:type="dxa"/>
          </w:tcPr>
          <w:p w:rsidR="004230F2" w:rsidRPr="00E45CFF" w:rsidRDefault="004230F2" w:rsidP="004230F2">
            <w:pPr>
              <w:suppressAutoHyphens w:val="0"/>
              <w:rPr>
                <w:b/>
                <w:lang w:eastAsia="ru-RU"/>
              </w:rPr>
            </w:pPr>
            <w:r w:rsidRPr="00E45CFF">
              <w:rPr>
                <w:b/>
                <w:lang w:eastAsia="ru-RU"/>
              </w:rPr>
              <w:t>2011/2007</w:t>
            </w:r>
          </w:p>
        </w:tc>
      </w:tr>
      <w:tr w:rsidR="00AC5527" w:rsidRPr="00E45CFF" w:rsidTr="00550BFB">
        <w:trPr>
          <w:jc w:val="center"/>
        </w:trPr>
        <w:tc>
          <w:tcPr>
            <w:tcW w:w="0" w:type="auto"/>
            <w:vAlign w:val="center"/>
          </w:tcPr>
          <w:p w:rsidR="004230F2" w:rsidRPr="00E45CFF" w:rsidRDefault="004230F2" w:rsidP="004230F2">
            <w:pPr>
              <w:suppressAutoHyphens w:val="0"/>
              <w:rPr>
                <w:lang w:eastAsia="ru-RU"/>
              </w:rPr>
            </w:pPr>
            <w:r w:rsidRPr="00E45CFF">
              <w:rPr>
                <w:lang w:eastAsia="ru-RU"/>
              </w:rPr>
              <w:t>Объем услуг ЖКХ, всего</w:t>
            </w:r>
          </w:p>
        </w:tc>
        <w:tc>
          <w:tcPr>
            <w:tcW w:w="0" w:type="auto"/>
            <w:vAlign w:val="center"/>
          </w:tcPr>
          <w:p w:rsidR="004230F2" w:rsidRPr="00E45CFF" w:rsidRDefault="004230F2" w:rsidP="004230F2">
            <w:pPr>
              <w:suppressAutoHyphens w:val="0"/>
              <w:jc w:val="center"/>
              <w:rPr>
                <w:lang w:eastAsia="ru-RU"/>
              </w:rPr>
            </w:pPr>
            <w:r w:rsidRPr="00E45CFF">
              <w:rPr>
                <w:lang w:eastAsia="ru-RU"/>
              </w:rPr>
              <w:t>309,6</w:t>
            </w:r>
          </w:p>
        </w:tc>
        <w:tc>
          <w:tcPr>
            <w:tcW w:w="0" w:type="auto"/>
            <w:vAlign w:val="center"/>
          </w:tcPr>
          <w:p w:rsidR="004230F2" w:rsidRPr="00E45CFF" w:rsidRDefault="004230F2" w:rsidP="004230F2">
            <w:pPr>
              <w:suppressAutoHyphens w:val="0"/>
              <w:jc w:val="center"/>
              <w:rPr>
                <w:lang w:eastAsia="ru-RU"/>
              </w:rPr>
            </w:pPr>
            <w:r w:rsidRPr="00E45CFF">
              <w:rPr>
                <w:lang w:eastAsia="ru-RU"/>
              </w:rPr>
              <w:t>390,9</w:t>
            </w:r>
          </w:p>
        </w:tc>
        <w:tc>
          <w:tcPr>
            <w:tcW w:w="0" w:type="auto"/>
            <w:vAlign w:val="center"/>
          </w:tcPr>
          <w:p w:rsidR="004230F2" w:rsidRPr="00E45CFF" w:rsidRDefault="004230F2" w:rsidP="004230F2">
            <w:pPr>
              <w:suppressAutoHyphens w:val="0"/>
              <w:jc w:val="center"/>
              <w:rPr>
                <w:lang w:eastAsia="ru-RU"/>
              </w:rPr>
            </w:pPr>
            <w:r w:rsidRPr="00E45CFF">
              <w:rPr>
                <w:lang w:eastAsia="ru-RU"/>
              </w:rPr>
              <w:t>510,9</w:t>
            </w:r>
          </w:p>
        </w:tc>
        <w:tc>
          <w:tcPr>
            <w:tcW w:w="0" w:type="auto"/>
            <w:vAlign w:val="center"/>
          </w:tcPr>
          <w:p w:rsidR="004230F2" w:rsidRPr="00E45CFF" w:rsidRDefault="004230F2" w:rsidP="004230F2">
            <w:pPr>
              <w:suppressAutoHyphens w:val="0"/>
              <w:jc w:val="center"/>
              <w:rPr>
                <w:lang w:eastAsia="ru-RU"/>
              </w:rPr>
            </w:pPr>
            <w:r w:rsidRPr="00E45CFF">
              <w:rPr>
                <w:lang w:eastAsia="ru-RU"/>
              </w:rPr>
              <w:t>616,7</w:t>
            </w:r>
          </w:p>
        </w:tc>
        <w:tc>
          <w:tcPr>
            <w:tcW w:w="0" w:type="auto"/>
            <w:vAlign w:val="center"/>
          </w:tcPr>
          <w:p w:rsidR="004230F2" w:rsidRPr="00E45CFF" w:rsidRDefault="004230F2" w:rsidP="004230F2">
            <w:pPr>
              <w:suppressAutoHyphens w:val="0"/>
              <w:jc w:val="center"/>
              <w:rPr>
                <w:lang w:eastAsia="ru-RU"/>
              </w:rPr>
            </w:pPr>
            <w:r w:rsidRPr="00E45CFF">
              <w:rPr>
                <w:lang w:eastAsia="ru-RU"/>
              </w:rPr>
              <w:t>694,9</w:t>
            </w:r>
          </w:p>
        </w:tc>
        <w:tc>
          <w:tcPr>
            <w:tcW w:w="1243" w:type="dxa"/>
            <w:vAlign w:val="center"/>
          </w:tcPr>
          <w:p w:rsidR="004230F2" w:rsidRPr="00E45CFF" w:rsidRDefault="004230F2" w:rsidP="004230F2">
            <w:pPr>
              <w:suppressAutoHyphens w:val="0"/>
              <w:jc w:val="center"/>
              <w:rPr>
                <w:lang w:eastAsia="ru-RU"/>
              </w:rPr>
            </w:pPr>
            <w:r w:rsidRPr="00E45CFF">
              <w:rPr>
                <w:lang w:eastAsia="ru-RU"/>
              </w:rPr>
              <w:t>в 2,2 р.</w:t>
            </w:r>
          </w:p>
        </w:tc>
      </w:tr>
      <w:tr w:rsidR="001057D6" w:rsidRPr="00E45CFF" w:rsidTr="00550BFB">
        <w:trPr>
          <w:jc w:val="center"/>
        </w:trPr>
        <w:tc>
          <w:tcPr>
            <w:tcW w:w="0" w:type="auto"/>
            <w:vAlign w:val="center"/>
          </w:tcPr>
          <w:p w:rsidR="004230F2" w:rsidRPr="00E45CFF" w:rsidRDefault="004230F2" w:rsidP="004230F2">
            <w:pPr>
              <w:suppressAutoHyphens w:val="0"/>
              <w:rPr>
                <w:lang w:eastAsia="ru-RU"/>
              </w:rPr>
            </w:pPr>
            <w:r w:rsidRPr="00E45CFF">
              <w:rPr>
                <w:lang w:eastAsia="ru-RU"/>
              </w:rPr>
              <w:t>в том числе предоставленных населению</w:t>
            </w:r>
          </w:p>
        </w:tc>
        <w:tc>
          <w:tcPr>
            <w:tcW w:w="0" w:type="auto"/>
            <w:vAlign w:val="center"/>
          </w:tcPr>
          <w:p w:rsidR="004230F2" w:rsidRPr="00E45CFF" w:rsidRDefault="004230F2" w:rsidP="004230F2">
            <w:pPr>
              <w:suppressAutoHyphens w:val="0"/>
              <w:rPr>
                <w:lang w:eastAsia="ru-RU"/>
              </w:rPr>
            </w:pPr>
            <w:r w:rsidRPr="00E45CFF">
              <w:rPr>
                <w:lang w:eastAsia="ru-RU"/>
              </w:rPr>
              <w:t>295,4</w:t>
            </w:r>
          </w:p>
        </w:tc>
        <w:tc>
          <w:tcPr>
            <w:tcW w:w="0" w:type="auto"/>
            <w:vAlign w:val="center"/>
          </w:tcPr>
          <w:p w:rsidR="004230F2" w:rsidRPr="00E45CFF" w:rsidRDefault="004230F2" w:rsidP="004230F2">
            <w:pPr>
              <w:suppressAutoHyphens w:val="0"/>
              <w:rPr>
                <w:lang w:eastAsia="ru-RU"/>
              </w:rPr>
            </w:pPr>
            <w:r w:rsidRPr="00E45CFF">
              <w:rPr>
                <w:lang w:eastAsia="ru-RU"/>
              </w:rPr>
              <w:t>352,3</w:t>
            </w:r>
          </w:p>
        </w:tc>
        <w:tc>
          <w:tcPr>
            <w:tcW w:w="0" w:type="auto"/>
            <w:vAlign w:val="center"/>
          </w:tcPr>
          <w:p w:rsidR="004230F2" w:rsidRPr="00E45CFF" w:rsidRDefault="004230F2" w:rsidP="004230F2">
            <w:pPr>
              <w:suppressAutoHyphens w:val="0"/>
              <w:rPr>
                <w:lang w:eastAsia="ru-RU"/>
              </w:rPr>
            </w:pPr>
            <w:r w:rsidRPr="00E45CFF">
              <w:rPr>
                <w:lang w:eastAsia="ru-RU"/>
              </w:rPr>
              <w:t>475,7</w:t>
            </w:r>
          </w:p>
        </w:tc>
        <w:tc>
          <w:tcPr>
            <w:tcW w:w="0" w:type="auto"/>
            <w:vAlign w:val="center"/>
          </w:tcPr>
          <w:p w:rsidR="004230F2" w:rsidRPr="00E45CFF" w:rsidRDefault="004230F2" w:rsidP="004230F2">
            <w:pPr>
              <w:suppressAutoHyphens w:val="0"/>
              <w:jc w:val="center"/>
              <w:rPr>
                <w:lang w:eastAsia="ru-RU"/>
              </w:rPr>
            </w:pPr>
            <w:r w:rsidRPr="00E45CFF">
              <w:rPr>
                <w:lang w:eastAsia="ru-RU"/>
              </w:rPr>
              <w:t>588,9</w:t>
            </w:r>
          </w:p>
        </w:tc>
        <w:tc>
          <w:tcPr>
            <w:tcW w:w="0" w:type="auto"/>
            <w:vAlign w:val="center"/>
          </w:tcPr>
          <w:p w:rsidR="004230F2" w:rsidRPr="00E45CFF" w:rsidRDefault="004230F2" w:rsidP="004230F2">
            <w:pPr>
              <w:suppressAutoHyphens w:val="0"/>
              <w:jc w:val="center"/>
              <w:rPr>
                <w:lang w:eastAsia="ru-RU"/>
              </w:rPr>
            </w:pPr>
            <w:r w:rsidRPr="00E45CFF">
              <w:rPr>
                <w:lang w:eastAsia="ru-RU"/>
              </w:rPr>
              <w:t>653,7</w:t>
            </w:r>
          </w:p>
        </w:tc>
        <w:tc>
          <w:tcPr>
            <w:tcW w:w="1243" w:type="dxa"/>
            <w:vAlign w:val="center"/>
          </w:tcPr>
          <w:p w:rsidR="004230F2" w:rsidRPr="00E45CFF" w:rsidRDefault="004230F2" w:rsidP="004230F2">
            <w:pPr>
              <w:suppressAutoHyphens w:val="0"/>
              <w:jc w:val="center"/>
              <w:rPr>
                <w:lang w:eastAsia="ru-RU"/>
              </w:rPr>
            </w:pPr>
            <w:r w:rsidRPr="00E45CFF">
              <w:rPr>
                <w:lang w:eastAsia="ru-RU"/>
              </w:rPr>
              <w:t>в 2,2 р.</w:t>
            </w:r>
          </w:p>
        </w:tc>
      </w:tr>
    </w:tbl>
    <w:p w:rsidR="004230F2" w:rsidRPr="00E45CFF" w:rsidRDefault="00550BFB" w:rsidP="004230F2">
      <w:pPr>
        <w:spacing w:before="240" w:line="360" w:lineRule="auto"/>
        <w:jc w:val="both"/>
        <w:rPr>
          <w:sz w:val="28"/>
          <w:szCs w:val="28"/>
        </w:rPr>
      </w:pPr>
      <w:r w:rsidRPr="00E45CFF">
        <w:rPr>
          <w:sz w:val="28"/>
          <w:szCs w:val="28"/>
        </w:rPr>
        <w:tab/>
      </w:r>
      <w:r w:rsidR="00615F16" w:rsidRPr="00E45CFF">
        <w:rPr>
          <w:sz w:val="28"/>
          <w:szCs w:val="28"/>
        </w:rPr>
        <w:t>С</w:t>
      </w:r>
      <w:r w:rsidR="004230F2" w:rsidRPr="00E45CFF">
        <w:rPr>
          <w:sz w:val="28"/>
          <w:szCs w:val="28"/>
        </w:rPr>
        <w:t>оотношениедолей на рынке услуг ЖКХ показывает, что примерно 90,0% рынка сформировано деятельностью в городском округе Филиала «Спасский» КГУП «Примтеплоэнерго», ООО «Спассктеплоэнерго», ОАО «Спасскэлектросеть»; остальные 10,0% в разной степени распределены между МУП «МРЭУ №2 микрорайона им. С.Лазо», ООО «Горсвет, ООО «Артель-1», ООО «Спасские коммунальные системы».</w:t>
      </w:r>
    </w:p>
    <w:p w:rsidR="003654E1" w:rsidRPr="00E45CFF" w:rsidRDefault="004230F2" w:rsidP="00C803C1">
      <w:pPr>
        <w:spacing w:line="360" w:lineRule="auto"/>
        <w:ind w:firstLine="708"/>
        <w:jc w:val="both"/>
        <w:rPr>
          <w:sz w:val="28"/>
          <w:szCs w:val="28"/>
        </w:rPr>
      </w:pPr>
      <w:r w:rsidRPr="00E45CFF">
        <w:rPr>
          <w:i/>
          <w:sz w:val="28"/>
          <w:szCs w:val="28"/>
        </w:rPr>
        <w:t>Коммунальное хозяйство</w:t>
      </w:r>
      <w:r w:rsidRPr="00E45CFF">
        <w:rPr>
          <w:sz w:val="28"/>
          <w:szCs w:val="28"/>
        </w:rPr>
        <w:t>. О состоянии коммунального хозяйства городского округа Спасск-Дальний позволяют судить следующие данные (табл.11).</w:t>
      </w:r>
    </w:p>
    <w:p w:rsidR="004230F2" w:rsidRPr="00E45CFF" w:rsidRDefault="004230F2" w:rsidP="004230F2">
      <w:pPr>
        <w:spacing w:before="120" w:after="120"/>
        <w:ind w:firstLine="709"/>
        <w:jc w:val="center"/>
        <w:rPr>
          <w:b/>
        </w:rPr>
      </w:pPr>
      <w:r w:rsidRPr="00E45CFF">
        <w:rPr>
          <w:b/>
        </w:rPr>
        <w:t>Таблица 11 – Показатели состояния коммунальной сферы городского округа Спасск-Дальний</w:t>
      </w:r>
    </w:p>
    <w:tbl>
      <w:tblPr>
        <w:tblW w:w="9740" w:type="dxa"/>
        <w:jc w:val="center"/>
        <w:tblInd w:w="108" w:type="dxa"/>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Look w:val="0000"/>
      </w:tblPr>
      <w:tblGrid>
        <w:gridCol w:w="4225"/>
        <w:gridCol w:w="1050"/>
        <w:gridCol w:w="970"/>
        <w:gridCol w:w="885"/>
        <w:gridCol w:w="897"/>
        <w:gridCol w:w="897"/>
        <w:gridCol w:w="816"/>
      </w:tblGrid>
      <w:tr w:rsidR="008240AD" w:rsidRPr="00E45CFF" w:rsidTr="00E67FE3">
        <w:trPr>
          <w:trHeight w:val="270"/>
          <w:tblHeader/>
          <w:jc w:val="center"/>
        </w:trPr>
        <w:tc>
          <w:tcPr>
            <w:tcW w:w="4286" w:type="dxa"/>
            <w:shd w:val="clear" w:color="auto" w:fill="auto"/>
            <w:vAlign w:val="bottom"/>
          </w:tcPr>
          <w:p w:rsidR="007F013A" w:rsidRPr="00E45CFF" w:rsidRDefault="00E67FE3" w:rsidP="007F013A">
            <w:pPr>
              <w:suppressAutoHyphens w:val="0"/>
              <w:rPr>
                <w:b/>
                <w:bCs/>
                <w:lang w:eastAsia="ru-RU"/>
              </w:rPr>
            </w:pPr>
            <w:r w:rsidRPr="00E45CFF">
              <w:rPr>
                <w:b/>
                <w:bCs/>
                <w:lang w:eastAsia="ru-RU"/>
              </w:rPr>
              <w:t>Показатели</w:t>
            </w:r>
          </w:p>
        </w:tc>
        <w:tc>
          <w:tcPr>
            <w:tcW w:w="1056"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2006</w:t>
            </w:r>
          </w:p>
        </w:tc>
        <w:tc>
          <w:tcPr>
            <w:tcW w:w="974"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2007</w:t>
            </w:r>
          </w:p>
        </w:tc>
        <w:tc>
          <w:tcPr>
            <w:tcW w:w="887"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2008</w:t>
            </w:r>
          </w:p>
        </w:tc>
        <w:tc>
          <w:tcPr>
            <w:tcW w:w="899"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2009</w:t>
            </w:r>
          </w:p>
        </w:tc>
        <w:tc>
          <w:tcPr>
            <w:tcW w:w="899"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2010</w:t>
            </w:r>
          </w:p>
        </w:tc>
        <w:tc>
          <w:tcPr>
            <w:tcW w:w="739" w:type="dxa"/>
            <w:shd w:val="clear" w:color="auto" w:fill="auto"/>
            <w:vAlign w:val="bottom"/>
          </w:tcPr>
          <w:p w:rsidR="007F013A" w:rsidRPr="00E45CFF" w:rsidRDefault="004230F2" w:rsidP="00C16129">
            <w:pPr>
              <w:suppressAutoHyphens w:val="0"/>
              <w:jc w:val="center"/>
              <w:rPr>
                <w:b/>
                <w:bCs/>
                <w:lang w:eastAsia="ru-RU"/>
              </w:rPr>
            </w:pPr>
            <w:r w:rsidRPr="00E45CFF">
              <w:rPr>
                <w:b/>
                <w:bCs/>
                <w:lang w:eastAsia="ru-RU"/>
              </w:rPr>
              <w:t>2011</w:t>
            </w:r>
          </w:p>
        </w:tc>
      </w:tr>
      <w:tr w:rsidR="00C16129" w:rsidRPr="00E45CFF" w:rsidTr="00E67FE3">
        <w:trPr>
          <w:trHeight w:val="270"/>
          <w:jc w:val="center"/>
        </w:trPr>
        <w:tc>
          <w:tcPr>
            <w:tcW w:w="4286" w:type="dxa"/>
            <w:shd w:val="clear" w:color="auto" w:fill="auto"/>
            <w:vAlign w:val="center"/>
          </w:tcPr>
          <w:p w:rsidR="007F013A" w:rsidRPr="00E45CFF" w:rsidRDefault="004230F2">
            <w:pPr>
              <w:suppressAutoHyphens w:val="0"/>
              <w:rPr>
                <w:lang w:eastAsia="ru-RU"/>
              </w:rPr>
            </w:pPr>
            <w:r w:rsidRPr="00E45CFF">
              <w:rPr>
                <w:bCs/>
                <w:lang w:eastAsia="ru-RU"/>
              </w:rPr>
              <w:t>Протяжен</w:t>
            </w:r>
            <w:r w:rsidR="001A4686" w:rsidRPr="00E45CFF">
              <w:rPr>
                <w:bCs/>
                <w:lang w:eastAsia="ru-RU"/>
              </w:rPr>
              <w:t>ность</w:t>
            </w:r>
            <w:r w:rsidRPr="00E45CFF">
              <w:rPr>
                <w:bCs/>
                <w:lang w:eastAsia="ru-RU"/>
              </w:rPr>
              <w:t xml:space="preserve"> тепловых и паровых сетей в двухтрубном исчислении, всего,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72700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76900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76900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78758</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88100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91670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lang w:eastAsia="ru-RU"/>
              </w:rPr>
            </w:pPr>
            <w:r w:rsidRPr="00E45CFF">
              <w:rPr>
                <w:bCs/>
                <w:lang w:eastAsia="ru-RU"/>
              </w:rPr>
              <w:t>Протяжен</w:t>
            </w:r>
            <w:r w:rsidR="001A4686" w:rsidRPr="00E45CFF">
              <w:rPr>
                <w:bCs/>
                <w:lang w:eastAsia="ru-RU"/>
              </w:rPr>
              <w:t>ность</w:t>
            </w:r>
            <w:r w:rsidRPr="00E45CFF">
              <w:rPr>
                <w:bCs/>
                <w:lang w:eastAsia="ru-RU"/>
              </w:rPr>
              <w:t xml:space="preserve"> тепловых и паровых сетей в двухтрубном исчислении, нуждающихся в замене,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24000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60000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17900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26900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29900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45100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lang w:eastAsia="ru-RU"/>
              </w:rPr>
            </w:pPr>
            <w:r w:rsidRPr="00E45CFF">
              <w:rPr>
                <w:bCs/>
                <w:lang w:eastAsia="ru-RU"/>
              </w:rPr>
              <w:t>Заменено тепловых и паровых сетей в двухтрубном исчислении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14000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0,0</w:t>
            </w:r>
          </w:p>
        </w:tc>
        <w:tc>
          <w:tcPr>
            <w:tcW w:w="887"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400</w:t>
            </w:r>
          </w:p>
        </w:tc>
      </w:tr>
      <w:tr w:rsidR="00CB19FA" w:rsidRPr="00E45CFF" w:rsidTr="00E67FE3">
        <w:trPr>
          <w:trHeight w:val="270"/>
          <w:jc w:val="center"/>
        </w:trPr>
        <w:tc>
          <w:tcPr>
            <w:tcW w:w="4286" w:type="dxa"/>
            <w:shd w:val="clear" w:color="auto" w:fill="auto"/>
            <w:vAlign w:val="center"/>
          </w:tcPr>
          <w:p w:rsidR="00C7539C" w:rsidRPr="00E45CFF" w:rsidRDefault="004230F2">
            <w:pPr>
              <w:suppressAutoHyphens w:val="0"/>
              <w:rPr>
                <w:bCs/>
                <w:lang w:eastAsia="ru-RU"/>
              </w:rPr>
            </w:pPr>
            <w:r w:rsidRPr="00E45CFF">
              <w:rPr>
                <w:bCs/>
                <w:lang w:eastAsia="ru-RU"/>
              </w:rPr>
              <w:t>Протяже</w:t>
            </w:r>
            <w:r w:rsidR="001A4686" w:rsidRPr="00E45CFF">
              <w:rPr>
                <w:bCs/>
                <w:lang w:eastAsia="ru-RU"/>
              </w:rPr>
              <w:t xml:space="preserve">нность </w:t>
            </w:r>
            <w:r w:rsidRPr="00E45CFF">
              <w:rPr>
                <w:bCs/>
                <w:lang w:eastAsia="ru-RU"/>
              </w:rPr>
              <w:t>тепловых и паровых сетей, которые были отремонтированы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600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600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3800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3500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0</w:t>
            </w:r>
          </w:p>
        </w:tc>
      </w:tr>
      <w:tr w:rsidR="00CB19FA" w:rsidRPr="00E45CFF" w:rsidTr="00E67FE3">
        <w:trPr>
          <w:trHeight w:val="609"/>
          <w:jc w:val="center"/>
        </w:trPr>
        <w:tc>
          <w:tcPr>
            <w:tcW w:w="4286" w:type="dxa"/>
            <w:shd w:val="clear" w:color="auto" w:fill="auto"/>
            <w:vAlign w:val="center"/>
          </w:tcPr>
          <w:p w:rsidR="00CB19FA" w:rsidRPr="00E45CFF" w:rsidRDefault="004230F2">
            <w:pPr>
              <w:suppressAutoHyphens w:val="0"/>
              <w:rPr>
                <w:lang w:eastAsia="ru-RU"/>
              </w:rPr>
            </w:pPr>
            <w:r w:rsidRPr="00E45CFF">
              <w:rPr>
                <w:bCs/>
                <w:lang w:eastAsia="ru-RU"/>
              </w:rPr>
              <w:t>Одиночн</w:t>
            </w:r>
            <w:r w:rsidR="001B5024" w:rsidRPr="00E45CFF">
              <w:rPr>
                <w:bCs/>
                <w:lang w:eastAsia="ru-RU"/>
              </w:rPr>
              <w:t xml:space="preserve">ая </w:t>
            </w:r>
            <w:r w:rsidRPr="00E45CFF">
              <w:rPr>
                <w:bCs/>
                <w:lang w:eastAsia="ru-RU"/>
              </w:rPr>
              <w:t xml:space="preserve"> протяжен</w:t>
            </w:r>
            <w:r w:rsidR="001B5024" w:rsidRPr="00E45CFF">
              <w:rPr>
                <w:bCs/>
                <w:lang w:eastAsia="ru-RU"/>
              </w:rPr>
              <w:t>ность</w:t>
            </w:r>
            <w:r w:rsidRPr="00E45CFF">
              <w:rPr>
                <w:bCs/>
                <w:lang w:eastAsia="ru-RU"/>
              </w:rPr>
              <w:t xml:space="preserve"> уличной водопроводной сети,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49500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56500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49400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49400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49400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49400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t>Одиночн</w:t>
            </w:r>
            <w:r w:rsidR="001B5024" w:rsidRPr="00E45CFF">
              <w:rPr>
                <w:bCs/>
                <w:lang w:eastAsia="ru-RU"/>
              </w:rPr>
              <w:t xml:space="preserve">ая </w:t>
            </w:r>
            <w:r w:rsidRPr="00E45CFF">
              <w:rPr>
                <w:bCs/>
                <w:lang w:eastAsia="ru-RU"/>
              </w:rPr>
              <w:t>протяжен</w:t>
            </w:r>
            <w:r w:rsidR="001B5024" w:rsidRPr="00E45CFF">
              <w:rPr>
                <w:bCs/>
                <w:lang w:eastAsia="ru-RU"/>
              </w:rPr>
              <w:t>ность</w:t>
            </w:r>
            <w:r w:rsidRPr="00E45CFF">
              <w:rPr>
                <w:bCs/>
                <w:lang w:eastAsia="ru-RU"/>
              </w:rPr>
              <w:t xml:space="preserve"> уличной </w:t>
            </w:r>
            <w:r w:rsidRPr="00E45CFF">
              <w:rPr>
                <w:bCs/>
                <w:lang w:eastAsia="ru-RU"/>
              </w:rPr>
              <w:lastRenderedPageBreak/>
              <w:t>водопроводной сети, нуждающейся в замене,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lastRenderedPageBreak/>
              <w:t>1600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33000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31000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31000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29000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29000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lastRenderedPageBreak/>
              <w:t>Заменено водопроводных сетей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2300</w:t>
            </w:r>
          </w:p>
        </w:tc>
        <w:tc>
          <w:tcPr>
            <w:tcW w:w="974"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87"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400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t>Отремонтировано водопроводных сетей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15880</w:t>
            </w:r>
          </w:p>
        </w:tc>
        <w:tc>
          <w:tcPr>
            <w:tcW w:w="974"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87"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0</w:t>
            </w:r>
          </w:p>
          <w:p w:rsidR="004230F2" w:rsidRPr="00E45CFF" w:rsidRDefault="004230F2" w:rsidP="004230F2">
            <w:pPr>
              <w:suppressAutoHyphens w:val="0"/>
              <w:jc w:val="center"/>
              <w:rPr>
                <w:rFonts w:ascii="Arial" w:eastAsia="MS Mincho" w:hAnsi="Arial" w:cs="Arial"/>
                <w:b/>
                <w:bCs/>
                <w:caps/>
                <w:kern w:val="32"/>
                <w:sz w:val="32"/>
                <w:szCs w:val="32"/>
                <w:lang w:eastAsia="ru-RU"/>
              </w:rPr>
            </w:pP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t>Одиночн</w:t>
            </w:r>
            <w:r w:rsidR="001B5024" w:rsidRPr="00E45CFF">
              <w:rPr>
                <w:bCs/>
                <w:lang w:eastAsia="ru-RU"/>
              </w:rPr>
              <w:t xml:space="preserve">ая </w:t>
            </w:r>
            <w:r w:rsidRPr="00E45CFF">
              <w:rPr>
                <w:bCs/>
                <w:lang w:eastAsia="ru-RU"/>
              </w:rPr>
              <w:t xml:space="preserve"> протяжен</w:t>
            </w:r>
            <w:r w:rsidR="001B5024" w:rsidRPr="00E45CFF">
              <w:rPr>
                <w:bCs/>
                <w:lang w:eastAsia="ru-RU"/>
              </w:rPr>
              <w:t>ность</w:t>
            </w:r>
            <w:r w:rsidRPr="00E45CFF">
              <w:rPr>
                <w:bCs/>
                <w:lang w:eastAsia="ru-RU"/>
              </w:rPr>
              <w:t xml:space="preserve"> уличной канализационной сети,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71700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37100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37100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33800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34600</w:t>
            </w:r>
          </w:p>
        </w:tc>
        <w:tc>
          <w:tcPr>
            <w:tcW w:w="73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34600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lang w:eastAsia="ru-RU"/>
              </w:rPr>
            </w:pPr>
            <w:r w:rsidRPr="00E45CFF">
              <w:rPr>
                <w:bCs/>
                <w:lang w:eastAsia="ru-RU"/>
              </w:rPr>
              <w:t>Одиночн</w:t>
            </w:r>
            <w:r w:rsidR="001B5024" w:rsidRPr="00E45CFF">
              <w:rPr>
                <w:bCs/>
                <w:lang w:eastAsia="ru-RU"/>
              </w:rPr>
              <w:t xml:space="preserve">ая </w:t>
            </w:r>
            <w:r w:rsidRPr="00E45CFF">
              <w:rPr>
                <w:bCs/>
                <w:lang w:eastAsia="ru-RU"/>
              </w:rPr>
              <w:t xml:space="preserve"> протяжен</w:t>
            </w:r>
            <w:r w:rsidR="001B5024" w:rsidRPr="00E45CFF">
              <w:rPr>
                <w:bCs/>
                <w:lang w:eastAsia="ru-RU"/>
              </w:rPr>
              <w:t>ность</w:t>
            </w:r>
            <w:r w:rsidRPr="00E45CFF">
              <w:rPr>
                <w:bCs/>
                <w:lang w:eastAsia="ru-RU"/>
              </w:rPr>
              <w:t xml:space="preserve"> уличной канализационной сети, нуждающейся в замене,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1300</w:t>
            </w:r>
          </w:p>
        </w:tc>
        <w:tc>
          <w:tcPr>
            <w:tcW w:w="974"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18400</w:t>
            </w:r>
          </w:p>
        </w:tc>
        <w:tc>
          <w:tcPr>
            <w:tcW w:w="887"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17200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17200</w:t>
            </w:r>
          </w:p>
        </w:tc>
        <w:tc>
          <w:tcPr>
            <w:tcW w:w="899"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17200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17200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t>Заменено канализационных сетей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100</w:t>
            </w:r>
          </w:p>
        </w:tc>
        <w:tc>
          <w:tcPr>
            <w:tcW w:w="974"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87"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0</w:t>
            </w:r>
          </w:p>
        </w:tc>
      </w:tr>
      <w:tr w:rsidR="00CB19FA" w:rsidRPr="00E45CFF" w:rsidTr="00E67FE3">
        <w:trPr>
          <w:trHeight w:val="270"/>
          <w:jc w:val="center"/>
        </w:trPr>
        <w:tc>
          <w:tcPr>
            <w:tcW w:w="4286" w:type="dxa"/>
            <w:shd w:val="clear" w:color="auto" w:fill="auto"/>
            <w:vAlign w:val="center"/>
          </w:tcPr>
          <w:p w:rsidR="00CB19FA" w:rsidRPr="00E45CFF" w:rsidRDefault="004230F2">
            <w:pPr>
              <w:suppressAutoHyphens w:val="0"/>
              <w:rPr>
                <w:bCs/>
                <w:lang w:eastAsia="ru-RU"/>
              </w:rPr>
            </w:pPr>
            <w:r w:rsidRPr="00E45CFF">
              <w:rPr>
                <w:bCs/>
                <w:lang w:eastAsia="ru-RU"/>
              </w:rPr>
              <w:t>Отремонтировано канализационных сетей за отчетный год, м.</w:t>
            </w:r>
          </w:p>
        </w:tc>
        <w:tc>
          <w:tcPr>
            <w:tcW w:w="1056" w:type="dxa"/>
            <w:shd w:val="clear" w:color="auto" w:fill="auto"/>
            <w:vAlign w:val="center"/>
          </w:tcPr>
          <w:p w:rsidR="004230F2" w:rsidRPr="00E45CFF" w:rsidRDefault="004230F2" w:rsidP="004230F2">
            <w:pPr>
              <w:suppressAutoHyphens w:val="0"/>
              <w:jc w:val="center"/>
              <w:rPr>
                <w:rFonts w:eastAsia="MS Mincho"/>
                <w:b/>
                <w:sz w:val="28"/>
                <w:lang w:eastAsia="ru-RU"/>
              </w:rPr>
            </w:pPr>
            <w:r w:rsidRPr="00E45CFF">
              <w:rPr>
                <w:lang w:eastAsia="ru-RU"/>
              </w:rPr>
              <w:t>110,4</w:t>
            </w:r>
          </w:p>
        </w:tc>
        <w:tc>
          <w:tcPr>
            <w:tcW w:w="974"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87"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899" w:type="dxa"/>
            <w:shd w:val="clear" w:color="auto" w:fill="auto"/>
            <w:vAlign w:val="center"/>
          </w:tcPr>
          <w:p w:rsidR="004230F2" w:rsidRPr="00E45CFF" w:rsidRDefault="004230F2" w:rsidP="004230F2">
            <w:pPr>
              <w:jc w:val="center"/>
              <w:rPr>
                <w:rFonts w:eastAsia="MS Mincho"/>
                <w:b/>
                <w:sz w:val="28"/>
              </w:rPr>
            </w:pPr>
            <w:r w:rsidRPr="00E45CFF">
              <w:rPr>
                <w:lang w:eastAsia="ru-RU"/>
              </w:rPr>
              <w:t>0,0</w:t>
            </w:r>
          </w:p>
        </w:tc>
        <w:tc>
          <w:tcPr>
            <w:tcW w:w="739" w:type="dxa"/>
            <w:shd w:val="clear" w:color="auto" w:fill="auto"/>
            <w:vAlign w:val="center"/>
          </w:tcPr>
          <w:p w:rsidR="004230F2" w:rsidRPr="00E45CFF" w:rsidRDefault="004230F2" w:rsidP="004230F2">
            <w:pPr>
              <w:suppressAutoHyphens w:val="0"/>
              <w:jc w:val="center"/>
              <w:rPr>
                <w:lang w:eastAsia="ru-RU"/>
              </w:rPr>
            </w:pPr>
            <w:r w:rsidRPr="00E45CFF">
              <w:rPr>
                <w:lang w:eastAsia="ru-RU"/>
              </w:rPr>
              <w:t>0</w:t>
            </w:r>
          </w:p>
        </w:tc>
      </w:tr>
    </w:tbl>
    <w:p w:rsidR="004230F2" w:rsidRPr="00E45CFF" w:rsidRDefault="004230F2" w:rsidP="004230F2">
      <w:pPr>
        <w:spacing w:before="240" w:line="360" w:lineRule="auto"/>
        <w:ind w:firstLine="709"/>
        <w:jc w:val="both"/>
        <w:rPr>
          <w:sz w:val="28"/>
          <w:szCs w:val="28"/>
        </w:rPr>
      </w:pPr>
      <w:r w:rsidRPr="00E45CFF">
        <w:rPr>
          <w:sz w:val="28"/>
          <w:szCs w:val="28"/>
        </w:rPr>
        <w:t>В частности:</w:t>
      </w:r>
    </w:p>
    <w:p w:rsidR="00657D53" w:rsidRPr="00E45CFF" w:rsidRDefault="00E67FE3" w:rsidP="003F7304">
      <w:pPr>
        <w:numPr>
          <w:ilvl w:val="0"/>
          <w:numId w:val="2"/>
        </w:numPr>
        <w:tabs>
          <w:tab w:val="clear" w:pos="1428"/>
          <w:tab w:val="num" w:pos="0"/>
        </w:tabs>
        <w:spacing w:line="360" w:lineRule="auto"/>
        <w:ind w:left="0" w:firstLine="720"/>
        <w:jc w:val="both"/>
        <w:rPr>
          <w:sz w:val="28"/>
          <w:szCs w:val="28"/>
        </w:rPr>
      </w:pPr>
      <w:r w:rsidRPr="00E45CFF">
        <w:rPr>
          <w:sz w:val="28"/>
          <w:szCs w:val="28"/>
        </w:rPr>
        <w:t>с</w:t>
      </w:r>
      <w:r w:rsidR="004230F2" w:rsidRPr="00E45CFF">
        <w:rPr>
          <w:sz w:val="28"/>
          <w:szCs w:val="28"/>
        </w:rPr>
        <w:t>остояние тепловых и паровых сетей городского округа Спасск-Дальний было существенно улучшено к 2008г. после замены в 2006г. 58,0% аварийных сетей и ремонта в 2007-2008г. Однако уже в 2009г. протяженность сетей, нуждающихся в модернизации, возросла в 1,5р., в 2010г. – на 11,0% и на начало 2011г. составила 29,9 км. (33,9% от общей протяженности тепловых сетей). Осуществляемые ремонты в период 2007-2010г. позволяют поддерживать функционирование отопительной системы городского округа Спасск-Дальний, но существенно вопрос обновления основных фондов теплосетей не решают</w:t>
      </w:r>
      <w:r w:rsidRPr="00E45CFF">
        <w:rPr>
          <w:sz w:val="28"/>
          <w:szCs w:val="28"/>
        </w:rPr>
        <w:t>;</w:t>
      </w:r>
    </w:p>
    <w:p w:rsidR="0091700D" w:rsidRPr="00E45CFF" w:rsidRDefault="00E67FE3" w:rsidP="003F7304">
      <w:pPr>
        <w:numPr>
          <w:ilvl w:val="0"/>
          <w:numId w:val="2"/>
        </w:numPr>
        <w:tabs>
          <w:tab w:val="clear" w:pos="1428"/>
          <w:tab w:val="num" w:pos="0"/>
        </w:tabs>
        <w:spacing w:line="360" w:lineRule="auto"/>
        <w:ind w:left="0" w:firstLine="720"/>
        <w:jc w:val="both"/>
        <w:rPr>
          <w:sz w:val="28"/>
          <w:szCs w:val="28"/>
        </w:rPr>
      </w:pPr>
      <w:r w:rsidRPr="00E45CFF">
        <w:rPr>
          <w:sz w:val="28"/>
          <w:szCs w:val="28"/>
        </w:rPr>
        <w:t>с</w:t>
      </w:r>
      <w:r w:rsidR="004230F2" w:rsidRPr="00E45CFF">
        <w:rPr>
          <w:sz w:val="28"/>
          <w:szCs w:val="28"/>
        </w:rPr>
        <w:t>остояние уличной водопроводной системы улучшалось в результате замены и ремонта сетей в 2006-2007г., когда, в общем, были модернизированы 36,7% от общей протяженности водопроводной сети городского округа. Однако, уже в 2007г. доля сетей, требующих замены составила 58,4% от общей протяженности водопроводной сети; к началу 2011г. этот показатель увеличен до 58,7%</w:t>
      </w:r>
      <w:r w:rsidRPr="00E45CFF">
        <w:rPr>
          <w:sz w:val="28"/>
          <w:szCs w:val="28"/>
        </w:rPr>
        <w:t>;</w:t>
      </w:r>
    </w:p>
    <w:p w:rsidR="00222F56" w:rsidRPr="00E45CFF" w:rsidRDefault="00E67FE3" w:rsidP="003F7304">
      <w:pPr>
        <w:numPr>
          <w:ilvl w:val="0"/>
          <w:numId w:val="2"/>
        </w:numPr>
        <w:tabs>
          <w:tab w:val="clear" w:pos="1428"/>
          <w:tab w:val="num" w:pos="0"/>
        </w:tabs>
        <w:spacing w:line="360" w:lineRule="auto"/>
        <w:ind w:left="0" w:firstLine="720"/>
        <w:jc w:val="both"/>
        <w:rPr>
          <w:sz w:val="28"/>
          <w:szCs w:val="28"/>
        </w:rPr>
      </w:pPr>
      <w:r w:rsidRPr="00E45CFF">
        <w:rPr>
          <w:sz w:val="28"/>
          <w:szCs w:val="28"/>
        </w:rPr>
        <w:t>с</w:t>
      </w:r>
      <w:r w:rsidR="004230F2" w:rsidRPr="00E45CFF">
        <w:rPr>
          <w:sz w:val="28"/>
          <w:szCs w:val="28"/>
        </w:rPr>
        <w:t>остояние уличной канализационной сети также улучшалось в 2006г. в пределах 9,0% от протяженности аварийных сетей. За период 2007-2010г. доля канализационных сетей, требующих замены, возросла незначительно с 49,5% в 2007г. до 49,7% на начало 2011г.</w:t>
      </w:r>
    </w:p>
    <w:p w:rsidR="00574D9F" w:rsidRPr="00E45CFF" w:rsidRDefault="004230F2" w:rsidP="00574D9F">
      <w:pPr>
        <w:spacing w:line="360" w:lineRule="auto"/>
        <w:ind w:firstLine="720"/>
        <w:jc w:val="both"/>
        <w:rPr>
          <w:sz w:val="28"/>
          <w:szCs w:val="28"/>
        </w:rPr>
      </w:pPr>
      <w:r w:rsidRPr="00E45CFF">
        <w:rPr>
          <w:sz w:val="28"/>
          <w:szCs w:val="28"/>
        </w:rPr>
        <w:t xml:space="preserve">На фоне указанных тенденций, на начало 2011г. удовлетворенность услугами ЖКХ испытывали примерно </w:t>
      </w:r>
      <w:r w:rsidR="004D13A8" w:rsidRPr="00E45CFF">
        <w:rPr>
          <w:sz w:val="28"/>
          <w:szCs w:val="28"/>
        </w:rPr>
        <w:t>15,7</w:t>
      </w:r>
      <w:r w:rsidRPr="00E45CFF">
        <w:rPr>
          <w:sz w:val="28"/>
          <w:szCs w:val="28"/>
        </w:rPr>
        <w:t>% жителей городского округа Спасск-Дальний.</w:t>
      </w:r>
    </w:p>
    <w:p w:rsidR="00E76E1C" w:rsidRPr="00E45CFF" w:rsidRDefault="004230F2" w:rsidP="00C803C1">
      <w:pPr>
        <w:spacing w:line="360" w:lineRule="auto"/>
        <w:ind w:firstLine="708"/>
        <w:jc w:val="both"/>
        <w:rPr>
          <w:sz w:val="28"/>
          <w:szCs w:val="28"/>
        </w:rPr>
      </w:pPr>
      <w:r w:rsidRPr="00E45CFF">
        <w:rPr>
          <w:i/>
          <w:sz w:val="28"/>
          <w:szCs w:val="28"/>
        </w:rPr>
        <w:lastRenderedPageBreak/>
        <w:t>Жилищное хозяйство и строительство</w:t>
      </w:r>
      <w:r w:rsidRPr="00E45CFF">
        <w:rPr>
          <w:sz w:val="28"/>
          <w:szCs w:val="28"/>
        </w:rPr>
        <w:t>. О состоянии жилищного фонда городского округа Спасск-Дальний позволяют судить следующие данные (табл. 12)</w:t>
      </w:r>
    </w:p>
    <w:p w:rsidR="004230F2" w:rsidRPr="00E45CFF" w:rsidRDefault="004230F2" w:rsidP="004230F2">
      <w:pPr>
        <w:spacing w:before="120" w:after="120"/>
        <w:ind w:firstLine="709"/>
        <w:jc w:val="center"/>
        <w:rPr>
          <w:b/>
        </w:rPr>
      </w:pPr>
      <w:r w:rsidRPr="00E45CFF">
        <w:rPr>
          <w:b/>
        </w:rPr>
        <w:t>Таблица 12 – Показатели состояния жилищного хозяйства городского округа Спасск-Дальний</w:t>
      </w:r>
    </w:p>
    <w:tbl>
      <w:tblPr>
        <w:tblW w:w="8760"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996"/>
        <w:gridCol w:w="816"/>
        <w:gridCol w:w="996"/>
        <w:gridCol w:w="996"/>
        <w:gridCol w:w="996"/>
      </w:tblGrid>
      <w:tr w:rsidR="006F3E07" w:rsidRPr="00E45CFF" w:rsidTr="00750FD1">
        <w:trPr>
          <w:trHeight w:val="270"/>
          <w:tblHeader/>
          <w:jc w:val="center"/>
        </w:trPr>
        <w:tc>
          <w:tcPr>
            <w:tcW w:w="3960" w:type="dxa"/>
            <w:shd w:val="clear" w:color="auto" w:fill="FFFFFF"/>
            <w:vAlign w:val="bottom"/>
          </w:tcPr>
          <w:p w:rsidR="006F3E07" w:rsidRPr="00E45CFF" w:rsidRDefault="00E67FE3" w:rsidP="00B61A89">
            <w:pPr>
              <w:suppressAutoHyphens w:val="0"/>
              <w:rPr>
                <w:b/>
                <w:bCs/>
                <w:lang w:eastAsia="ru-RU"/>
              </w:rPr>
            </w:pPr>
            <w:r w:rsidRPr="00E45CFF">
              <w:rPr>
                <w:b/>
                <w:bCs/>
                <w:lang w:eastAsia="ru-RU"/>
              </w:rPr>
              <w:t>Показатели</w:t>
            </w:r>
          </w:p>
        </w:tc>
        <w:tc>
          <w:tcPr>
            <w:tcW w:w="996" w:type="dxa"/>
            <w:shd w:val="clear" w:color="auto" w:fill="auto"/>
            <w:vAlign w:val="bottom"/>
          </w:tcPr>
          <w:p w:rsidR="006F3E07" w:rsidRPr="00E45CFF" w:rsidRDefault="004230F2">
            <w:pPr>
              <w:suppressAutoHyphens w:val="0"/>
              <w:jc w:val="center"/>
              <w:rPr>
                <w:b/>
                <w:bCs/>
                <w:lang w:eastAsia="ru-RU"/>
              </w:rPr>
            </w:pPr>
            <w:r w:rsidRPr="00E45CFF">
              <w:rPr>
                <w:b/>
                <w:bCs/>
                <w:lang w:eastAsia="ru-RU"/>
              </w:rPr>
              <w:t>2007</w:t>
            </w:r>
          </w:p>
        </w:tc>
        <w:tc>
          <w:tcPr>
            <w:tcW w:w="816" w:type="dxa"/>
            <w:shd w:val="clear" w:color="auto" w:fill="auto"/>
            <w:vAlign w:val="bottom"/>
          </w:tcPr>
          <w:p w:rsidR="006F3E07" w:rsidRPr="00E45CFF" w:rsidRDefault="004230F2">
            <w:pPr>
              <w:suppressAutoHyphens w:val="0"/>
              <w:jc w:val="center"/>
              <w:rPr>
                <w:b/>
                <w:bCs/>
                <w:lang w:eastAsia="ru-RU"/>
              </w:rPr>
            </w:pPr>
            <w:r w:rsidRPr="00E45CFF">
              <w:rPr>
                <w:b/>
                <w:bCs/>
                <w:lang w:eastAsia="ru-RU"/>
              </w:rPr>
              <w:t>2008</w:t>
            </w:r>
          </w:p>
        </w:tc>
        <w:tc>
          <w:tcPr>
            <w:tcW w:w="996" w:type="dxa"/>
            <w:shd w:val="clear" w:color="auto" w:fill="auto"/>
            <w:vAlign w:val="bottom"/>
          </w:tcPr>
          <w:p w:rsidR="006F3E07" w:rsidRPr="00E45CFF" w:rsidRDefault="004230F2">
            <w:pPr>
              <w:suppressAutoHyphens w:val="0"/>
              <w:jc w:val="center"/>
              <w:rPr>
                <w:b/>
                <w:bCs/>
                <w:lang w:eastAsia="ru-RU"/>
              </w:rPr>
            </w:pPr>
            <w:r w:rsidRPr="00E45CFF">
              <w:rPr>
                <w:b/>
                <w:bCs/>
                <w:lang w:eastAsia="ru-RU"/>
              </w:rPr>
              <w:t>2009</w:t>
            </w:r>
          </w:p>
        </w:tc>
        <w:tc>
          <w:tcPr>
            <w:tcW w:w="996" w:type="dxa"/>
            <w:shd w:val="clear" w:color="auto" w:fill="auto"/>
            <w:vAlign w:val="bottom"/>
          </w:tcPr>
          <w:p w:rsidR="006F3E07" w:rsidRPr="00E45CFF" w:rsidRDefault="004230F2">
            <w:pPr>
              <w:suppressAutoHyphens w:val="0"/>
              <w:jc w:val="center"/>
              <w:rPr>
                <w:b/>
                <w:bCs/>
                <w:lang w:eastAsia="ru-RU"/>
              </w:rPr>
            </w:pPr>
            <w:r w:rsidRPr="00E45CFF">
              <w:rPr>
                <w:b/>
                <w:bCs/>
                <w:lang w:eastAsia="ru-RU"/>
              </w:rPr>
              <w:t>2010</w:t>
            </w:r>
          </w:p>
        </w:tc>
        <w:tc>
          <w:tcPr>
            <w:tcW w:w="996" w:type="dxa"/>
            <w:shd w:val="clear" w:color="auto" w:fill="auto"/>
            <w:vAlign w:val="bottom"/>
          </w:tcPr>
          <w:p w:rsidR="006F3E07" w:rsidRPr="00E45CFF" w:rsidRDefault="004230F2">
            <w:pPr>
              <w:suppressAutoHyphens w:val="0"/>
              <w:jc w:val="center"/>
              <w:rPr>
                <w:b/>
                <w:bCs/>
                <w:lang w:eastAsia="ru-RU"/>
              </w:rPr>
            </w:pPr>
            <w:r w:rsidRPr="00E45CFF">
              <w:rPr>
                <w:b/>
                <w:bCs/>
                <w:lang w:eastAsia="ru-RU"/>
              </w:rPr>
              <w:t>2011</w:t>
            </w:r>
          </w:p>
        </w:tc>
      </w:tr>
      <w:tr w:rsidR="006F3E07" w:rsidRPr="00E45CFF" w:rsidTr="00750FD1">
        <w:trPr>
          <w:trHeight w:val="270"/>
          <w:jc w:val="center"/>
        </w:trPr>
        <w:tc>
          <w:tcPr>
            <w:tcW w:w="3960" w:type="dxa"/>
            <w:shd w:val="clear" w:color="auto" w:fill="FFFFFF"/>
            <w:vAlign w:val="bottom"/>
          </w:tcPr>
          <w:p w:rsidR="006F3E07" w:rsidRPr="00E45CFF" w:rsidRDefault="004230F2" w:rsidP="00B61A89">
            <w:pPr>
              <w:suppressAutoHyphens w:val="0"/>
              <w:rPr>
                <w:bCs/>
                <w:lang w:eastAsia="ru-RU"/>
              </w:rPr>
            </w:pPr>
            <w:r w:rsidRPr="00E45CFF">
              <w:rPr>
                <w:bCs/>
                <w:lang w:eastAsia="ru-RU"/>
              </w:rPr>
              <w:t>Общая площадь жилых помещений, тыс. кв.м, тысяча метров квадратных</w:t>
            </w:r>
          </w:p>
        </w:tc>
        <w:tc>
          <w:tcPr>
            <w:tcW w:w="996" w:type="dxa"/>
            <w:shd w:val="clear" w:color="auto" w:fill="auto"/>
            <w:vAlign w:val="center"/>
          </w:tcPr>
          <w:p w:rsidR="004230F2" w:rsidRPr="00E45CFF" w:rsidRDefault="004230F2" w:rsidP="004230F2">
            <w:pPr>
              <w:suppressAutoHyphens w:val="0"/>
              <w:jc w:val="center"/>
              <w:rPr>
                <w:rFonts w:eastAsia="MS Mincho"/>
                <w:b/>
                <w:lang w:eastAsia="ru-RU"/>
              </w:rPr>
            </w:pPr>
            <w:r w:rsidRPr="00E45CFF">
              <w:rPr>
                <w:lang w:eastAsia="ru-RU"/>
              </w:rPr>
              <w:t>1072,6</w:t>
            </w: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1073</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1073,1</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1073,5</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1074,0</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Общая площадь жилых помещений в ветхих и аварийных жилых домах, тыс. кв.м, тысяча метров квадратных</w:t>
            </w:r>
          </w:p>
        </w:tc>
        <w:tc>
          <w:tcPr>
            <w:tcW w:w="996" w:type="dxa"/>
            <w:shd w:val="clear" w:color="auto" w:fill="auto"/>
            <w:vAlign w:val="center"/>
          </w:tcPr>
          <w:p w:rsidR="004230F2" w:rsidRPr="00E45CFF" w:rsidRDefault="004230F2" w:rsidP="004230F2">
            <w:pPr>
              <w:suppressAutoHyphens w:val="0"/>
              <w:jc w:val="center"/>
              <w:rPr>
                <w:rFonts w:eastAsia="MS Mincho"/>
                <w:b/>
                <w:lang w:eastAsia="ru-RU"/>
              </w:rPr>
            </w:pPr>
            <w:r w:rsidRPr="00E45CFF">
              <w:rPr>
                <w:lang w:eastAsia="ru-RU"/>
              </w:rPr>
              <w:t>76,9</w:t>
            </w: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76,9</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2,7</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22,9</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22,8</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Число проживающих в ветхих жилых домах, человек, человек</w:t>
            </w:r>
          </w:p>
        </w:tc>
        <w:tc>
          <w:tcPr>
            <w:tcW w:w="996" w:type="dxa"/>
            <w:shd w:val="clear" w:color="auto" w:fill="auto"/>
            <w:vAlign w:val="center"/>
          </w:tcPr>
          <w:p w:rsidR="004230F2" w:rsidRPr="00E45CFF" w:rsidRDefault="004230F2" w:rsidP="004230F2">
            <w:pPr>
              <w:suppressAutoHyphens w:val="0"/>
              <w:jc w:val="center"/>
              <w:rPr>
                <w:rFonts w:eastAsia="MS Mincho"/>
                <w:b/>
                <w:lang w:eastAsia="ru-RU"/>
              </w:rPr>
            </w:pPr>
            <w:r w:rsidRPr="00E45CFF">
              <w:rPr>
                <w:lang w:eastAsia="ru-RU"/>
              </w:rPr>
              <w:t>3717</w:t>
            </w: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3700</w:t>
            </w:r>
          </w:p>
        </w:tc>
        <w:tc>
          <w:tcPr>
            <w:tcW w:w="996" w:type="dxa"/>
            <w:shd w:val="clear" w:color="auto" w:fill="auto"/>
            <w:vAlign w:val="center"/>
          </w:tcPr>
          <w:p w:rsidR="004230F2" w:rsidRPr="00E45CFF" w:rsidRDefault="004230F2" w:rsidP="004230F2">
            <w:pPr>
              <w:jc w:val="center"/>
              <w:rPr>
                <w:lang w:eastAsia="ru-RU"/>
              </w:rPr>
            </w:pPr>
            <w:r w:rsidRPr="00E45CFF">
              <w:rPr>
                <w:lang w:eastAsia="ru-RU"/>
              </w:rPr>
              <w:t>н/д</w:t>
            </w:r>
          </w:p>
        </w:tc>
        <w:tc>
          <w:tcPr>
            <w:tcW w:w="996" w:type="dxa"/>
            <w:shd w:val="clear" w:color="auto" w:fill="auto"/>
            <w:vAlign w:val="center"/>
          </w:tcPr>
          <w:p w:rsidR="004230F2" w:rsidRPr="00E45CFF" w:rsidRDefault="004230F2" w:rsidP="004230F2">
            <w:pPr>
              <w:jc w:val="center"/>
              <w:rPr>
                <w:lang w:eastAsia="ru-RU"/>
              </w:rPr>
            </w:pPr>
            <w:r w:rsidRPr="00E45CFF">
              <w:rPr>
                <w:lang w:eastAsia="ru-RU"/>
              </w:rPr>
              <w:t>н/д</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н/д</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Число проживающих в аварийных жилых домах, человек, человек</w:t>
            </w:r>
          </w:p>
        </w:tc>
        <w:tc>
          <w:tcPr>
            <w:tcW w:w="996" w:type="dxa"/>
            <w:shd w:val="clear" w:color="auto" w:fill="auto"/>
            <w:vAlign w:val="center"/>
          </w:tcPr>
          <w:p w:rsidR="004230F2" w:rsidRPr="00E45CFF" w:rsidRDefault="004230F2" w:rsidP="004230F2">
            <w:pPr>
              <w:suppressAutoHyphens w:val="0"/>
              <w:jc w:val="center"/>
              <w:rPr>
                <w:rFonts w:eastAsia="MS Mincho"/>
                <w:b/>
                <w:lang w:eastAsia="ru-RU"/>
              </w:rPr>
            </w:pPr>
            <w:r w:rsidRPr="00E45CFF">
              <w:rPr>
                <w:lang w:eastAsia="ru-RU"/>
              </w:rPr>
              <w:t>52</w:t>
            </w: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57</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64</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301</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254</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Переселено из ветхих и аварийных жилых домов, человек, человек</w:t>
            </w:r>
          </w:p>
        </w:tc>
        <w:tc>
          <w:tcPr>
            <w:tcW w:w="996" w:type="dxa"/>
            <w:shd w:val="clear" w:color="auto" w:fill="auto"/>
            <w:vAlign w:val="center"/>
          </w:tcPr>
          <w:p w:rsidR="004230F2" w:rsidRPr="00E45CFF" w:rsidRDefault="004230F2" w:rsidP="004230F2">
            <w:pPr>
              <w:suppressAutoHyphens w:val="0"/>
              <w:jc w:val="center"/>
              <w:rPr>
                <w:rFonts w:eastAsia="MS Mincho"/>
                <w:b/>
                <w:lang w:eastAsia="ru-RU"/>
              </w:rPr>
            </w:pPr>
            <w:r w:rsidRPr="00E45CFF">
              <w:rPr>
                <w:lang w:eastAsia="ru-RU"/>
              </w:rPr>
              <w:t>16</w:t>
            </w: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22</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н/д</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6</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54</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Общая площадь жилых помещений, приходящаяся в среднем на одного жителя – всего, квадратный метр общей площади</w:t>
            </w:r>
          </w:p>
        </w:tc>
        <w:tc>
          <w:tcPr>
            <w:tcW w:w="996" w:type="dxa"/>
            <w:shd w:val="clear" w:color="auto" w:fill="auto"/>
            <w:vAlign w:val="center"/>
          </w:tcPr>
          <w:p w:rsidR="006F3E07" w:rsidRPr="00E45CFF" w:rsidRDefault="006F3E07">
            <w:pPr>
              <w:suppressAutoHyphens w:val="0"/>
              <w:jc w:val="center"/>
              <w:rPr>
                <w:lang w:eastAsia="ru-RU"/>
              </w:rPr>
            </w:pP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23,6</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23,7</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24,3</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24,6</w:t>
            </w:r>
          </w:p>
        </w:tc>
      </w:tr>
      <w:tr w:rsidR="006F3E07" w:rsidRPr="00E45CFF" w:rsidTr="00750FD1">
        <w:trPr>
          <w:trHeight w:val="270"/>
          <w:jc w:val="center"/>
        </w:trPr>
        <w:tc>
          <w:tcPr>
            <w:tcW w:w="3960" w:type="dxa"/>
            <w:shd w:val="clear" w:color="auto" w:fill="FFFFFF"/>
            <w:vAlign w:val="bottom"/>
          </w:tcPr>
          <w:p w:rsidR="004230F2" w:rsidRPr="00E45CFF" w:rsidRDefault="004230F2" w:rsidP="004230F2">
            <w:pPr>
              <w:suppressAutoHyphens w:val="0"/>
              <w:rPr>
                <w:bCs/>
                <w:lang w:eastAsia="ru-RU"/>
              </w:rPr>
            </w:pPr>
            <w:r w:rsidRPr="00E45CFF">
              <w:rPr>
                <w:bCs/>
                <w:lang w:eastAsia="ru-RU"/>
              </w:rPr>
              <w:t>Число жилых квартир в расчете на 1000 человек населения - всего, единица</w:t>
            </w:r>
          </w:p>
        </w:tc>
        <w:tc>
          <w:tcPr>
            <w:tcW w:w="996" w:type="dxa"/>
            <w:shd w:val="clear" w:color="auto" w:fill="auto"/>
            <w:vAlign w:val="center"/>
          </w:tcPr>
          <w:p w:rsidR="006F3E07" w:rsidRPr="00E45CFF" w:rsidRDefault="006F3E07">
            <w:pPr>
              <w:suppressAutoHyphens w:val="0"/>
              <w:jc w:val="center"/>
              <w:rPr>
                <w:lang w:eastAsia="ru-RU"/>
              </w:rPr>
            </w:pPr>
          </w:p>
        </w:tc>
        <w:tc>
          <w:tcPr>
            <w:tcW w:w="816" w:type="dxa"/>
            <w:shd w:val="clear" w:color="auto" w:fill="auto"/>
            <w:vAlign w:val="center"/>
          </w:tcPr>
          <w:p w:rsidR="004230F2" w:rsidRPr="00E45CFF" w:rsidRDefault="004230F2" w:rsidP="004230F2">
            <w:pPr>
              <w:suppressAutoHyphens w:val="0"/>
              <w:jc w:val="center"/>
              <w:rPr>
                <w:lang w:eastAsia="ru-RU"/>
              </w:rPr>
            </w:pPr>
            <w:r w:rsidRPr="00E45CFF">
              <w:rPr>
                <w:lang w:eastAsia="ru-RU"/>
              </w:rPr>
              <w:t>530</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531,6</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545,6</w:t>
            </w:r>
          </w:p>
        </w:tc>
        <w:tc>
          <w:tcPr>
            <w:tcW w:w="996" w:type="dxa"/>
            <w:shd w:val="clear" w:color="auto" w:fill="auto"/>
            <w:vAlign w:val="center"/>
          </w:tcPr>
          <w:p w:rsidR="004230F2" w:rsidRPr="00E45CFF" w:rsidRDefault="004230F2" w:rsidP="004230F2">
            <w:pPr>
              <w:suppressAutoHyphens w:val="0"/>
              <w:jc w:val="center"/>
              <w:rPr>
                <w:lang w:eastAsia="ru-RU"/>
              </w:rPr>
            </w:pPr>
            <w:r w:rsidRPr="00E45CFF">
              <w:rPr>
                <w:lang w:eastAsia="ru-RU"/>
              </w:rPr>
              <w:t>551,8</w:t>
            </w:r>
          </w:p>
        </w:tc>
      </w:tr>
    </w:tbl>
    <w:p w:rsidR="004230F2" w:rsidRPr="00E45CFF" w:rsidRDefault="004230F2" w:rsidP="004230F2">
      <w:pPr>
        <w:spacing w:before="240" w:line="360" w:lineRule="auto"/>
        <w:ind w:firstLine="709"/>
        <w:jc w:val="both"/>
        <w:rPr>
          <w:sz w:val="28"/>
          <w:szCs w:val="28"/>
        </w:rPr>
      </w:pPr>
      <w:r w:rsidRPr="00E45CFF">
        <w:rPr>
          <w:sz w:val="28"/>
          <w:szCs w:val="28"/>
        </w:rPr>
        <w:t>В частности:</w:t>
      </w:r>
    </w:p>
    <w:p w:rsidR="006F3E07" w:rsidRPr="00E45CFF" w:rsidRDefault="004230F2" w:rsidP="003F7304">
      <w:pPr>
        <w:numPr>
          <w:ilvl w:val="0"/>
          <w:numId w:val="3"/>
        </w:numPr>
        <w:tabs>
          <w:tab w:val="clear" w:pos="1428"/>
          <w:tab w:val="num" w:pos="0"/>
        </w:tabs>
        <w:spacing w:line="360" w:lineRule="auto"/>
        <w:ind w:left="0" w:firstLine="708"/>
        <w:jc w:val="both"/>
        <w:rPr>
          <w:sz w:val="28"/>
          <w:szCs w:val="28"/>
        </w:rPr>
      </w:pPr>
      <w:r w:rsidRPr="00E45CFF">
        <w:rPr>
          <w:sz w:val="28"/>
          <w:szCs w:val="28"/>
        </w:rPr>
        <w:t>Общая площадь жилых помещений за исследуемый период увеличена незначительно, примерно на 1,0%, силами индивидуальных застройщиков; факт роста, а не сокращения, оценивается как позитивная тенденция;</w:t>
      </w:r>
    </w:p>
    <w:p w:rsidR="00DC5FC3" w:rsidRPr="00E45CFF" w:rsidRDefault="004230F2" w:rsidP="003F7304">
      <w:pPr>
        <w:numPr>
          <w:ilvl w:val="0"/>
          <w:numId w:val="3"/>
        </w:numPr>
        <w:tabs>
          <w:tab w:val="clear" w:pos="1428"/>
          <w:tab w:val="num" w:pos="0"/>
        </w:tabs>
        <w:spacing w:line="360" w:lineRule="auto"/>
        <w:ind w:left="0" w:firstLine="708"/>
        <w:jc w:val="both"/>
        <w:rPr>
          <w:sz w:val="28"/>
          <w:szCs w:val="28"/>
        </w:rPr>
      </w:pPr>
      <w:r w:rsidRPr="00E45CFF">
        <w:rPr>
          <w:sz w:val="28"/>
          <w:szCs w:val="28"/>
        </w:rPr>
        <w:t xml:space="preserve">Доля ветхих и аварийных домов составляет 2,1% на начало 2011г., против 7,2% в 2007г.; из общего числа граждан, проживающих в ветхих и аварийных домах, за период 2007-2010г. переселено 44 чел., что составляет 1,2% от численности нуждающихся в переселении граждан по итогам 2007г. </w:t>
      </w:r>
    </w:p>
    <w:p w:rsidR="00DC5FC3" w:rsidRPr="00E45CFF" w:rsidRDefault="004230F2" w:rsidP="003F7304">
      <w:pPr>
        <w:numPr>
          <w:ilvl w:val="0"/>
          <w:numId w:val="3"/>
        </w:numPr>
        <w:tabs>
          <w:tab w:val="clear" w:pos="1428"/>
          <w:tab w:val="num" w:pos="0"/>
        </w:tabs>
        <w:spacing w:line="360" w:lineRule="auto"/>
        <w:ind w:left="0" w:firstLine="708"/>
        <w:jc w:val="both"/>
        <w:rPr>
          <w:sz w:val="28"/>
          <w:szCs w:val="28"/>
        </w:rPr>
      </w:pPr>
      <w:r w:rsidRPr="00E45CFF">
        <w:rPr>
          <w:sz w:val="28"/>
          <w:szCs w:val="28"/>
        </w:rPr>
        <w:t xml:space="preserve">Обеспеченность жилыми помещениями граждан поступательно увеличивается и к началу 2011г. составила 24,6 кв.м./чел., что превышает значения 2007г. на 4,0% и среднекраевой уровень. Обеспеченность жилыми квартирами – типична для многих муниципальных образований: только 55,2% населения городского округа Спасск-Дальний имеют собственное жилье. </w:t>
      </w:r>
    </w:p>
    <w:p w:rsidR="005D0E5A" w:rsidRPr="00E45CFF" w:rsidRDefault="004230F2" w:rsidP="003F7304">
      <w:pPr>
        <w:numPr>
          <w:ilvl w:val="0"/>
          <w:numId w:val="3"/>
        </w:numPr>
        <w:tabs>
          <w:tab w:val="clear" w:pos="1428"/>
          <w:tab w:val="num" w:pos="0"/>
        </w:tabs>
        <w:spacing w:line="360" w:lineRule="auto"/>
        <w:ind w:left="0" w:firstLine="708"/>
        <w:jc w:val="both"/>
        <w:rPr>
          <w:sz w:val="28"/>
          <w:szCs w:val="28"/>
          <w:lang w:eastAsia="ru-RU"/>
        </w:rPr>
      </w:pPr>
      <w:r w:rsidRPr="00E45CFF">
        <w:rPr>
          <w:sz w:val="28"/>
          <w:szCs w:val="28"/>
        </w:rPr>
        <w:lastRenderedPageBreak/>
        <w:t>В части способов управления многоквартирными домами отмечается по итогам 2010г., что из общего количества многоквартирных домов городского округа Спасск-Дальний по итогам 2010г. 22,1% домов обслуживаются управляющими организациями частной формы собственности; 19,6% - управление муниципальным предприятием, 15,7% - управление ТСЖ либо жилищным кооперативом и только в 1,0% домов</w:t>
      </w:r>
      <w:r w:rsidRPr="00E45CFF">
        <w:rPr>
          <w:sz w:val="28"/>
          <w:szCs w:val="28"/>
          <w:lang w:eastAsia="ru-RU"/>
        </w:rPr>
        <w:t xml:space="preserve"> осуществляется непосредственное управление собственниками помещений. </w:t>
      </w:r>
    </w:p>
    <w:p w:rsidR="00C803C1" w:rsidRPr="00E45CFF" w:rsidRDefault="004230F2" w:rsidP="003F7304">
      <w:pPr>
        <w:numPr>
          <w:ilvl w:val="0"/>
          <w:numId w:val="3"/>
        </w:numPr>
        <w:spacing w:line="360" w:lineRule="auto"/>
        <w:ind w:left="0" w:firstLine="708"/>
        <w:jc w:val="both"/>
        <w:rPr>
          <w:bCs/>
          <w:sz w:val="28"/>
          <w:szCs w:val="28"/>
        </w:rPr>
      </w:pPr>
      <w:r w:rsidRPr="00E45CFF">
        <w:rPr>
          <w:sz w:val="28"/>
          <w:szCs w:val="28"/>
        </w:rPr>
        <w:t xml:space="preserve">В части реализации комплексного процесса энергосбережения в городском округе Спасск-Дальний осуществляется этап </w:t>
      </w:r>
      <w:r w:rsidRPr="00E45CFF">
        <w:rPr>
          <w:bCs/>
          <w:sz w:val="28"/>
          <w:szCs w:val="28"/>
        </w:rPr>
        <w:t>оснащения многоквартирных домов общедомовыми и индивидуальными приборами учета. На начало 2012г. оснащенность общедомовыми приборами учета составила: отопления – 5,3%; горячего водоснабжения – 0,0%;  холодного водоснабжения – 1,5%; электроснабжения – 100,0%; поквартирными приборами  учета: отопления – 0,0%; горячего водоснабжения – 53,1%; холодного водоснабжения – 51,1%; электроснабжения – 99,4%.</w:t>
      </w:r>
    </w:p>
    <w:p w:rsidR="00C803C1" w:rsidRPr="00E45CFF" w:rsidRDefault="004230F2" w:rsidP="00763A50">
      <w:pPr>
        <w:spacing w:line="360" w:lineRule="auto"/>
        <w:ind w:firstLine="708"/>
        <w:jc w:val="both"/>
        <w:rPr>
          <w:sz w:val="28"/>
          <w:szCs w:val="28"/>
        </w:rPr>
      </w:pPr>
      <w:r w:rsidRPr="00E45CFF">
        <w:rPr>
          <w:bCs/>
          <w:sz w:val="28"/>
          <w:szCs w:val="28"/>
        </w:rPr>
        <w:t xml:space="preserve">В целях развития рынка жилищно-коммунального хозяйства в городском округе Спасск-Дальний осуществляются следующие целевые программы: МЦП «Капитальный ремонт многоквартирных домов городского округа  на 2011 г.»; </w:t>
      </w:r>
      <w:r w:rsidRPr="00E45CFF">
        <w:rPr>
          <w:sz w:val="28"/>
          <w:szCs w:val="28"/>
        </w:rPr>
        <w:t xml:space="preserve">«Реконструкция и ремонт автомобильных дорог и внутриквартальных проездов  городского округа  на 2010-2015  гг.», «Улучшение уличного освещения городского округа Спасск-Дальний на 2011-2015 гг.». </w:t>
      </w:r>
    </w:p>
    <w:p w:rsidR="004230F2" w:rsidRPr="00E45CFF" w:rsidRDefault="004230F2" w:rsidP="004230F2">
      <w:pPr>
        <w:pStyle w:val="2"/>
        <w:spacing w:before="240" w:after="120" w:line="360" w:lineRule="auto"/>
        <w:jc w:val="both"/>
      </w:pPr>
      <w:bookmarkStart w:id="20" w:name="_Toc336190170"/>
      <w:r w:rsidRPr="00E45CFF">
        <w:t>1.9.  Инвестиции в производство, сферу услуг и инфраструктуру</w:t>
      </w:r>
      <w:bookmarkEnd w:id="20"/>
    </w:p>
    <w:p w:rsidR="00B0215E" w:rsidRPr="00E45CFF" w:rsidRDefault="004230F2" w:rsidP="00763A50">
      <w:pPr>
        <w:spacing w:line="360" w:lineRule="auto"/>
        <w:ind w:firstLine="708"/>
        <w:jc w:val="both"/>
        <w:rPr>
          <w:sz w:val="28"/>
          <w:szCs w:val="28"/>
        </w:rPr>
      </w:pPr>
      <w:r w:rsidRPr="00E45CFF">
        <w:rPr>
          <w:sz w:val="28"/>
          <w:szCs w:val="28"/>
        </w:rPr>
        <w:t xml:space="preserve">Динамика инвестиций в основной капитал, осуществленных хозяйствующими субъектами городского округа Спасск-Дальний, за исследуемый период отмечена  нисходящим трендом. </w:t>
      </w:r>
    </w:p>
    <w:p w:rsidR="004230F2" w:rsidRPr="00E45CFF" w:rsidRDefault="004230F2" w:rsidP="004230F2">
      <w:pPr>
        <w:spacing w:before="120" w:after="120"/>
        <w:ind w:firstLine="709"/>
        <w:jc w:val="center"/>
        <w:rPr>
          <w:b/>
        </w:rPr>
      </w:pPr>
      <w:r w:rsidRPr="00E45CFF">
        <w:rPr>
          <w:b/>
        </w:rPr>
        <w:t>Таблица 13 – Динамика инвестиционных расходов в городском округе Спасск-Дальний, в текущих ценах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876"/>
        <w:gridCol w:w="876"/>
        <w:gridCol w:w="816"/>
        <w:gridCol w:w="816"/>
        <w:gridCol w:w="816"/>
      </w:tblGrid>
      <w:tr w:rsidR="00B0215E" w:rsidRPr="00E45CFF" w:rsidTr="00E67FE3">
        <w:trPr>
          <w:jc w:val="center"/>
        </w:trPr>
        <w:tc>
          <w:tcPr>
            <w:tcW w:w="4655" w:type="dxa"/>
          </w:tcPr>
          <w:p w:rsidR="004230F2" w:rsidRPr="00E45CFF" w:rsidRDefault="004230F2" w:rsidP="004230F2">
            <w:pPr>
              <w:suppressAutoHyphens w:val="0"/>
            </w:pPr>
            <w:r w:rsidRPr="00E45CFF">
              <w:rPr>
                <w:b/>
                <w:lang w:eastAsia="ru-RU"/>
              </w:rPr>
              <w:t>Показатель</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2007</w:t>
            </w:r>
          </w:p>
        </w:tc>
        <w:tc>
          <w:tcPr>
            <w:tcW w:w="876" w:type="dxa"/>
            <w:vAlign w:val="center"/>
          </w:tcPr>
          <w:p w:rsidR="004230F2" w:rsidRPr="00E45CFF" w:rsidRDefault="004230F2" w:rsidP="004230F2">
            <w:pPr>
              <w:suppressAutoHyphens w:val="0"/>
              <w:jc w:val="center"/>
              <w:rPr>
                <w:b/>
                <w:lang w:eastAsia="ru-RU"/>
              </w:rPr>
            </w:pPr>
            <w:r w:rsidRPr="00E45CFF">
              <w:rPr>
                <w:b/>
                <w:lang w:eastAsia="ru-RU"/>
              </w:rPr>
              <w:t>2008</w:t>
            </w:r>
          </w:p>
        </w:tc>
        <w:tc>
          <w:tcPr>
            <w:tcW w:w="816" w:type="dxa"/>
            <w:vAlign w:val="center"/>
          </w:tcPr>
          <w:p w:rsidR="004230F2" w:rsidRPr="00E45CFF" w:rsidRDefault="004230F2" w:rsidP="004230F2">
            <w:pPr>
              <w:suppressAutoHyphens w:val="0"/>
              <w:jc w:val="center"/>
              <w:rPr>
                <w:b/>
                <w:lang w:eastAsia="ru-RU"/>
              </w:rPr>
            </w:pPr>
            <w:r w:rsidRPr="00E45CFF">
              <w:rPr>
                <w:b/>
                <w:lang w:eastAsia="ru-RU"/>
              </w:rPr>
              <w:t>2009</w:t>
            </w:r>
          </w:p>
        </w:tc>
        <w:tc>
          <w:tcPr>
            <w:tcW w:w="816" w:type="dxa"/>
            <w:vAlign w:val="center"/>
          </w:tcPr>
          <w:p w:rsidR="004230F2" w:rsidRPr="00E45CFF" w:rsidRDefault="004230F2" w:rsidP="004230F2">
            <w:pPr>
              <w:suppressAutoHyphens w:val="0"/>
              <w:jc w:val="center"/>
              <w:rPr>
                <w:b/>
                <w:lang w:eastAsia="ru-RU"/>
              </w:rPr>
            </w:pPr>
            <w:r w:rsidRPr="00E45CFF">
              <w:rPr>
                <w:b/>
                <w:lang w:eastAsia="ru-RU"/>
              </w:rPr>
              <w:t>2010</w:t>
            </w:r>
          </w:p>
        </w:tc>
        <w:tc>
          <w:tcPr>
            <w:tcW w:w="816" w:type="dxa"/>
            <w:vAlign w:val="center"/>
          </w:tcPr>
          <w:p w:rsidR="004230F2" w:rsidRPr="00E45CFF" w:rsidRDefault="004230F2" w:rsidP="004230F2">
            <w:pPr>
              <w:suppressAutoHyphens w:val="0"/>
              <w:jc w:val="center"/>
              <w:rPr>
                <w:b/>
                <w:lang w:eastAsia="ru-RU"/>
              </w:rPr>
            </w:pPr>
            <w:r w:rsidRPr="00E45CFF">
              <w:rPr>
                <w:b/>
                <w:lang w:eastAsia="ru-RU"/>
              </w:rPr>
              <w:t>2011</w:t>
            </w:r>
          </w:p>
        </w:tc>
      </w:tr>
      <w:tr w:rsidR="00B0215E" w:rsidRPr="00E45CFF" w:rsidTr="00E67FE3">
        <w:trPr>
          <w:jc w:val="center"/>
        </w:trPr>
        <w:tc>
          <w:tcPr>
            <w:tcW w:w="4655" w:type="dxa"/>
          </w:tcPr>
          <w:p w:rsidR="00B0215E" w:rsidRPr="00E45CFF" w:rsidRDefault="004230F2" w:rsidP="00010F50">
            <w:pPr>
              <w:jc w:val="both"/>
            </w:pPr>
            <w:r w:rsidRPr="00E45CFF">
              <w:t>Инвестиции в основной капитал, млн.руб.</w:t>
            </w:r>
          </w:p>
        </w:tc>
        <w:tc>
          <w:tcPr>
            <w:tcW w:w="876" w:type="dxa"/>
            <w:vAlign w:val="center"/>
          </w:tcPr>
          <w:p w:rsidR="004230F2" w:rsidRPr="00E45CFF" w:rsidRDefault="004230F2" w:rsidP="004230F2">
            <w:pPr>
              <w:suppressAutoHyphens w:val="0"/>
              <w:jc w:val="center"/>
              <w:rPr>
                <w:lang w:eastAsia="ru-RU"/>
              </w:rPr>
            </w:pPr>
            <w:r w:rsidRPr="00E45CFF">
              <w:rPr>
                <w:lang w:eastAsia="ru-RU"/>
              </w:rPr>
              <w:t>166,0</w:t>
            </w:r>
          </w:p>
        </w:tc>
        <w:tc>
          <w:tcPr>
            <w:tcW w:w="876" w:type="dxa"/>
            <w:vAlign w:val="center"/>
          </w:tcPr>
          <w:p w:rsidR="004230F2" w:rsidRPr="00E45CFF" w:rsidRDefault="004230F2" w:rsidP="004230F2">
            <w:pPr>
              <w:suppressAutoHyphens w:val="0"/>
              <w:jc w:val="center"/>
              <w:rPr>
                <w:lang w:eastAsia="ru-RU"/>
              </w:rPr>
            </w:pPr>
            <w:r w:rsidRPr="00E45CFF">
              <w:rPr>
                <w:lang w:eastAsia="ru-RU"/>
              </w:rPr>
              <w:t>163,2</w:t>
            </w:r>
          </w:p>
        </w:tc>
        <w:tc>
          <w:tcPr>
            <w:tcW w:w="816" w:type="dxa"/>
            <w:vAlign w:val="center"/>
          </w:tcPr>
          <w:p w:rsidR="004230F2" w:rsidRPr="00E45CFF" w:rsidRDefault="004230F2" w:rsidP="004230F2">
            <w:pPr>
              <w:suppressAutoHyphens w:val="0"/>
              <w:jc w:val="center"/>
              <w:rPr>
                <w:lang w:eastAsia="ru-RU"/>
              </w:rPr>
            </w:pPr>
            <w:r w:rsidRPr="00E45CFF">
              <w:rPr>
                <w:lang w:eastAsia="ru-RU"/>
              </w:rPr>
              <w:t>70,2</w:t>
            </w:r>
          </w:p>
        </w:tc>
        <w:tc>
          <w:tcPr>
            <w:tcW w:w="816" w:type="dxa"/>
            <w:vAlign w:val="center"/>
          </w:tcPr>
          <w:p w:rsidR="004230F2" w:rsidRPr="00E45CFF" w:rsidRDefault="004230F2" w:rsidP="004230F2">
            <w:pPr>
              <w:suppressAutoHyphens w:val="0"/>
              <w:jc w:val="center"/>
              <w:rPr>
                <w:lang w:eastAsia="ru-RU"/>
              </w:rPr>
            </w:pPr>
            <w:r w:rsidRPr="00E45CFF">
              <w:rPr>
                <w:lang w:eastAsia="ru-RU"/>
              </w:rPr>
              <w:t>51,7</w:t>
            </w:r>
          </w:p>
        </w:tc>
        <w:tc>
          <w:tcPr>
            <w:tcW w:w="816" w:type="dxa"/>
            <w:vAlign w:val="center"/>
          </w:tcPr>
          <w:p w:rsidR="004230F2" w:rsidRPr="00E45CFF" w:rsidRDefault="004230F2" w:rsidP="004230F2">
            <w:pPr>
              <w:suppressAutoHyphens w:val="0"/>
              <w:jc w:val="center"/>
              <w:rPr>
                <w:lang w:eastAsia="ru-RU"/>
              </w:rPr>
            </w:pPr>
            <w:r w:rsidRPr="00E45CFF">
              <w:rPr>
                <w:lang w:eastAsia="ru-RU"/>
              </w:rPr>
              <w:t>89,9</w:t>
            </w:r>
          </w:p>
        </w:tc>
      </w:tr>
    </w:tbl>
    <w:p w:rsidR="004230F2" w:rsidRPr="00E45CFF" w:rsidRDefault="004230F2" w:rsidP="004230F2">
      <w:pPr>
        <w:spacing w:before="240" w:line="360" w:lineRule="auto"/>
        <w:ind w:firstLine="720"/>
        <w:jc w:val="both"/>
        <w:rPr>
          <w:sz w:val="28"/>
          <w:szCs w:val="28"/>
        </w:rPr>
      </w:pPr>
      <w:r w:rsidRPr="00E45CFF">
        <w:rPr>
          <w:sz w:val="28"/>
          <w:szCs w:val="28"/>
        </w:rPr>
        <w:t xml:space="preserve">Так, в 2011г. инвестиционные расходы сложились на уровне 54,2% от значения 2007г.; данная тенденция – однозначно негативна и отражает существенное </w:t>
      </w:r>
      <w:r w:rsidRPr="00E45CFF">
        <w:rPr>
          <w:sz w:val="28"/>
          <w:szCs w:val="28"/>
        </w:rPr>
        <w:lastRenderedPageBreak/>
        <w:t xml:space="preserve">сокращение деловой (предпринимательской) активности всех экономических агентов. Из общей суммы инвестиционных расходов примерно 15,0-17,0% осуществлены субъектами малого предпринимательства. </w:t>
      </w:r>
    </w:p>
    <w:p w:rsidR="002359E0" w:rsidRPr="00E45CFF" w:rsidRDefault="004230F2" w:rsidP="007152A8">
      <w:pPr>
        <w:spacing w:line="360" w:lineRule="auto"/>
        <w:ind w:firstLine="720"/>
        <w:jc w:val="both"/>
        <w:rPr>
          <w:sz w:val="28"/>
          <w:szCs w:val="28"/>
        </w:rPr>
      </w:pPr>
      <w:r w:rsidRPr="00E45CFF">
        <w:rPr>
          <w:sz w:val="28"/>
          <w:szCs w:val="28"/>
        </w:rPr>
        <w:t>Распределение инвестиций по видам экономической деятельности по итогам последних трех лет показывает преимущественную реализацию инвестпроектов «ресурсными» предприятиями (за исключением 2011г.),  строительными фирмами, социальными учреждениями, органами местного самоуправления. Наряду с этим, компании в сегменте обрабатывающих производств показали сравнительно низкую склонность к инвестированию.</w:t>
      </w:r>
    </w:p>
    <w:p w:rsidR="002359E0" w:rsidRPr="00E45CFF" w:rsidRDefault="00EB11CC" w:rsidP="00B61A89">
      <w:pPr>
        <w:spacing w:line="360" w:lineRule="auto"/>
        <w:ind w:firstLine="540"/>
        <w:jc w:val="both"/>
        <w:rPr>
          <w:sz w:val="28"/>
          <w:szCs w:val="28"/>
        </w:rPr>
      </w:pPr>
      <w:r w:rsidRPr="00E45CFF">
        <w:rPr>
          <w:noProof/>
          <w:lang w:eastAsia="ru-RU"/>
        </w:rPr>
        <w:drawing>
          <wp:inline distT="0" distB="0" distL="0" distR="0">
            <wp:extent cx="5895975" cy="2819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cstate="print"/>
                    <a:srcRect/>
                    <a:stretch>
                      <a:fillRect/>
                    </a:stretch>
                  </pic:blipFill>
                  <pic:spPr bwMode="auto">
                    <a:xfrm>
                      <a:off x="0" y="0"/>
                      <a:ext cx="5895975" cy="2819400"/>
                    </a:xfrm>
                    <a:prstGeom prst="rect">
                      <a:avLst/>
                    </a:prstGeom>
                    <a:noFill/>
                    <a:ln w="9525">
                      <a:noFill/>
                      <a:miter lim="800000"/>
                      <a:headEnd/>
                      <a:tailEnd/>
                    </a:ln>
                  </pic:spPr>
                </pic:pic>
              </a:graphicData>
            </a:graphic>
          </wp:inline>
        </w:drawing>
      </w:r>
    </w:p>
    <w:p w:rsidR="004230F2" w:rsidRPr="00E45CFF" w:rsidRDefault="004230F2" w:rsidP="004230F2">
      <w:pPr>
        <w:ind w:firstLine="539"/>
        <w:jc w:val="center"/>
        <w:rPr>
          <w:b/>
        </w:rPr>
      </w:pPr>
      <w:r w:rsidRPr="00E45CFF">
        <w:rPr>
          <w:b/>
        </w:rPr>
        <w:t>Рис. 10 – Структура инвестиционных расходов по видам экономической деятельности городском округе Спасск-Дальний, в %</w:t>
      </w:r>
    </w:p>
    <w:p w:rsidR="004230F2" w:rsidRPr="00E45CFF" w:rsidRDefault="004230F2" w:rsidP="004230F2">
      <w:pPr>
        <w:spacing w:before="240" w:line="360" w:lineRule="auto"/>
        <w:ind w:firstLine="720"/>
        <w:jc w:val="both"/>
        <w:rPr>
          <w:sz w:val="28"/>
          <w:szCs w:val="28"/>
        </w:rPr>
      </w:pPr>
      <w:r w:rsidRPr="00E45CFF">
        <w:rPr>
          <w:sz w:val="28"/>
          <w:szCs w:val="28"/>
        </w:rPr>
        <w:t>Типовыми причинами для сокращения инвестиционных расходов фирм является недостаток средств, подлежащих реинвестированию. По данным управления экономики Администрации городского округа Спасск-Дальний, в основном, до 74,0% инвестиционных проектов компании осуществляют за счет собственных средств (из которых, прибыль составляет 90,0-94,0%; соответственно, амортизация – 6,0-10,0%). Привлеченные инвестиционные ресурсы формируются не путем заимствования у банковских учреждений, а через получение бюджетного финансирования (при этом, финансирование за счет средств бюджета РФ составляет порядка 30,0-50,0% в данном объеме инвестресурсов, за счет средств бюджета Приморского края – 35,0-62,0%).</w:t>
      </w:r>
    </w:p>
    <w:p w:rsidR="00C803C1" w:rsidRPr="00E45CFF" w:rsidRDefault="00C803C1" w:rsidP="007152A8">
      <w:pPr>
        <w:ind w:firstLine="720"/>
        <w:jc w:val="center"/>
        <w:rPr>
          <w:b/>
          <w:sz w:val="28"/>
          <w:szCs w:val="28"/>
        </w:rPr>
      </w:pPr>
    </w:p>
    <w:p w:rsidR="004230F2" w:rsidRPr="00E45CFF" w:rsidRDefault="00F47980" w:rsidP="004230F2">
      <w:pPr>
        <w:pStyle w:val="2"/>
        <w:spacing w:after="120" w:line="360" w:lineRule="auto"/>
        <w:jc w:val="both"/>
      </w:pPr>
      <w:bookmarkStart w:id="21" w:name="_Toc336190171"/>
      <w:r w:rsidRPr="00E45CFF">
        <w:rPr>
          <w:rFonts w:cs="Times New Roman"/>
        </w:rPr>
        <w:lastRenderedPageBreak/>
        <w:t xml:space="preserve">1.10. </w:t>
      </w:r>
      <w:hyperlink w:anchor="_Toc310442997" w:history="1">
        <w:r w:rsidR="004230F2" w:rsidRPr="00E45CFF">
          <w:t>Экология</w:t>
        </w:r>
        <w:bookmarkEnd w:id="21"/>
      </w:hyperlink>
    </w:p>
    <w:p w:rsidR="0002118F" w:rsidRPr="00E45CFF" w:rsidRDefault="0002118F" w:rsidP="0002118F">
      <w:pPr>
        <w:suppressAutoHyphens w:val="0"/>
        <w:autoSpaceDE w:val="0"/>
        <w:autoSpaceDN w:val="0"/>
        <w:adjustRightInd w:val="0"/>
        <w:spacing w:line="360" w:lineRule="auto"/>
        <w:ind w:firstLine="720"/>
        <w:jc w:val="both"/>
        <w:rPr>
          <w:sz w:val="28"/>
          <w:szCs w:val="28"/>
          <w:lang w:eastAsia="ru-RU"/>
        </w:rPr>
      </w:pPr>
      <w:r w:rsidRPr="00E45CFF">
        <w:rPr>
          <w:rStyle w:val="a3"/>
          <w:noProof/>
          <w:color w:val="auto"/>
          <w:sz w:val="28"/>
          <w:szCs w:val="28"/>
          <w:u w:val="none"/>
        </w:rPr>
        <w:t xml:space="preserve">Все крупные города Приморского края характеризуются крайне неблагоприятными экологическими условиями, но наиболее критическая ситуация наблюдается во Владивостоке, Дальнегорске, Спасске-Дальнем, Уссурийске, Артеме. </w:t>
      </w:r>
      <w:r w:rsidRPr="00E45CFF">
        <w:rPr>
          <w:sz w:val="28"/>
          <w:szCs w:val="28"/>
          <w:lang w:eastAsia="ru-RU"/>
        </w:rPr>
        <w:t xml:space="preserve">Основными источниками антропогенного загрязнения окружающей среды в городском округе Спасск-Дальний являются промышленные предприятия, котельные, автотранспорт. Всего насчитывается около 40 предприятий, имеющих выбросы вредных веществ в окружающую среду. Приоритетность источников выбросов и сбросов по количеству поступающих от них веществ представлена в табл. 14. </w:t>
      </w:r>
    </w:p>
    <w:p w:rsidR="004230F2" w:rsidRPr="00E45CFF" w:rsidRDefault="004230F2" w:rsidP="004230F2">
      <w:pPr>
        <w:suppressAutoHyphens w:val="0"/>
        <w:autoSpaceDE w:val="0"/>
        <w:autoSpaceDN w:val="0"/>
        <w:adjustRightInd w:val="0"/>
        <w:ind w:firstLine="720"/>
        <w:jc w:val="center"/>
        <w:rPr>
          <w:b/>
        </w:rPr>
      </w:pPr>
      <w:r w:rsidRPr="00E45CFF">
        <w:rPr>
          <w:b/>
        </w:rPr>
        <w:t xml:space="preserve">Таблица 14 –Показатели экологической ситуации в городском округе </w:t>
      </w:r>
    </w:p>
    <w:p w:rsidR="004230F2" w:rsidRPr="00E45CFF" w:rsidRDefault="004230F2" w:rsidP="004230F2">
      <w:pPr>
        <w:suppressAutoHyphens w:val="0"/>
        <w:autoSpaceDE w:val="0"/>
        <w:autoSpaceDN w:val="0"/>
        <w:adjustRightInd w:val="0"/>
        <w:spacing w:after="120"/>
        <w:ind w:firstLine="720"/>
        <w:jc w:val="center"/>
        <w:rPr>
          <w:b/>
        </w:rPr>
      </w:pPr>
      <w:r w:rsidRPr="00E45CFF">
        <w:rPr>
          <w:b/>
        </w:rPr>
        <w:t>Спасск-Дальний</w:t>
      </w:r>
    </w:p>
    <w:tbl>
      <w:tblPr>
        <w:tblW w:w="9890" w:type="dxa"/>
        <w:tblInd w:w="93" w:type="dxa"/>
        <w:tblLayout w:type="fixed"/>
        <w:tblLook w:val="04A0"/>
      </w:tblPr>
      <w:tblGrid>
        <w:gridCol w:w="744"/>
        <w:gridCol w:w="2532"/>
        <w:gridCol w:w="1559"/>
        <w:gridCol w:w="1276"/>
        <w:gridCol w:w="1134"/>
        <w:gridCol w:w="992"/>
        <w:gridCol w:w="1653"/>
      </w:tblGrid>
      <w:tr w:rsidR="00471CCF" w:rsidRPr="00E45CFF" w:rsidTr="000A6EDA">
        <w:trPr>
          <w:trHeight w:val="1003"/>
          <w:tblHeader/>
        </w:trPr>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2"/>
                <w:szCs w:val="22"/>
                <w:lang w:eastAsia="ru-RU"/>
              </w:rPr>
            </w:pPr>
            <w:r w:rsidRPr="00E45CFF">
              <w:rPr>
                <w:b/>
                <w:bCs/>
                <w:sz w:val="22"/>
                <w:szCs w:val="22"/>
                <w:lang w:eastAsia="ru-RU"/>
              </w:rPr>
              <w:t>№ п/п</w:t>
            </w:r>
          </w:p>
        </w:tc>
        <w:tc>
          <w:tcPr>
            <w:tcW w:w="2532"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02118F" w:rsidP="004230F2">
            <w:pPr>
              <w:jc w:val="center"/>
              <w:rPr>
                <w:b/>
                <w:sz w:val="22"/>
                <w:szCs w:val="22"/>
                <w:lang w:eastAsia="ru-RU"/>
              </w:rPr>
            </w:pPr>
            <w:r w:rsidRPr="00E45CFF">
              <w:rPr>
                <w:b/>
                <w:sz w:val="22"/>
                <w:szCs w:val="22"/>
                <w:lang w:eastAsia="ru-RU"/>
              </w:rPr>
              <w:t>Предприятие</w:t>
            </w:r>
          </w:p>
        </w:tc>
        <w:tc>
          <w:tcPr>
            <w:tcW w:w="1559"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02118F" w:rsidP="004230F2">
            <w:pPr>
              <w:jc w:val="center"/>
              <w:rPr>
                <w:b/>
                <w:sz w:val="22"/>
                <w:szCs w:val="22"/>
                <w:lang w:eastAsia="ru-RU"/>
              </w:rPr>
            </w:pPr>
            <w:r w:rsidRPr="00E45CFF">
              <w:rPr>
                <w:b/>
                <w:sz w:val="22"/>
                <w:szCs w:val="22"/>
                <w:lang w:eastAsia="ru-RU"/>
              </w:rPr>
              <w:t>Выброшено в атмосферу, тонн/год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jc w:val="center"/>
              <w:rPr>
                <w:b/>
                <w:sz w:val="22"/>
                <w:szCs w:val="22"/>
                <w:lang w:eastAsia="ru-RU"/>
              </w:rPr>
            </w:pPr>
            <w:r w:rsidRPr="00E45CFF">
              <w:rPr>
                <w:b/>
                <w:sz w:val="22"/>
                <w:szCs w:val="22"/>
                <w:lang w:eastAsia="ru-RU"/>
              </w:rPr>
              <w:t xml:space="preserve">% </w:t>
            </w:r>
            <w:r w:rsidR="0002118F" w:rsidRPr="00E45CFF">
              <w:rPr>
                <w:b/>
                <w:sz w:val="22"/>
                <w:szCs w:val="22"/>
                <w:lang w:eastAsia="ru-RU"/>
              </w:rPr>
              <w:t>от общего выброса по городу</w:t>
            </w:r>
          </w:p>
        </w:tc>
        <w:tc>
          <w:tcPr>
            <w:tcW w:w="1134"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jc w:val="center"/>
              <w:rPr>
                <w:b/>
                <w:sz w:val="22"/>
                <w:szCs w:val="22"/>
                <w:lang w:eastAsia="ru-RU"/>
              </w:rPr>
            </w:pPr>
            <w:r w:rsidRPr="00E45CFF">
              <w:rPr>
                <w:b/>
                <w:sz w:val="22"/>
                <w:szCs w:val="22"/>
                <w:lang w:eastAsia="ru-RU"/>
              </w:rPr>
              <w:t>%</w:t>
            </w:r>
            <w:r w:rsidR="0002118F" w:rsidRPr="00E45CFF">
              <w:rPr>
                <w:b/>
                <w:sz w:val="22"/>
                <w:szCs w:val="22"/>
                <w:lang w:eastAsia="ru-RU"/>
              </w:rPr>
              <w:t>от общего выброса по краю</w:t>
            </w:r>
          </w:p>
        </w:tc>
        <w:tc>
          <w:tcPr>
            <w:tcW w:w="992" w:type="dxa"/>
            <w:tcBorders>
              <w:top w:val="single" w:sz="4" w:space="0" w:color="auto"/>
              <w:left w:val="nil"/>
              <w:bottom w:val="single" w:sz="4" w:space="0" w:color="auto"/>
              <w:right w:val="single" w:sz="4" w:space="0" w:color="auto"/>
            </w:tcBorders>
            <w:shd w:val="clear" w:color="auto" w:fill="auto"/>
            <w:vAlign w:val="center"/>
          </w:tcPr>
          <w:p w:rsidR="004230F2" w:rsidRPr="00E45CFF" w:rsidRDefault="004230F2" w:rsidP="004230F2">
            <w:pPr>
              <w:jc w:val="center"/>
              <w:rPr>
                <w:b/>
                <w:sz w:val="22"/>
                <w:szCs w:val="22"/>
                <w:lang w:eastAsia="ru-RU"/>
              </w:rPr>
            </w:pPr>
            <w:r w:rsidRPr="00E45CFF">
              <w:rPr>
                <w:b/>
                <w:sz w:val="22"/>
                <w:szCs w:val="22"/>
                <w:lang w:eastAsia="ru-RU"/>
              </w:rPr>
              <w:t xml:space="preserve">% </w:t>
            </w:r>
            <w:r w:rsidR="0002118F" w:rsidRPr="00E45CFF">
              <w:rPr>
                <w:b/>
                <w:sz w:val="22"/>
                <w:szCs w:val="22"/>
                <w:lang w:eastAsia="ru-RU"/>
              </w:rPr>
              <w:t>нарастания итогов</w:t>
            </w:r>
          </w:p>
        </w:tc>
        <w:tc>
          <w:tcPr>
            <w:tcW w:w="1653" w:type="dxa"/>
            <w:tcBorders>
              <w:top w:val="single" w:sz="4" w:space="0" w:color="auto"/>
              <w:bottom w:val="single" w:sz="4" w:space="0" w:color="auto"/>
              <w:right w:val="single" w:sz="4" w:space="0" w:color="auto"/>
            </w:tcBorders>
            <w:shd w:val="clear" w:color="auto" w:fill="auto"/>
            <w:vAlign w:val="center"/>
          </w:tcPr>
          <w:p w:rsidR="0002118F" w:rsidRPr="00E45CFF" w:rsidRDefault="004230F2">
            <w:pPr>
              <w:jc w:val="center"/>
              <w:rPr>
                <w:b/>
                <w:sz w:val="22"/>
                <w:szCs w:val="22"/>
                <w:lang w:eastAsia="ru-RU"/>
              </w:rPr>
            </w:pPr>
            <w:r w:rsidRPr="00E45CFF">
              <w:rPr>
                <w:b/>
                <w:sz w:val="22"/>
                <w:szCs w:val="22"/>
                <w:lang w:eastAsia="ru-RU"/>
              </w:rPr>
              <w:t>Отрасль</w:t>
            </w:r>
          </w:p>
        </w:tc>
      </w:tr>
      <w:tr w:rsidR="0002118F" w:rsidRPr="00E45CFF" w:rsidTr="000A6EDA">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1</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ОАО "Спасскцемент" Новоспасский цементный завод</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4 118</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39</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39</w:t>
            </w:r>
          </w:p>
        </w:tc>
        <w:tc>
          <w:tcPr>
            <w:tcW w:w="1653" w:type="dxa"/>
            <w:tcBorders>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Промышленность строительных материалов</w:t>
            </w:r>
          </w:p>
        </w:tc>
      </w:tr>
      <w:tr w:rsidR="0002118F" w:rsidRPr="00E45CFF" w:rsidTr="000A6EDA">
        <w:trPr>
          <w:trHeight w:val="249"/>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2</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ОАО "Спасскцемент" Спасский цементный завод</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3 705</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35</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2</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75</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Промышленность строительных материалов</w:t>
            </w:r>
          </w:p>
        </w:tc>
      </w:tr>
      <w:tr w:rsidR="0002118F" w:rsidRPr="00E45CFF" w:rsidTr="000A6EDA">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3</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Филиал Спасский КГУП Примтеплоэнерго Тепловой район №1</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1 562</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15</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90</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Жилищно-коммунальное хозяйство</w:t>
            </w:r>
          </w:p>
        </w:tc>
      </w:tr>
      <w:tr w:rsidR="0002118F" w:rsidRPr="00E45CFF" w:rsidTr="000A6EDA">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4</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Филиал Спасский КГУП Примтеплоэнерго Тепловой район №2</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450</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94</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Жилищно-коммунальное хозяйство</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5</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Спасская КЭЧ</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219</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96</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Министерство обороны</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6</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ОАО "СКАЦИ"</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167</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98</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Промышленность строительных материалов</w:t>
            </w:r>
          </w:p>
        </w:tc>
      </w:tr>
      <w:tr w:rsidR="0002118F" w:rsidRPr="00E45CFF" w:rsidTr="000A6EDA">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7</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ФГУП "32 ремонтный завод средств обеспечения полетов"</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99</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99</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Министерство обороны</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8</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Филиал Спасский ОАО "Примавтодор"</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61</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99</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Транспорт</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9</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УЦ-267/6</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55</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100</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Непроизводственная отрасль</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sz w:val="22"/>
                <w:szCs w:val="22"/>
                <w:lang w:eastAsia="ru-RU"/>
              </w:rPr>
            </w:pPr>
            <w:r w:rsidRPr="00E45CFF">
              <w:rPr>
                <w:sz w:val="22"/>
                <w:szCs w:val="22"/>
                <w:lang w:eastAsia="ru-RU"/>
              </w:rPr>
              <w:t>10</w:t>
            </w:r>
          </w:p>
        </w:tc>
        <w:tc>
          <w:tcPr>
            <w:tcW w:w="2532" w:type="dxa"/>
            <w:tcBorders>
              <w:top w:val="nil"/>
              <w:left w:val="nil"/>
              <w:bottom w:val="single" w:sz="4" w:space="0" w:color="auto"/>
              <w:right w:val="single" w:sz="4" w:space="0" w:color="auto"/>
            </w:tcBorders>
            <w:shd w:val="clear" w:color="auto" w:fill="auto"/>
            <w:vAlign w:val="center"/>
          </w:tcPr>
          <w:p w:rsidR="004230F2" w:rsidRPr="00E45CFF" w:rsidRDefault="0002118F" w:rsidP="004230F2">
            <w:pPr>
              <w:suppressAutoHyphens w:val="0"/>
              <w:rPr>
                <w:sz w:val="22"/>
                <w:szCs w:val="22"/>
                <w:lang w:eastAsia="ru-RU"/>
              </w:rPr>
            </w:pPr>
            <w:r w:rsidRPr="00E45CFF">
              <w:rPr>
                <w:sz w:val="22"/>
                <w:szCs w:val="22"/>
                <w:lang w:eastAsia="ru-RU"/>
              </w:rPr>
              <w:t>ФГУ ИК-6 ГУФСИН</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41</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0</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sz w:val="22"/>
                <w:szCs w:val="22"/>
              </w:rPr>
            </w:pPr>
            <w:r w:rsidRPr="00E45CFF">
              <w:rPr>
                <w:sz w:val="22"/>
                <w:szCs w:val="22"/>
              </w:rPr>
              <w:t>100</w:t>
            </w: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rPr>
                <w:sz w:val="20"/>
                <w:szCs w:val="20"/>
                <w:lang w:eastAsia="ru-RU"/>
              </w:rPr>
            </w:pPr>
            <w:r w:rsidRPr="00E45CFF">
              <w:rPr>
                <w:sz w:val="20"/>
                <w:szCs w:val="20"/>
                <w:lang w:eastAsia="ru-RU"/>
              </w:rPr>
              <w:t>Непроизводственная отрасль</w:t>
            </w:r>
          </w:p>
        </w:tc>
      </w:tr>
      <w:tr w:rsidR="0002118F" w:rsidRPr="00E45CFF" w:rsidTr="000A6EDA">
        <w:trPr>
          <w:trHeight w:val="255"/>
        </w:trPr>
        <w:tc>
          <w:tcPr>
            <w:tcW w:w="744" w:type="dxa"/>
            <w:tcBorders>
              <w:top w:val="nil"/>
              <w:left w:val="single" w:sz="4" w:space="0" w:color="auto"/>
              <w:bottom w:val="single" w:sz="4" w:space="0" w:color="auto"/>
              <w:right w:val="single" w:sz="4" w:space="0" w:color="auto"/>
            </w:tcBorders>
            <w:shd w:val="clear" w:color="auto" w:fill="auto"/>
            <w:noWrap/>
            <w:vAlign w:val="bottom"/>
          </w:tcPr>
          <w:p w:rsidR="0002118F" w:rsidRPr="00E45CFF" w:rsidRDefault="004230F2" w:rsidP="0002118F">
            <w:pPr>
              <w:suppressAutoHyphens w:val="0"/>
              <w:jc w:val="center"/>
              <w:rPr>
                <w:b/>
                <w:sz w:val="22"/>
                <w:szCs w:val="22"/>
                <w:lang w:eastAsia="ru-RU"/>
              </w:rPr>
            </w:pPr>
            <w:r w:rsidRPr="00E45CFF">
              <w:rPr>
                <w:b/>
                <w:sz w:val="22"/>
                <w:szCs w:val="22"/>
                <w:lang w:eastAsia="ru-RU"/>
              </w:rPr>
              <w:t> </w:t>
            </w:r>
          </w:p>
        </w:tc>
        <w:tc>
          <w:tcPr>
            <w:tcW w:w="2532" w:type="dxa"/>
            <w:tcBorders>
              <w:top w:val="nil"/>
              <w:left w:val="nil"/>
              <w:bottom w:val="single" w:sz="4" w:space="0" w:color="auto"/>
              <w:right w:val="single" w:sz="4" w:space="0" w:color="auto"/>
            </w:tcBorders>
            <w:shd w:val="clear" w:color="auto" w:fill="auto"/>
            <w:noWrap/>
            <w:vAlign w:val="center"/>
          </w:tcPr>
          <w:p w:rsidR="004230F2" w:rsidRPr="00E45CFF" w:rsidRDefault="0002118F" w:rsidP="004230F2">
            <w:pPr>
              <w:suppressAutoHyphens w:val="0"/>
              <w:rPr>
                <w:b/>
                <w:sz w:val="22"/>
                <w:szCs w:val="22"/>
                <w:lang w:eastAsia="ru-RU"/>
              </w:rPr>
            </w:pPr>
            <w:r w:rsidRPr="00E45CFF">
              <w:rPr>
                <w:b/>
                <w:sz w:val="22"/>
                <w:szCs w:val="22"/>
                <w:lang w:eastAsia="ru-RU"/>
              </w:rPr>
              <w:t>Итого</w:t>
            </w:r>
          </w:p>
        </w:tc>
        <w:tc>
          <w:tcPr>
            <w:tcW w:w="155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b/>
                <w:sz w:val="22"/>
                <w:szCs w:val="22"/>
              </w:rPr>
            </w:pPr>
            <w:r w:rsidRPr="00E45CFF">
              <w:rPr>
                <w:b/>
                <w:sz w:val="22"/>
                <w:szCs w:val="22"/>
              </w:rPr>
              <w:t>10 478</w:t>
            </w:r>
          </w:p>
        </w:tc>
        <w:tc>
          <w:tcPr>
            <w:tcW w:w="1276"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b/>
                <w:sz w:val="22"/>
                <w:szCs w:val="22"/>
              </w:rPr>
            </w:pPr>
            <w:r w:rsidRPr="00E45CFF">
              <w:rPr>
                <w:b/>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b/>
                <w:sz w:val="22"/>
                <w:szCs w:val="22"/>
              </w:rPr>
            </w:pPr>
            <w:r w:rsidRPr="00E45CFF">
              <w:rPr>
                <w:b/>
                <w:sz w:val="22"/>
                <w:szCs w:val="22"/>
              </w:rPr>
              <w:t>5</w:t>
            </w:r>
          </w:p>
        </w:tc>
        <w:tc>
          <w:tcPr>
            <w:tcW w:w="992"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jc w:val="center"/>
              <w:rPr>
                <w:b/>
                <w:sz w:val="22"/>
                <w:szCs w:val="22"/>
              </w:rPr>
            </w:pPr>
          </w:p>
        </w:tc>
        <w:tc>
          <w:tcPr>
            <w:tcW w:w="1653" w:type="dxa"/>
            <w:tcBorders>
              <w:top w:val="single" w:sz="4" w:space="0" w:color="auto"/>
              <w:bottom w:val="single" w:sz="4" w:space="0" w:color="auto"/>
              <w:right w:val="single" w:sz="4" w:space="0" w:color="auto"/>
            </w:tcBorders>
            <w:shd w:val="clear" w:color="auto" w:fill="auto"/>
            <w:vAlign w:val="center"/>
          </w:tcPr>
          <w:p w:rsidR="004230F2" w:rsidRPr="00E45CFF" w:rsidRDefault="004230F2" w:rsidP="004230F2">
            <w:pPr>
              <w:rPr>
                <w:b/>
                <w:sz w:val="20"/>
                <w:szCs w:val="20"/>
              </w:rPr>
            </w:pPr>
            <w:r w:rsidRPr="00E45CFF">
              <w:rPr>
                <w:b/>
                <w:sz w:val="20"/>
                <w:szCs w:val="20"/>
              </w:rPr>
              <w:t> </w:t>
            </w:r>
          </w:p>
        </w:tc>
      </w:tr>
    </w:tbl>
    <w:p w:rsidR="004230F2" w:rsidRPr="00E45CFF" w:rsidRDefault="0002118F" w:rsidP="004230F2">
      <w:pPr>
        <w:suppressAutoHyphens w:val="0"/>
        <w:autoSpaceDE w:val="0"/>
        <w:autoSpaceDN w:val="0"/>
        <w:adjustRightInd w:val="0"/>
        <w:spacing w:before="240" w:line="360" w:lineRule="auto"/>
        <w:ind w:firstLine="709"/>
        <w:jc w:val="both"/>
        <w:rPr>
          <w:sz w:val="28"/>
          <w:szCs w:val="28"/>
          <w:lang w:eastAsia="ru-RU"/>
        </w:rPr>
      </w:pPr>
      <w:r w:rsidRPr="00E45CFF">
        <w:rPr>
          <w:rStyle w:val="a3"/>
          <w:noProof/>
          <w:color w:val="auto"/>
          <w:sz w:val="28"/>
          <w:szCs w:val="28"/>
          <w:u w:val="none"/>
        </w:rPr>
        <w:t xml:space="preserve">Промышленные предприятия представлены в основном стройиндустрией, занимающейся производством цемента, асбоцементных изделий, железобетонных </w:t>
      </w:r>
      <w:r w:rsidRPr="00E45CFF">
        <w:rPr>
          <w:rStyle w:val="a3"/>
          <w:noProof/>
          <w:color w:val="auto"/>
          <w:sz w:val="28"/>
          <w:szCs w:val="28"/>
          <w:u w:val="none"/>
        </w:rPr>
        <w:lastRenderedPageBreak/>
        <w:t>конструкций</w:t>
      </w:r>
      <w:r w:rsidRPr="00E45CFF">
        <w:rPr>
          <w:sz w:val="28"/>
          <w:szCs w:val="28"/>
          <w:lang w:eastAsia="ru-RU"/>
        </w:rPr>
        <w:t>. Источниками выбросов также являются предприятия энергетики</w:t>
      </w:r>
      <w:r w:rsidRPr="00E45CFF">
        <w:rPr>
          <w:rStyle w:val="a3"/>
          <w:noProof/>
          <w:color w:val="auto"/>
          <w:sz w:val="28"/>
          <w:szCs w:val="28"/>
          <w:u w:val="none"/>
        </w:rPr>
        <w:t xml:space="preserve">. Все они считаются экологически вредными (класс вредности 1). </w:t>
      </w:r>
      <w:r w:rsidRPr="00E45CFF">
        <w:rPr>
          <w:sz w:val="28"/>
          <w:szCs w:val="28"/>
          <w:lang w:eastAsia="ru-RU"/>
        </w:rPr>
        <w:t xml:space="preserve">Предприятия выбрасывают в атмосферу большое количество пыли, глины, угля, цемента, асбеста, сернистого ангидрида, оксидов углерода, азота и других загрязняющих веществ. </w:t>
      </w:r>
    </w:p>
    <w:p w:rsidR="0002118F" w:rsidRPr="00E45CFF" w:rsidRDefault="0002118F" w:rsidP="0002118F">
      <w:pPr>
        <w:suppressAutoHyphens w:val="0"/>
        <w:spacing w:line="360" w:lineRule="auto"/>
        <w:ind w:firstLine="709"/>
        <w:jc w:val="both"/>
        <w:rPr>
          <w:sz w:val="28"/>
          <w:szCs w:val="28"/>
          <w:lang w:eastAsia="ru-RU"/>
        </w:rPr>
      </w:pPr>
      <w:r w:rsidRPr="00E45CFF">
        <w:rPr>
          <w:sz w:val="28"/>
          <w:szCs w:val="28"/>
          <w:lang w:eastAsia="ru-RU"/>
        </w:rPr>
        <w:t>Так, например, 14 июня 2007</w:t>
      </w:r>
      <w:r w:rsidR="004C1DDC" w:rsidRPr="00E45CFF">
        <w:rPr>
          <w:sz w:val="28"/>
          <w:szCs w:val="28"/>
          <w:lang w:eastAsia="ru-RU"/>
        </w:rPr>
        <w:t>г.</w:t>
      </w:r>
      <w:r w:rsidRPr="00E45CFF">
        <w:rPr>
          <w:sz w:val="28"/>
          <w:szCs w:val="28"/>
          <w:lang w:eastAsia="ru-RU"/>
        </w:rPr>
        <w:t>после трёхлетней остановки вновь начал работать Спасский цементный завод. Спасский цементный завод вносит свой весьма существенный вклад в загрязнение атмосферы города взвешенными веществами (угольной и цементной пылью). О чем свидетельствуют данные Примстата – в 2007</w:t>
      </w:r>
      <w:r w:rsidR="004C1DDC" w:rsidRPr="00E45CFF">
        <w:rPr>
          <w:sz w:val="28"/>
          <w:szCs w:val="28"/>
          <w:lang w:eastAsia="ru-RU"/>
        </w:rPr>
        <w:t>г.</w:t>
      </w:r>
      <w:r w:rsidRPr="00E45CFF">
        <w:rPr>
          <w:sz w:val="28"/>
          <w:szCs w:val="28"/>
          <w:lang w:eastAsia="ru-RU"/>
        </w:rPr>
        <w:t xml:space="preserve"> произошло значительное увеличение количества вредных выбросов в атмосферу (табл.15</w:t>
      </w:r>
      <w:r w:rsidR="004C1DDC" w:rsidRPr="00E45CFF">
        <w:rPr>
          <w:sz w:val="28"/>
          <w:szCs w:val="28"/>
          <w:lang w:eastAsia="ru-RU"/>
        </w:rPr>
        <w:t>).</w:t>
      </w:r>
    </w:p>
    <w:p w:rsidR="004230F2" w:rsidRPr="00E45CFF" w:rsidRDefault="004230F2" w:rsidP="004230F2">
      <w:pPr>
        <w:suppressAutoHyphens w:val="0"/>
        <w:autoSpaceDE w:val="0"/>
        <w:autoSpaceDN w:val="0"/>
        <w:adjustRightInd w:val="0"/>
        <w:spacing w:before="120" w:after="120"/>
        <w:ind w:firstLine="539"/>
        <w:jc w:val="center"/>
        <w:rPr>
          <w:b/>
          <w:noProof/>
        </w:rPr>
      </w:pPr>
      <w:r w:rsidRPr="00E45CFF">
        <w:rPr>
          <w:b/>
          <w:noProof/>
        </w:rPr>
        <w:t>Таблица 15 – Показатели экологической ситуации в городском округе Спасск-Дальний</w:t>
      </w:r>
    </w:p>
    <w:tbl>
      <w:tblPr>
        <w:tblW w:w="9324"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2"/>
        <w:gridCol w:w="716"/>
        <w:gridCol w:w="716"/>
        <w:gridCol w:w="816"/>
        <w:gridCol w:w="816"/>
        <w:gridCol w:w="716"/>
        <w:gridCol w:w="716"/>
        <w:gridCol w:w="716"/>
      </w:tblGrid>
      <w:tr w:rsidR="0002118F" w:rsidRPr="00E45CFF" w:rsidTr="0002118F">
        <w:trPr>
          <w:jc w:val="center"/>
        </w:trPr>
        <w:tc>
          <w:tcPr>
            <w:tcW w:w="4112" w:type="dxa"/>
            <w:shd w:val="clear" w:color="auto" w:fill="auto"/>
            <w:vAlign w:val="center"/>
          </w:tcPr>
          <w:p w:rsidR="0002118F" w:rsidRPr="00E45CFF" w:rsidRDefault="004230F2">
            <w:pPr>
              <w:suppressAutoHyphens w:val="0"/>
              <w:autoSpaceDE w:val="0"/>
              <w:autoSpaceDN w:val="0"/>
              <w:adjustRightInd w:val="0"/>
              <w:jc w:val="center"/>
              <w:rPr>
                <w:rStyle w:val="a3"/>
                <w:b/>
                <w:noProof/>
                <w:color w:val="auto"/>
                <w:u w:val="none"/>
              </w:rPr>
            </w:pPr>
            <w:r w:rsidRPr="00E45CFF">
              <w:rPr>
                <w:rStyle w:val="a3"/>
                <w:b/>
                <w:noProof/>
                <w:color w:val="auto"/>
                <w:u w:val="none"/>
              </w:rPr>
              <w:t>Количество вредных веществ, выброшенных в воздушный бассейн, тонн</w:t>
            </w:r>
          </w:p>
        </w:tc>
        <w:tc>
          <w:tcPr>
            <w:tcW w:w="7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2005</w:t>
            </w:r>
          </w:p>
        </w:tc>
        <w:tc>
          <w:tcPr>
            <w:tcW w:w="7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2006</w:t>
            </w:r>
          </w:p>
        </w:tc>
        <w:tc>
          <w:tcPr>
            <w:tcW w:w="8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2007</w:t>
            </w:r>
          </w:p>
        </w:tc>
        <w:tc>
          <w:tcPr>
            <w:tcW w:w="8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2008</w:t>
            </w:r>
          </w:p>
        </w:tc>
        <w:tc>
          <w:tcPr>
            <w:tcW w:w="7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2009</w:t>
            </w:r>
          </w:p>
        </w:tc>
        <w:tc>
          <w:tcPr>
            <w:tcW w:w="7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2010</w:t>
            </w:r>
          </w:p>
        </w:tc>
        <w:tc>
          <w:tcPr>
            <w:tcW w:w="716" w:type="dxa"/>
            <w:shd w:val="clear" w:color="auto" w:fill="auto"/>
            <w:vAlign w:val="center"/>
          </w:tcPr>
          <w:p w:rsidR="0002118F" w:rsidRPr="00E45CFF" w:rsidRDefault="004230F2" w:rsidP="0002118F">
            <w:pPr>
              <w:suppressAutoHyphens w:val="0"/>
              <w:autoSpaceDE w:val="0"/>
              <w:autoSpaceDN w:val="0"/>
              <w:adjustRightInd w:val="0"/>
              <w:spacing w:line="360" w:lineRule="auto"/>
              <w:jc w:val="center"/>
              <w:rPr>
                <w:rStyle w:val="a3"/>
                <w:b/>
                <w:noProof/>
                <w:color w:val="auto"/>
                <w:u w:val="none"/>
              </w:rPr>
            </w:pPr>
            <w:r w:rsidRPr="00E45CFF">
              <w:rPr>
                <w:rStyle w:val="a3"/>
                <w:b/>
                <w:noProof/>
                <w:color w:val="auto"/>
                <w:u w:val="none"/>
              </w:rPr>
              <w:t>2011</w:t>
            </w:r>
          </w:p>
        </w:tc>
      </w:tr>
      <w:tr w:rsidR="0002118F" w:rsidRPr="00E45CFF" w:rsidTr="00267293">
        <w:trPr>
          <w:trHeight w:val="293"/>
          <w:jc w:val="center"/>
        </w:trPr>
        <w:tc>
          <w:tcPr>
            <w:tcW w:w="4112" w:type="dxa"/>
            <w:shd w:val="clear" w:color="auto" w:fill="auto"/>
            <w:vAlign w:val="center"/>
          </w:tcPr>
          <w:p w:rsidR="004230F2" w:rsidRPr="00E45CFF" w:rsidRDefault="004230F2" w:rsidP="004230F2">
            <w:pPr>
              <w:rPr>
                <w:rStyle w:val="a3"/>
                <w:noProof/>
                <w:color w:val="auto"/>
                <w:u w:val="none"/>
              </w:rPr>
            </w:pPr>
            <w:r w:rsidRPr="00E45CFF">
              <w:rPr>
                <w:sz w:val="22"/>
                <w:szCs w:val="22"/>
              </w:rPr>
              <w:t>Спасск-Дальний</w:t>
            </w:r>
          </w:p>
        </w:tc>
        <w:tc>
          <w:tcPr>
            <w:tcW w:w="716" w:type="dxa"/>
            <w:shd w:val="clear" w:color="auto" w:fill="auto"/>
            <w:vAlign w:val="center"/>
          </w:tcPr>
          <w:p w:rsidR="004230F2" w:rsidRPr="00E45CFF" w:rsidRDefault="004230F2" w:rsidP="004230F2">
            <w:pPr>
              <w:jc w:val="center"/>
              <w:rPr>
                <w:sz w:val="22"/>
                <w:szCs w:val="22"/>
              </w:rPr>
            </w:pPr>
            <w:r w:rsidRPr="00E45CFF">
              <w:rPr>
                <w:sz w:val="22"/>
                <w:szCs w:val="22"/>
              </w:rPr>
              <w:t>6135</w:t>
            </w:r>
          </w:p>
        </w:tc>
        <w:tc>
          <w:tcPr>
            <w:tcW w:w="716" w:type="dxa"/>
            <w:shd w:val="clear" w:color="auto" w:fill="auto"/>
            <w:vAlign w:val="center"/>
          </w:tcPr>
          <w:p w:rsidR="004230F2" w:rsidRPr="00E45CFF" w:rsidRDefault="004230F2" w:rsidP="004230F2">
            <w:pPr>
              <w:jc w:val="center"/>
              <w:rPr>
                <w:sz w:val="22"/>
                <w:szCs w:val="22"/>
              </w:rPr>
            </w:pPr>
            <w:r w:rsidRPr="00E45CFF">
              <w:rPr>
                <w:sz w:val="22"/>
                <w:szCs w:val="22"/>
              </w:rPr>
              <w:t>5759</w:t>
            </w:r>
          </w:p>
        </w:tc>
        <w:tc>
          <w:tcPr>
            <w:tcW w:w="816" w:type="dxa"/>
            <w:shd w:val="clear" w:color="auto" w:fill="auto"/>
            <w:vAlign w:val="center"/>
          </w:tcPr>
          <w:p w:rsidR="004230F2" w:rsidRPr="00E45CFF" w:rsidRDefault="004230F2" w:rsidP="004230F2">
            <w:pPr>
              <w:jc w:val="center"/>
              <w:rPr>
                <w:sz w:val="22"/>
                <w:szCs w:val="22"/>
              </w:rPr>
            </w:pPr>
            <w:r w:rsidRPr="00E45CFF">
              <w:rPr>
                <w:sz w:val="22"/>
                <w:szCs w:val="22"/>
              </w:rPr>
              <w:t>10736</w:t>
            </w:r>
          </w:p>
        </w:tc>
        <w:tc>
          <w:tcPr>
            <w:tcW w:w="816" w:type="dxa"/>
            <w:shd w:val="clear" w:color="auto" w:fill="auto"/>
            <w:vAlign w:val="center"/>
          </w:tcPr>
          <w:p w:rsidR="004230F2" w:rsidRPr="00E45CFF" w:rsidRDefault="004230F2" w:rsidP="004230F2">
            <w:pPr>
              <w:jc w:val="center"/>
              <w:rPr>
                <w:sz w:val="22"/>
                <w:szCs w:val="22"/>
              </w:rPr>
            </w:pPr>
            <w:r w:rsidRPr="00E45CFF">
              <w:rPr>
                <w:sz w:val="22"/>
                <w:szCs w:val="22"/>
              </w:rPr>
              <w:t>12927</w:t>
            </w:r>
          </w:p>
        </w:tc>
        <w:tc>
          <w:tcPr>
            <w:tcW w:w="716" w:type="dxa"/>
            <w:shd w:val="clear" w:color="auto" w:fill="auto"/>
            <w:vAlign w:val="center"/>
          </w:tcPr>
          <w:p w:rsidR="004230F2" w:rsidRPr="00E45CFF" w:rsidRDefault="004230F2" w:rsidP="004230F2">
            <w:pPr>
              <w:jc w:val="center"/>
              <w:rPr>
                <w:sz w:val="22"/>
                <w:szCs w:val="22"/>
              </w:rPr>
            </w:pPr>
            <w:r w:rsidRPr="00E45CFF">
              <w:rPr>
                <w:sz w:val="22"/>
                <w:szCs w:val="22"/>
              </w:rPr>
              <w:t>3504</w:t>
            </w:r>
          </w:p>
        </w:tc>
        <w:tc>
          <w:tcPr>
            <w:tcW w:w="716" w:type="dxa"/>
            <w:shd w:val="clear" w:color="auto" w:fill="auto"/>
            <w:vAlign w:val="center"/>
          </w:tcPr>
          <w:p w:rsidR="004230F2" w:rsidRPr="00E45CFF" w:rsidRDefault="004230F2" w:rsidP="004230F2">
            <w:pPr>
              <w:jc w:val="center"/>
              <w:rPr>
                <w:sz w:val="22"/>
                <w:szCs w:val="22"/>
              </w:rPr>
            </w:pPr>
            <w:r w:rsidRPr="00E45CFF">
              <w:rPr>
                <w:sz w:val="22"/>
                <w:szCs w:val="22"/>
              </w:rPr>
              <w:t>4287</w:t>
            </w:r>
          </w:p>
        </w:tc>
        <w:tc>
          <w:tcPr>
            <w:tcW w:w="716" w:type="dxa"/>
            <w:shd w:val="clear" w:color="auto" w:fill="auto"/>
            <w:vAlign w:val="center"/>
          </w:tcPr>
          <w:p w:rsidR="004230F2" w:rsidRPr="00E45CFF" w:rsidRDefault="004230F2" w:rsidP="004230F2">
            <w:pPr>
              <w:jc w:val="center"/>
              <w:rPr>
                <w:sz w:val="22"/>
                <w:szCs w:val="22"/>
              </w:rPr>
            </w:pPr>
            <w:r w:rsidRPr="00E45CFF">
              <w:rPr>
                <w:sz w:val="22"/>
                <w:szCs w:val="22"/>
              </w:rPr>
              <w:t>4178</w:t>
            </w:r>
          </w:p>
        </w:tc>
      </w:tr>
    </w:tbl>
    <w:p w:rsidR="004230F2" w:rsidRPr="00E45CFF" w:rsidRDefault="0002118F" w:rsidP="004230F2">
      <w:pPr>
        <w:suppressAutoHyphens w:val="0"/>
        <w:spacing w:before="240" w:line="360" w:lineRule="auto"/>
        <w:ind w:firstLine="720"/>
        <w:jc w:val="both"/>
        <w:rPr>
          <w:sz w:val="28"/>
          <w:szCs w:val="28"/>
          <w:lang w:eastAsia="ru-RU"/>
        </w:rPr>
      </w:pPr>
      <w:r w:rsidRPr="00E45CFF">
        <w:rPr>
          <w:sz w:val="28"/>
          <w:szCs w:val="28"/>
          <w:lang w:eastAsia="ru-RU"/>
        </w:rPr>
        <w:t>Проверкой, проводимой Управлением по технологическому и экологическому надзору Ростехнадзора по Приморскому краю, было установлено, что основной причиной превышения заводом предельно-допустимых выбросов являлась изношенность пылеулавливающего оборудования. В 2008</w:t>
      </w:r>
      <w:r w:rsidR="004C1DDC" w:rsidRPr="00E45CFF">
        <w:rPr>
          <w:sz w:val="28"/>
          <w:szCs w:val="28"/>
          <w:lang w:eastAsia="ru-RU"/>
        </w:rPr>
        <w:t xml:space="preserve">г. </w:t>
      </w:r>
      <w:r w:rsidRPr="00E45CFF">
        <w:rPr>
          <w:sz w:val="28"/>
          <w:szCs w:val="28"/>
          <w:lang w:eastAsia="ru-RU"/>
        </w:rPr>
        <w:t xml:space="preserve">ОАО «Спасскцемент» был выполнен текущий ремонт всех установленных на заводе пылеулавливающих устройств, восстановлена работа пыльной камеры, осуществлен ряд проектов по установке дополнительных электрофильтров. В 2009г. установлена система автоматизированного контроля выбросов, дополнительных фильтров. </w:t>
      </w:r>
    </w:p>
    <w:p w:rsidR="0002118F" w:rsidRPr="00E45CFF" w:rsidRDefault="0002118F" w:rsidP="0002118F">
      <w:pPr>
        <w:suppressAutoHyphens w:val="0"/>
        <w:spacing w:line="360" w:lineRule="auto"/>
        <w:ind w:firstLine="720"/>
        <w:jc w:val="both"/>
        <w:rPr>
          <w:sz w:val="28"/>
          <w:szCs w:val="28"/>
          <w:lang w:eastAsia="ru-RU"/>
        </w:rPr>
      </w:pPr>
      <w:r w:rsidRPr="00E45CFF">
        <w:rPr>
          <w:sz w:val="28"/>
          <w:szCs w:val="28"/>
          <w:lang w:eastAsia="ru-RU"/>
        </w:rPr>
        <w:t>Благодаря проведенным мероприятиям  в 2009</w:t>
      </w:r>
      <w:r w:rsidR="004C1DDC" w:rsidRPr="00E45CFF">
        <w:rPr>
          <w:sz w:val="28"/>
          <w:szCs w:val="28"/>
          <w:lang w:eastAsia="ru-RU"/>
        </w:rPr>
        <w:t>г.</w:t>
      </w:r>
      <w:r w:rsidRPr="00E45CFF">
        <w:rPr>
          <w:sz w:val="28"/>
          <w:szCs w:val="28"/>
          <w:lang w:eastAsia="ru-RU"/>
        </w:rPr>
        <w:t xml:space="preserve"> удалось добиться значительного сокращения вредных выбросов в атмосферу. И на сегодняшний день, загрязненность воздушного бассейна лишь в 1,1 раза превышает норму.</w:t>
      </w:r>
    </w:p>
    <w:p w:rsidR="0002118F" w:rsidRPr="00E45CFF" w:rsidRDefault="0002118F" w:rsidP="0002118F">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noProof/>
          <w:color w:val="auto"/>
          <w:sz w:val="28"/>
          <w:szCs w:val="28"/>
          <w:u w:val="none"/>
        </w:rPr>
        <w:t xml:space="preserve">Но кроме загрязнения атмосферы, происходит также и сильное загрязнение водоемов района. </w:t>
      </w:r>
      <w:r w:rsidRPr="00E45CFF">
        <w:rPr>
          <w:sz w:val="28"/>
          <w:szCs w:val="28"/>
          <w:lang w:eastAsia="ru-RU"/>
        </w:rPr>
        <w:t xml:space="preserve">В поверхностные воды поступают отходы от предприятий стройиндустрии, металлургии, транспорта, сельского хозяйства, хозяйственно-бытовых объектов города и его окрестностей. </w:t>
      </w:r>
      <w:r w:rsidRPr="00E45CFF">
        <w:rPr>
          <w:rStyle w:val="a3"/>
          <w:noProof/>
          <w:color w:val="auto"/>
          <w:sz w:val="28"/>
          <w:szCs w:val="28"/>
          <w:u w:val="none"/>
        </w:rPr>
        <w:t xml:space="preserve">Источниками загрязнения являются </w:t>
      </w:r>
      <w:r w:rsidRPr="00E45CFF">
        <w:rPr>
          <w:rStyle w:val="a3"/>
          <w:noProof/>
          <w:color w:val="auto"/>
          <w:sz w:val="28"/>
          <w:szCs w:val="28"/>
          <w:u w:val="none"/>
        </w:rPr>
        <w:lastRenderedPageBreak/>
        <w:t>предприятия, сбрасывающие неочищенные или недостаточно очищенные сточные воды.</w:t>
      </w:r>
    </w:p>
    <w:p w:rsidR="0002118F" w:rsidRPr="00E45CFF" w:rsidRDefault="0002118F" w:rsidP="0002118F">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noProof/>
          <w:color w:val="auto"/>
          <w:sz w:val="28"/>
          <w:szCs w:val="28"/>
          <w:u w:val="none"/>
        </w:rPr>
        <w:t>Из-за плохого технического и финансового состояния эксплуатирующих организаций практически все очистные сооружения жилищно-коммунального хозяйства, являющиеся собственностью г</w:t>
      </w:r>
      <w:r w:rsidR="001B5024" w:rsidRPr="00E45CFF">
        <w:rPr>
          <w:rStyle w:val="a3"/>
          <w:noProof/>
          <w:color w:val="auto"/>
          <w:sz w:val="28"/>
          <w:szCs w:val="28"/>
          <w:u w:val="none"/>
        </w:rPr>
        <w:t xml:space="preserve">ородского округа </w:t>
      </w:r>
      <w:r w:rsidRPr="00E45CFF">
        <w:rPr>
          <w:rStyle w:val="a3"/>
          <w:noProof/>
          <w:color w:val="auto"/>
          <w:sz w:val="28"/>
          <w:szCs w:val="28"/>
          <w:u w:val="none"/>
        </w:rPr>
        <w:t xml:space="preserve"> Спасска-Дальний, работают в ненормативном режимеи не достигают установленных нормативов по предельно-допустимым сбросам.</w:t>
      </w:r>
    </w:p>
    <w:p w:rsidR="0002118F" w:rsidRPr="00E45CFF" w:rsidRDefault="0002118F" w:rsidP="0002118F">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Соглано докладу об экологической ситуации в Приморском крае за 2012г., на территории ни одного из  муниципальных образований Приморского края ливневая канализация не обустроена в соответствии с требованиями градостроительного и природоохранного законодательства. Ливневые и талые сточные воды, поступающие в водные объекты с загрязненных неблагоустроенных территорий муниципальных образований без очистки, несут в себе огромное количество загрязняющих веществ, таких как взвешенные вещества, нефтепродукты, фенолы, азот аммонийный, свинец. Неудовлетворительное техническое состояние очистных сооружений хозяйственно-бытовых и производственных сточных вод, а также полное отсутствие очистки поверхностных стоков неизменно приводит к ухудшению гидрохимического состояния поверхностных водных объектов, таких как озеро Ханка.</w:t>
      </w:r>
    </w:p>
    <w:p w:rsidR="0002118F" w:rsidRPr="00E45CFF" w:rsidRDefault="0002118F" w:rsidP="0002118F">
      <w:pPr>
        <w:suppressAutoHyphens w:val="0"/>
        <w:autoSpaceDE w:val="0"/>
        <w:autoSpaceDN w:val="0"/>
        <w:adjustRightInd w:val="0"/>
        <w:spacing w:line="360" w:lineRule="auto"/>
        <w:ind w:firstLine="708"/>
        <w:jc w:val="both"/>
        <w:rPr>
          <w:rStyle w:val="a3"/>
          <w:noProof/>
          <w:color w:val="auto"/>
          <w:sz w:val="28"/>
          <w:szCs w:val="28"/>
          <w:u w:val="none"/>
        </w:rPr>
      </w:pPr>
      <w:r w:rsidRPr="00E45CFF">
        <w:rPr>
          <w:rStyle w:val="a3"/>
          <w:noProof/>
          <w:color w:val="auto"/>
          <w:sz w:val="28"/>
          <w:szCs w:val="28"/>
          <w:u w:val="none"/>
        </w:rPr>
        <w:t xml:space="preserve">Одной из ведущих задач благоустройства городской территории является проведение мероприятий, обеспечивающих улучшение санитарного состояния города и создание благоприятной среды обитания, что возможно при организации системы санитарной уборки территории города. </w:t>
      </w:r>
    </w:p>
    <w:p w:rsidR="0002118F" w:rsidRPr="00E45CFF" w:rsidRDefault="0002118F" w:rsidP="0002118F">
      <w:pPr>
        <w:pStyle w:val="Default"/>
        <w:spacing w:line="360" w:lineRule="auto"/>
        <w:jc w:val="both"/>
        <w:rPr>
          <w:rStyle w:val="a3"/>
          <w:noProof/>
          <w:color w:val="auto"/>
          <w:sz w:val="28"/>
          <w:szCs w:val="28"/>
          <w:u w:val="none"/>
          <w:lang w:eastAsia="ar-SA"/>
        </w:rPr>
      </w:pPr>
      <w:r w:rsidRPr="00E45CFF">
        <w:rPr>
          <w:rStyle w:val="a3"/>
          <w:noProof/>
          <w:color w:val="auto"/>
          <w:sz w:val="28"/>
          <w:szCs w:val="28"/>
          <w:u w:val="none"/>
          <w:lang w:eastAsia="ar-SA"/>
        </w:rPr>
        <w:tab/>
        <w:t>Согласно Генеральному плану городского округа Спасск-Дальний (Сводные материалы по обоснованию проекта, 2008г.), рекомендации поэкологической реабилитации территории городского округа</w:t>
      </w:r>
      <w:r w:rsidRPr="00E45CFF">
        <w:rPr>
          <w:rStyle w:val="a3"/>
          <w:noProof/>
          <w:color w:val="auto"/>
          <w:sz w:val="28"/>
          <w:szCs w:val="28"/>
          <w:u w:val="none"/>
        </w:rPr>
        <w:t>Спасск-</w:t>
      </w:r>
      <w:r w:rsidRPr="00E45CFF">
        <w:rPr>
          <w:rStyle w:val="a3"/>
          <w:noProof/>
          <w:color w:val="auto"/>
          <w:sz w:val="28"/>
          <w:szCs w:val="28"/>
          <w:u w:val="none"/>
          <w:lang w:eastAsia="ar-SA"/>
        </w:rPr>
        <w:t>Дальний заключаются в следующем:</w:t>
      </w:r>
    </w:p>
    <w:p w:rsidR="0002118F" w:rsidRPr="00E45CFF" w:rsidRDefault="0002118F" w:rsidP="0002118F">
      <w:pPr>
        <w:pStyle w:val="Default"/>
        <w:spacing w:line="360" w:lineRule="auto"/>
        <w:ind w:firstLine="709"/>
        <w:jc w:val="both"/>
        <w:rPr>
          <w:rStyle w:val="a3"/>
          <w:noProof/>
          <w:color w:val="auto"/>
          <w:sz w:val="28"/>
          <w:szCs w:val="28"/>
          <w:u w:val="none"/>
        </w:rPr>
      </w:pPr>
      <w:r w:rsidRPr="00E45CFF">
        <w:rPr>
          <w:rStyle w:val="a3"/>
          <w:noProof/>
          <w:color w:val="auto"/>
          <w:sz w:val="28"/>
          <w:szCs w:val="28"/>
          <w:u w:val="none"/>
          <w:lang w:eastAsia="ar-SA"/>
        </w:rPr>
        <w:t>Определение границ зон с особыми условиями территорий представляют собой систему мероприятий территориального планирования, направленных на снижение негативных последствий воздействия факторов техногенного и природного характера на окружающую среду.</w:t>
      </w:r>
    </w:p>
    <w:p w:rsidR="0002118F" w:rsidRPr="00E45CFF" w:rsidRDefault="0002118F" w:rsidP="0002118F">
      <w:pPr>
        <w:pStyle w:val="Default"/>
        <w:spacing w:line="360" w:lineRule="auto"/>
        <w:ind w:firstLine="709"/>
        <w:jc w:val="both"/>
        <w:rPr>
          <w:rStyle w:val="a3"/>
          <w:noProof/>
          <w:color w:val="auto"/>
          <w:sz w:val="28"/>
          <w:szCs w:val="28"/>
          <w:u w:val="none"/>
          <w:lang w:eastAsia="ar-SA"/>
        </w:rPr>
      </w:pPr>
      <w:r w:rsidRPr="00E45CFF">
        <w:rPr>
          <w:rStyle w:val="a3"/>
          <w:noProof/>
          <w:color w:val="auto"/>
          <w:sz w:val="28"/>
          <w:szCs w:val="28"/>
          <w:u w:val="none"/>
          <w:lang w:eastAsia="ar-SA"/>
        </w:rPr>
        <w:lastRenderedPageBreak/>
        <w:t xml:space="preserve">Особо следует выделить меры по экологической реабилитации территории зон с опасной и </w:t>
      </w:r>
      <w:r w:rsidRPr="00E45CFF">
        <w:rPr>
          <w:color w:val="auto"/>
          <w:sz w:val="28"/>
          <w:szCs w:val="28"/>
        </w:rPr>
        <w:t>высоко опасной экологической ситуацией. Защитным барьером, обеспечивающим уровень безопасности населения, должна служить санитарно</w:t>
      </w:r>
      <w:r w:rsidRPr="00E45CFF">
        <w:rPr>
          <w:rFonts w:eastAsia="MS Mincho" w:hAnsi="MS Mincho"/>
          <w:color w:val="auto"/>
          <w:sz w:val="28"/>
          <w:szCs w:val="28"/>
        </w:rPr>
        <w:t>‐</w:t>
      </w:r>
      <w:r w:rsidRPr="00E45CFF">
        <w:rPr>
          <w:color w:val="auto"/>
          <w:sz w:val="28"/>
          <w:szCs w:val="28"/>
        </w:rPr>
        <w:t>защитн</w:t>
      </w:r>
      <w:r w:rsidRPr="00E45CFF">
        <w:rPr>
          <w:rStyle w:val="a3"/>
          <w:noProof/>
          <w:color w:val="auto"/>
          <w:sz w:val="28"/>
          <w:szCs w:val="28"/>
          <w:u w:val="none"/>
          <w:lang w:eastAsia="ar-SA"/>
        </w:rPr>
        <w:t>ая зона</w:t>
      </w:r>
      <w:r w:rsidRPr="00E45CFF">
        <w:rPr>
          <w:rStyle w:val="a3"/>
          <w:noProof/>
          <w:color w:val="auto"/>
          <w:sz w:val="28"/>
          <w:szCs w:val="28"/>
          <w:u w:val="none"/>
        </w:rPr>
        <w:t xml:space="preserve">ОАО «Спасскцемент» </w:t>
      </w:r>
      <w:r w:rsidRPr="00E45CFF">
        <w:rPr>
          <w:rStyle w:val="a3"/>
          <w:noProof/>
          <w:color w:val="auto"/>
          <w:sz w:val="28"/>
          <w:szCs w:val="28"/>
          <w:u w:val="none"/>
          <w:lang w:eastAsia="ar-SA"/>
        </w:rPr>
        <w:t>и ОАО</w:t>
      </w:r>
      <w:r w:rsidR="007B48C2" w:rsidRPr="00E45CFF">
        <w:rPr>
          <w:rStyle w:val="a3"/>
          <w:noProof/>
          <w:color w:val="auto"/>
          <w:sz w:val="28"/>
          <w:szCs w:val="28"/>
          <w:u w:val="none"/>
          <w:lang w:eastAsia="ar-SA"/>
        </w:rPr>
        <w:t>«</w:t>
      </w:r>
      <w:r w:rsidRPr="00E45CFF">
        <w:rPr>
          <w:rStyle w:val="a3"/>
          <w:noProof/>
          <w:color w:val="auto"/>
          <w:sz w:val="28"/>
          <w:szCs w:val="28"/>
          <w:u w:val="none"/>
          <w:lang w:eastAsia="ar-SA"/>
        </w:rPr>
        <w:t>СКАЦИ</w:t>
      </w:r>
      <w:r w:rsidR="00DA1CB7" w:rsidRPr="00E45CFF">
        <w:rPr>
          <w:rStyle w:val="a3"/>
          <w:noProof/>
          <w:color w:val="auto"/>
          <w:sz w:val="28"/>
          <w:szCs w:val="28"/>
          <w:u w:val="none"/>
          <w:lang w:eastAsia="ar-SA"/>
        </w:rPr>
        <w:t>»</w:t>
      </w:r>
      <w:r w:rsidRPr="00E45CFF">
        <w:rPr>
          <w:rStyle w:val="a3"/>
          <w:noProof/>
          <w:color w:val="auto"/>
          <w:sz w:val="28"/>
          <w:szCs w:val="28"/>
          <w:u w:val="none"/>
          <w:lang w:eastAsia="ar-SA"/>
        </w:rPr>
        <w:t>, обоснованная специальным проектом и утвержденная вустановленном порядке.</w:t>
      </w:r>
    </w:p>
    <w:p w:rsidR="004230F2" w:rsidRPr="00E45CFF" w:rsidRDefault="00631461" w:rsidP="004230F2">
      <w:pPr>
        <w:pStyle w:val="2"/>
        <w:spacing w:before="240" w:after="120" w:line="360" w:lineRule="auto"/>
        <w:jc w:val="both"/>
      </w:pPr>
      <w:hyperlink w:anchor="_Toc310442998" w:history="1">
        <w:bookmarkStart w:id="22" w:name="_Toc336190172"/>
        <w:r w:rsidR="004230F2" w:rsidRPr="00E45CFF">
          <w:t>1.11. Туризм</w:t>
        </w:r>
        <w:bookmarkEnd w:id="22"/>
      </w:hyperlink>
    </w:p>
    <w:p w:rsidR="009A4A58" w:rsidRPr="00E45CFF" w:rsidRDefault="004230F2" w:rsidP="007152A8">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Одним из важных источников привлечения дополнительных финансовых ресурсов является въездной и внутренний туризм.</w:t>
      </w:r>
    </w:p>
    <w:p w:rsidR="009A4A58" w:rsidRPr="00E45CFF" w:rsidRDefault="004230F2" w:rsidP="007152A8">
      <w:pPr>
        <w:tabs>
          <w:tab w:val="left" w:pos="709"/>
        </w:tabs>
        <w:spacing w:line="360" w:lineRule="auto"/>
        <w:ind w:firstLine="709"/>
        <w:jc w:val="both"/>
        <w:rPr>
          <w:rFonts w:eastAsia="MS Mincho"/>
          <w:sz w:val="28"/>
          <w:szCs w:val="28"/>
          <w:lang w:eastAsia="ru-RU"/>
        </w:rPr>
      </w:pPr>
      <w:r w:rsidRPr="00E45CFF">
        <w:rPr>
          <w:rFonts w:eastAsia="MS Mincho"/>
          <w:sz w:val="28"/>
          <w:szCs w:val="28"/>
          <w:lang w:eastAsia="ru-RU"/>
        </w:rPr>
        <w:t>На территории городского округа Спасск-Дальний находится большое количество природных памятников, которые представляют интерес для туристов и гостей города. Особенно интересно посещение естественных пещер (самая известная из них — Пещера Спасская, которая является охраняемым памятником природы) и поездка к о</w:t>
      </w:r>
      <w:r w:rsidRPr="00E45CFF">
        <w:rPr>
          <w:rStyle w:val="a3"/>
          <w:noProof/>
          <w:color w:val="auto"/>
          <w:sz w:val="28"/>
          <w:szCs w:val="28"/>
          <w:u w:val="none"/>
        </w:rPr>
        <w:t xml:space="preserve">зеру Ханка. </w:t>
      </w:r>
      <w:r w:rsidR="00B54873" w:rsidRPr="00E45CFF">
        <w:rPr>
          <w:rStyle w:val="a3"/>
          <w:noProof/>
          <w:color w:val="auto"/>
          <w:sz w:val="28"/>
          <w:szCs w:val="28"/>
          <w:u w:val="none"/>
        </w:rPr>
        <w:t>Г</w:t>
      </w:r>
      <w:r w:rsidRPr="00E45CFF">
        <w:rPr>
          <w:rStyle w:val="a3"/>
          <w:noProof/>
          <w:color w:val="auto"/>
          <w:sz w:val="28"/>
          <w:szCs w:val="28"/>
          <w:u w:val="none"/>
        </w:rPr>
        <w:t xml:space="preserve">ородской округ Спасск-Дальний, который благоустроился в центре Приханкайской низменности, представлен свыше 25 открытыми памятниками археологической культуры – неолита, бронзового, раннего и развитого железного веков. </w:t>
      </w:r>
      <w:r w:rsidRPr="00E45CFF">
        <w:rPr>
          <w:rFonts w:eastAsia="MS Mincho"/>
          <w:sz w:val="28"/>
          <w:szCs w:val="28"/>
          <w:lang w:eastAsia="ru-RU"/>
        </w:rPr>
        <w:t xml:space="preserve">К архитектурным памятникам относятся здания железнодорожного вокзала, мужской гимназии и другие </w:t>
      </w:r>
      <w:r w:rsidRPr="00E45CFF">
        <w:rPr>
          <w:rStyle w:val="a3"/>
          <w:noProof/>
          <w:color w:val="auto"/>
          <w:sz w:val="28"/>
          <w:szCs w:val="28"/>
          <w:u w:val="none"/>
        </w:rPr>
        <w:t xml:space="preserve">исторически и архитектурно значимые сооружения. </w:t>
      </w:r>
      <w:r w:rsidRPr="00E45CFF">
        <w:rPr>
          <w:rFonts w:eastAsia="MS Mincho"/>
          <w:sz w:val="28"/>
          <w:szCs w:val="28"/>
          <w:lang w:eastAsia="ru-RU"/>
        </w:rPr>
        <w:t>Однако плохо развитый туристический бизнес не может предоставить приезжим качественные туристические маршруты. В результате относительно хорошо развито лишь направление «самостоятельного туризма». В первую очередь необходимо развитие инфраструктуры отдыха и туризма, чтобы обеспечить качество и доступность туристских услуг.</w:t>
      </w:r>
    </w:p>
    <w:p w:rsidR="009A4A58" w:rsidRPr="00E45CFF" w:rsidRDefault="004230F2" w:rsidP="009A4A58">
      <w:pPr>
        <w:suppressAutoHyphens w:val="0"/>
        <w:overflowPunct w:val="0"/>
        <w:autoSpaceDE w:val="0"/>
        <w:autoSpaceDN w:val="0"/>
        <w:adjustRightInd w:val="0"/>
        <w:spacing w:line="360" w:lineRule="auto"/>
        <w:ind w:firstLine="709"/>
        <w:jc w:val="both"/>
        <w:textAlignment w:val="baseline"/>
        <w:rPr>
          <w:rFonts w:eastAsia="MS Mincho"/>
          <w:sz w:val="28"/>
          <w:szCs w:val="28"/>
          <w:lang w:eastAsia="ru-RU"/>
        </w:rPr>
      </w:pPr>
      <w:r w:rsidRPr="00E45CFF">
        <w:rPr>
          <w:rFonts w:eastAsia="MS Mincho"/>
          <w:sz w:val="28"/>
          <w:szCs w:val="28"/>
          <w:lang w:eastAsia="ru-RU"/>
        </w:rPr>
        <w:t xml:space="preserve">Существенными недостатками городской среды, которые являются значимыми ограничениями для развития туристической деятельности (особенно бизнес-туризма), является недостаточный уровень развития системы общественного питания в условиях активизации туристских потоков, неудобство городского пространства для туристов (начиная от отсутствия информации, заканчивая отсутствием информационного центра для туристов), низкий уровень безопасности туристов,  неудовлетворительное состояние архитектурных комплексов, низкий уровень развития поддерживающих </w:t>
      </w:r>
      <w:r w:rsidRPr="00E45CFF">
        <w:rPr>
          <w:rFonts w:eastAsia="MS Mincho"/>
          <w:sz w:val="28"/>
          <w:szCs w:val="28"/>
          <w:lang w:eastAsia="ru-RU"/>
        </w:rPr>
        <w:lastRenderedPageBreak/>
        <w:t>отраслей (в том числе сувенирной промышленности и т. д.), что характерно для всего Приморского края в целом.</w:t>
      </w:r>
    </w:p>
    <w:p w:rsidR="009A4A58" w:rsidRPr="00E45CFF" w:rsidRDefault="004230F2" w:rsidP="007152A8">
      <w:pPr>
        <w:suppressAutoHyphens w:val="0"/>
        <w:overflowPunct w:val="0"/>
        <w:autoSpaceDE w:val="0"/>
        <w:autoSpaceDN w:val="0"/>
        <w:adjustRightInd w:val="0"/>
        <w:spacing w:line="360" w:lineRule="auto"/>
        <w:ind w:firstLine="709"/>
        <w:jc w:val="both"/>
        <w:textAlignment w:val="baseline"/>
        <w:rPr>
          <w:rStyle w:val="a3"/>
          <w:noProof/>
          <w:color w:val="auto"/>
          <w:sz w:val="28"/>
          <w:szCs w:val="28"/>
          <w:u w:val="none"/>
        </w:rPr>
      </w:pPr>
      <w:r w:rsidRPr="00E45CFF">
        <w:rPr>
          <w:rStyle w:val="a3"/>
          <w:noProof/>
          <w:color w:val="auto"/>
          <w:sz w:val="28"/>
          <w:szCs w:val="28"/>
          <w:u w:val="none"/>
        </w:rPr>
        <w:t xml:space="preserve">Перспективными видами внутреннего туризма в городском округе Спасск-Дальний могут выступать экологический, оздоровительный, развлекательный, деловой, культурно-познавательный, сельский (агротуризм), автотуризм, социальный туризм, что необходимо учитывать в процессе реализации МЦП «Развитие туризма на территории городского округа Спасск-Дальний на 2011-2016г.». </w:t>
      </w:r>
    </w:p>
    <w:p w:rsidR="004230F2" w:rsidRPr="00E45CFF" w:rsidRDefault="004230F2" w:rsidP="004230F2">
      <w:pPr>
        <w:pStyle w:val="2"/>
        <w:spacing w:before="240" w:after="120" w:line="360" w:lineRule="auto"/>
        <w:jc w:val="both"/>
      </w:pPr>
      <w:bookmarkStart w:id="23" w:name="_Toc336190173"/>
      <w:r w:rsidRPr="00E45CFF">
        <w:t>1.12.  Муниципальные финансы</w:t>
      </w:r>
      <w:bookmarkEnd w:id="23"/>
    </w:p>
    <w:p w:rsidR="003E341D" w:rsidRPr="00E45CFF" w:rsidRDefault="0002118F" w:rsidP="0002118F">
      <w:pPr>
        <w:suppressAutoHyphens w:val="0"/>
        <w:spacing w:line="360" w:lineRule="auto"/>
        <w:ind w:right="38" w:firstLine="709"/>
        <w:jc w:val="both"/>
        <w:rPr>
          <w:rFonts w:eastAsia="MS Mincho"/>
          <w:sz w:val="28"/>
          <w:szCs w:val="28"/>
          <w:lang w:eastAsia="ru-RU"/>
        </w:rPr>
      </w:pPr>
      <w:r w:rsidRPr="00E45CFF">
        <w:rPr>
          <w:rFonts w:eastAsia="MS Mincho"/>
          <w:sz w:val="28"/>
          <w:szCs w:val="28"/>
          <w:lang w:eastAsia="ru-RU"/>
        </w:rPr>
        <w:t xml:space="preserve">Муниципальные финансы составляют основу экономической самостоятельности муниципальных образований. Ниже приведена таблица, отражающая динамику основных показателей бюджета городского округа Спасск-Дальний за 2007 – 2011г. </w:t>
      </w:r>
    </w:p>
    <w:p w:rsidR="0002118F" w:rsidRPr="00E45CFF" w:rsidRDefault="004230F2">
      <w:pPr>
        <w:suppressAutoHyphens w:val="0"/>
        <w:spacing w:line="360" w:lineRule="auto"/>
        <w:ind w:right="38" w:firstLine="709"/>
        <w:jc w:val="both"/>
        <w:rPr>
          <w:b/>
          <w:noProof/>
        </w:rPr>
      </w:pPr>
      <w:r w:rsidRPr="00E45CFF">
        <w:rPr>
          <w:b/>
          <w:noProof/>
        </w:rPr>
        <w:t>Таблица 16 – Основные показатели бюджета городского округа Спасск-Дальний</w:t>
      </w:r>
      <w:r w:rsidR="00E90798" w:rsidRPr="00E45CFF">
        <w:rPr>
          <w:b/>
          <w:noProof/>
        </w:rPr>
        <w:t>, млн.руб.</w:t>
      </w:r>
    </w:p>
    <w:tbl>
      <w:tblPr>
        <w:tblW w:w="9898" w:type="dxa"/>
        <w:jc w:val="center"/>
        <w:tblLayout w:type="fixed"/>
        <w:tblLook w:val="04A0"/>
      </w:tblPr>
      <w:tblGrid>
        <w:gridCol w:w="2943"/>
        <w:gridCol w:w="821"/>
        <w:gridCol w:w="821"/>
        <w:gridCol w:w="821"/>
        <w:gridCol w:w="821"/>
        <w:gridCol w:w="821"/>
        <w:gridCol w:w="709"/>
        <w:gridCol w:w="708"/>
        <w:gridCol w:w="709"/>
        <w:gridCol w:w="724"/>
      </w:tblGrid>
      <w:tr w:rsidR="00E90798" w:rsidRPr="00E45CFF" w:rsidTr="007257A5">
        <w:trPr>
          <w:trHeight w:val="555"/>
          <w:tblHeader/>
          <w:jc w:val="center"/>
        </w:trPr>
        <w:tc>
          <w:tcPr>
            <w:tcW w:w="2943" w:type="dxa"/>
            <w:vMerge w:val="restart"/>
            <w:tcBorders>
              <w:top w:val="single" w:sz="4" w:space="0" w:color="auto"/>
              <w:left w:val="single" w:sz="4" w:space="0" w:color="auto"/>
              <w:right w:val="single" w:sz="4" w:space="0" w:color="auto"/>
            </w:tcBorders>
            <w:shd w:val="clear" w:color="auto" w:fill="auto"/>
            <w:vAlign w:val="center"/>
            <w:hideMark/>
          </w:tcPr>
          <w:p w:rsidR="00E90798" w:rsidRPr="00E45CFF" w:rsidRDefault="00E90798" w:rsidP="0002118F">
            <w:pPr>
              <w:suppressAutoHyphens w:val="0"/>
              <w:jc w:val="center"/>
              <w:rPr>
                <w:b/>
                <w:bCs/>
                <w:sz w:val="20"/>
                <w:szCs w:val="20"/>
                <w:lang w:eastAsia="ru-RU"/>
              </w:rPr>
            </w:pPr>
            <w:r w:rsidRPr="00E45CFF">
              <w:rPr>
                <w:b/>
                <w:bCs/>
                <w:sz w:val="20"/>
                <w:szCs w:val="20"/>
                <w:lang w:eastAsia="ru-RU"/>
              </w:rPr>
              <w:t>Наименование показателя</w:t>
            </w:r>
          </w:p>
        </w:tc>
        <w:tc>
          <w:tcPr>
            <w:tcW w:w="821" w:type="dxa"/>
            <w:vMerge w:val="restart"/>
            <w:tcBorders>
              <w:top w:val="single" w:sz="4" w:space="0" w:color="auto"/>
              <w:left w:val="single" w:sz="4" w:space="0" w:color="auto"/>
              <w:right w:val="single" w:sz="4" w:space="0" w:color="auto"/>
            </w:tcBorders>
            <w:vAlign w:val="center"/>
          </w:tcPr>
          <w:p w:rsidR="00E90798" w:rsidRPr="00E45CFF" w:rsidRDefault="00E90798" w:rsidP="0002118F">
            <w:pPr>
              <w:suppressAutoHyphens w:val="0"/>
              <w:jc w:val="center"/>
              <w:rPr>
                <w:b/>
                <w:bCs/>
                <w:sz w:val="20"/>
                <w:szCs w:val="20"/>
                <w:lang w:eastAsia="ru-RU"/>
              </w:rPr>
            </w:pPr>
            <w:r w:rsidRPr="00E45CFF">
              <w:rPr>
                <w:b/>
                <w:bCs/>
                <w:sz w:val="20"/>
                <w:szCs w:val="20"/>
                <w:lang w:eastAsia="ru-RU"/>
              </w:rPr>
              <w:t>2007</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98" w:rsidRPr="00E45CFF" w:rsidRDefault="00E90798" w:rsidP="0002118F">
            <w:pPr>
              <w:suppressAutoHyphens w:val="0"/>
              <w:jc w:val="center"/>
              <w:rPr>
                <w:b/>
                <w:bCs/>
                <w:sz w:val="20"/>
                <w:szCs w:val="20"/>
                <w:lang w:eastAsia="ru-RU"/>
              </w:rPr>
            </w:pPr>
            <w:r w:rsidRPr="00E45CFF">
              <w:rPr>
                <w:b/>
                <w:bCs/>
                <w:sz w:val="20"/>
                <w:szCs w:val="20"/>
                <w:lang w:eastAsia="ru-RU"/>
              </w:rPr>
              <w:t>2008</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98" w:rsidRPr="00E45CFF" w:rsidRDefault="00E90798" w:rsidP="0002118F">
            <w:pPr>
              <w:suppressAutoHyphens w:val="0"/>
              <w:jc w:val="center"/>
              <w:rPr>
                <w:b/>
                <w:bCs/>
                <w:sz w:val="20"/>
                <w:szCs w:val="20"/>
                <w:lang w:eastAsia="ru-RU"/>
              </w:rPr>
            </w:pPr>
            <w:r w:rsidRPr="00E45CFF">
              <w:rPr>
                <w:b/>
                <w:bCs/>
                <w:sz w:val="20"/>
                <w:szCs w:val="20"/>
                <w:lang w:eastAsia="ru-RU"/>
              </w:rPr>
              <w:t xml:space="preserve">2009 </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98" w:rsidRPr="00E45CFF" w:rsidRDefault="00E90798" w:rsidP="0002118F">
            <w:pPr>
              <w:suppressAutoHyphens w:val="0"/>
              <w:jc w:val="center"/>
              <w:rPr>
                <w:b/>
                <w:bCs/>
                <w:sz w:val="20"/>
                <w:szCs w:val="20"/>
                <w:lang w:eastAsia="ru-RU"/>
              </w:rPr>
            </w:pPr>
            <w:r w:rsidRPr="00E45CFF">
              <w:rPr>
                <w:b/>
                <w:bCs/>
                <w:sz w:val="20"/>
                <w:szCs w:val="20"/>
                <w:lang w:eastAsia="ru-RU"/>
              </w:rPr>
              <w:t xml:space="preserve">2010 </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0798" w:rsidRPr="00E45CFF" w:rsidRDefault="00E90798" w:rsidP="0002118F">
            <w:pPr>
              <w:suppressAutoHyphens w:val="0"/>
              <w:jc w:val="center"/>
              <w:rPr>
                <w:b/>
                <w:bCs/>
                <w:sz w:val="20"/>
                <w:szCs w:val="20"/>
                <w:lang w:eastAsia="ru-RU"/>
              </w:rPr>
            </w:pPr>
            <w:r w:rsidRPr="00E45CFF">
              <w:rPr>
                <w:b/>
                <w:bCs/>
                <w:sz w:val="20"/>
                <w:szCs w:val="20"/>
                <w:lang w:eastAsia="ru-RU"/>
              </w:rPr>
              <w:t>2011</w:t>
            </w:r>
          </w:p>
        </w:tc>
        <w:tc>
          <w:tcPr>
            <w:tcW w:w="2850" w:type="dxa"/>
            <w:gridSpan w:val="4"/>
            <w:tcBorders>
              <w:top w:val="single" w:sz="4" w:space="0" w:color="auto"/>
              <w:left w:val="nil"/>
              <w:bottom w:val="single" w:sz="4" w:space="0" w:color="auto"/>
              <w:right w:val="single" w:sz="4" w:space="0" w:color="000000"/>
            </w:tcBorders>
            <w:shd w:val="clear" w:color="auto" w:fill="F2F2F2" w:themeFill="background1" w:themeFillShade="F2"/>
            <w:vAlign w:val="center"/>
          </w:tcPr>
          <w:p w:rsidR="00E90798" w:rsidRPr="00E45CFF" w:rsidRDefault="00E90798" w:rsidP="0002118F">
            <w:pPr>
              <w:jc w:val="center"/>
              <w:rPr>
                <w:b/>
                <w:bCs/>
                <w:sz w:val="22"/>
                <w:szCs w:val="22"/>
              </w:rPr>
            </w:pPr>
            <w:r w:rsidRPr="00E45CFF">
              <w:rPr>
                <w:b/>
                <w:bCs/>
                <w:sz w:val="22"/>
                <w:szCs w:val="22"/>
              </w:rPr>
              <w:t>Темп роста к предыдущему году</w:t>
            </w:r>
          </w:p>
        </w:tc>
      </w:tr>
      <w:tr w:rsidR="00E90798" w:rsidRPr="00E45CFF" w:rsidTr="007257A5">
        <w:trPr>
          <w:trHeight w:val="712"/>
          <w:tblHeader/>
          <w:jc w:val="center"/>
        </w:trPr>
        <w:tc>
          <w:tcPr>
            <w:tcW w:w="2943" w:type="dxa"/>
            <w:vMerge/>
            <w:tcBorders>
              <w:left w:val="single" w:sz="4" w:space="0" w:color="auto"/>
              <w:bottom w:val="single" w:sz="4" w:space="0" w:color="000000"/>
              <w:right w:val="single" w:sz="4" w:space="0" w:color="auto"/>
            </w:tcBorders>
            <w:shd w:val="clear" w:color="auto" w:fill="auto"/>
            <w:vAlign w:val="center"/>
            <w:hideMark/>
          </w:tcPr>
          <w:p w:rsidR="00E90798" w:rsidRPr="00E45CFF" w:rsidRDefault="00E90798" w:rsidP="0002118F">
            <w:pPr>
              <w:suppressAutoHyphens w:val="0"/>
              <w:rPr>
                <w:b/>
                <w:bCs/>
                <w:sz w:val="20"/>
                <w:szCs w:val="20"/>
                <w:lang w:eastAsia="ru-RU"/>
              </w:rPr>
            </w:pPr>
          </w:p>
        </w:tc>
        <w:tc>
          <w:tcPr>
            <w:tcW w:w="821" w:type="dxa"/>
            <w:vMerge/>
            <w:tcBorders>
              <w:left w:val="single" w:sz="4" w:space="0" w:color="auto"/>
              <w:bottom w:val="single" w:sz="4" w:space="0" w:color="000000"/>
              <w:right w:val="single" w:sz="4" w:space="0" w:color="auto"/>
            </w:tcBorders>
          </w:tcPr>
          <w:p w:rsidR="00E90798" w:rsidRPr="00E45CFF" w:rsidRDefault="00E90798" w:rsidP="0002118F">
            <w:pPr>
              <w:suppressAutoHyphens w:val="0"/>
              <w:rPr>
                <w:b/>
                <w:bCs/>
                <w:sz w:val="20"/>
                <w:szCs w:val="20"/>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90798" w:rsidRPr="00E45CFF" w:rsidRDefault="00E90798" w:rsidP="0002118F">
            <w:pPr>
              <w:suppressAutoHyphens w:val="0"/>
              <w:rPr>
                <w:b/>
                <w:bCs/>
                <w:sz w:val="20"/>
                <w:szCs w:val="20"/>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90798" w:rsidRPr="00E45CFF" w:rsidRDefault="00E90798" w:rsidP="0002118F">
            <w:pPr>
              <w:suppressAutoHyphens w:val="0"/>
              <w:rPr>
                <w:b/>
                <w:bCs/>
                <w:sz w:val="20"/>
                <w:szCs w:val="20"/>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90798" w:rsidRPr="00E45CFF" w:rsidRDefault="00E90798" w:rsidP="0002118F">
            <w:pPr>
              <w:suppressAutoHyphens w:val="0"/>
              <w:rPr>
                <w:b/>
                <w:bCs/>
                <w:sz w:val="20"/>
                <w:szCs w:val="20"/>
                <w:lang w:eastAsia="ru-RU"/>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E90798" w:rsidRPr="00E45CFF" w:rsidRDefault="00E90798" w:rsidP="0002118F">
            <w:pPr>
              <w:suppressAutoHyphens w:val="0"/>
              <w:rPr>
                <w:b/>
                <w:bCs/>
                <w:sz w:val="20"/>
                <w:szCs w:val="20"/>
                <w:lang w:eastAsia="ru-RU"/>
              </w:rPr>
            </w:pPr>
          </w:p>
        </w:tc>
        <w:tc>
          <w:tcPr>
            <w:tcW w:w="709" w:type="dxa"/>
            <w:tcBorders>
              <w:top w:val="single" w:sz="4" w:space="0" w:color="auto"/>
              <w:left w:val="nil"/>
              <w:bottom w:val="single" w:sz="4" w:space="0" w:color="auto"/>
              <w:right w:val="single" w:sz="4" w:space="0" w:color="auto"/>
            </w:tcBorders>
            <w:shd w:val="clear" w:color="000000" w:fill="F2F2F2"/>
            <w:vAlign w:val="center"/>
          </w:tcPr>
          <w:p w:rsidR="00E90798" w:rsidRPr="00E45CFF" w:rsidRDefault="00E90798" w:rsidP="0002118F">
            <w:pPr>
              <w:jc w:val="center"/>
              <w:rPr>
                <w:b/>
                <w:bCs/>
                <w:sz w:val="18"/>
                <w:szCs w:val="18"/>
                <w:lang w:eastAsia="ru-RU"/>
              </w:rPr>
            </w:pPr>
            <w:r w:rsidRPr="00E45CFF">
              <w:rPr>
                <w:b/>
                <w:bCs/>
                <w:sz w:val="18"/>
                <w:szCs w:val="18"/>
                <w:lang w:eastAsia="ru-RU"/>
              </w:rPr>
              <w:t>2008 к 2007</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E90798" w:rsidRPr="00E45CFF" w:rsidRDefault="00E90798" w:rsidP="0002118F">
            <w:pPr>
              <w:jc w:val="center"/>
              <w:rPr>
                <w:b/>
                <w:bCs/>
                <w:sz w:val="18"/>
                <w:szCs w:val="18"/>
                <w:lang w:eastAsia="ru-RU"/>
              </w:rPr>
            </w:pPr>
            <w:r w:rsidRPr="00E45CFF">
              <w:rPr>
                <w:b/>
                <w:bCs/>
                <w:sz w:val="18"/>
                <w:szCs w:val="18"/>
                <w:lang w:eastAsia="ru-RU"/>
              </w:rPr>
              <w:t xml:space="preserve">2009  к 2008 </w:t>
            </w:r>
          </w:p>
        </w:tc>
        <w:tc>
          <w:tcPr>
            <w:tcW w:w="709" w:type="dxa"/>
            <w:tcBorders>
              <w:top w:val="nil"/>
              <w:left w:val="nil"/>
              <w:bottom w:val="single" w:sz="4" w:space="0" w:color="auto"/>
              <w:right w:val="single" w:sz="4" w:space="0" w:color="auto"/>
            </w:tcBorders>
            <w:shd w:val="clear" w:color="000000" w:fill="F2F2F2"/>
            <w:vAlign w:val="center"/>
            <w:hideMark/>
          </w:tcPr>
          <w:p w:rsidR="00E90798" w:rsidRPr="00E45CFF" w:rsidRDefault="00E90798" w:rsidP="0002118F">
            <w:pPr>
              <w:suppressAutoHyphens w:val="0"/>
              <w:jc w:val="center"/>
              <w:rPr>
                <w:b/>
                <w:bCs/>
                <w:sz w:val="18"/>
                <w:szCs w:val="18"/>
                <w:lang w:eastAsia="ru-RU"/>
              </w:rPr>
            </w:pPr>
            <w:r w:rsidRPr="00E45CFF">
              <w:rPr>
                <w:b/>
                <w:bCs/>
                <w:sz w:val="18"/>
                <w:szCs w:val="18"/>
                <w:lang w:eastAsia="ru-RU"/>
              </w:rPr>
              <w:t xml:space="preserve">2010  к 2009 </w:t>
            </w:r>
          </w:p>
        </w:tc>
        <w:tc>
          <w:tcPr>
            <w:tcW w:w="724" w:type="dxa"/>
            <w:tcBorders>
              <w:top w:val="nil"/>
              <w:left w:val="nil"/>
              <w:bottom w:val="single" w:sz="4" w:space="0" w:color="auto"/>
              <w:right w:val="single" w:sz="4" w:space="0" w:color="auto"/>
            </w:tcBorders>
            <w:shd w:val="clear" w:color="000000" w:fill="F2F2F2"/>
            <w:vAlign w:val="center"/>
            <w:hideMark/>
          </w:tcPr>
          <w:p w:rsidR="00E90798" w:rsidRPr="00E45CFF" w:rsidRDefault="00E90798" w:rsidP="0002118F">
            <w:pPr>
              <w:suppressAutoHyphens w:val="0"/>
              <w:jc w:val="center"/>
              <w:rPr>
                <w:b/>
                <w:bCs/>
                <w:sz w:val="18"/>
                <w:szCs w:val="18"/>
                <w:lang w:eastAsia="ru-RU"/>
              </w:rPr>
            </w:pPr>
            <w:r w:rsidRPr="00E45CFF">
              <w:rPr>
                <w:b/>
                <w:bCs/>
                <w:sz w:val="18"/>
                <w:szCs w:val="18"/>
                <w:lang w:eastAsia="ru-RU"/>
              </w:rPr>
              <w:t xml:space="preserve">2011  к 2010 </w:t>
            </w:r>
          </w:p>
        </w:tc>
      </w:tr>
      <w:tr w:rsidR="00EB11CC" w:rsidRPr="00E45CFF" w:rsidTr="00C700BF">
        <w:trPr>
          <w:trHeight w:val="516"/>
          <w:tblHeader/>
          <w:jc w:val="center"/>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rPr>
                <w:i/>
                <w:iCs/>
                <w:sz w:val="20"/>
                <w:szCs w:val="20"/>
                <w:lang w:eastAsia="ru-RU"/>
              </w:rPr>
            </w:pPr>
            <w:r w:rsidRPr="00E45CFF">
              <w:rPr>
                <w:i/>
                <w:iCs/>
                <w:sz w:val="20"/>
                <w:szCs w:val="20"/>
                <w:lang w:eastAsia="ru-RU"/>
              </w:rPr>
              <w:t xml:space="preserve">Доходы от собственных доходных источников </w:t>
            </w:r>
          </w:p>
        </w:tc>
        <w:tc>
          <w:tcPr>
            <w:tcW w:w="821" w:type="dxa"/>
            <w:tcBorders>
              <w:top w:val="single" w:sz="4" w:space="0" w:color="auto"/>
              <w:left w:val="nil"/>
              <w:bottom w:val="single" w:sz="4" w:space="0" w:color="auto"/>
              <w:right w:val="single" w:sz="4" w:space="0" w:color="auto"/>
            </w:tcBorders>
            <w:vAlign w:val="center"/>
          </w:tcPr>
          <w:p w:rsidR="0002118F" w:rsidRPr="00E45CFF" w:rsidRDefault="0002118F" w:rsidP="0002118F">
            <w:pPr>
              <w:jc w:val="center"/>
              <w:rPr>
                <w:i/>
                <w:iCs/>
                <w:sz w:val="22"/>
                <w:szCs w:val="22"/>
              </w:rPr>
            </w:pPr>
            <w:r w:rsidRPr="00E45CFF">
              <w:rPr>
                <w:i/>
                <w:iCs/>
                <w:sz w:val="22"/>
                <w:szCs w:val="22"/>
              </w:rPr>
              <w:t>270,8</w:t>
            </w:r>
          </w:p>
        </w:tc>
        <w:tc>
          <w:tcPr>
            <w:tcW w:w="821" w:type="dxa"/>
            <w:tcBorders>
              <w:top w:val="nil"/>
              <w:left w:val="single" w:sz="4" w:space="0" w:color="auto"/>
              <w:bottom w:val="single" w:sz="4" w:space="0" w:color="auto"/>
              <w:right w:val="single" w:sz="4" w:space="0" w:color="auto"/>
            </w:tcBorders>
            <w:shd w:val="clear" w:color="000000" w:fill="FFFFFF"/>
            <w:vAlign w:val="center"/>
            <w:hideMark/>
          </w:tcPr>
          <w:p w:rsidR="0002118F" w:rsidRPr="00E45CFF" w:rsidRDefault="0002118F" w:rsidP="0002118F">
            <w:pPr>
              <w:jc w:val="center"/>
              <w:rPr>
                <w:i/>
                <w:iCs/>
                <w:sz w:val="22"/>
                <w:szCs w:val="22"/>
              </w:rPr>
            </w:pPr>
            <w:r w:rsidRPr="00E45CFF">
              <w:rPr>
                <w:i/>
                <w:iCs/>
                <w:sz w:val="22"/>
                <w:szCs w:val="22"/>
              </w:rPr>
              <w:t>307,6</w:t>
            </w:r>
          </w:p>
        </w:tc>
        <w:tc>
          <w:tcPr>
            <w:tcW w:w="821"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jc w:val="center"/>
              <w:rPr>
                <w:i/>
                <w:iCs/>
                <w:sz w:val="22"/>
                <w:szCs w:val="22"/>
              </w:rPr>
            </w:pPr>
            <w:r w:rsidRPr="00E45CFF">
              <w:rPr>
                <w:i/>
                <w:iCs/>
                <w:sz w:val="22"/>
                <w:szCs w:val="22"/>
              </w:rPr>
              <w:t>229,6</w:t>
            </w:r>
          </w:p>
        </w:tc>
        <w:tc>
          <w:tcPr>
            <w:tcW w:w="821"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jc w:val="center"/>
              <w:rPr>
                <w:i/>
                <w:iCs/>
                <w:sz w:val="22"/>
                <w:szCs w:val="22"/>
              </w:rPr>
            </w:pPr>
            <w:r w:rsidRPr="00E45CFF">
              <w:rPr>
                <w:i/>
                <w:iCs/>
                <w:sz w:val="22"/>
                <w:szCs w:val="22"/>
              </w:rPr>
              <w:t>223,9</w:t>
            </w:r>
          </w:p>
        </w:tc>
        <w:tc>
          <w:tcPr>
            <w:tcW w:w="821"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jc w:val="center"/>
              <w:rPr>
                <w:i/>
                <w:iCs/>
                <w:sz w:val="22"/>
                <w:szCs w:val="22"/>
              </w:rPr>
            </w:pPr>
            <w:r w:rsidRPr="00E45CFF">
              <w:rPr>
                <w:i/>
                <w:iCs/>
                <w:sz w:val="22"/>
                <w:szCs w:val="22"/>
              </w:rPr>
              <w:t>249,4</w:t>
            </w:r>
          </w:p>
        </w:tc>
        <w:tc>
          <w:tcPr>
            <w:tcW w:w="709" w:type="dxa"/>
            <w:tcBorders>
              <w:top w:val="single" w:sz="4" w:space="0" w:color="auto"/>
              <w:left w:val="nil"/>
              <w:bottom w:val="single" w:sz="4" w:space="0" w:color="auto"/>
              <w:right w:val="single" w:sz="4" w:space="0" w:color="auto"/>
            </w:tcBorders>
            <w:shd w:val="clear" w:color="000000" w:fill="F2F2F2"/>
            <w:vAlign w:val="center"/>
          </w:tcPr>
          <w:p w:rsidR="0002118F" w:rsidRPr="00E45CFF" w:rsidRDefault="0002118F" w:rsidP="0002118F">
            <w:pPr>
              <w:jc w:val="center"/>
              <w:rPr>
                <w:i/>
                <w:iCs/>
                <w:sz w:val="18"/>
                <w:szCs w:val="18"/>
              </w:rPr>
            </w:pPr>
            <w:r w:rsidRPr="00E45CFF">
              <w:rPr>
                <w:i/>
                <w:iCs/>
                <w:sz w:val="18"/>
                <w:szCs w:val="18"/>
              </w:rPr>
              <w:t>114</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jc w:val="center"/>
              <w:rPr>
                <w:i/>
                <w:iCs/>
                <w:sz w:val="18"/>
                <w:szCs w:val="18"/>
              </w:rPr>
            </w:pPr>
            <w:r w:rsidRPr="00E45CFF">
              <w:rPr>
                <w:i/>
                <w:iCs/>
                <w:sz w:val="18"/>
                <w:szCs w:val="18"/>
              </w:rPr>
              <w:t>75</w:t>
            </w:r>
          </w:p>
        </w:tc>
        <w:tc>
          <w:tcPr>
            <w:tcW w:w="709"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jc w:val="center"/>
              <w:rPr>
                <w:i/>
                <w:iCs/>
                <w:sz w:val="18"/>
                <w:szCs w:val="18"/>
              </w:rPr>
            </w:pPr>
            <w:r w:rsidRPr="00E45CFF">
              <w:rPr>
                <w:i/>
                <w:iCs/>
                <w:sz w:val="18"/>
                <w:szCs w:val="18"/>
              </w:rPr>
              <w:t>98</w:t>
            </w:r>
          </w:p>
        </w:tc>
        <w:tc>
          <w:tcPr>
            <w:tcW w:w="724" w:type="dxa"/>
            <w:tcBorders>
              <w:top w:val="nil"/>
              <w:left w:val="nil"/>
              <w:bottom w:val="single" w:sz="4" w:space="0" w:color="auto"/>
              <w:right w:val="single" w:sz="4" w:space="0" w:color="auto"/>
            </w:tcBorders>
            <w:shd w:val="clear" w:color="000000" w:fill="F2F2F2"/>
            <w:noWrap/>
            <w:vAlign w:val="center"/>
            <w:hideMark/>
          </w:tcPr>
          <w:p w:rsidR="004230F2" w:rsidRPr="00E45CFF" w:rsidRDefault="004230F2" w:rsidP="004230F2">
            <w:pPr>
              <w:jc w:val="center"/>
              <w:rPr>
                <w:i/>
                <w:iCs/>
                <w:sz w:val="18"/>
                <w:szCs w:val="18"/>
              </w:rPr>
            </w:pPr>
            <w:r w:rsidRPr="00E45CFF">
              <w:rPr>
                <w:i/>
                <w:iCs/>
                <w:sz w:val="18"/>
                <w:szCs w:val="18"/>
              </w:rPr>
              <w:t>111</w:t>
            </w:r>
          </w:p>
        </w:tc>
      </w:tr>
      <w:tr w:rsidR="00EB11CC" w:rsidRPr="00E45CFF" w:rsidTr="00C700BF">
        <w:trPr>
          <w:trHeight w:val="333"/>
          <w:tblHeader/>
          <w:jc w:val="center"/>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4230F2" w:rsidRPr="00E45CFF" w:rsidRDefault="0002118F" w:rsidP="004230F2">
            <w:pPr>
              <w:suppressAutoHyphens w:val="0"/>
              <w:rPr>
                <w:i/>
                <w:sz w:val="20"/>
                <w:szCs w:val="20"/>
                <w:lang w:eastAsia="ru-RU"/>
              </w:rPr>
            </w:pPr>
            <w:r w:rsidRPr="00E45CFF">
              <w:rPr>
                <w:i/>
                <w:sz w:val="20"/>
                <w:szCs w:val="20"/>
                <w:lang w:eastAsia="ru-RU"/>
              </w:rPr>
              <w:t xml:space="preserve">Межбюджетные трансферты </w:t>
            </w:r>
          </w:p>
        </w:tc>
        <w:tc>
          <w:tcPr>
            <w:tcW w:w="821" w:type="dxa"/>
            <w:tcBorders>
              <w:top w:val="single" w:sz="4" w:space="0" w:color="auto"/>
              <w:left w:val="nil"/>
              <w:bottom w:val="single" w:sz="4" w:space="0" w:color="auto"/>
              <w:right w:val="single" w:sz="4" w:space="0" w:color="auto"/>
            </w:tcBorders>
            <w:vAlign w:val="center"/>
          </w:tcPr>
          <w:p w:rsidR="0002118F" w:rsidRPr="00E45CFF" w:rsidRDefault="0002118F" w:rsidP="0002118F">
            <w:pPr>
              <w:jc w:val="center"/>
              <w:rPr>
                <w:i/>
                <w:iCs/>
                <w:sz w:val="22"/>
                <w:szCs w:val="22"/>
              </w:rPr>
            </w:pPr>
            <w:r w:rsidRPr="00E45CFF">
              <w:rPr>
                <w:i/>
                <w:iCs/>
                <w:sz w:val="22"/>
                <w:szCs w:val="22"/>
              </w:rPr>
              <w:t>352,2</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i/>
                <w:iCs/>
                <w:sz w:val="22"/>
                <w:szCs w:val="22"/>
              </w:rPr>
            </w:pPr>
            <w:r w:rsidRPr="00E45CFF">
              <w:rPr>
                <w:i/>
                <w:iCs/>
                <w:sz w:val="22"/>
                <w:szCs w:val="22"/>
              </w:rPr>
              <w:t>274,6</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i/>
                <w:iCs/>
                <w:sz w:val="22"/>
                <w:szCs w:val="22"/>
              </w:rPr>
            </w:pPr>
            <w:r w:rsidRPr="00E45CFF">
              <w:rPr>
                <w:i/>
                <w:iCs/>
                <w:sz w:val="22"/>
                <w:szCs w:val="22"/>
              </w:rPr>
              <w:t>373,2</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i/>
                <w:iCs/>
                <w:sz w:val="22"/>
                <w:szCs w:val="22"/>
              </w:rPr>
            </w:pPr>
            <w:r w:rsidRPr="00E45CFF">
              <w:rPr>
                <w:i/>
                <w:iCs/>
                <w:sz w:val="22"/>
                <w:szCs w:val="22"/>
              </w:rPr>
              <w:t>327,8</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i/>
                <w:iCs/>
                <w:sz w:val="22"/>
                <w:szCs w:val="22"/>
              </w:rPr>
            </w:pPr>
            <w:r w:rsidRPr="00E45CFF">
              <w:rPr>
                <w:i/>
                <w:iCs/>
                <w:sz w:val="22"/>
                <w:szCs w:val="22"/>
              </w:rPr>
              <w:t>405,4</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118F" w:rsidRPr="00E45CFF" w:rsidRDefault="0002118F" w:rsidP="0002118F">
            <w:pPr>
              <w:jc w:val="center"/>
              <w:rPr>
                <w:i/>
                <w:iCs/>
                <w:sz w:val="18"/>
                <w:szCs w:val="18"/>
              </w:rPr>
            </w:pPr>
            <w:r w:rsidRPr="00E45CFF">
              <w:rPr>
                <w:i/>
                <w:iCs/>
                <w:sz w:val="18"/>
                <w:szCs w:val="18"/>
              </w:rPr>
              <w:t>78</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jc w:val="center"/>
              <w:rPr>
                <w:i/>
                <w:iCs/>
                <w:sz w:val="18"/>
                <w:szCs w:val="18"/>
              </w:rPr>
            </w:pPr>
            <w:r w:rsidRPr="00E45CFF">
              <w:rPr>
                <w:i/>
                <w:iCs/>
                <w:sz w:val="18"/>
                <w:szCs w:val="18"/>
              </w:rPr>
              <w:t>136</w:t>
            </w:r>
          </w:p>
        </w:tc>
        <w:tc>
          <w:tcPr>
            <w:tcW w:w="709"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jc w:val="center"/>
              <w:rPr>
                <w:i/>
                <w:iCs/>
                <w:sz w:val="18"/>
                <w:szCs w:val="18"/>
              </w:rPr>
            </w:pPr>
            <w:r w:rsidRPr="00E45CFF">
              <w:rPr>
                <w:i/>
                <w:iCs/>
                <w:sz w:val="18"/>
                <w:szCs w:val="18"/>
              </w:rPr>
              <w:t>88</w:t>
            </w:r>
          </w:p>
        </w:tc>
        <w:tc>
          <w:tcPr>
            <w:tcW w:w="724" w:type="dxa"/>
            <w:tcBorders>
              <w:top w:val="nil"/>
              <w:left w:val="nil"/>
              <w:bottom w:val="single" w:sz="4" w:space="0" w:color="auto"/>
              <w:right w:val="single" w:sz="4" w:space="0" w:color="auto"/>
            </w:tcBorders>
            <w:shd w:val="clear" w:color="000000" w:fill="F2F2F2"/>
            <w:noWrap/>
            <w:vAlign w:val="center"/>
            <w:hideMark/>
          </w:tcPr>
          <w:p w:rsidR="004230F2" w:rsidRPr="00E45CFF" w:rsidRDefault="004230F2" w:rsidP="004230F2">
            <w:pPr>
              <w:jc w:val="center"/>
              <w:rPr>
                <w:i/>
                <w:iCs/>
                <w:sz w:val="18"/>
                <w:szCs w:val="18"/>
              </w:rPr>
            </w:pPr>
            <w:r w:rsidRPr="00E45CFF">
              <w:rPr>
                <w:i/>
                <w:iCs/>
                <w:sz w:val="18"/>
                <w:szCs w:val="18"/>
              </w:rPr>
              <w:t>124</w:t>
            </w:r>
          </w:p>
        </w:tc>
      </w:tr>
      <w:tr w:rsidR="00EB11CC" w:rsidRPr="00E45CFF" w:rsidTr="00C700BF">
        <w:trPr>
          <w:trHeight w:val="300"/>
          <w:tblHeader/>
          <w:jc w:val="center"/>
        </w:trPr>
        <w:tc>
          <w:tcPr>
            <w:tcW w:w="2943" w:type="dxa"/>
            <w:tcBorders>
              <w:top w:val="nil"/>
              <w:left w:val="single" w:sz="4" w:space="0" w:color="auto"/>
              <w:bottom w:val="single" w:sz="4" w:space="0" w:color="auto"/>
              <w:right w:val="single" w:sz="4" w:space="0" w:color="auto"/>
            </w:tcBorders>
            <w:shd w:val="clear" w:color="auto" w:fill="auto"/>
            <w:noWrap/>
            <w:vAlign w:val="center"/>
            <w:hideMark/>
          </w:tcPr>
          <w:p w:rsidR="0002118F" w:rsidRPr="00E45CFF" w:rsidRDefault="0002118F">
            <w:pPr>
              <w:suppressAutoHyphens w:val="0"/>
              <w:rPr>
                <w:b/>
                <w:sz w:val="20"/>
                <w:szCs w:val="20"/>
                <w:lang w:eastAsia="ru-RU"/>
              </w:rPr>
            </w:pPr>
            <w:r w:rsidRPr="00E45CFF">
              <w:rPr>
                <w:b/>
                <w:sz w:val="20"/>
                <w:szCs w:val="20"/>
                <w:lang w:eastAsia="ru-RU"/>
              </w:rPr>
              <w:t>Всего доходов</w:t>
            </w:r>
          </w:p>
        </w:tc>
        <w:tc>
          <w:tcPr>
            <w:tcW w:w="821" w:type="dxa"/>
            <w:tcBorders>
              <w:top w:val="single" w:sz="4" w:space="0" w:color="auto"/>
              <w:left w:val="nil"/>
              <w:bottom w:val="single" w:sz="4" w:space="0" w:color="auto"/>
              <w:right w:val="single" w:sz="4" w:space="0" w:color="auto"/>
            </w:tcBorders>
            <w:vAlign w:val="center"/>
          </w:tcPr>
          <w:p w:rsidR="0002118F" w:rsidRPr="00E45CFF" w:rsidRDefault="0002118F" w:rsidP="0002118F">
            <w:pPr>
              <w:jc w:val="center"/>
              <w:rPr>
                <w:b/>
                <w:sz w:val="22"/>
                <w:szCs w:val="22"/>
              </w:rPr>
            </w:pPr>
            <w:r w:rsidRPr="00E45CFF">
              <w:rPr>
                <w:b/>
                <w:sz w:val="22"/>
                <w:szCs w:val="22"/>
              </w:rPr>
              <w:t>623,0</w:t>
            </w:r>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b/>
                <w:sz w:val="22"/>
                <w:szCs w:val="22"/>
              </w:rPr>
            </w:pPr>
            <w:r w:rsidRPr="00E45CFF">
              <w:rPr>
                <w:b/>
                <w:sz w:val="22"/>
                <w:szCs w:val="22"/>
              </w:rPr>
              <w:t>582,1</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b/>
                <w:sz w:val="22"/>
                <w:szCs w:val="22"/>
              </w:rPr>
            </w:pPr>
            <w:r w:rsidRPr="00E45CFF">
              <w:rPr>
                <w:b/>
                <w:sz w:val="22"/>
                <w:szCs w:val="22"/>
              </w:rPr>
              <w:t>602,8</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b/>
                <w:sz w:val="22"/>
                <w:szCs w:val="22"/>
              </w:rPr>
            </w:pPr>
            <w:r w:rsidRPr="00E45CFF">
              <w:rPr>
                <w:b/>
                <w:sz w:val="22"/>
                <w:szCs w:val="22"/>
              </w:rPr>
              <w:t>551,7</w:t>
            </w:r>
          </w:p>
        </w:tc>
        <w:tc>
          <w:tcPr>
            <w:tcW w:w="82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jc w:val="center"/>
              <w:rPr>
                <w:b/>
                <w:sz w:val="22"/>
                <w:szCs w:val="22"/>
              </w:rPr>
            </w:pPr>
            <w:r w:rsidRPr="00E45CFF">
              <w:rPr>
                <w:b/>
                <w:sz w:val="22"/>
                <w:szCs w:val="22"/>
              </w:rPr>
              <w:t>654,8</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118F" w:rsidRPr="00E45CFF" w:rsidRDefault="0002118F" w:rsidP="0002118F">
            <w:pPr>
              <w:jc w:val="center"/>
              <w:rPr>
                <w:b/>
                <w:i/>
                <w:iCs/>
                <w:sz w:val="18"/>
                <w:szCs w:val="18"/>
              </w:rPr>
            </w:pPr>
            <w:r w:rsidRPr="00E45CFF">
              <w:rPr>
                <w:b/>
                <w:i/>
                <w:iCs/>
                <w:sz w:val="18"/>
                <w:szCs w:val="18"/>
              </w:rPr>
              <w:t>93</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jc w:val="center"/>
              <w:rPr>
                <w:b/>
                <w:i/>
                <w:iCs/>
                <w:sz w:val="18"/>
                <w:szCs w:val="18"/>
              </w:rPr>
            </w:pPr>
            <w:r w:rsidRPr="00E45CFF">
              <w:rPr>
                <w:b/>
                <w:i/>
                <w:iCs/>
                <w:sz w:val="18"/>
                <w:szCs w:val="18"/>
              </w:rPr>
              <w:t>104</w:t>
            </w:r>
          </w:p>
        </w:tc>
        <w:tc>
          <w:tcPr>
            <w:tcW w:w="709"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jc w:val="center"/>
              <w:rPr>
                <w:b/>
                <w:i/>
                <w:iCs/>
                <w:sz w:val="18"/>
                <w:szCs w:val="18"/>
              </w:rPr>
            </w:pPr>
            <w:r w:rsidRPr="00E45CFF">
              <w:rPr>
                <w:b/>
                <w:i/>
                <w:iCs/>
                <w:sz w:val="18"/>
                <w:szCs w:val="18"/>
              </w:rPr>
              <w:t>92</w:t>
            </w:r>
          </w:p>
        </w:tc>
        <w:tc>
          <w:tcPr>
            <w:tcW w:w="724" w:type="dxa"/>
            <w:tcBorders>
              <w:top w:val="nil"/>
              <w:left w:val="nil"/>
              <w:bottom w:val="single" w:sz="4" w:space="0" w:color="auto"/>
              <w:right w:val="single" w:sz="4" w:space="0" w:color="auto"/>
            </w:tcBorders>
            <w:shd w:val="clear" w:color="auto" w:fill="F2F2F2" w:themeFill="background1" w:themeFillShade="F2"/>
            <w:noWrap/>
            <w:vAlign w:val="center"/>
            <w:hideMark/>
          </w:tcPr>
          <w:p w:rsidR="004230F2" w:rsidRPr="00E45CFF" w:rsidRDefault="0002118F" w:rsidP="004230F2">
            <w:pPr>
              <w:jc w:val="center"/>
              <w:rPr>
                <w:i/>
                <w:iCs/>
                <w:sz w:val="18"/>
                <w:szCs w:val="18"/>
              </w:rPr>
            </w:pPr>
            <w:r w:rsidRPr="00E45CFF">
              <w:rPr>
                <w:i/>
                <w:iCs/>
                <w:sz w:val="18"/>
                <w:szCs w:val="18"/>
              </w:rPr>
              <w:t>119</w:t>
            </w:r>
          </w:p>
        </w:tc>
      </w:tr>
      <w:tr w:rsidR="00EB11CC" w:rsidRPr="00E45CFF" w:rsidTr="00C700BF">
        <w:trPr>
          <w:trHeight w:val="315"/>
          <w:tblHeader/>
          <w:jc w:val="center"/>
        </w:trPr>
        <w:tc>
          <w:tcPr>
            <w:tcW w:w="2943"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pPr>
              <w:suppressAutoHyphens w:val="0"/>
              <w:rPr>
                <w:b/>
                <w:sz w:val="20"/>
                <w:szCs w:val="20"/>
                <w:lang w:eastAsia="ru-RU"/>
              </w:rPr>
            </w:pPr>
            <w:r w:rsidRPr="00E45CFF">
              <w:rPr>
                <w:b/>
                <w:sz w:val="20"/>
                <w:szCs w:val="20"/>
                <w:lang w:eastAsia="ru-RU"/>
              </w:rPr>
              <w:t>Всего расходов</w:t>
            </w:r>
          </w:p>
        </w:tc>
        <w:tc>
          <w:tcPr>
            <w:tcW w:w="821" w:type="dxa"/>
            <w:tcBorders>
              <w:top w:val="single" w:sz="4" w:space="0" w:color="auto"/>
              <w:left w:val="nil"/>
              <w:bottom w:val="single" w:sz="4" w:space="0" w:color="auto"/>
              <w:right w:val="single" w:sz="4" w:space="0" w:color="auto"/>
            </w:tcBorders>
            <w:vAlign w:val="center"/>
          </w:tcPr>
          <w:p w:rsidR="0002118F" w:rsidRPr="00E45CFF" w:rsidRDefault="0002118F" w:rsidP="0002118F">
            <w:pPr>
              <w:jc w:val="center"/>
              <w:rPr>
                <w:b/>
                <w:sz w:val="22"/>
                <w:szCs w:val="22"/>
              </w:rPr>
            </w:pPr>
            <w:r w:rsidRPr="00E45CFF">
              <w:rPr>
                <w:b/>
                <w:sz w:val="22"/>
                <w:szCs w:val="22"/>
              </w:rPr>
              <w:t>622,4</w:t>
            </w:r>
          </w:p>
        </w:tc>
        <w:tc>
          <w:tcPr>
            <w:tcW w:w="821" w:type="dxa"/>
            <w:tcBorders>
              <w:top w:val="nil"/>
              <w:left w:val="single" w:sz="4" w:space="0" w:color="auto"/>
              <w:bottom w:val="single" w:sz="4" w:space="0" w:color="auto"/>
              <w:right w:val="single" w:sz="4" w:space="0" w:color="auto"/>
            </w:tcBorders>
            <w:shd w:val="clear" w:color="000000" w:fill="FFFFFF"/>
            <w:noWrap/>
            <w:vAlign w:val="center"/>
            <w:hideMark/>
          </w:tcPr>
          <w:p w:rsidR="0002118F" w:rsidRPr="00E45CFF" w:rsidRDefault="0002118F" w:rsidP="0002118F">
            <w:pPr>
              <w:jc w:val="center"/>
              <w:rPr>
                <w:b/>
                <w:sz w:val="22"/>
                <w:szCs w:val="22"/>
              </w:rPr>
            </w:pPr>
            <w:r w:rsidRPr="00E45CFF">
              <w:rPr>
                <w:b/>
                <w:sz w:val="22"/>
                <w:szCs w:val="22"/>
              </w:rPr>
              <w:t>585,9</w:t>
            </w:r>
          </w:p>
        </w:tc>
        <w:tc>
          <w:tcPr>
            <w:tcW w:w="821"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jc w:val="center"/>
              <w:rPr>
                <w:b/>
                <w:sz w:val="22"/>
                <w:szCs w:val="22"/>
              </w:rPr>
            </w:pPr>
            <w:r w:rsidRPr="00E45CFF">
              <w:rPr>
                <w:b/>
                <w:sz w:val="22"/>
                <w:szCs w:val="22"/>
              </w:rPr>
              <w:t>608,0</w:t>
            </w:r>
          </w:p>
        </w:tc>
        <w:tc>
          <w:tcPr>
            <w:tcW w:w="821"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jc w:val="center"/>
              <w:rPr>
                <w:b/>
                <w:sz w:val="22"/>
                <w:szCs w:val="22"/>
              </w:rPr>
            </w:pPr>
            <w:r w:rsidRPr="00E45CFF">
              <w:rPr>
                <w:b/>
                <w:sz w:val="22"/>
                <w:szCs w:val="22"/>
              </w:rPr>
              <w:t>559,6</w:t>
            </w:r>
          </w:p>
        </w:tc>
        <w:tc>
          <w:tcPr>
            <w:tcW w:w="821"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jc w:val="center"/>
              <w:rPr>
                <w:b/>
                <w:sz w:val="22"/>
                <w:szCs w:val="22"/>
              </w:rPr>
            </w:pPr>
            <w:r w:rsidRPr="00E45CFF">
              <w:rPr>
                <w:b/>
                <w:sz w:val="22"/>
                <w:szCs w:val="22"/>
              </w:rPr>
              <w:t>671,3</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02118F" w:rsidRPr="00E45CFF" w:rsidRDefault="0002118F" w:rsidP="0002118F">
            <w:pPr>
              <w:jc w:val="center"/>
              <w:rPr>
                <w:b/>
                <w:i/>
                <w:iCs/>
                <w:sz w:val="18"/>
                <w:szCs w:val="18"/>
              </w:rPr>
            </w:pPr>
            <w:r w:rsidRPr="00E45CFF">
              <w:rPr>
                <w:b/>
                <w:i/>
                <w:iCs/>
                <w:sz w:val="18"/>
                <w:szCs w:val="18"/>
              </w:rPr>
              <w:t>94</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jc w:val="center"/>
              <w:rPr>
                <w:b/>
                <w:i/>
                <w:iCs/>
                <w:sz w:val="18"/>
                <w:szCs w:val="18"/>
              </w:rPr>
            </w:pPr>
            <w:r w:rsidRPr="00E45CFF">
              <w:rPr>
                <w:b/>
                <w:i/>
                <w:iCs/>
                <w:sz w:val="18"/>
                <w:szCs w:val="18"/>
              </w:rPr>
              <w:t>104</w:t>
            </w:r>
          </w:p>
        </w:tc>
        <w:tc>
          <w:tcPr>
            <w:tcW w:w="709"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jc w:val="center"/>
              <w:rPr>
                <w:b/>
                <w:i/>
                <w:iCs/>
                <w:sz w:val="18"/>
                <w:szCs w:val="18"/>
              </w:rPr>
            </w:pPr>
            <w:r w:rsidRPr="00E45CFF">
              <w:rPr>
                <w:b/>
                <w:i/>
                <w:iCs/>
                <w:sz w:val="18"/>
                <w:szCs w:val="18"/>
              </w:rPr>
              <w:t>92</w:t>
            </w:r>
          </w:p>
        </w:tc>
        <w:tc>
          <w:tcPr>
            <w:tcW w:w="724" w:type="dxa"/>
            <w:tcBorders>
              <w:top w:val="single" w:sz="4" w:space="0" w:color="auto"/>
              <w:left w:val="nil"/>
              <w:bottom w:val="single" w:sz="4" w:space="0" w:color="auto"/>
              <w:right w:val="single" w:sz="4" w:space="0" w:color="auto"/>
            </w:tcBorders>
            <w:shd w:val="clear" w:color="000000" w:fill="F2F2F2"/>
            <w:noWrap/>
            <w:vAlign w:val="center"/>
            <w:hideMark/>
          </w:tcPr>
          <w:p w:rsidR="004230F2" w:rsidRPr="00E45CFF" w:rsidRDefault="0002118F" w:rsidP="004230F2">
            <w:pPr>
              <w:jc w:val="center"/>
              <w:rPr>
                <w:i/>
                <w:iCs/>
                <w:sz w:val="18"/>
                <w:szCs w:val="18"/>
              </w:rPr>
            </w:pPr>
            <w:r w:rsidRPr="00E45CFF">
              <w:rPr>
                <w:i/>
                <w:iCs/>
                <w:sz w:val="18"/>
                <w:szCs w:val="18"/>
              </w:rPr>
              <w:t>120</w:t>
            </w:r>
          </w:p>
        </w:tc>
      </w:tr>
      <w:tr w:rsidR="0002118F" w:rsidRPr="00E45CFF" w:rsidTr="00267293">
        <w:trPr>
          <w:trHeight w:val="751"/>
          <w:tblHeader/>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0"/>
                <w:szCs w:val="20"/>
                <w:lang w:eastAsia="ru-RU"/>
              </w:rPr>
            </w:pPr>
            <w:r w:rsidRPr="00E45CFF">
              <w:rPr>
                <w:sz w:val="20"/>
                <w:szCs w:val="20"/>
                <w:lang w:eastAsia="ru-RU"/>
              </w:rPr>
              <w:t>Превышение доходов над расходами (+), или расходов над доходами (-)</w:t>
            </w:r>
          </w:p>
        </w:tc>
        <w:tc>
          <w:tcPr>
            <w:tcW w:w="821" w:type="dxa"/>
            <w:tcBorders>
              <w:top w:val="single" w:sz="4" w:space="0" w:color="auto"/>
              <w:left w:val="single" w:sz="4" w:space="0" w:color="auto"/>
              <w:bottom w:val="single" w:sz="4" w:space="0" w:color="auto"/>
              <w:right w:val="single" w:sz="4" w:space="0" w:color="auto"/>
            </w:tcBorders>
            <w:vAlign w:val="center"/>
          </w:tcPr>
          <w:p w:rsidR="0002118F" w:rsidRPr="00E45CFF" w:rsidRDefault="0002118F" w:rsidP="0002118F">
            <w:pPr>
              <w:jc w:val="center"/>
              <w:rPr>
                <w:sz w:val="22"/>
                <w:szCs w:val="22"/>
              </w:rPr>
            </w:pPr>
            <w:r w:rsidRPr="00E45CFF">
              <w:rPr>
                <w:sz w:val="22"/>
                <w:szCs w:val="22"/>
              </w:rPr>
              <w:t>0,6</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sz w:val="22"/>
                <w:szCs w:val="22"/>
              </w:rPr>
            </w:pPr>
            <w:r w:rsidRPr="00E45CFF">
              <w:rPr>
                <w:sz w:val="22"/>
                <w:szCs w:val="22"/>
              </w:rPr>
              <w:t>-3,8</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sz w:val="22"/>
                <w:szCs w:val="22"/>
              </w:rPr>
            </w:pPr>
            <w:r w:rsidRPr="00E45CFF">
              <w:rPr>
                <w:sz w:val="22"/>
                <w:szCs w:val="22"/>
              </w:rPr>
              <w:t>-5,2</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sz w:val="22"/>
                <w:szCs w:val="22"/>
              </w:rPr>
            </w:pPr>
            <w:r w:rsidRPr="00E45CFF">
              <w:rPr>
                <w:sz w:val="22"/>
                <w:szCs w:val="22"/>
              </w:rPr>
              <w:t>-7,9</w:t>
            </w: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jc w:val="center"/>
              <w:rPr>
                <w:sz w:val="22"/>
                <w:szCs w:val="22"/>
              </w:rPr>
            </w:pPr>
            <w:r w:rsidRPr="00E45CFF">
              <w:rPr>
                <w:sz w:val="22"/>
                <w:szCs w:val="22"/>
              </w:rPr>
              <w:t>-16,6</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2118F" w:rsidRPr="00E45CFF" w:rsidRDefault="0002118F" w:rsidP="0002118F">
            <w:pPr>
              <w:jc w:val="center"/>
              <w:rPr>
                <w:i/>
                <w:iCs/>
                <w:sz w:val="18"/>
                <w:szCs w:val="18"/>
              </w:rPr>
            </w:pPr>
            <w:r w:rsidRPr="00E45CFF">
              <w:rPr>
                <w:i/>
                <w:iCs/>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iCs/>
                <w:sz w:val="18"/>
                <w:szCs w:val="18"/>
                <w:lang w:eastAsia="ru-RU"/>
              </w:rPr>
            </w:pPr>
            <w:r w:rsidRPr="00E45CFF">
              <w:rPr>
                <w:iCs/>
                <w:sz w:val="18"/>
                <w:szCs w:val="18"/>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iCs/>
                <w:sz w:val="18"/>
                <w:szCs w:val="18"/>
                <w:lang w:eastAsia="ru-RU"/>
              </w:rPr>
            </w:pPr>
            <w:r w:rsidRPr="00E45CFF">
              <w:rPr>
                <w:iCs/>
                <w:sz w:val="18"/>
                <w:szCs w:val="18"/>
                <w:lang w:eastAsia="ru-RU"/>
              </w:rPr>
              <w:t> </w:t>
            </w:r>
          </w:p>
        </w:tc>
        <w:tc>
          <w:tcPr>
            <w:tcW w:w="72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sz w:val="18"/>
                <w:szCs w:val="18"/>
                <w:lang w:eastAsia="ru-RU"/>
              </w:rPr>
            </w:pPr>
            <w:r w:rsidRPr="00E45CFF">
              <w:rPr>
                <w:sz w:val="18"/>
                <w:szCs w:val="18"/>
                <w:lang w:eastAsia="ru-RU"/>
              </w:rPr>
              <w:t> </w:t>
            </w:r>
          </w:p>
        </w:tc>
      </w:tr>
    </w:tbl>
    <w:p w:rsidR="004230F2" w:rsidRPr="00E45CFF" w:rsidRDefault="0002118F" w:rsidP="004230F2">
      <w:pPr>
        <w:spacing w:before="240" w:line="360" w:lineRule="auto"/>
        <w:ind w:firstLine="539"/>
        <w:jc w:val="both"/>
        <w:rPr>
          <w:rFonts w:eastAsia="MS Mincho"/>
          <w:sz w:val="28"/>
          <w:szCs w:val="28"/>
          <w:lang w:eastAsia="ru-RU"/>
        </w:rPr>
      </w:pPr>
      <w:r w:rsidRPr="00E45CFF">
        <w:rPr>
          <w:rFonts w:eastAsia="MS Mincho"/>
          <w:sz w:val="28"/>
          <w:szCs w:val="28"/>
          <w:lang w:eastAsia="ru-RU"/>
        </w:rPr>
        <w:t>Анализ исполнения бюджета городского округа Спасск-Дальний за последние 5 лет показывает снижение доходов от собственных доходных источников с 270,8 млн. руб. в 2007г. до 249,4 млн. руб. в 2011г. и рост объема межбюджетных трансфертов с 352,2 млн. руб. до 405,4 млн. руб. за аналогичный период.  В 2008г. наблюдалась положительная тенденция в части роста доходов от собственных доходных источников и снижения объема межбюджетных трансфертов (114 и 78% соответственно) относительно 2007г. Но уже в 2009г. доход от собственных доходных источников составил  всего  75% от уровня 2008</w:t>
      </w:r>
      <w:r w:rsidR="004C1DDC" w:rsidRPr="00E45CFF">
        <w:rPr>
          <w:rFonts w:eastAsia="MS Mincho"/>
          <w:sz w:val="28"/>
          <w:szCs w:val="28"/>
          <w:lang w:eastAsia="ru-RU"/>
        </w:rPr>
        <w:t>г.</w:t>
      </w:r>
      <w:r w:rsidRPr="00E45CFF">
        <w:rPr>
          <w:rFonts w:eastAsia="MS Mincho"/>
          <w:sz w:val="28"/>
          <w:szCs w:val="28"/>
          <w:lang w:eastAsia="ru-RU"/>
        </w:rPr>
        <w:t xml:space="preserve">, при этом, темп роста межбюджетных трансфертов за аналогичный период составил 136%. </w:t>
      </w:r>
    </w:p>
    <w:p w:rsidR="0002118F" w:rsidRPr="00E45CFF" w:rsidRDefault="0002118F" w:rsidP="0002118F">
      <w:pPr>
        <w:spacing w:line="360" w:lineRule="auto"/>
        <w:ind w:firstLine="709"/>
        <w:jc w:val="both"/>
        <w:rPr>
          <w:sz w:val="28"/>
          <w:szCs w:val="28"/>
        </w:rPr>
      </w:pPr>
      <w:r w:rsidRPr="00E45CFF">
        <w:rPr>
          <w:rFonts w:eastAsia="MS Mincho"/>
          <w:sz w:val="28"/>
          <w:szCs w:val="28"/>
          <w:lang w:eastAsia="ru-RU"/>
        </w:rPr>
        <w:lastRenderedPageBreak/>
        <w:t>На протяжении всего анализируемого периода наблюдается рост дефицита бюджета (</w:t>
      </w:r>
      <w:r w:rsidR="00A368BC" w:rsidRPr="00E45CFF">
        <w:rPr>
          <w:rFonts w:eastAsia="MS Mincho"/>
          <w:sz w:val="28"/>
          <w:szCs w:val="28"/>
          <w:lang w:eastAsia="ru-RU"/>
        </w:rPr>
        <w:t>т</w:t>
      </w:r>
      <w:r w:rsidRPr="00E45CFF">
        <w:rPr>
          <w:rFonts w:eastAsia="MS Mincho"/>
          <w:sz w:val="28"/>
          <w:szCs w:val="28"/>
          <w:lang w:eastAsia="ru-RU"/>
        </w:rPr>
        <w:t>абл</w:t>
      </w:r>
      <w:r w:rsidR="00A368BC" w:rsidRPr="00E45CFF">
        <w:rPr>
          <w:rFonts w:eastAsia="MS Mincho"/>
          <w:sz w:val="28"/>
          <w:szCs w:val="28"/>
          <w:lang w:eastAsia="ru-RU"/>
        </w:rPr>
        <w:t>.</w:t>
      </w:r>
      <w:r w:rsidRPr="00E45CFF">
        <w:rPr>
          <w:rFonts w:eastAsia="MS Mincho"/>
          <w:sz w:val="28"/>
          <w:szCs w:val="28"/>
          <w:lang w:eastAsia="ru-RU"/>
        </w:rPr>
        <w:t xml:space="preserve"> 16).Только в 2007г. доходы незначительно превышают расходы. </w:t>
      </w:r>
      <w:r w:rsidRPr="00E45CFF">
        <w:rPr>
          <w:sz w:val="28"/>
          <w:szCs w:val="28"/>
        </w:rPr>
        <w:t xml:space="preserve">По линии тренда видно, что </w:t>
      </w:r>
      <w:r w:rsidR="00CB5811" w:rsidRPr="00E45CFF">
        <w:rPr>
          <w:sz w:val="28"/>
          <w:szCs w:val="28"/>
        </w:rPr>
        <w:t>изменение</w:t>
      </w:r>
      <w:r w:rsidRPr="00E45CFF">
        <w:rPr>
          <w:sz w:val="28"/>
          <w:szCs w:val="28"/>
        </w:rPr>
        <w:t xml:space="preserve">расходов происходит более интенсивными темпами, чем </w:t>
      </w:r>
      <w:r w:rsidR="00CB5811" w:rsidRPr="00E45CFF">
        <w:rPr>
          <w:sz w:val="28"/>
          <w:szCs w:val="28"/>
        </w:rPr>
        <w:t>изменение</w:t>
      </w:r>
      <w:r w:rsidRPr="00E45CFF">
        <w:rPr>
          <w:sz w:val="28"/>
          <w:szCs w:val="28"/>
        </w:rPr>
        <w:t>доходов (</w:t>
      </w:r>
      <w:r w:rsidR="00A368BC" w:rsidRPr="00E45CFF">
        <w:rPr>
          <w:sz w:val="28"/>
          <w:szCs w:val="28"/>
        </w:rPr>
        <w:t>р</w:t>
      </w:r>
      <w:r w:rsidRPr="00E45CFF">
        <w:rPr>
          <w:sz w:val="28"/>
          <w:szCs w:val="28"/>
        </w:rPr>
        <w:t xml:space="preserve">ис. 11). </w:t>
      </w:r>
    </w:p>
    <w:p w:rsidR="0002118F" w:rsidRPr="00E45CFF" w:rsidRDefault="0002118F" w:rsidP="0002118F">
      <w:pPr>
        <w:spacing w:line="360" w:lineRule="auto"/>
        <w:ind w:firstLine="540"/>
        <w:jc w:val="center"/>
        <w:rPr>
          <w:rFonts w:eastAsia="MS Mincho"/>
          <w:sz w:val="28"/>
          <w:szCs w:val="28"/>
          <w:lang w:eastAsia="ru-RU"/>
        </w:rPr>
      </w:pPr>
      <w:r w:rsidRPr="00E45CFF">
        <w:rPr>
          <w:noProof/>
          <w:lang w:eastAsia="ru-RU"/>
        </w:rPr>
        <w:drawing>
          <wp:inline distT="0" distB="0" distL="0" distR="0">
            <wp:extent cx="4591050" cy="2343150"/>
            <wp:effectExtent l="0" t="0" r="0" b="0"/>
            <wp:docPr id="28"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230F2" w:rsidRPr="00E45CFF" w:rsidRDefault="004230F2" w:rsidP="004230F2">
      <w:pPr>
        <w:suppressAutoHyphens w:val="0"/>
        <w:ind w:right="40" w:firstLine="709"/>
        <w:jc w:val="center"/>
        <w:rPr>
          <w:b/>
        </w:rPr>
      </w:pPr>
      <w:r w:rsidRPr="00E45CFF">
        <w:rPr>
          <w:b/>
        </w:rPr>
        <w:t>Рис. 11 – Соотношение доходной и расходной части бюджета городского округа Спасск-Дальний, млн. руб.</w:t>
      </w:r>
    </w:p>
    <w:p w:rsidR="004230F2" w:rsidRPr="00E45CFF" w:rsidRDefault="0002118F" w:rsidP="004230F2">
      <w:pPr>
        <w:suppressAutoHyphens w:val="0"/>
        <w:spacing w:before="240" w:line="360" w:lineRule="auto"/>
        <w:ind w:right="40" w:firstLine="709"/>
        <w:jc w:val="both"/>
        <w:rPr>
          <w:rFonts w:eastAsia="MS Mincho"/>
          <w:sz w:val="28"/>
          <w:szCs w:val="28"/>
          <w:lang w:eastAsia="ru-RU"/>
        </w:rPr>
      </w:pPr>
      <w:r w:rsidRPr="00E45CFF">
        <w:rPr>
          <w:rFonts w:eastAsia="MS Mincho"/>
          <w:sz w:val="28"/>
          <w:szCs w:val="28"/>
          <w:lang w:eastAsia="ru-RU"/>
        </w:rPr>
        <w:t>В 2011г. структура доходной части бюджета городского округа только на 38% была сформирована за счет собственных доходных источников (28,1% - налоговые доходы, 9,97% - неналоговые доходы), на 62% – за счет безвозмездных поступлений. В 2010г. соотношение доходов, полученных от собственных источников к доходам, полученным в виде безвозмездных поступлений, составляло соответственно 41% к 59%;  в 2009г. – 38% к 62%; в 2008г. – 53% к 47%; в 2007г. – 43% к 57% (</w:t>
      </w:r>
      <w:r w:rsidR="00A368BC" w:rsidRPr="00E45CFF">
        <w:rPr>
          <w:rFonts w:eastAsia="MS Mincho"/>
          <w:sz w:val="28"/>
          <w:szCs w:val="28"/>
          <w:lang w:eastAsia="ru-RU"/>
        </w:rPr>
        <w:t>р</w:t>
      </w:r>
      <w:r w:rsidRPr="00E45CFF">
        <w:rPr>
          <w:rFonts w:eastAsia="MS Mincho"/>
          <w:sz w:val="28"/>
          <w:szCs w:val="28"/>
          <w:lang w:eastAsia="ru-RU"/>
        </w:rPr>
        <w:t xml:space="preserve">ис. 12). </w:t>
      </w:r>
    </w:p>
    <w:p w:rsidR="0002118F" w:rsidRPr="00E45CFF" w:rsidRDefault="0002118F" w:rsidP="0002118F">
      <w:pPr>
        <w:suppressAutoHyphens w:val="0"/>
        <w:spacing w:line="360" w:lineRule="auto"/>
        <w:ind w:right="38" w:firstLine="708"/>
        <w:jc w:val="both"/>
      </w:pPr>
    </w:p>
    <w:p w:rsidR="0002118F" w:rsidRPr="00E45CFF" w:rsidRDefault="0002118F" w:rsidP="0002118F">
      <w:pPr>
        <w:suppressAutoHyphens w:val="0"/>
        <w:spacing w:line="360" w:lineRule="auto"/>
        <w:ind w:right="38" w:firstLine="708"/>
        <w:jc w:val="center"/>
        <w:rPr>
          <w:rFonts w:eastAsia="MS Mincho"/>
          <w:sz w:val="28"/>
          <w:szCs w:val="28"/>
          <w:lang w:eastAsia="ru-RU"/>
        </w:rPr>
      </w:pPr>
      <w:r w:rsidRPr="00E45CFF">
        <w:rPr>
          <w:noProof/>
          <w:lang w:eastAsia="ru-RU"/>
        </w:rPr>
        <w:drawing>
          <wp:inline distT="0" distB="0" distL="0" distR="0">
            <wp:extent cx="4634143" cy="2334827"/>
            <wp:effectExtent l="19050" t="0" r="14057" b="8323"/>
            <wp:docPr id="29" name="Диаграм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230F2" w:rsidRPr="00E45CFF" w:rsidRDefault="004230F2" w:rsidP="004230F2">
      <w:pPr>
        <w:suppressAutoHyphens w:val="0"/>
        <w:ind w:right="40" w:firstLine="709"/>
        <w:jc w:val="center"/>
        <w:rPr>
          <w:rFonts w:eastAsia="MS Mincho"/>
          <w:b/>
          <w:lang w:eastAsia="ru-RU"/>
        </w:rPr>
      </w:pPr>
      <w:r w:rsidRPr="00E45CFF">
        <w:rPr>
          <w:b/>
        </w:rPr>
        <w:t>Рис. 12 - Доля собственных доходных источников в доходной части бюджета городского округа Спасск-Дальний</w:t>
      </w:r>
    </w:p>
    <w:p w:rsidR="004230F2" w:rsidRPr="00E45CFF" w:rsidRDefault="0002118F" w:rsidP="004230F2">
      <w:pPr>
        <w:suppressAutoHyphens w:val="0"/>
        <w:spacing w:before="240" w:line="360" w:lineRule="auto"/>
        <w:ind w:right="40" w:firstLine="709"/>
        <w:jc w:val="both"/>
        <w:rPr>
          <w:rFonts w:eastAsia="MS Mincho"/>
          <w:sz w:val="28"/>
          <w:szCs w:val="28"/>
          <w:lang w:eastAsia="ru-RU"/>
        </w:rPr>
      </w:pPr>
      <w:r w:rsidRPr="00E45CFF">
        <w:rPr>
          <w:rFonts w:eastAsia="MS Mincho"/>
          <w:sz w:val="28"/>
          <w:szCs w:val="28"/>
          <w:lang w:eastAsia="ru-RU"/>
        </w:rPr>
        <w:lastRenderedPageBreak/>
        <w:t xml:space="preserve">Такое соотношение доходов, получаемых из различных источников, говорит о зависимости бюджета городского округа Спасск-Дальний от безвозмездных перечислений вышестоящих бюджетов, что в свою очередь свидетельствует об отсутствии финансовой независимости бюджета города и неспособности к самостоятельному обеспечению своих расходов. Для достижения финансовой независимости городскому округу необходимо диверсифицировать источники пополнения доходной части бюджета, в том числе за счет развития новых производств. </w:t>
      </w:r>
    </w:p>
    <w:p w:rsidR="0002118F" w:rsidRPr="00E45CFF" w:rsidRDefault="0002118F" w:rsidP="0002118F">
      <w:pPr>
        <w:spacing w:line="360" w:lineRule="auto"/>
        <w:ind w:firstLine="708"/>
        <w:jc w:val="both"/>
        <w:rPr>
          <w:sz w:val="28"/>
          <w:szCs w:val="28"/>
        </w:rPr>
      </w:pPr>
      <w:r w:rsidRPr="00E45CFF">
        <w:rPr>
          <w:sz w:val="28"/>
          <w:szCs w:val="28"/>
        </w:rPr>
        <w:t>Динамику доходов бюджета можно проследить по данным об исполнении бюджета за 2007 - 2011г. (табл. 17).</w:t>
      </w:r>
    </w:p>
    <w:p w:rsidR="004230F2" w:rsidRPr="00E45CFF" w:rsidRDefault="004230F2" w:rsidP="004230F2">
      <w:pPr>
        <w:suppressAutoHyphens w:val="0"/>
        <w:ind w:right="40" w:firstLine="709"/>
        <w:jc w:val="center"/>
        <w:rPr>
          <w:b/>
          <w:noProof/>
        </w:rPr>
      </w:pPr>
      <w:r w:rsidRPr="00E45CFF">
        <w:rPr>
          <w:rFonts w:eastAsia="MS Mincho"/>
          <w:b/>
          <w:lang w:eastAsia="ru-RU"/>
        </w:rPr>
        <w:t xml:space="preserve">Таблица 17 – Структура доходов бюджета за 2007-2011г. городского округа </w:t>
      </w:r>
      <w:r w:rsidRPr="00E45CFF">
        <w:rPr>
          <w:b/>
          <w:noProof/>
        </w:rPr>
        <w:t>Спасск-Дальний</w:t>
      </w:r>
    </w:p>
    <w:tbl>
      <w:tblPr>
        <w:tblW w:w="9060" w:type="dxa"/>
        <w:jc w:val="center"/>
        <w:tblLook w:val="04A0"/>
      </w:tblPr>
      <w:tblGrid>
        <w:gridCol w:w="2900"/>
        <w:gridCol w:w="666"/>
        <w:gridCol w:w="566"/>
        <w:gridCol w:w="666"/>
        <w:gridCol w:w="566"/>
        <w:gridCol w:w="666"/>
        <w:gridCol w:w="566"/>
        <w:gridCol w:w="666"/>
        <w:gridCol w:w="566"/>
        <w:gridCol w:w="666"/>
        <w:gridCol w:w="566"/>
      </w:tblGrid>
      <w:tr w:rsidR="0002118F" w:rsidRPr="00E45CFF" w:rsidTr="00835261">
        <w:trPr>
          <w:trHeight w:val="315"/>
          <w:tblHeader/>
          <w:jc w:val="center"/>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Наименование доходов</w:t>
            </w:r>
          </w:p>
        </w:tc>
        <w:tc>
          <w:tcPr>
            <w:tcW w:w="6160" w:type="dxa"/>
            <w:gridSpan w:val="10"/>
            <w:tcBorders>
              <w:top w:val="single" w:sz="4" w:space="0" w:color="auto"/>
              <w:left w:val="nil"/>
              <w:bottom w:val="nil"/>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Поступления</w:t>
            </w:r>
          </w:p>
        </w:tc>
      </w:tr>
      <w:tr w:rsidR="0002118F" w:rsidRPr="00E45CFF" w:rsidTr="00835261">
        <w:trPr>
          <w:trHeight w:val="345"/>
          <w:tblHeader/>
          <w:jc w:val="center"/>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02118F" w:rsidRPr="00E45CFF" w:rsidRDefault="0002118F" w:rsidP="0002118F">
            <w:pPr>
              <w:suppressAutoHyphens w:val="0"/>
              <w:rPr>
                <w:b/>
                <w:bCs/>
                <w:sz w:val="20"/>
                <w:szCs w:val="20"/>
                <w:lang w:eastAsia="ru-RU"/>
              </w:rPr>
            </w:pPr>
          </w:p>
        </w:tc>
        <w:tc>
          <w:tcPr>
            <w:tcW w:w="123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2007</w:t>
            </w:r>
          </w:p>
        </w:tc>
        <w:tc>
          <w:tcPr>
            <w:tcW w:w="123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2008</w:t>
            </w:r>
          </w:p>
        </w:tc>
        <w:tc>
          <w:tcPr>
            <w:tcW w:w="123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2009</w:t>
            </w:r>
          </w:p>
        </w:tc>
        <w:tc>
          <w:tcPr>
            <w:tcW w:w="123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2010</w:t>
            </w:r>
          </w:p>
        </w:tc>
        <w:tc>
          <w:tcPr>
            <w:tcW w:w="123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2011</w:t>
            </w:r>
          </w:p>
        </w:tc>
      </w:tr>
      <w:tr w:rsidR="0002118F" w:rsidRPr="00E45CFF" w:rsidTr="00835261">
        <w:trPr>
          <w:trHeight w:val="510"/>
          <w:tblHeader/>
          <w:jc w:val="center"/>
        </w:trPr>
        <w:tc>
          <w:tcPr>
            <w:tcW w:w="2900" w:type="dxa"/>
            <w:vMerge/>
            <w:tcBorders>
              <w:top w:val="single" w:sz="4" w:space="0" w:color="auto"/>
              <w:left w:val="single" w:sz="4" w:space="0" w:color="auto"/>
              <w:bottom w:val="single" w:sz="4" w:space="0" w:color="000000"/>
              <w:right w:val="single" w:sz="4" w:space="0" w:color="auto"/>
            </w:tcBorders>
            <w:vAlign w:val="center"/>
            <w:hideMark/>
          </w:tcPr>
          <w:p w:rsidR="0002118F" w:rsidRPr="00E45CFF" w:rsidRDefault="0002118F" w:rsidP="0002118F">
            <w:pPr>
              <w:suppressAutoHyphens w:val="0"/>
              <w:rPr>
                <w:b/>
                <w:bCs/>
                <w:sz w:val="20"/>
                <w:szCs w:val="20"/>
                <w:lang w:eastAsia="ru-RU"/>
              </w:rPr>
            </w:pP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w:t>
            </w:r>
          </w:p>
        </w:tc>
      </w:tr>
      <w:tr w:rsidR="00EB11CC" w:rsidRPr="00E45CFF" w:rsidTr="004D648F">
        <w:trPr>
          <w:trHeight w:val="51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rPr>
                <w:b/>
                <w:bCs/>
                <w:sz w:val="20"/>
                <w:szCs w:val="20"/>
                <w:lang w:eastAsia="ru-RU"/>
              </w:rPr>
            </w:pPr>
            <w:r w:rsidRPr="00E45CFF">
              <w:rPr>
                <w:b/>
                <w:bCs/>
                <w:sz w:val="20"/>
                <w:szCs w:val="20"/>
                <w:lang w:eastAsia="ru-RU"/>
              </w:rPr>
              <w:t>I. Налоговые и неналоговые доходы</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270,8</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43,5</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307,6</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52,8</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229,6</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38,1</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223,9</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40,6</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249,4</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38,1</w:t>
            </w:r>
          </w:p>
        </w:tc>
      </w:tr>
      <w:tr w:rsidR="0002118F" w:rsidRPr="00E45CFF" w:rsidTr="004D648F">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rPr>
                <w:b/>
                <w:bCs/>
                <w:i/>
                <w:iCs/>
                <w:sz w:val="20"/>
                <w:szCs w:val="20"/>
                <w:lang w:eastAsia="ru-RU"/>
              </w:rPr>
            </w:pPr>
            <w:r w:rsidRPr="00E45CFF">
              <w:rPr>
                <w:b/>
                <w:bCs/>
                <w:i/>
                <w:iCs/>
                <w:sz w:val="20"/>
                <w:szCs w:val="20"/>
                <w:lang w:eastAsia="ru-RU"/>
              </w:rPr>
              <w:t>1. Налоговые доходы:</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188,5</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69,6</w:t>
            </w:r>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255,6</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83,1</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180,4</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78,6</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160,5</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71,7</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184,1</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73,8</w:t>
            </w:r>
          </w:p>
        </w:tc>
      </w:tr>
      <w:tr w:rsidR="0002118F" w:rsidRPr="00E45CFF" w:rsidTr="004D648F">
        <w:trPr>
          <w:trHeight w:val="765"/>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24" w:name="_Toc336190174"/>
            <w:r w:rsidRPr="00E45CFF">
              <w:rPr>
                <w:sz w:val="20"/>
                <w:szCs w:val="20"/>
                <w:lang w:eastAsia="ru-RU"/>
              </w:rPr>
              <w:t>Налоги на прибыль, доходы (Налог на доходы физических лиц)</w:t>
            </w:r>
            <w:bookmarkEnd w:id="24"/>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25" w:name="_Toc336190175"/>
            <w:r w:rsidRPr="00E45CFF">
              <w:rPr>
                <w:sz w:val="20"/>
                <w:szCs w:val="20"/>
                <w:lang w:eastAsia="ru-RU"/>
              </w:rPr>
              <w:t>153,8</w:t>
            </w:r>
            <w:bookmarkEnd w:id="25"/>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26" w:name="_Toc336190176"/>
            <w:r w:rsidRPr="00E45CFF">
              <w:rPr>
                <w:sz w:val="20"/>
                <w:szCs w:val="20"/>
                <w:lang w:eastAsia="ru-RU"/>
              </w:rPr>
              <w:t>56,8</w:t>
            </w:r>
            <w:bookmarkEnd w:id="26"/>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27" w:name="_Toc336190177"/>
            <w:r w:rsidRPr="00E45CFF">
              <w:rPr>
                <w:sz w:val="20"/>
                <w:szCs w:val="20"/>
                <w:lang w:eastAsia="ru-RU"/>
              </w:rPr>
              <w:t>221,3</w:t>
            </w:r>
            <w:bookmarkEnd w:id="27"/>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28" w:name="_Toc336190178"/>
            <w:r w:rsidRPr="00E45CFF">
              <w:rPr>
                <w:sz w:val="20"/>
                <w:szCs w:val="20"/>
                <w:lang w:eastAsia="ru-RU"/>
              </w:rPr>
              <w:t>71,9</w:t>
            </w:r>
            <w:bookmarkEnd w:id="28"/>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29" w:name="_Toc336190179"/>
            <w:r w:rsidRPr="00E45CFF">
              <w:rPr>
                <w:sz w:val="20"/>
                <w:szCs w:val="20"/>
                <w:lang w:eastAsia="ru-RU"/>
              </w:rPr>
              <w:t>138,9</w:t>
            </w:r>
            <w:bookmarkEnd w:id="29"/>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30" w:name="_Toc336190180"/>
            <w:r w:rsidRPr="00E45CFF">
              <w:rPr>
                <w:sz w:val="20"/>
                <w:szCs w:val="20"/>
                <w:lang w:eastAsia="ru-RU"/>
              </w:rPr>
              <w:t>60,5</w:t>
            </w:r>
            <w:bookmarkEnd w:id="30"/>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31" w:name="_Toc336190181"/>
            <w:r w:rsidRPr="00E45CFF">
              <w:rPr>
                <w:sz w:val="20"/>
                <w:szCs w:val="20"/>
                <w:lang w:eastAsia="ru-RU"/>
              </w:rPr>
              <w:t>104,8</w:t>
            </w:r>
            <w:bookmarkEnd w:id="31"/>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32" w:name="_Toc336190182"/>
            <w:r w:rsidRPr="00E45CFF">
              <w:rPr>
                <w:sz w:val="20"/>
                <w:szCs w:val="20"/>
                <w:lang w:eastAsia="ru-RU"/>
              </w:rPr>
              <w:t>46,8</w:t>
            </w:r>
            <w:bookmarkEnd w:id="32"/>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33" w:name="_Toc336190183"/>
            <w:r w:rsidRPr="00E45CFF">
              <w:rPr>
                <w:sz w:val="20"/>
                <w:szCs w:val="20"/>
                <w:lang w:eastAsia="ru-RU"/>
              </w:rPr>
              <w:t>120,1</w:t>
            </w:r>
            <w:bookmarkEnd w:id="33"/>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34" w:name="_Toc336190184"/>
            <w:r w:rsidRPr="00E45CFF">
              <w:rPr>
                <w:sz w:val="20"/>
                <w:szCs w:val="20"/>
                <w:lang w:eastAsia="ru-RU"/>
              </w:rPr>
              <w:t>48,1</w:t>
            </w:r>
            <w:bookmarkEnd w:id="34"/>
          </w:p>
        </w:tc>
      </w:tr>
      <w:tr w:rsidR="0002118F" w:rsidRPr="00E45CFF" w:rsidTr="004D648F">
        <w:trPr>
          <w:trHeight w:val="395"/>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35" w:name="_Toc336190185"/>
            <w:r w:rsidRPr="00E45CFF">
              <w:rPr>
                <w:sz w:val="20"/>
                <w:szCs w:val="20"/>
                <w:lang w:eastAsia="ru-RU"/>
              </w:rPr>
              <w:t>Налоги на совокупный доход</w:t>
            </w:r>
            <w:bookmarkEnd w:id="35"/>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36" w:name="_Toc336190186"/>
            <w:r w:rsidRPr="00E45CFF">
              <w:rPr>
                <w:sz w:val="20"/>
                <w:szCs w:val="20"/>
                <w:lang w:eastAsia="ru-RU"/>
              </w:rPr>
              <w:t>21,1</w:t>
            </w:r>
            <w:bookmarkEnd w:id="36"/>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37" w:name="_Toc336190187"/>
            <w:r w:rsidRPr="00E45CFF">
              <w:rPr>
                <w:sz w:val="20"/>
                <w:szCs w:val="20"/>
                <w:lang w:eastAsia="ru-RU"/>
              </w:rPr>
              <w:t>7,8</w:t>
            </w:r>
            <w:bookmarkEnd w:id="37"/>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38" w:name="_Toc336190188"/>
            <w:r w:rsidRPr="00E45CFF">
              <w:rPr>
                <w:sz w:val="20"/>
                <w:szCs w:val="20"/>
                <w:lang w:eastAsia="ru-RU"/>
              </w:rPr>
              <w:t>21,6</w:t>
            </w:r>
            <w:bookmarkEnd w:id="38"/>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39" w:name="_Toc336190189"/>
            <w:r w:rsidRPr="00E45CFF">
              <w:rPr>
                <w:sz w:val="20"/>
                <w:szCs w:val="20"/>
                <w:lang w:eastAsia="ru-RU"/>
              </w:rPr>
              <w:t>7,0</w:t>
            </w:r>
            <w:bookmarkEnd w:id="39"/>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40" w:name="_Toc336190190"/>
            <w:r w:rsidRPr="00E45CFF">
              <w:rPr>
                <w:sz w:val="20"/>
                <w:szCs w:val="20"/>
                <w:lang w:eastAsia="ru-RU"/>
              </w:rPr>
              <w:t>27,4</w:t>
            </w:r>
            <w:bookmarkEnd w:id="40"/>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41" w:name="_Toc336190191"/>
            <w:r w:rsidRPr="00E45CFF">
              <w:rPr>
                <w:sz w:val="20"/>
                <w:szCs w:val="20"/>
                <w:lang w:eastAsia="ru-RU"/>
              </w:rPr>
              <w:t>12,0</w:t>
            </w:r>
            <w:bookmarkEnd w:id="41"/>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42" w:name="_Toc336190192"/>
            <w:r w:rsidRPr="00E45CFF">
              <w:rPr>
                <w:sz w:val="20"/>
                <w:szCs w:val="20"/>
                <w:lang w:eastAsia="ru-RU"/>
              </w:rPr>
              <w:t>34,2</w:t>
            </w:r>
            <w:bookmarkEnd w:id="42"/>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43" w:name="_Toc336190193"/>
            <w:r w:rsidRPr="00E45CFF">
              <w:rPr>
                <w:sz w:val="20"/>
                <w:szCs w:val="20"/>
                <w:lang w:eastAsia="ru-RU"/>
              </w:rPr>
              <w:t>15,3</w:t>
            </w:r>
            <w:bookmarkEnd w:id="43"/>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44" w:name="_Toc336190194"/>
            <w:r w:rsidRPr="00E45CFF">
              <w:rPr>
                <w:sz w:val="20"/>
                <w:szCs w:val="20"/>
                <w:lang w:eastAsia="ru-RU"/>
              </w:rPr>
              <w:t>38,8</w:t>
            </w:r>
            <w:bookmarkEnd w:id="44"/>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45" w:name="_Toc336190195"/>
            <w:r w:rsidRPr="00E45CFF">
              <w:rPr>
                <w:sz w:val="20"/>
                <w:szCs w:val="20"/>
                <w:lang w:eastAsia="ru-RU"/>
              </w:rPr>
              <w:t>15,6</w:t>
            </w:r>
            <w:bookmarkEnd w:id="45"/>
          </w:p>
        </w:tc>
      </w:tr>
      <w:tr w:rsidR="0002118F" w:rsidRPr="00E45CFF" w:rsidTr="004D648F">
        <w:trPr>
          <w:trHeight w:val="315"/>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46" w:name="_Toc336190196"/>
            <w:r w:rsidRPr="00E45CFF">
              <w:rPr>
                <w:sz w:val="20"/>
                <w:szCs w:val="20"/>
                <w:lang w:eastAsia="ru-RU"/>
              </w:rPr>
              <w:t>Налоги на имущество</w:t>
            </w:r>
            <w:bookmarkEnd w:id="46"/>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47" w:name="_Toc336190197"/>
            <w:r w:rsidRPr="00E45CFF">
              <w:rPr>
                <w:sz w:val="20"/>
                <w:szCs w:val="20"/>
                <w:lang w:eastAsia="ru-RU"/>
              </w:rPr>
              <w:t>13,6</w:t>
            </w:r>
            <w:bookmarkEnd w:id="47"/>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48" w:name="_Toc336190198"/>
            <w:r w:rsidRPr="00E45CFF">
              <w:rPr>
                <w:sz w:val="20"/>
                <w:szCs w:val="20"/>
                <w:lang w:eastAsia="ru-RU"/>
              </w:rPr>
              <w:t>5,0</w:t>
            </w:r>
            <w:bookmarkEnd w:id="48"/>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49" w:name="_Toc336190199"/>
            <w:r w:rsidRPr="00E45CFF">
              <w:rPr>
                <w:sz w:val="20"/>
                <w:szCs w:val="20"/>
                <w:lang w:eastAsia="ru-RU"/>
              </w:rPr>
              <w:t>12,8</w:t>
            </w:r>
            <w:bookmarkEnd w:id="49"/>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50" w:name="_Toc336190200"/>
            <w:r w:rsidRPr="00E45CFF">
              <w:rPr>
                <w:sz w:val="20"/>
                <w:szCs w:val="20"/>
                <w:lang w:eastAsia="ru-RU"/>
              </w:rPr>
              <w:t>4,2</w:t>
            </w:r>
            <w:bookmarkEnd w:id="50"/>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51" w:name="_Toc336190201"/>
            <w:r w:rsidRPr="00E45CFF">
              <w:rPr>
                <w:sz w:val="20"/>
                <w:szCs w:val="20"/>
                <w:lang w:eastAsia="ru-RU"/>
              </w:rPr>
              <w:t>14,1</w:t>
            </w:r>
            <w:bookmarkEnd w:id="51"/>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52" w:name="_Toc336190202"/>
            <w:r w:rsidRPr="00E45CFF">
              <w:rPr>
                <w:sz w:val="20"/>
                <w:szCs w:val="20"/>
                <w:lang w:eastAsia="ru-RU"/>
              </w:rPr>
              <w:t>6,1</w:t>
            </w:r>
            <w:bookmarkEnd w:id="52"/>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53" w:name="_Toc336190203"/>
            <w:r w:rsidRPr="00E45CFF">
              <w:rPr>
                <w:sz w:val="20"/>
                <w:szCs w:val="20"/>
                <w:lang w:eastAsia="ru-RU"/>
              </w:rPr>
              <w:t>21,5</w:t>
            </w:r>
            <w:bookmarkEnd w:id="53"/>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54" w:name="_Toc336190204"/>
            <w:r w:rsidRPr="00E45CFF">
              <w:rPr>
                <w:sz w:val="20"/>
                <w:szCs w:val="20"/>
                <w:lang w:eastAsia="ru-RU"/>
              </w:rPr>
              <w:t>9,6</w:t>
            </w:r>
            <w:bookmarkEnd w:id="54"/>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55" w:name="_Toc336190205"/>
            <w:r w:rsidRPr="00E45CFF">
              <w:rPr>
                <w:sz w:val="20"/>
                <w:szCs w:val="20"/>
                <w:lang w:eastAsia="ru-RU"/>
              </w:rPr>
              <w:t>25,2</w:t>
            </w:r>
            <w:bookmarkEnd w:id="55"/>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56" w:name="_Toc336190206"/>
            <w:r w:rsidRPr="00E45CFF">
              <w:rPr>
                <w:sz w:val="20"/>
                <w:szCs w:val="20"/>
                <w:lang w:eastAsia="ru-RU"/>
              </w:rPr>
              <w:t>10,1</w:t>
            </w:r>
            <w:bookmarkEnd w:id="56"/>
          </w:p>
        </w:tc>
      </w:tr>
      <w:tr w:rsidR="00EB11CC" w:rsidRPr="00E45CFF" w:rsidTr="004D648F">
        <w:trPr>
          <w:trHeight w:val="30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rPr>
                <w:b/>
                <w:bCs/>
                <w:i/>
                <w:iCs/>
                <w:sz w:val="20"/>
                <w:szCs w:val="20"/>
                <w:lang w:eastAsia="ru-RU"/>
              </w:rPr>
            </w:pPr>
            <w:r w:rsidRPr="00E45CFF">
              <w:rPr>
                <w:b/>
                <w:bCs/>
                <w:i/>
                <w:iCs/>
                <w:sz w:val="20"/>
                <w:szCs w:val="20"/>
                <w:lang w:eastAsia="ru-RU"/>
              </w:rPr>
              <w:t>2. Неналоговые доходы:</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82,3</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30,4</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51,9</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16,9</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49,2</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21,4</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63,4</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28,3</w:t>
            </w:r>
          </w:p>
        </w:tc>
        <w:tc>
          <w:tcPr>
            <w:tcW w:w="666" w:type="dxa"/>
            <w:tcBorders>
              <w:top w:val="nil"/>
              <w:left w:val="nil"/>
              <w:bottom w:val="single" w:sz="4" w:space="0" w:color="auto"/>
              <w:right w:val="single" w:sz="4" w:space="0" w:color="auto"/>
            </w:tcBorders>
            <w:shd w:val="clear" w:color="000000" w:fill="FFFFFF"/>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65,3</w:t>
            </w:r>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i/>
                <w:iCs/>
                <w:sz w:val="20"/>
                <w:szCs w:val="20"/>
                <w:lang w:eastAsia="ru-RU"/>
              </w:rPr>
            </w:pPr>
            <w:r w:rsidRPr="00E45CFF">
              <w:rPr>
                <w:b/>
                <w:bCs/>
                <w:i/>
                <w:iCs/>
                <w:sz w:val="20"/>
                <w:szCs w:val="20"/>
                <w:lang w:eastAsia="ru-RU"/>
              </w:rPr>
              <w:t>26,2</w:t>
            </w:r>
          </w:p>
        </w:tc>
      </w:tr>
      <w:tr w:rsidR="0002118F" w:rsidRPr="00E45CFF" w:rsidTr="004D648F">
        <w:trPr>
          <w:trHeight w:val="353"/>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57" w:name="_Toc336190207"/>
            <w:r w:rsidRPr="00E45CFF">
              <w:rPr>
                <w:sz w:val="20"/>
                <w:szCs w:val="20"/>
                <w:lang w:eastAsia="ru-RU"/>
              </w:rPr>
              <w:t>Государственная пошлина</w:t>
            </w:r>
            <w:bookmarkEnd w:id="57"/>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58" w:name="_Toc336190208"/>
            <w:r w:rsidRPr="00E45CFF">
              <w:rPr>
                <w:sz w:val="20"/>
                <w:szCs w:val="20"/>
                <w:lang w:eastAsia="ru-RU"/>
              </w:rPr>
              <w:t>7,0</w:t>
            </w:r>
            <w:bookmarkEnd w:id="58"/>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59" w:name="_Toc336190209"/>
            <w:r w:rsidRPr="00E45CFF">
              <w:rPr>
                <w:sz w:val="20"/>
                <w:szCs w:val="20"/>
                <w:lang w:eastAsia="ru-RU"/>
              </w:rPr>
              <w:t>2,6</w:t>
            </w:r>
            <w:bookmarkEnd w:id="59"/>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60" w:name="_Toc336190210"/>
            <w:r w:rsidRPr="00E45CFF">
              <w:rPr>
                <w:sz w:val="20"/>
                <w:szCs w:val="20"/>
                <w:lang w:eastAsia="ru-RU"/>
              </w:rPr>
              <w:t>8,1</w:t>
            </w:r>
            <w:bookmarkEnd w:id="60"/>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61" w:name="_Toc336190211"/>
            <w:r w:rsidRPr="00E45CFF">
              <w:rPr>
                <w:sz w:val="20"/>
                <w:szCs w:val="20"/>
                <w:lang w:eastAsia="ru-RU"/>
              </w:rPr>
              <w:t>2,6</w:t>
            </w:r>
            <w:bookmarkEnd w:id="61"/>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62" w:name="_Toc336190212"/>
            <w:r w:rsidRPr="00E45CFF">
              <w:rPr>
                <w:sz w:val="20"/>
                <w:szCs w:val="20"/>
                <w:lang w:eastAsia="ru-RU"/>
              </w:rPr>
              <w:t>8,4</w:t>
            </w:r>
            <w:bookmarkEnd w:id="62"/>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63" w:name="_Toc336190213"/>
            <w:r w:rsidRPr="00E45CFF">
              <w:rPr>
                <w:sz w:val="20"/>
                <w:szCs w:val="20"/>
                <w:lang w:eastAsia="ru-RU"/>
              </w:rPr>
              <w:t>3,7</w:t>
            </w:r>
            <w:bookmarkEnd w:id="63"/>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64" w:name="_Toc336190214"/>
            <w:r w:rsidRPr="00E45CFF">
              <w:rPr>
                <w:sz w:val="20"/>
                <w:szCs w:val="20"/>
                <w:lang w:eastAsia="ru-RU"/>
              </w:rPr>
              <w:t>21,0</w:t>
            </w:r>
            <w:bookmarkEnd w:id="64"/>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65" w:name="_Toc336190215"/>
            <w:r w:rsidRPr="00E45CFF">
              <w:rPr>
                <w:sz w:val="20"/>
                <w:szCs w:val="20"/>
                <w:lang w:eastAsia="ru-RU"/>
              </w:rPr>
              <w:t>9,4</w:t>
            </w:r>
            <w:bookmarkEnd w:id="65"/>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66" w:name="_Toc336190216"/>
            <w:r w:rsidRPr="00E45CFF">
              <w:rPr>
                <w:sz w:val="20"/>
                <w:szCs w:val="20"/>
                <w:lang w:eastAsia="ru-RU"/>
              </w:rPr>
              <w:t>22,1</w:t>
            </w:r>
            <w:bookmarkEnd w:id="66"/>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67" w:name="_Toc336190217"/>
            <w:r w:rsidRPr="00E45CFF">
              <w:rPr>
                <w:sz w:val="20"/>
                <w:szCs w:val="20"/>
                <w:lang w:eastAsia="ru-RU"/>
              </w:rPr>
              <w:t>8,8</w:t>
            </w:r>
            <w:bookmarkEnd w:id="67"/>
          </w:p>
        </w:tc>
      </w:tr>
      <w:tr w:rsidR="0002118F" w:rsidRPr="00E45CFF" w:rsidTr="004D648F">
        <w:trPr>
          <w:trHeight w:val="625"/>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68" w:name="_Toc336190218"/>
            <w:r w:rsidRPr="00E45CFF">
              <w:rPr>
                <w:sz w:val="20"/>
                <w:szCs w:val="20"/>
                <w:lang w:eastAsia="ru-RU"/>
              </w:rPr>
              <w:t>Задолженность и перерасчеты по отмененным налогам, сборам и иным платежам</w:t>
            </w:r>
            <w:bookmarkEnd w:id="68"/>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69" w:name="_Toc336190219"/>
            <w:r w:rsidRPr="00E45CFF">
              <w:rPr>
                <w:sz w:val="20"/>
                <w:szCs w:val="20"/>
                <w:lang w:eastAsia="ru-RU"/>
              </w:rPr>
              <w:t>0,3</w:t>
            </w:r>
            <w:bookmarkEnd w:id="69"/>
          </w:p>
        </w:tc>
        <w:tc>
          <w:tcPr>
            <w:tcW w:w="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70" w:name="_Toc336190220"/>
            <w:r w:rsidRPr="00E45CFF">
              <w:rPr>
                <w:sz w:val="20"/>
                <w:szCs w:val="20"/>
                <w:lang w:eastAsia="ru-RU"/>
              </w:rPr>
              <w:t>0,1</w:t>
            </w:r>
            <w:bookmarkEnd w:id="70"/>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71" w:name="_Toc336190221"/>
            <w:r w:rsidRPr="00E45CFF">
              <w:rPr>
                <w:sz w:val="20"/>
                <w:szCs w:val="20"/>
                <w:lang w:eastAsia="ru-RU"/>
              </w:rPr>
              <w:t>0,2</w:t>
            </w:r>
            <w:bookmarkEnd w:id="71"/>
          </w:p>
        </w:tc>
        <w:tc>
          <w:tcPr>
            <w:tcW w:w="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72" w:name="_Toc336190222"/>
            <w:r w:rsidRPr="00E45CFF">
              <w:rPr>
                <w:sz w:val="20"/>
                <w:szCs w:val="20"/>
                <w:lang w:eastAsia="ru-RU"/>
              </w:rPr>
              <w:t>0,1</w:t>
            </w:r>
            <w:bookmarkEnd w:id="72"/>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73" w:name="_Toc336190223"/>
            <w:r w:rsidRPr="00E45CFF">
              <w:rPr>
                <w:sz w:val="20"/>
                <w:szCs w:val="20"/>
                <w:lang w:eastAsia="ru-RU"/>
              </w:rPr>
              <w:t>0,1</w:t>
            </w:r>
            <w:bookmarkEnd w:id="73"/>
          </w:p>
        </w:tc>
        <w:tc>
          <w:tcPr>
            <w:tcW w:w="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74" w:name="_Toc336190224"/>
            <w:r w:rsidRPr="00E45CFF">
              <w:rPr>
                <w:sz w:val="20"/>
                <w:szCs w:val="20"/>
                <w:lang w:eastAsia="ru-RU"/>
              </w:rPr>
              <w:t>0,0</w:t>
            </w:r>
            <w:bookmarkEnd w:id="74"/>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75" w:name="_Toc336190225"/>
            <w:r w:rsidRPr="00E45CFF">
              <w:rPr>
                <w:sz w:val="20"/>
                <w:szCs w:val="20"/>
                <w:lang w:eastAsia="ru-RU"/>
              </w:rPr>
              <w:t>0,0</w:t>
            </w:r>
            <w:bookmarkEnd w:id="75"/>
          </w:p>
        </w:tc>
        <w:tc>
          <w:tcPr>
            <w:tcW w:w="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76" w:name="_Toc336190226"/>
            <w:r w:rsidRPr="00E45CFF">
              <w:rPr>
                <w:sz w:val="20"/>
                <w:szCs w:val="20"/>
                <w:lang w:eastAsia="ru-RU"/>
              </w:rPr>
              <w:t>0,0</w:t>
            </w:r>
            <w:bookmarkEnd w:id="76"/>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77" w:name="_Toc336190227"/>
            <w:r w:rsidRPr="00E45CFF">
              <w:rPr>
                <w:sz w:val="20"/>
                <w:szCs w:val="20"/>
                <w:lang w:eastAsia="ru-RU"/>
              </w:rPr>
              <w:t>0,0</w:t>
            </w:r>
            <w:bookmarkEnd w:id="77"/>
          </w:p>
        </w:tc>
        <w:tc>
          <w:tcPr>
            <w:tcW w:w="5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78" w:name="_Toc336190228"/>
            <w:r w:rsidRPr="00E45CFF">
              <w:rPr>
                <w:sz w:val="20"/>
                <w:szCs w:val="20"/>
                <w:lang w:eastAsia="ru-RU"/>
              </w:rPr>
              <w:t>0,0</w:t>
            </w:r>
            <w:bookmarkEnd w:id="78"/>
          </w:p>
        </w:tc>
      </w:tr>
      <w:tr w:rsidR="0002118F" w:rsidRPr="00E45CFF" w:rsidTr="004D648F">
        <w:trPr>
          <w:trHeight w:val="1060"/>
          <w:jc w:val="center"/>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79" w:name="_Toc336190229"/>
            <w:r w:rsidRPr="00E45CFF">
              <w:rPr>
                <w:sz w:val="20"/>
                <w:szCs w:val="20"/>
                <w:lang w:eastAsia="ru-RU"/>
              </w:rPr>
              <w:t>Доходы от использования имущества, находящегося в государственной и муниципальной собственности</w:t>
            </w:r>
            <w:bookmarkEnd w:id="79"/>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80" w:name="_Toc336190230"/>
            <w:r w:rsidRPr="00E45CFF">
              <w:rPr>
                <w:sz w:val="20"/>
                <w:szCs w:val="20"/>
                <w:lang w:eastAsia="ru-RU"/>
              </w:rPr>
              <w:t>10,7</w:t>
            </w:r>
            <w:bookmarkEnd w:id="80"/>
          </w:p>
        </w:tc>
        <w:tc>
          <w:tcPr>
            <w:tcW w:w="566" w:type="dxa"/>
            <w:tcBorders>
              <w:top w:val="single" w:sz="4" w:space="0" w:color="auto"/>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81" w:name="_Toc336190231"/>
            <w:r w:rsidRPr="00E45CFF">
              <w:rPr>
                <w:sz w:val="20"/>
                <w:szCs w:val="20"/>
                <w:lang w:eastAsia="ru-RU"/>
              </w:rPr>
              <w:t>4,0</w:t>
            </w:r>
            <w:bookmarkEnd w:id="81"/>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82" w:name="_Toc336190232"/>
            <w:r w:rsidRPr="00E45CFF">
              <w:rPr>
                <w:sz w:val="20"/>
                <w:szCs w:val="20"/>
                <w:lang w:eastAsia="ru-RU"/>
              </w:rPr>
              <w:t>16,5</w:t>
            </w:r>
            <w:bookmarkEnd w:id="82"/>
          </w:p>
        </w:tc>
        <w:tc>
          <w:tcPr>
            <w:tcW w:w="566" w:type="dxa"/>
            <w:tcBorders>
              <w:top w:val="single" w:sz="4" w:space="0" w:color="auto"/>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83" w:name="_Toc336190233"/>
            <w:r w:rsidRPr="00E45CFF">
              <w:rPr>
                <w:sz w:val="20"/>
                <w:szCs w:val="20"/>
                <w:lang w:eastAsia="ru-RU"/>
              </w:rPr>
              <w:t>5,4</w:t>
            </w:r>
            <w:bookmarkEnd w:id="83"/>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84" w:name="_Toc336190234"/>
            <w:r w:rsidRPr="00E45CFF">
              <w:rPr>
                <w:sz w:val="20"/>
                <w:szCs w:val="20"/>
                <w:lang w:eastAsia="ru-RU"/>
              </w:rPr>
              <w:t>18,1</w:t>
            </w:r>
            <w:bookmarkEnd w:id="84"/>
          </w:p>
        </w:tc>
        <w:tc>
          <w:tcPr>
            <w:tcW w:w="566" w:type="dxa"/>
            <w:tcBorders>
              <w:top w:val="single" w:sz="4" w:space="0" w:color="auto"/>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85" w:name="_Toc336190235"/>
            <w:r w:rsidRPr="00E45CFF">
              <w:rPr>
                <w:sz w:val="20"/>
                <w:szCs w:val="20"/>
                <w:lang w:eastAsia="ru-RU"/>
              </w:rPr>
              <w:t>7,9</w:t>
            </w:r>
            <w:bookmarkEnd w:id="85"/>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86" w:name="_Toc336190236"/>
            <w:r w:rsidRPr="00E45CFF">
              <w:rPr>
                <w:sz w:val="20"/>
                <w:szCs w:val="20"/>
                <w:lang w:eastAsia="ru-RU"/>
              </w:rPr>
              <w:t>19,6</w:t>
            </w:r>
            <w:bookmarkEnd w:id="86"/>
          </w:p>
        </w:tc>
        <w:tc>
          <w:tcPr>
            <w:tcW w:w="566" w:type="dxa"/>
            <w:tcBorders>
              <w:top w:val="single" w:sz="4" w:space="0" w:color="auto"/>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87" w:name="_Toc336190237"/>
            <w:r w:rsidRPr="00E45CFF">
              <w:rPr>
                <w:sz w:val="20"/>
                <w:szCs w:val="20"/>
                <w:lang w:eastAsia="ru-RU"/>
              </w:rPr>
              <w:t>8,8</w:t>
            </w:r>
            <w:bookmarkEnd w:id="87"/>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88" w:name="_Toc336190238"/>
            <w:r w:rsidRPr="00E45CFF">
              <w:rPr>
                <w:sz w:val="20"/>
                <w:szCs w:val="20"/>
                <w:lang w:eastAsia="ru-RU"/>
              </w:rPr>
              <w:t>23,3</w:t>
            </w:r>
            <w:bookmarkEnd w:id="88"/>
          </w:p>
        </w:tc>
        <w:tc>
          <w:tcPr>
            <w:tcW w:w="566" w:type="dxa"/>
            <w:tcBorders>
              <w:top w:val="single" w:sz="4" w:space="0" w:color="auto"/>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89" w:name="_Toc336190239"/>
            <w:r w:rsidRPr="00E45CFF">
              <w:rPr>
                <w:sz w:val="20"/>
                <w:szCs w:val="20"/>
                <w:lang w:eastAsia="ru-RU"/>
              </w:rPr>
              <w:t>9,4</w:t>
            </w:r>
            <w:bookmarkEnd w:id="89"/>
          </w:p>
        </w:tc>
      </w:tr>
      <w:tr w:rsidR="0002118F" w:rsidRPr="00E45CFF" w:rsidTr="004D648F">
        <w:trPr>
          <w:trHeight w:val="551"/>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90" w:name="_Toc336190240"/>
            <w:r w:rsidRPr="00E45CFF">
              <w:rPr>
                <w:sz w:val="20"/>
                <w:szCs w:val="20"/>
                <w:lang w:eastAsia="ru-RU"/>
              </w:rPr>
              <w:t>Платежи при пользовании природными ресурсами</w:t>
            </w:r>
            <w:bookmarkEnd w:id="90"/>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91" w:name="_Toc336190241"/>
            <w:r w:rsidRPr="00E45CFF">
              <w:rPr>
                <w:sz w:val="20"/>
                <w:szCs w:val="20"/>
                <w:lang w:eastAsia="ru-RU"/>
              </w:rPr>
              <w:t>1,8</w:t>
            </w:r>
            <w:bookmarkEnd w:id="91"/>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92" w:name="_Toc336190242"/>
            <w:r w:rsidRPr="00E45CFF">
              <w:rPr>
                <w:sz w:val="20"/>
                <w:szCs w:val="20"/>
                <w:lang w:eastAsia="ru-RU"/>
              </w:rPr>
              <w:t>0,7</w:t>
            </w:r>
            <w:bookmarkEnd w:id="92"/>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93" w:name="_Toc336190243"/>
            <w:r w:rsidRPr="00E45CFF">
              <w:rPr>
                <w:sz w:val="20"/>
                <w:szCs w:val="20"/>
                <w:lang w:eastAsia="ru-RU"/>
              </w:rPr>
              <w:t>3,4</w:t>
            </w:r>
            <w:bookmarkEnd w:id="93"/>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94" w:name="_Toc336190244"/>
            <w:r w:rsidRPr="00E45CFF">
              <w:rPr>
                <w:sz w:val="20"/>
                <w:szCs w:val="20"/>
                <w:lang w:eastAsia="ru-RU"/>
              </w:rPr>
              <w:t>1,1</w:t>
            </w:r>
            <w:bookmarkEnd w:id="94"/>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95" w:name="_Toc336190245"/>
            <w:r w:rsidRPr="00E45CFF">
              <w:rPr>
                <w:sz w:val="20"/>
                <w:szCs w:val="20"/>
                <w:lang w:eastAsia="ru-RU"/>
              </w:rPr>
              <w:t>1,8</w:t>
            </w:r>
            <w:bookmarkEnd w:id="95"/>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96" w:name="_Toc336190246"/>
            <w:r w:rsidRPr="00E45CFF">
              <w:rPr>
                <w:sz w:val="20"/>
                <w:szCs w:val="20"/>
                <w:lang w:eastAsia="ru-RU"/>
              </w:rPr>
              <w:t>0,8</w:t>
            </w:r>
            <w:bookmarkEnd w:id="96"/>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97" w:name="_Toc336190247"/>
            <w:r w:rsidRPr="00E45CFF">
              <w:rPr>
                <w:sz w:val="20"/>
                <w:szCs w:val="20"/>
                <w:lang w:eastAsia="ru-RU"/>
              </w:rPr>
              <w:t>1,8</w:t>
            </w:r>
            <w:bookmarkEnd w:id="97"/>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98" w:name="_Toc336190248"/>
            <w:r w:rsidRPr="00E45CFF">
              <w:rPr>
                <w:sz w:val="20"/>
                <w:szCs w:val="20"/>
                <w:lang w:eastAsia="ru-RU"/>
              </w:rPr>
              <w:t>0,8</w:t>
            </w:r>
            <w:bookmarkEnd w:id="98"/>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99" w:name="_Toc336190249"/>
            <w:r w:rsidRPr="00E45CFF">
              <w:rPr>
                <w:sz w:val="20"/>
                <w:szCs w:val="20"/>
                <w:lang w:eastAsia="ru-RU"/>
              </w:rPr>
              <w:t>1,9</w:t>
            </w:r>
            <w:bookmarkEnd w:id="99"/>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00" w:name="_Toc336190250"/>
            <w:r w:rsidRPr="00E45CFF">
              <w:rPr>
                <w:sz w:val="20"/>
                <w:szCs w:val="20"/>
                <w:lang w:eastAsia="ru-RU"/>
              </w:rPr>
              <w:t>0,8</w:t>
            </w:r>
            <w:bookmarkEnd w:id="100"/>
          </w:p>
        </w:tc>
      </w:tr>
      <w:tr w:rsidR="0002118F" w:rsidRPr="00E45CFF" w:rsidTr="004D648F">
        <w:trPr>
          <w:trHeight w:val="701"/>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101" w:name="_Toc336190251"/>
            <w:r w:rsidRPr="00E45CFF">
              <w:rPr>
                <w:sz w:val="20"/>
                <w:szCs w:val="20"/>
                <w:lang w:eastAsia="ru-RU"/>
              </w:rPr>
              <w:t>Доходы от оказания платных услуг и компенсации затрат государства</w:t>
            </w:r>
            <w:bookmarkEnd w:id="101"/>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02" w:name="_Toc336190252"/>
            <w:r w:rsidRPr="00E45CFF">
              <w:rPr>
                <w:sz w:val="20"/>
                <w:szCs w:val="20"/>
                <w:lang w:eastAsia="ru-RU"/>
              </w:rPr>
              <w:t>0,5</w:t>
            </w:r>
            <w:bookmarkEnd w:id="102"/>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03" w:name="_Toc336190253"/>
            <w:r w:rsidRPr="00E45CFF">
              <w:rPr>
                <w:sz w:val="20"/>
                <w:szCs w:val="20"/>
                <w:lang w:eastAsia="ru-RU"/>
              </w:rPr>
              <w:t>0,2</w:t>
            </w:r>
            <w:bookmarkEnd w:id="103"/>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04" w:name="_Toc336190254"/>
            <w:r w:rsidRPr="00E45CFF">
              <w:rPr>
                <w:sz w:val="20"/>
                <w:szCs w:val="20"/>
                <w:lang w:eastAsia="ru-RU"/>
              </w:rPr>
              <w:t>1,9</w:t>
            </w:r>
            <w:bookmarkEnd w:id="104"/>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05" w:name="_Toc336190255"/>
            <w:r w:rsidRPr="00E45CFF">
              <w:rPr>
                <w:sz w:val="20"/>
                <w:szCs w:val="20"/>
                <w:lang w:eastAsia="ru-RU"/>
              </w:rPr>
              <w:t>0,6</w:t>
            </w:r>
            <w:bookmarkEnd w:id="105"/>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06" w:name="_Toc336190256"/>
            <w:r w:rsidRPr="00E45CFF">
              <w:rPr>
                <w:sz w:val="20"/>
                <w:szCs w:val="20"/>
                <w:lang w:eastAsia="ru-RU"/>
              </w:rPr>
              <w:t>1,0</w:t>
            </w:r>
            <w:bookmarkEnd w:id="106"/>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07" w:name="_Toc336190257"/>
            <w:r w:rsidRPr="00E45CFF">
              <w:rPr>
                <w:sz w:val="20"/>
                <w:szCs w:val="20"/>
                <w:lang w:eastAsia="ru-RU"/>
              </w:rPr>
              <w:t>0,4</w:t>
            </w:r>
            <w:bookmarkEnd w:id="107"/>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108" w:name="_Toc336190258"/>
            <w:r w:rsidRPr="00E45CFF">
              <w:rPr>
                <w:sz w:val="20"/>
                <w:szCs w:val="20"/>
                <w:lang w:eastAsia="ru-RU"/>
              </w:rPr>
              <w:t>0,7</w:t>
            </w:r>
            <w:bookmarkEnd w:id="108"/>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09" w:name="_Toc336190259"/>
            <w:r w:rsidRPr="00E45CFF">
              <w:rPr>
                <w:sz w:val="20"/>
                <w:szCs w:val="20"/>
                <w:lang w:eastAsia="ru-RU"/>
              </w:rPr>
              <w:t>0,3</w:t>
            </w:r>
            <w:bookmarkEnd w:id="109"/>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10" w:name="_Toc336190260"/>
            <w:r w:rsidRPr="00E45CFF">
              <w:rPr>
                <w:sz w:val="20"/>
                <w:szCs w:val="20"/>
                <w:lang w:eastAsia="ru-RU"/>
              </w:rPr>
              <w:t>0,8</w:t>
            </w:r>
            <w:bookmarkEnd w:id="110"/>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11" w:name="_Toc336190261"/>
            <w:r w:rsidRPr="00E45CFF">
              <w:rPr>
                <w:sz w:val="20"/>
                <w:szCs w:val="20"/>
                <w:lang w:eastAsia="ru-RU"/>
              </w:rPr>
              <w:t>0,3</w:t>
            </w:r>
            <w:bookmarkEnd w:id="111"/>
          </w:p>
        </w:tc>
      </w:tr>
      <w:tr w:rsidR="0002118F" w:rsidRPr="00E45CFF" w:rsidTr="004D648F">
        <w:trPr>
          <w:trHeight w:val="69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112" w:name="_Toc336190262"/>
            <w:r w:rsidRPr="00E45CFF">
              <w:rPr>
                <w:sz w:val="20"/>
                <w:szCs w:val="20"/>
                <w:lang w:eastAsia="ru-RU"/>
              </w:rPr>
              <w:t>Доходы от продажи материальных и нематериальных активов</w:t>
            </w:r>
            <w:bookmarkEnd w:id="112"/>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13" w:name="_Toc336190263"/>
            <w:r w:rsidRPr="00E45CFF">
              <w:rPr>
                <w:sz w:val="20"/>
                <w:szCs w:val="20"/>
                <w:lang w:eastAsia="ru-RU"/>
              </w:rPr>
              <w:t>57,0</w:t>
            </w:r>
            <w:bookmarkEnd w:id="113"/>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14" w:name="_Toc336190264"/>
            <w:r w:rsidRPr="00E45CFF">
              <w:rPr>
                <w:sz w:val="20"/>
                <w:szCs w:val="20"/>
                <w:lang w:eastAsia="ru-RU"/>
              </w:rPr>
              <w:t>21,0</w:t>
            </w:r>
            <w:bookmarkEnd w:id="114"/>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15" w:name="_Toc336190265"/>
            <w:r w:rsidRPr="00E45CFF">
              <w:rPr>
                <w:sz w:val="20"/>
                <w:szCs w:val="20"/>
                <w:lang w:eastAsia="ru-RU"/>
              </w:rPr>
              <w:t>16,7</w:t>
            </w:r>
            <w:bookmarkEnd w:id="115"/>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16" w:name="_Toc336190266"/>
            <w:r w:rsidRPr="00E45CFF">
              <w:rPr>
                <w:sz w:val="20"/>
                <w:szCs w:val="20"/>
                <w:lang w:eastAsia="ru-RU"/>
              </w:rPr>
              <w:t>5,4</w:t>
            </w:r>
            <w:bookmarkEnd w:id="116"/>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17" w:name="_Toc336190267"/>
            <w:r w:rsidRPr="00E45CFF">
              <w:rPr>
                <w:sz w:val="20"/>
                <w:szCs w:val="20"/>
                <w:lang w:eastAsia="ru-RU"/>
              </w:rPr>
              <w:t>13,9</w:t>
            </w:r>
            <w:bookmarkEnd w:id="117"/>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18" w:name="_Toc336190268"/>
            <w:r w:rsidRPr="00E45CFF">
              <w:rPr>
                <w:sz w:val="20"/>
                <w:szCs w:val="20"/>
                <w:lang w:eastAsia="ru-RU"/>
              </w:rPr>
              <w:t>6,0</w:t>
            </w:r>
            <w:bookmarkEnd w:id="118"/>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119" w:name="_Toc336190269"/>
            <w:r w:rsidRPr="00E45CFF">
              <w:rPr>
                <w:sz w:val="20"/>
                <w:szCs w:val="20"/>
                <w:lang w:eastAsia="ru-RU"/>
              </w:rPr>
              <w:t>12,2</w:t>
            </w:r>
            <w:bookmarkEnd w:id="119"/>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20" w:name="_Toc336190270"/>
            <w:r w:rsidRPr="00E45CFF">
              <w:rPr>
                <w:sz w:val="20"/>
                <w:szCs w:val="20"/>
                <w:lang w:eastAsia="ru-RU"/>
              </w:rPr>
              <w:t>5,4</w:t>
            </w:r>
            <w:bookmarkEnd w:id="120"/>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21" w:name="_Toc336190271"/>
            <w:r w:rsidRPr="00E45CFF">
              <w:rPr>
                <w:sz w:val="20"/>
                <w:szCs w:val="20"/>
                <w:lang w:eastAsia="ru-RU"/>
              </w:rPr>
              <w:t>7,5</w:t>
            </w:r>
            <w:bookmarkEnd w:id="121"/>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22" w:name="_Toc336190272"/>
            <w:r w:rsidRPr="00E45CFF">
              <w:rPr>
                <w:sz w:val="20"/>
                <w:szCs w:val="20"/>
                <w:lang w:eastAsia="ru-RU"/>
              </w:rPr>
              <w:t>3,0</w:t>
            </w:r>
            <w:bookmarkEnd w:id="122"/>
          </w:p>
        </w:tc>
      </w:tr>
      <w:tr w:rsidR="0002118F" w:rsidRPr="00E45CFF" w:rsidTr="004D648F">
        <w:trPr>
          <w:trHeight w:val="510"/>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123" w:name="_Toc336190273"/>
            <w:r w:rsidRPr="00E45CFF">
              <w:rPr>
                <w:sz w:val="20"/>
                <w:szCs w:val="20"/>
                <w:lang w:eastAsia="ru-RU"/>
              </w:rPr>
              <w:t>Штрафы, санкции, возмещение ущерба</w:t>
            </w:r>
            <w:bookmarkEnd w:id="123"/>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24" w:name="_Toc336190274"/>
            <w:r w:rsidRPr="00E45CFF">
              <w:rPr>
                <w:sz w:val="20"/>
                <w:szCs w:val="20"/>
                <w:lang w:eastAsia="ru-RU"/>
              </w:rPr>
              <w:t>4,2</w:t>
            </w:r>
            <w:bookmarkEnd w:id="124"/>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25" w:name="_Toc336190275"/>
            <w:r w:rsidRPr="00E45CFF">
              <w:rPr>
                <w:sz w:val="20"/>
                <w:szCs w:val="20"/>
                <w:lang w:eastAsia="ru-RU"/>
              </w:rPr>
              <w:t>1,6</w:t>
            </w:r>
            <w:bookmarkEnd w:id="125"/>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26" w:name="_Toc336190276"/>
            <w:r w:rsidRPr="00E45CFF">
              <w:rPr>
                <w:sz w:val="20"/>
                <w:szCs w:val="20"/>
                <w:lang w:eastAsia="ru-RU"/>
              </w:rPr>
              <w:t>6,2</w:t>
            </w:r>
            <w:bookmarkEnd w:id="126"/>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27" w:name="_Toc336190277"/>
            <w:r w:rsidRPr="00E45CFF">
              <w:rPr>
                <w:sz w:val="20"/>
                <w:szCs w:val="20"/>
                <w:lang w:eastAsia="ru-RU"/>
              </w:rPr>
              <w:t>2,0</w:t>
            </w:r>
            <w:bookmarkEnd w:id="127"/>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28" w:name="_Toc336190278"/>
            <w:r w:rsidRPr="00E45CFF">
              <w:rPr>
                <w:sz w:val="20"/>
                <w:szCs w:val="20"/>
                <w:lang w:eastAsia="ru-RU"/>
              </w:rPr>
              <w:t>6,1</w:t>
            </w:r>
            <w:bookmarkEnd w:id="128"/>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29" w:name="_Toc336190279"/>
            <w:r w:rsidRPr="00E45CFF">
              <w:rPr>
                <w:sz w:val="20"/>
                <w:szCs w:val="20"/>
                <w:lang w:eastAsia="ru-RU"/>
              </w:rPr>
              <w:t>2,7</w:t>
            </w:r>
            <w:bookmarkEnd w:id="129"/>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130" w:name="_Toc336190280"/>
            <w:r w:rsidRPr="00E45CFF">
              <w:rPr>
                <w:sz w:val="20"/>
                <w:szCs w:val="20"/>
                <w:lang w:eastAsia="ru-RU"/>
              </w:rPr>
              <w:t>8,2</w:t>
            </w:r>
            <w:bookmarkEnd w:id="130"/>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31" w:name="_Toc336190281"/>
            <w:r w:rsidRPr="00E45CFF">
              <w:rPr>
                <w:sz w:val="20"/>
                <w:szCs w:val="20"/>
                <w:lang w:eastAsia="ru-RU"/>
              </w:rPr>
              <w:t>3,7</w:t>
            </w:r>
            <w:bookmarkEnd w:id="131"/>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32" w:name="_Toc336190282"/>
            <w:r w:rsidRPr="00E45CFF">
              <w:rPr>
                <w:sz w:val="20"/>
                <w:szCs w:val="20"/>
                <w:lang w:eastAsia="ru-RU"/>
              </w:rPr>
              <w:t>9,7</w:t>
            </w:r>
            <w:bookmarkEnd w:id="132"/>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33" w:name="_Toc336190283"/>
            <w:r w:rsidRPr="00E45CFF">
              <w:rPr>
                <w:sz w:val="20"/>
                <w:szCs w:val="20"/>
                <w:lang w:eastAsia="ru-RU"/>
              </w:rPr>
              <w:t>3,9</w:t>
            </w:r>
            <w:bookmarkEnd w:id="133"/>
          </w:p>
        </w:tc>
      </w:tr>
      <w:tr w:rsidR="0002118F" w:rsidRPr="00E45CFF" w:rsidTr="004D648F">
        <w:trPr>
          <w:trHeight w:val="237"/>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134" w:name="_Toc336190284"/>
            <w:r w:rsidRPr="00E45CFF">
              <w:rPr>
                <w:sz w:val="20"/>
                <w:szCs w:val="20"/>
                <w:lang w:eastAsia="ru-RU"/>
              </w:rPr>
              <w:t>Прочие неналоговые доходы</w:t>
            </w:r>
            <w:bookmarkEnd w:id="134"/>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35" w:name="_Toc336190285"/>
            <w:r w:rsidRPr="00E45CFF">
              <w:rPr>
                <w:sz w:val="20"/>
                <w:szCs w:val="20"/>
                <w:lang w:eastAsia="ru-RU"/>
              </w:rPr>
              <w:t>0,8</w:t>
            </w:r>
            <w:bookmarkEnd w:id="135"/>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36" w:name="_Toc336190286"/>
            <w:r w:rsidRPr="00E45CFF">
              <w:rPr>
                <w:sz w:val="20"/>
                <w:szCs w:val="20"/>
                <w:lang w:eastAsia="ru-RU"/>
              </w:rPr>
              <w:t>0,3</w:t>
            </w:r>
            <w:bookmarkEnd w:id="136"/>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37" w:name="_Toc336190287"/>
            <w:r w:rsidRPr="00E45CFF">
              <w:rPr>
                <w:sz w:val="20"/>
                <w:szCs w:val="20"/>
                <w:lang w:eastAsia="ru-RU"/>
              </w:rPr>
              <w:t>0,0</w:t>
            </w:r>
            <w:bookmarkEnd w:id="137"/>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38" w:name="_Toc336190288"/>
            <w:r w:rsidRPr="00E45CFF">
              <w:rPr>
                <w:sz w:val="20"/>
                <w:szCs w:val="20"/>
                <w:lang w:eastAsia="ru-RU"/>
              </w:rPr>
              <w:t>0,0</w:t>
            </w:r>
            <w:bookmarkEnd w:id="138"/>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39" w:name="_Toc336190289"/>
            <w:r w:rsidRPr="00E45CFF">
              <w:rPr>
                <w:sz w:val="20"/>
                <w:szCs w:val="20"/>
                <w:lang w:eastAsia="ru-RU"/>
              </w:rPr>
              <w:t>0,1</w:t>
            </w:r>
            <w:bookmarkEnd w:id="139"/>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40" w:name="_Toc336190290"/>
            <w:r w:rsidRPr="00E45CFF">
              <w:rPr>
                <w:sz w:val="20"/>
                <w:szCs w:val="20"/>
                <w:lang w:eastAsia="ru-RU"/>
              </w:rPr>
              <w:t>0,0</w:t>
            </w:r>
            <w:bookmarkEnd w:id="140"/>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141" w:name="_Toc336190291"/>
            <w:r w:rsidRPr="00E45CFF">
              <w:rPr>
                <w:sz w:val="20"/>
                <w:szCs w:val="20"/>
                <w:lang w:eastAsia="ru-RU"/>
              </w:rPr>
              <w:t>-0,1</w:t>
            </w:r>
            <w:bookmarkEnd w:id="141"/>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42" w:name="_Toc336190292"/>
            <w:r w:rsidRPr="00E45CFF">
              <w:rPr>
                <w:sz w:val="20"/>
                <w:szCs w:val="20"/>
                <w:lang w:eastAsia="ru-RU"/>
              </w:rPr>
              <w:t>0,0</w:t>
            </w:r>
            <w:bookmarkEnd w:id="142"/>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43" w:name="_Toc336190293"/>
            <w:r w:rsidRPr="00E45CFF">
              <w:rPr>
                <w:sz w:val="20"/>
                <w:szCs w:val="20"/>
                <w:lang w:eastAsia="ru-RU"/>
              </w:rPr>
              <w:t>0,0</w:t>
            </w:r>
            <w:bookmarkEnd w:id="143"/>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44" w:name="_Toc336190294"/>
            <w:r w:rsidRPr="00E45CFF">
              <w:rPr>
                <w:sz w:val="20"/>
                <w:szCs w:val="20"/>
                <w:lang w:eastAsia="ru-RU"/>
              </w:rPr>
              <w:t>0,0</w:t>
            </w:r>
            <w:bookmarkEnd w:id="144"/>
          </w:p>
        </w:tc>
      </w:tr>
      <w:tr w:rsidR="0002118F" w:rsidRPr="00E45CFF" w:rsidTr="004D648F">
        <w:trPr>
          <w:trHeight w:val="836"/>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both"/>
              <w:outlineLvl w:val="0"/>
              <w:rPr>
                <w:sz w:val="20"/>
                <w:szCs w:val="20"/>
                <w:lang w:eastAsia="ru-RU"/>
              </w:rPr>
            </w:pPr>
            <w:bookmarkStart w:id="145" w:name="_Toc336190295"/>
            <w:r w:rsidRPr="00E45CFF">
              <w:rPr>
                <w:sz w:val="20"/>
                <w:szCs w:val="20"/>
                <w:lang w:eastAsia="ru-RU"/>
              </w:rPr>
              <w:lastRenderedPageBreak/>
              <w:t>Возврат остатков субсидий и субвенций из бюджетов городских округов</w:t>
            </w:r>
            <w:bookmarkEnd w:id="145"/>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46" w:name="_Toc336190296"/>
            <w:r w:rsidRPr="00E45CFF">
              <w:rPr>
                <w:sz w:val="20"/>
                <w:szCs w:val="20"/>
                <w:lang w:eastAsia="ru-RU"/>
              </w:rPr>
              <w:t>0,0</w:t>
            </w:r>
            <w:bookmarkEnd w:id="146"/>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47" w:name="_Toc336190297"/>
            <w:r w:rsidRPr="00E45CFF">
              <w:rPr>
                <w:sz w:val="20"/>
                <w:szCs w:val="20"/>
                <w:lang w:eastAsia="ru-RU"/>
              </w:rPr>
              <w:t>0,0</w:t>
            </w:r>
            <w:bookmarkEnd w:id="147"/>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48" w:name="_Toc336190298"/>
            <w:r w:rsidRPr="00E45CFF">
              <w:rPr>
                <w:sz w:val="20"/>
                <w:szCs w:val="20"/>
                <w:lang w:eastAsia="ru-RU"/>
              </w:rPr>
              <w:t>-1,1</w:t>
            </w:r>
            <w:bookmarkEnd w:id="148"/>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49" w:name="_Toc336190299"/>
            <w:r w:rsidRPr="00E45CFF">
              <w:rPr>
                <w:sz w:val="20"/>
                <w:szCs w:val="20"/>
                <w:lang w:eastAsia="ru-RU"/>
              </w:rPr>
              <w:t>-0,4</w:t>
            </w:r>
            <w:bookmarkEnd w:id="149"/>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50" w:name="_Toc336190300"/>
            <w:r w:rsidRPr="00E45CFF">
              <w:rPr>
                <w:sz w:val="20"/>
                <w:szCs w:val="20"/>
                <w:lang w:eastAsia="ru-RU"/>
              </w:rPr>
              <w:t>-0,3</w:t>
            </w:r>
            <w:bookmarkEnd w:id="150"/>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51" w:name="_Toc336190301"/>
            <w:r w:rsidRPr="00E45CFF">
              <w:rPr>
                <w:sz w:val="20"/>
                <w:szCs w:val="20"/>
                <w:lang w:eastAsia="ru-RU"/>
              </w:rPr>
              <w:t>-0,1</w:t>
            </w:r>
            <w:bookmarkEnd w:id="151"/>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outlineLvl w:val="0"/>
              <w:rPr>
                <w:sz w:val="20"/>
                <w:szCs w:val="20"/>
                <w:lang w:eastAsia="ru-RU"/>
              </w:rPr>
            </w:pPr>
            <w:bookmarkStart w:id="152" w:name="_Toc336190302"/>
            <w:r w:rsidRPr="00E45CFF">
              <w:rPr>
                <w:sz w:val="20"/>
                <w:szCs w:val="20"/>
                <w:lang w:eastAsia="ru-RU"/>
              </w:rPr>
              <w:t>-0,2</w:t>
            </w:r>
            <w:bookmarkEnd w:id="152"/>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53" w:name="_Toc336190303"/>
            <w:r w:rsidRPr="00E45CFF">
              <w:rPr>
                <w:sz w:val="20"/>
                <w:szCs w:val="20"/>
                <w:lang w:eastAsia="ru-RU"/>
              </w:rPr>
              <w:t>-0,1</w:t>
            </w:r>
            <w:bookmarkEnd w:id="153"/>
          </w:p>
        </w:tc>
        <w:tc>
          <w:tcPr>
            <w:tcW w:w="666"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outlineLvl w:val="0"/>
              <w:rPr>
                <w:sz w:val="20"/>
                <w:szCs w:val="20"/>
                <w:lang w:eastAsia="ru-RU"/>
              </w:rPr>
            </w:pPr>
            <w:bookmarkStart w:id="154" w:name="_Toc336190304"/>
            <w:r w:rsidRPr="00E45CFF">
              <w:rPr>
                <w:sz w:val="20"/>
                <w:szCs w:val="20"/>
                <w:lang w:eastAsia="ru-RU"/>
              </w:rPr>
              <w:t>-</w:t>
            </w:r>
            <w:bookmarkEnd w:id="154"/>
          </w:p>
        </w:tc>
        <w:tc>
          <w:tcPr>
            <w:tcW w:w="566"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outlineLvl w:val="0"/>
              <w:rPr>
                <w:sz w:val="20"/>
                <w:szCs w:val="20"/>
                <w:lang w:eastAsia="ru-RU"/>
              </w:rPr>
            </w:pPr>
            <w:bookmarkStart w:id="155" w:name="_Toc336190305"/>
            <w:r w:rsidRPr="00E45CFF">
              <w:rPr>
                <w:sz w:val="20"/>
                <w:szCs w:val="20"/>
                <w:lang w:eastAsia="ru-RU"/>
              </w:rPr>
              <w:t>0,0</w:t>
            </w:r>
            <w:bookmarkEnd w:id="155"/>
          </w:p>
        </w:tc>
      </w:tr>
      <w:tr w:rsidR="0002118F" w:rsidRPr="00E45CFF" w:rsidTr="004D648F">
        <w:trPr>
          <w:trHeight w:val="1275"/>
          <w:jc w:val="center"/>
        </w:trPr>
        <w:tc>
          <w:tcPr>
            <w:tcW w:w="2900"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tabs>
                <w:tab w:val="left" w:pos="256"/>
                <w:tab w:val="left" w:pos="397"/>
              </w:tabs>
              <w:suppressAutoHyphens w:val="0"/>
              <w:jc w:val="both"/>
              <w:rPr>
                <w:b/>
                <w:bCs/>
                <w:sz w:val="20"/>
                <w:szCs w:val="20"/>
                <w:lang w:eastAsia="ru-RU"/>
              </w:rPr>
            </w:pPr>
            <w:r w:rsidRPr="00E45CFF">
              <w:rPr>
                <w:b/>
                <w:bCs/>
                <w:sz w:val="20"/>
                <w:szCs w:val="20"/>
                <w:lang w:eastAsia="ru-RU"/>
              </w:rPr>
              <w:t>II. Межбюджетные трансферты (безвозмездные поступления с учетом возврата остатков субсидий, субвенций и иных межбюджетных трансфертов)</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352,2</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56,5</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274,6</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47,2</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373,2</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61,9</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327,8</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59,4</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405,4</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61,9</w:t>
            </w:r>
          </w:p>
        </w:tc>
      </w:tr>
      <w:tr w:rsidR="0002118F" w:rsidRPr="00E45CFF" w:rsidTr="004D648F">
        <w:trPr>
          <w:trHeight w:val="315"/>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rPr>
                <w:b/>
                <w:bCs/>
                <w:sz w:val="20"/>
                <w:szCs w:val="20"/>
                <w:lang w:eastAsia="ru-RU"/>
              </w:rPr>
            </w:pPr>
            <w:r w:rsidRPr="00E45CFF">
              <w:rPr>
                <w:b/>
                <w:bCs/>
                <w:sz w:val="20"/>
                <w:szCs w:val="20"/>
                <w:lang w:eastAsia="ru-RU"/>
              </w:rPr>
              <w:t>ВСЕГО ДОХОДОВ</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623,0</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582,1</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100</w:t>
            </w:r>
          </w:p>
        </w:tc>
        <w:tc>
          <w:tcPr>
            <w:tcW w:w="666"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602,8</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100</w:t>
            </w:r>
          </w:p>
        </w:tc>
        <w:tc>
          <w:tcPr>
            <w:tcW w:w="666"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551,7</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100</w:t>
            </w:r>
          </w:p>
        </w:tc>
        <w:tc>
          <w:tcPr>
            <w:tcW w:w="666"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654,8</w:t>
            </w:r>
          </w:p>
        </w:tc>
        <w:tc>
          <w:tcPr>
            <w:tcW w:w="566"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0"/>
                <w:szCs w:val="20"/>
                <w:lang w:eastAsia="ru-RU"/>
              </w:rPr>
            </w:pPr>
            <w:r w:rsidRPr="00E45CFF">
              <w:rPr>
                <w:b/>
                <w:bCs/>
                <w:sz w:val="20"/>
                <w:szCs w:val="20"/>
                <w:lang w:eastAsia="ru-RU"/>
              </w:rPr>
              <w:t>100</w:t>
            </w:r>
          </w:p>
        </w:tc>
      </w:tr>
    </w:tbl>
    <w:p w:rsidR="004230F2" w:rsidRPr="00E45CFF" w:rsidRDefault="0002118F" w:rsidP="004230F2">
      <w:pPr>
        <w:suppressAutoHyphens w:val="0"/>
        <w:spacing w:before="240" w:line="360" w:lineRule="auto"/>
        <w:ind w:firstLine="539"/>
        <w:jc w:val="both"/>
        <w:rPr>
          <w:sz w:val="28"/>
          <w:szCs w:val="28"/>
        </w:rPr>
      </w:pPr>
      <w:r w:rsidRPr="00E45CFF">
        <w:rPr>
          <w:rFonts w:eastAsia="MS Mincho"/>
          <w:sz w:val="28"/>
          <w:szCs w:val="28"/>
          <w:lang w:eastAsia="ru-RU"/>
        </w:rPr>
        <w:t xml:space="preserve"> Данные таблицы 17 показывают, что в составе доходов бюджета городского округа Спасск-Дальний, полученных от собственных доходных источников, преобладают налоговые поступления. </w:t>
      </w:r>
      <w:r w:rsidRPr="00E45CFF">
        <w:rPr>
          <w:sz w:val="28"/>
          <w:szCs w:val="28"/>
        </w:rPr>
        <w:t xml:space="preserve">Причем доля налогов в общей сумме доходов бюджета от собственных доходных источников в 2007г. составляла 69,6%, в 2008г. доля налогов выросла на 13,5% и составила 83,1%, затем доля налогов стала уменьшаться, и к 2011г. достигла 73,8%. Обратная картина наблюдается по изменению неналоговых доходов. В 2007г. размер неналоговых доходов от общей суммы доходов, полученных от собственных доходных источников, составлял 30,4%. К 2008г. происходит падение неналоговых доходов на 13,5% и их доля составляет 16,89%. Происходит это из-за уменьшения доходов от продажи материальных и нематериальных активов. На протяжении всего анализируемого периода происходит падение поступлений по данной статье бюджета. Но, несмотря на это, доля неналоговых доходов с 2008 г. начинает расти и с 16,89% в 2008г. достигает 26,19% к 2011г. от общей суммы доходов, полученных от собственных доходных источников. </w:t>
      </w:r>
    </w:p>
    <w:p w:rsidR="0002118F" w:rsidRPr="00E45CFF" w:rsidRDefault="0002118F" w:rsidP="0002118F">
      <w:pPr>
        <w:suppressAutoHyphens w:val="0"/>
        <w:spacing w:line="360" w:lineRule="auto"/>
        <w:ind w:firstLine="540"/>
        <w:jc w:val="both"/>
        <w:rPr>
          <w:rFonts w:eastAsia="MS Mincho"/>
          <w:sz w:val="28"/>
          <w:szCs w:val="28"/>
          <w:lang w:eastAsia="ru-RU"/>
        </w:rPr>
      </w:pPr>
      <w:r w:rsidRPr="00E45CFF">
        <w:rPr>
          <w:sz w:val="28"/>
          <w:szCs w:val="28"/>
        </w:rPr>
        <w:t xml:space="preserve">Определяющая роль в формировании доходной части бюджета принадлежит трем налогам: </w:t>
      </w:r>
      <w:r w:rsidRPr="00E45CFF">
        <w:rPr>
          <w:rFonts w:eastAsia="MS Mincho"/>
          <w:sz w:val="28"/>
          <w:szCs w:val="28"/>
          <w:lang w:eastAsia="ru-RU"/>
        </w:rPr>
        <w:t xml:space="preserve">налог на доходы физических лиц, земельный налог и единый налог на вмененный доход. </w:t>
      </w:r>
      <w:r w:rsidRPr="00E45CFF">
        <w:rPr>
          <w:sz w:val="28"/>
          <w:szCs w:val="28"/>
        </w:rPr>
        <w:t xml:space="preserve">Уменьшение налоговых доходов бюджета связано с уменьшением налога на доходы физических лиц с 71,95% в 2008 г. до 48,14% в 2011г. К увеличению неналоговых доходов привел рост поступлений в бюджет по статье «Государственная пошлина» с 2,64% в 2008г. до 8,84% в 2011г.,  а также по статье «Доходы от </w:t>
      </w:r>
      <w:r w:rsidRPr="00E45CFF">
        <w:rPr>
          <w:sz w:val="28"/>
          <w:szCs w:val="28"/>
        </w:rPr>
        <w:lastRenderedPageBreak/>
        <w:t>использования имущества, находящегося в государственной и муниципальной собственности» с 5,38% до 9,35% за аналогичный период.</w:t>
      </w:r>
    </w:p>
    <w:p w:rsidR="0002118F" w:rsidRPr="00E45CFF" w:rsidRDefault="0002118F" w:rsidP="0002118F">
      <w:pPr>
        <w:suppressAutoHyphens w:val="0"/>
        <w:spacing w:line="360" w:lineRule="auto"/>
        <w:ind w:firstLine="540"/>
        <w:jc w:val="both"/>
        <w:rPr>
          <w:rFonts w:eastAsia="MS Mincho"/>
          <w:sz w:val="28"/>
          <w:szCs w:val="28"/>
          <w:lang w:eastAsia="ru-RU"/>
        </w:rPr>
      </w:pPr>
      <w:r w:rsidRPr="00E45CFF">
        <w:rPr>
          <w:sz w:val="28"/>
          <w:szCs w:val="28"/>
        </w:rPr>
        <w:t>Как уже отмечалось ранее, доля безвозмездных поступлений в бюджет городского округа достаточно велика и наблюдается тенденция к её увеличению с 57% в 2007г. до 62% в 2011г. Это говорит о росте финансовой зависимости бюджета городского округа от вышестоящих бюджетов.</w:t>
      </w:r>
    </w:p>
    <w:p w:rsidR="0002118F" w:rsidRPr="00E45CFF" w:rsidRDefault="0002118F" w:rsidP="0002118F">
      <w:pPr>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t xml:space="preserve">Анализ расходной части бюджета городского округа показывает значительное сокращение средств, направляемых на жилищно-коммунальное хозяйство – 130,5 млн. руб. в 2007г. (21% от расходов) и 24,3 млн. руб. в 2011г. (3,6% от расходов), а также значительное увеличение удельного веса расходов на образование, здравоохранение и спорт (табл.18). </w:t>
      </w:r>
    </w:p>
    <w:p w:rsidR="004230F2" w:rsidRPr="00E45CFF" w:rsidRDefault="004230F2" w:rsidP="004230F2">
      <w:pPr>
        <w:suppressAutoHyphens w:val="0"/>
        <w:autoSpaceDE w:val="0"/>
        <w:autoSpaceDN w:val="0"/>
        <w:adjustRightInd w:val="0"/>
        <w:spacing w:before="120"/>
        <w:ind w:firstLine="539"/>
        <w:jc w:val="center"/>
        <w:rPr>
          <w:b/>
          <w:noProof/>
        </w:rPr>
      </w:pPr>
    </w:p>
    <w:p w:rsidR="004230F2" w:rsidRPr="00E45CFF" w:rsidRDefault="004230F2" w:rsidP="004230F2">
      <w:pPr>
        <w:suppressAutoHyphens w:val="0"/>
        <w:autoSpaceDE w:val="0"/>
        <w:autoSpaceDN w:val="0"/>
        <w:adjustRightInd w:val="0"/>
        <w:spacing w:before="120"/>
        <w:ind w:firstLine="539"/>
        <w:jc w:val="center"/>
        <w:rPr>
          <w:b/>
          <w:noProof/>
        </w:rPr>
      </w:pPr>
      <w:r w:rsidRPr="00E45CFF">
        <w:rPr>
          <w:b/>
          <w:noProof/>
        </w:rPr>
        <w:t xml:space="preserve">Таблица 18 – Показатели расходной части бюджета городского округа </w:t>
      </w:r>
    </w:p>
    <w:p w:rsidR="004230F2" w:rsidRPr="00E45CFF" w:rsidRDefault="004230F2" w:rsidP="004230F2">
      <w:pPr>
        <w:suppressAutoHyphens w:val="0"/>
        <w:autoSpaceDE w:val="0"/>
        <w:autoSpaceDN w:val="0"/>
        <w:adjustRightInd w:val="0"/>
        <w:spacing w:after="120"/>
        <w:ind w:firstLine="539"/>
        <w:jc w:val="center"/>
        <w:rPr>
          <w:b/>
          <w:noProof/>
        </w:rPr>
      </w:pPr>
      <w:r w:rsidRPr="00E45CFF">
        <w:rPr>
          <w:b/>
          <w:noProof/>
        </w:rPr>
        <w:t>Спасск-Дальний</w:t>
      </w:r>
    </w:p>
    <w:tbl>
      <w:tblPr>
        <w:tblW w:w="9314" w:type="dxa"/>
        <w:jc w:val="center"/>
        <w:tblInd w:w="-561" w:type="dxa"/>
        <w:tblLook w:val="04A0"/>
      </w:tblPr>
      <w:tblGrid>
        <w:gridCol w:w="2682"/>
        <w:gridCol w:w="711"/>
        <w:gridCol w:w="601"/>
        <w:gridCol w:w="729"/>
        <w:gridCol w:w="601"/>
        <w:gridCol w:w="729"/>
        <w:gridCol w:w="601"/>
        <w:gridCol w:w="729"/>
        <w:gridCol w:w="601"/>
        <w:gridCol w:w="729"/>
        <w:gridCol w:w="601"/>
      </w:tblGrid>
      <w:tr w:rsidR="0002118F" w:rsidRPr="00E45CFF" w:rsidTr="004C1DDC">
        <w:trPr>
          <w:trHeight w:val="315"/>
          <w:tblHeader/>
          <w:jc w:val="center"/>
        </w:trPr>
        <w:tc>
          <w:tcPr>
            <w:tcW w:w="26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Наименование расходов</w:t>
            </w:r>
          </w:p>
        </w:tc>
        <w:tc>
          <w:tcPr>
            <w:tcW w:w="6632" w:type="dxa"/>
            <w:gridSpan w:val="10"/>
            <w:tcBorders>
              <w:top w:val="single" w:sz="4" w:space="0" w:color="auto"/>
              <w:left w:val="nil"/>
              <w:bottom w:val="nil"/>
              <w:right w:val="single" w:sz="4" w:space="0" w:color="000000"/>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Расходы</w:t>
            </w:r>
          </w:p>
        </w:tc>
      </w:tr>
      <w:tr w:rsidR="0002118F" w:rsidRPr="00E45CFF" w:rsidTr="004C1DDC">
        <w:trPr>
          <w:trHeight w:val="555"/>
          <w:tblHeader/>
          <w:jc w:val="center"/>
        </w:trPr>
        <w:tc>
          <w:tcPr>
            <w:tcW w:w="2682" w:type="dxa"/>
            <w:vMerge/>
            <w:tcBorders>
              <w:top w:val="single" w:sz="4" w:space="0" w:color="auto"/>
              <w:left w:val="single" w:sz="4" w:space="0" w:color="auto"/>
              <w:bottom w:val="single" w:sz="4" w:space="0" w:color="000000"/>
              <w:right w:val="single" w:sz="4" w:space="0" w:color="auto"/>
            </w:tcBorders>
            <w:vAlign w:val="center"/>
            <w:hideMark/>
          </w:tcPr>
          <w:p w:rsidR="0002118F" w:rsidRPr="00E45CFF" w:rsidRDefault="0002118F" w:rsidP="0002118F">
            <w:pPr>
              <w:suppressAutoHyphens w:val="0"/>
              <w:rPr>
                <w:b/>
                <w:bCs/>
                <w:sz w:val="22"/>
                <w:szCs w:val="22"/>
                <w:lang w:eastAsia="ru-RU"/>
              </w:rPr>
            </w:pPr>
          </w:p>
        </w:tc>
        <w:tc>
          <w:tcPr>
            <w:tcW w:w="1312"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2007</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2008</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2009</w:t>
            </w:r>
          </w:p>
        </w:tc>
        <w:tc>
          <w:tcPr>
            <w:tcW w:w="1330" w:type="dxa"/>
            <w:gridSpan w:val="2"/>
            <w:tcBorders>
              <w:top w:val="single" w:sz="4" w:space="0" w:color="auto"/>
              <w:left w:val="nil"/>
              <w:bottom w:val="single" w:sz="4" w:space="0" w:color="auto"/>
              <w:right w:val="single" w:sz="4" w:space="0" w:color="000000"/>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2010</w:t>
            </w:r>
          </w:p>
        </w:tc>
        <w:tc>
          <w:tcPr>
            <w:tcW w:w="1330" w:type="dxa"/>
            <w:gridSpan w:val="2"/>
            <w:tcBorders>
              <w:top w:val="single" w:sz="4" w:space="0" w:color="auto"/>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2011</w:t>
            </w:r>
          </w:p>
        </w:tc>
      </w:tr>
      <w:tr w:rsidR="0002118F" w:rsidRPr="00E45CFF" w:rsidTr="004C1DDC">
        <w:trPr>
          <w:trHeight w:val="585"/>
          <w:tblHeader/>
          <w:jc w:val="center"/>
        </w:trPr>
        <w:tc>
          <w:tcPr>
            <w:tcW w:w="2682" w:type="dxa"/>
            <w:vMerge/>
            <w:tcBorders>
              <w:top w:val="single" w:sz="4" w:space="0" w:color="auto"/>
              <w:left w:val="single" w:sz="4" w:space="0" w:color="auto"/>
              <w:bottom w:val="single" w:sz="4" w:space="0" w:color="000000"/>
              <w:right w:val="single" w:sz="4" w:space="0" w:color="auto"/>
            </w:tcBorders>
            <w:vAlign w:val="center"/>
            <w:hideMark/>
          </w:tcPr>
          <w:p w:rsidR="0002118F" w:rsidRPr="00E45CFF" w:rsidRDefault="0002118F" w:rsidP="0002118F">
            <w:pPr>
              <w:suppressAutoHyphens w:val="0"/>
              <w:rPr>
                <w:b/>
                <w:bCs/>
                <w:sz w:val="22"/>
                <w:szCs w:val="22"/>
                <w:lang w:eastAsia="ru-RU"/>
              </w:rPr>
            </w:pPr>
          </w:p>
        </w:tc>
        <w:tc>
          <w:tcPr>
            <w:tcW w:w="711"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млн. руб.</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Млн. руб.</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Млн. руб.</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Млн. руб.</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Млн. руб.</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w:t>
            </w:r>
          </w:p>
        </w:tc>
      </w:tr>
      <w:tr w:rsidR="0002118F" w:rsidRPr="00E45CFF" w:rsidTr="0002118F">
        <w:trPr>
          <w:trHeight w:val="55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Общегосударственные вопросы</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86,4</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13,9</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59,4</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10,1</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49,0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8,1</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52,7</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9,4</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57,6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8,6</w:t>
            </w:r>
          </w:p>
        </w:tc>
      </w:tr>
      <w:tr w:rsidR="0002118F" w:rsidRPr="00E45CFF" w:rsidTr="0002118F">
        <w:trPr>
          <w:trHeight w:val="271"/>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Национальная оборона</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0,1</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0,1</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0,1</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r>
      <w:tr w:rsidR="0002118F" w:rsidRPr="00E45CFF" w:rsidTr="0002118F">
        <w:trPr>
          <w:trHeight w:val="1020"/>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Национальная безопасность и правоохранительная деятельность</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0,7</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1,1</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6,2</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0,9</w:t>
            </w:r>
          </w:p>
        </w:tc>
      </w:tr>
      <w:tr w:rsidR="0002118F" w:rsidRPr="00E45CFF" w:rsidTr="0002118F">
        <w:trPr>
          <w:trHeight w:val="307"/>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Национальная экономика</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5,0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0,8</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7,4</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1,1</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0,2</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2,2</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0,4</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0,3</w:t>
            </w:r>
          </w:p>
        </w:tc>
      </w:tr>
      <w:tr w:rsidR="0002118F" w:rsidRPr="00E45CFF" w:rsidTr="0002118F">
        <w:trPr>
          <w:trHeight w:val="479"/>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 xml:space="preserve">Жилищно-коммунальное хозяйство </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130,5</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133,3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22,8</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188,8</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116,7</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20,9</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24,3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3,6</w:t>
            </w:r>
          </w:p>
        </w:tc>
      </w:tr>
      <w:tr w:rsidR="0002118F" w:rsidRPr="00E45CFF" w:rsidTr="0002118F">
        <w:trPr>
          <w:trHeight w:val="31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Образование</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237,2</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38,1</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285,2</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48,7</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274,6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45,2</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285,6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51,0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314,0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46,8</w:t>
            </w:r>
          </w:p>
        </w:tc>
      </w:tr>
      <w:tr w:rsidR="0002118F" w:rsidRPr="00E45CFF" w:rsidTr="0002118F">
        <w:trPr>
          <w:trHeight w:val="1050"/>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Культура, кинематография и средства массовой информации</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15,3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2,5</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17,8</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16,6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2,7</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18,0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3,2</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18,7</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2,8</w:t>
            </w:r>
          </w:p>
        </w:tc>
      </w:tr>
      <w:tr w:rsidR="0002118F" w:rsidRPr="00E45CFF" w:rsidTr="0002118F">
        <w:trPr>
          <w:trHeight w:val="76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Здравоохранение, физическая культура и спорт</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60,7</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9,8</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72,4</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12,4</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67,0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11,0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74,0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13,2</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242,6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36,1</w:t>
            </w:r>
          </w:p>
        </w:tc>
      </w:tr>
      <w:tr w:rsidR="0002118F" w:rsidRPr="00E45CFF" w:rsidTr="0002118F">
        <w:trPr>
          <w:trHeight w:val="31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Социальная политика</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82,6</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13,3</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0,7</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4,9</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0,8</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4,3</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0,8</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4,8</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0,7</w:t>
            </w:r>
          </w:p>
        </w:tc>
      </w:tr>
      <w:tr w:rsidR="0002118F" w:rsidRPr="00E45CFF" w:rsidTr="0002118F">
        <w:trPr>
          <w:trHeight w:val="73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sz w:val="22"/>
                <w:szCs w:val="22"/>
                <w:lang w:eastAsia="ru-RU"/>
              </w:rPr>
            </w:pPr>
            <w:r w:rsidRPr="00E45CFF">
              <w:rPr>
                <w:sz w:val="22"/>
                <w:szCs w:val="22"/>
                <w:lang w:eastAsia="ru-RU"/>
              </w:rPr>
              <w:t>Обслуживание государственного и муниципального долга</w:t>
            </w:r>
          </w:p>
        </w:tc>
        <w:tc>
          <w:tcPr>
            <w:tcW w:w="711"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0,0</w:t>
            </w:r>
          </w:p>
        </w:tc>
        <w:tc>
          <w:tcPr>
            <w:tcW w:w="729" w:type="dxa"/>
            <w:tcBorders>
              <w:top w:val="nil"/>
              <w:left w:val="nil"/>
              <w:bottom w:val="single" w:sz="4" w:space="0" w:color="auto"/>
              <w:right w:val="single" w:sz="4" w:space="0" w:color="auto"/>
            </w:tcBorders>
            <w:shd w:val="clear" w:color="auto" w:fill="auto"/>
            <w:noWrap/>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0,8</w:t>
            </w:r>
          </w:p>
        </w:tc>
        <w:tc>
          <w:tcPr>
            <w:tcW w:w="601" w:type="dxa"/>
            <w:tcBorders>
              <w:top w:val="nil"/>
              <w:left w:val="nil"/>
              <w:bottom w:val="single" w:sz="4" w:space="0" w:color="auto"/>
              <w:right w:val="single" w:sz="4" w:space="0" w:color="auto"/>
            </w:tcBorders>
            <w:shd w:val="clear" w:color="000000" w:fill="F2F2F2"/>
            <w:vAlign w:val="center"/>
            <w:hideMark/>
          </w:tcPr>
          <w:p w:rsidR="0002118F" w:rsidRPr="00E45CFF" w:rsidRDefault="0002118F" w:rsidP="0002118F">
            <w:pPr>
              <w:suppressAutoHyphens w:val="0"/>
              <w:jc w:val="center"/>
              <w:rPr>
                <w:sz w:val="22"/>
                <w:szCs w:val="22"/>
                <w:lang w:eastAsia="ru-RU"/>
              </w:rPr>
            </w:pPr>
            <w:r w:rsidRPr="00E45CFF">
              <w:rPr>
                <w:sz w:val="22"/>
                <w:szCs w:val="22"/>
                <w:lang w:eastAsia="ru-RU"/>
              </w:rPr>
              <w:t>0,1</w:t>
            </w:r>
          </w:p>
        </w:tc>
      </w:tr>
      <w:tr w:rsidR="0002118F" w:rsidRPr="00E45CFF" w:rsidTr="0002118F">
        <w:trPr>
          <w:trHeight w:val="315"/>
          <w:jc w:val="center"/>
        </w:trPr>
        <w:tc>
          <w:tcPr>
            <w:tcW w:w="2682" w:type="dxa"/>
            <w:tcBorders>
              <w:top w:val="nil"/>
              <w:left w:val="single" w:sz="4" w:space="0" w:color="auto"/>
              <w:bottom w:val="single" w:sz="4" w:space="0" w:color="auto"/>
              <w:right w:val="single" w:sz="4" w:space="0" w:color="auto"/>
            </w:tcBorders>
            <w:shd w:val="clear" w:color="auto" w:fill="auto"/>
            <w:vAlign w:val="center"/>
            <w:hideMark/>
          </w:tcPr>
          <w:p w:rsidR="0002118F" w:rsidRPr="00E45CFF" w:rsidRDefault="0002118F" w:rsidP="0002118F">
            <w:pPr>
              <w:suppressAutoHyphens w:val="0"/>
              <w:rPr>
                <w:b/>
                <w:bCs/>
                <w:sz w:val="22"/>
                <w:szCs w:val="22"/>
                <w:lang w:eastAsia="ru-RU"/>
              </w:rPr>
            </w:pPr>
            <w:r w:rsidRPr="00E45CFF">
              <w:rPr>
                <w:b/>
                <w:bCs/>
                <w:sz w:val="22"/>
                <w:szCs w:val="22"/>
                <w:lang w:eastAsia="ru-RU"/>
              </w:rPr>
              <w:t>ВСЕГО РАСХОДОВ</w:t>
            </w:r>
          </w:p>
        </w:tc>
        <w:tc>
          <w:tcPr>
            <w:tcW w:w="711"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622,4</w:t>
            </w:r>
          </w:p>
        </w:tc>
        <w:tc>
          <w:tcPr>
            <w:tcW w:w="601"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100</w:t>
            </w:r>
          </w:p>
        </w:tc>
        <w:tc>
          <w:tcPr>
            <w:tcW w:w="729"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585,9</w:t>
            </w:r>
          </w:p>
        </w:tc>
        <w:tc>
          <w:tcPr>
            <w:tcW w:w="601"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100</w:t>
            </w:r>
          </w:p>
        </w:tc>
        <w:tc>
          <w:tcPr>
            <w:tcW w:w="729"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608,0</w:t>
            </w:r>
          </w:p>
        </w:tc>
        <w:tc>
          <w:tcPr>
            <w:tcW w:w="601"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100</w:t>
            </w:r>
          </w:p>
        </w:tc>
        <w:tc>
          <w:tcPr>
            <w:tcW w:w="729"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559,6</w:t>
            </w:r>
          </w:p>
        </w:tc>
        <w:tc>
          <w:tcPr>
            <w:tcW w:w="601"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100</w:t>
            </w:r>
          </w:p>
        </w:tc>
        <w:tc>
          <w:tcPr>
            <w:tcW w:w="729" w:type="dxa"/>
            <w:tcBorders>
              <w:top w:val="nil"/>
              <w:left w:val="nil"/>
              <w:bottom w:val="single" w:sz="4" w:space="0" w:color="auto"/>
              <w:right w:val="single" w:sz="4" w:space="0" w:color="auto"/>
            </w:tcBorders>
            <w:shd w:val="clear" w:color="000000" w:fill="FFFFFF"/>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671,3</w:t>
            </w:r>
          </w:p>
        </w:tc>
        <w:tc>
          <w:tcPr>
            <w:tcW w:w="601" w:type="dxa"/>
            <w:tcBorders>
              <w:top w:val="nil"/>
              <w:left w:val="nil"/>
              <w:bottom w:val="single" w:sz="4" w:space="0" w:color="auto"/>
              <w:right w:val="single" w:sz="4" w:space="0" w:color="auto"/>
            </w:tcBorders>
            <w:shd w:val="clear" w:color="000000" w:fill="F2F2F2"/>
            <w:noWrap/>
            <w:vAlign w:val="center"/>
            <w:hideMark/>
          </w:tcPr>
          <w:p w:rsidR="0002118F" w:rsidRPr="00E45CFF" w:rsidRDefault="0002118F" w:rsidP="0002118F">
            <w:pPr>
              <w:suppressAutoHyphens w:val="0"/>
              <w:jc w:val="center"/>
              <w:rPr>
                <w:b/>
                <w:bCs/>
                <w:sz w:val="22"/>
                <w:szCs w:val="22"/>
                <w:lang w:eastAsia="ru-RU"/>
              </w:rPr>
            </w:pPr>
            <w:r w:rsidRPr="00E45CFF">
              <w:rPr>
                <w:b/>
                <w:bCs/>
                <w:sz w:val="22"/>
                <w:szCs w:val="22"/>
                <w:lang w:eastAsia="ru-RU"/>
              </w:rPr>
              <w:t>100</w:t>
            </w:r>
          </w:p>
        </w:tc>
      </w:tr>
    </w:tbl>
    <w:p w:rsidR="004230F2" w:rsidRPr="00E45CFF" w:rsidRDefault="00E00F96" w:rsidP="004230F2">
      <w:pPr>
        <w:suppressAutoHyphens w:val="0"/>
        <w:spacing w:before="240" w:line="360" w:lineRule="auto"/>
        <w:ind w:firstLine="720"/>
        <w:jc w:val="both"/>
        <w:rPr>
          <w:rFonts w:eastAsia="MS Mincho"/>
          <w:sz w:val="28"/>
          <w:szCs w:val="28"/>
          <w:lang w:eastAsia="ru-RU"/>
        </w:rPr>
      </w:pPr>
      <w:r w:rsidRPr="00E45CFF">
        <w:rPr>
          <w:sz w:val="28"/>
          <w:szCs w:val="28"/>
          <w:lang w:eastAsia="ru-RU"/>
        </w:rPr>
        <w:lastRenderedPageBreak/>
        <w:t>О</w:t>
      </w:r>
      <w:r w:rsidR="0002118F" w:rsidRPr="00E45CFF">
        <w:rPr>
          <w:sz w:val="28"/>
          <w:szCs w:val="28"/>
          <w:lang w:eastAsia="ru-RU"/>
        </w:rPr>
        <w:t xml:space="preserve">сновными направлениями расходования бюджетных средств в городском округе Спасск-Дальний являются </w:t>
      </w:r>
      <w:r w:rsidR="00835261" w:rsidRPr="00E45CFF">
        <w:rPr>
          <w:sz w:val="28"/>
          <w:szCs w:val="28"/>
          <w:lang w:eastAsia="ru-RU"/>
        </w:rPr>
        <w:t>социально -</w:t>
      </w:r>
      <w:r w:rsidR="0002118F" w:rsidRPr="00E45CFF">
        <w:rPr>
          <w:sz w:val="28"/>
          <w:szCs w:val="28"/>
          <w:lang w:eastAsia="ru-RU"/>
        </w:rPr>
        <w:t xml:space="preserve"> значимые направления, такие как образование, здравоохранение, физическая культура и спорт. В совокупности эти расходы в разные годы достигали значения от 50,3% до 85,7% от общего объема расходования средств местного бюджета.</w:t>
      </w:r>
    </w:p>
    <w:p w:rsidR="00C52EB9" w:rsidRPr="00E45CFF" w:rsidRDefault="0002118F">
      <w:pPr>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t>Распределение средств на финансирование расходов по источнику образования доходов представлено в таблице 19.</w:t>
      </w:r>
    </w:p>
    <w:p w:rsidR="004230F2" w:rsidRPr="00E45CFF" w:rsidRDefault="004230F2" w:rsidP="004230F2">
      <w:pPr>
        <w:suppressAutoHyphens w:val="0"/>
        <w:autoSpaceDE w:val="0"/>
        <w:autoSpaceDN w:val="0"/>
        <w:adjustRightInd w:val="0"/>
        <w:spacing w:before="120" w:after="120"/>
        <w:ind w:firstLine="539"/>
        <w:jc w:val="center"/>
        <w:rPr>
          <w:b/>
          <w:noProof/>
        </w:rPr>
      </w:pPr>
      <w:r w:rsidRPr="00E45CFF">
        <w:rPr>
          <w:b/>
          <w:noProof/>
        </w:rPr>
        <w:t>Таблица 19 – Показатели исполнения расходной части бюджета городского округа Спасск-Дальний</w:t>
      </w:r>
    </w:p>
    <w:tbl>
      <w:tblPr>
        <w:tblW w:w="9856" w:type="dxa"/>
        <w:jc w:val="center"/>
        <w:tblInd w:w="939" w:type="dxa"/>
        <w:tblLayout w:type="fixed"/>
        <w:tblLook w:val="04A0"/>
      </w:tblPr>
      <w:tblGrid>
        <w:gridCol w:w="4340"/>
        <w:gridCol w:w="960"/>
        <w:gridCol w:w="1156"/>
        <w:gridCol w:w="1134"/>
        <w:gridCol w:w="1227"/>
        <w:gridCol w:w="1039"/>
      </w:tblGrid>
      <w:tr w:rsidR="0002118F" w:rsidRPr="00E45CFF" w:rsidTr="0002118F">
        <w:trPr>
          <w:trHeight w:val="315"/>
          <w:tblHeader/>
          <w:jc w:val="center"/>
        </w:trPr>
        <w:tc>
          <w:tcPr>
            <w:tcW w:w="4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Наименование</w:t>
            </w:r>
          </w:p>
        </w:tc>
        <w:tc>
          <w:tcPr>
            <w:tcW w:w="5516" w:type="dxa"/>
            <w:gridSpan w:val="5"/>
            <w:tcBorders>
              <w:top w:val="single" w:sz="4" w:space="0" w:color="auto"/>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Кассовое исполнение на  01.01.2012 года</w:t>
            </w:r>
          </w:p>
        </w:tc>
      </w:tr>
      <w:tr w:rsidR="0002118F" w:rsidRPr="00E45CFF" w:rsidTr="0002118F">
        <w:trPr>
          <w:trHeight w:val="765"/>
          <w:tblHeader/>
          <w:jc w:val="center"/>
        </w:trPr>
        <w:tc>
          <w:tcPr>
            <w:tcW w:w="4340" w:type="dxa"/>
            <w:vMerge/>
            <w:tcBorders>
              <w:top w:val="single" w:sz="4" w:space="0" w:color="auto"/>
              <w:left w:val="single" w:sz="4" w:space="0" w:color="auto"/>
              <w:bottom w:val="single" w:sz="4" w:space="0" w:color="auto"/>
              <w:right w:val="single" w:sz="4" w:space="0" w:color="auto"/>
            </w:tcBorders>
            <w:vAlign w:val="center"/>
          </w:tcPr>
          <w:p w:rsidR="0002118F" w:rsidRPr="00E45CFF" w:rsidRDefault="0002118F" w:rsidP="0002118F">
            <w:pPr>
              <w:suppressAutoHyphens w:val="0"/>
              <w:rPr>
                <w:b/>
                <w:bCs/>
                <w:sz w:val="20"/>
                <w:szCs w:val="20"/>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Всего, млн. руб.</w:t>
            </w:r>
          </w:p>
        </w:tc>
        <w:tc>
          <w:tcPr>
            <w:tcW w:w="2290" w:type="dxa"/>
            <w:gridSpan w:val="2"/>
            <w:tcBorders>
              <w:top w:val="single" w:sz="4" w:space="0" w:color="auto"/>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в т.ч. за счет собственных доходов</w:t>
            </w:r>
          </w:p>
        </w:tc>
        <w:tc>
          <w:tcPr>
            <w:tcW w:w="2266" w:type="dxa"/>
            <w:gridSpan w:val="2"/>
            <w:tcBorders>
              <w:top w:val="single" w:sz="4" w:space="0" w:color="auto"/>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за счет средств субвенций, субсидий</w:t>
            </w:r>
          </w:p>
        </w:tc>
      </w:tr>
      <w:tr w:rsidR="0002118F" w:rsidRPr="00E45CFF" w:rsidTr="0002118F">
        <w:trPr>
          <w:trHeight w:val="525"/>
          <w:tblHeader/>
          <w:jc w:val="center"/>
        </w:trPr>
        <w:tc>
          <w:tcPr>
            <w:tcW w:w="4340" w:type="dxa"/>
            <w:vMerge/>
            <w:tcBorders>
              <w:top w:val="single" w:sz="4" w:space="0" w:color="auto"/>
              <w:left w:val="single" w:sz="4" w:space="0" w:color="auto"/>
              <w:bottom w:val="single" w:sz="4" w:space="0" w:color="auto"/>
              <w:right w:val="single" w:sz="4" w:space="0" w:color="auto"/>
            </w:tcBorders>
            <w:vAlign w:val="center"/>
          </w:tcPr>
          <w:p w:rsidR="0002118F" w:rsidRPr="00E45CFF" w:rsidRDefault="0002118F" w:rsidP="0002118F">
            <w:pPr>
              <w:suppressAutoHyphens w:val="0"/>
              <w:rPr>
                <w:b/>
                <w:bCs/>
                <w:sz w:val="20"/>
                <w:szCs w:val="20"/>
                <w:lang w:eastAsia="ru-RU"/>
              </w:rPr>
            </w:pPr>
          </w:p>
        </w:tc>
        <w:tc>
          <w:tcPr>
            <w:tcW w:w="960" w:type="dxa"/>
            <w:vMerge/>
            <w:tcBorders>
              <w:top w:val="nil"/>
              <w:left w:val="single" w:sz="4" w:space="0" w:color="auto"/>
              <w:bottom w:val="single" w:sz="4" w:space="0" w:color="auto"/>
              <w:right w:val="single" w:sz="4" w:space="0" w:color="auto"/>
            </w:tcBorders>
            <w:vAlign w:val="center"/>
          </w:tcPr>
          <w:p w:rsidR="0002118F" w:rsidRPr="00E45CFF" w:rsidRDefault="0002118F" w:rsidP="0002118F">
            <w:pPr>
              <w:suppressAutoHyphens w:val="0"/>
              <w:rPr>
                <w:b/>
                <w:bCs/>
                <w:sz w:val="20"/>
                <w:szCs w:val="20"/>
                <w:lang w:eastAsia="ru-RU"/>
              </w:rPr>
            </w:pPr>
          </w:p>
        </w:tc>
        <w:tc>
          <w:tcPr>
            <w:tcW w:w="1156" w:type="dxa"/>
            <w:tcBorders>
              <w:top w:val="nil"/>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1134" w:type="dxa"/>
            <w:tcBorders>
              <w:top w:val="nil"/>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 от статьи</w:t>
            </w:r>
          </w:p>
        </w:tc>
        <w:tc>
          <w:tcPr>
            <w:tcW w:w="1227" w:type="dxa"/>
            <w:tcBorders>
              <w:top w:val="nil"/>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Млн. руб.</w:t>
            </w:r>
          </w:p>
        </w:tc>
        <w:tc>
          <w:tcPr>
            <w:tcW w:w="1039" w:type="dxa"/>
            <w:tcBorders>
              <w:top w:val="nil"/>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b/>
                <w:bCs/>
                <w:sz w:val="20"/>
                <w:szCs w:val="20"/>
                <w:lang w:eastAsia="ru-RU"/>
              </w:rPr>
            </w:pPr>
            <w:r w:rsidRPr="00E45CFF">
              <w:rPr>
                <w:b/>
                <w:bCs/>
                <w:sz w:val="20"/>
                <w:szCs w:val="20"/>
                <w:lang w:eastAsia="ru-RU"/>
              </w:rPr>
              <w:t>% от статьи</w:t>
            </w:r>
          </w:p>
        </w:tc>
      </w:tr>
      <w:tr w:rsidR="0002118F" w:rsidRPr="00E45CFF" w:rsidTr="0002118F">
        <w:trPr>
          <w:trHeight w:val="525"/>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57,58</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52,28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91%</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5,3</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9%</w:t>
            </w:r>
          </w:p>
        </w:tc>
      </w:tr>
      <w:tr w:rsidR="0002118F" w:rsidRPr="00E45CFF" w:rsidTr="0002118F">
        <w:trPr>
          <w:trHeight w:val="327"/>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0,04</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0,04</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100%</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0%</w:t>
            </w:r>
          </w:p>
        </w:tc>
      </w:tr>
      <w:tr w:rsidR="0002118F" w:rsidRPr="00E45CFF" w:rsidTr="0002118F">
        <w:trPr>
          <w:trHeight w:val="687"/>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6,21</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6,21</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100%</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0%</w:t>
            </w:r>
          </w:p>
        </w:tc>
      </w:tr>
      <w:tr w:rsidR="0002118F" w:rsidRPr="00E45CFF" w:rsidTr="0002118F">
        <w:trPr>
          <w:trHeight w:val="439"/>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2,27</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0,7</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31%</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1,57</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69%</w:t>
            </w:r>
          </w:p>
        </w:tc>
      </w:tr>
      <w:tr w:rsidR="0002118F" w:rsidRPr="00E45CFF" w:rsidTr="0002118F">
        <w:trPr>
          <w:trHeight w:val="536"/>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24,33</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16,78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69%</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7,55</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31%</w:t>
            </w:r>
          </w:p>
        </w:tc>
      </w:tr>
      <w:tr w:rsidR="0002118F" w:rsidRPr="00E45CFF" w:rsidTr="0002118F">
        <w:trPr>
          <w:trHeight w:val="345"/>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lang w:eastAsia="ru-RU"/>
              </w:rPr>
              <w:t>Образование</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314,03</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197,47</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63%</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116,56</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37%</w:t>
            </w:r>
          </w:p>
        </w:tc>
      </w:tr>
      <w:tr w:rsidR="0002118F" w:rsidRPr="00E45CFF" w:rsidTr="0002118F">
        <w:trPr>
          <w:trHeight w:val="525"/>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 xml:space="preserve">Культура и кинематография </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18,71</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18,61</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99%</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0,11</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1%</w:t>
            </w:r>
          </w:p>
        </w:tc>
      </w:tr>
      <w:tr w:rsidR="0002118F" w:rsidRPr="00E45CFF" w:rsidTr="0002118F">
        <w:trPr>
          <w:trHeight w:val="302"/>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lang w:eastAsia="ru-RU"/>
              </w:rPr>
              <w:t>Здравоохранение</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241,28</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87,67</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36%</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153,6</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64%</w:t>
            </w:r>
          </w:p>
        </w:tc>
      </w:tr>
      <w:tr w:rsidR="0002118F" w:rsidRPr="00E45CFF" w:rsidTr="0002118F">
        <w:trPr>
          <w:trHeight w:val="408"/>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lang w:eastAsia="ru-RU"/>
              </w:rPr>
              <w:t>Социальная политика</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4,8</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0,25</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5%</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4,56</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95%</w:t>
            </w:r>
          </w:p>
        </w:tc>
      </w:tr>
      <w:tr w:rsidR="0002118F" w:rsidRPr="00E45CFF" w:rsidTr="0002118F">
        <w:trPr>
          <w:trHeight w:val="333"/>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Физическая культура и спорт</w:t>
            </w:r>
          </w:p>
        </w:tc>
        <w:tc>
          <w:tcPr>
            <w:tcW w:w="960" w:type="dxa"/>
            <w:tcBorders>
              <w:top w:val="nil"/>
              <w:left w:val="nil"/>
              <w:bottom w:val="single" w:sz="4" w:space="0" w:color="auto"/>
              <w:right w:val="single" w:sz="4" w:space="0" w:color="auto"/>
            </w:tcBorders>
            <w:shd w:val="clear" w:color="auto" w:fill="auto"/>
            <w:noWrap/>
            <w:vAlign w:val="center"/>
          </w:tcPr>
          <w:p w:rsidR="0002118F" w:rsidRPr="00E45CFF" w:rsidRDefault="0002118F" w:rsidP="0002118F">
            <w:pPr>
              <w:suppressAutoHyphens w:val="0"/>
              <w:jc w:val="center"/>
              <w:rPr>
                <w:lang w:eastAsia="ru-RU"/>
              </w:rPr>
            </w:pPr>
            <w:r w:rsidRPr="00E45CFF">
              <w:rPr>
                <w:bCs/>
                <w:lang w:eastAsia="ru-RU"/>
              </w:rPr>
              <w:t>1,28</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1,28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100%</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lang w:eastAsia="ru-RU"/>
              </w:rPr>
            </w:pPr>
            <w:r w:rsidRPr="00E45CFF">
              <w:rPr>
                <w:bCs/>
                <w:lang w:eastAsia="ru-RU"/>
              </w:rPr>
              <w:t>0</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0%</w:t>
            </w:r>
          </w:p>
        </w:tc>
      </w:tr>
      <w:tr w:rsidR="0002118F" w:rsidRPr="00E45CFF" w:rsidTr="0002118F">
        <w:trPr>
          <w:trHeight w:val="620"/>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lang w:eastAsia="ru-RU"/>
              </w:rPr>
            </w:pPr>
            <w:r w:rsidRPr="00E45CFF">
              <w:rPr>
                <w:bCs/>
                <w:lang w:eastAsia="ru-RU"/>
              </w:rPr>
              <w:t>Обслуживание государственного и муниципального долга</w:t>
            </w:r>
          </w:p>
        </w:tc>
        <w:tc>
          <w:tcPr>
            <w:tcW w:w="960" w:type="dxa"/>
            <w:tcBorders>
              <w:top w:val="nil"/>
              <w:left w:val="nil"/>
              <w:bottom w:val="single" w:sz="4" w:space="0" w:color="auto"/>
              <w:right w:val="single" w:sz="4" w:space="0" w:color="auto"/>
            </w:tcBorders>
            <w:shd w:val="clear" w:color="auto" w:fill="auto"/>
            <w:vAlign w:val="center"/>
          </w:tcPr>
          <w:p w:rsidR="0002118F" w:rsidRPr="00E45CFF" w:rsidRDefault="0002118F" w:rsidP="0002118F">
            <w:pPr>
              <w:suppressAutoHyphens w:val="0"/>
              <w:jc w:val="center"/>
              <w:rPr>
                <w:lang w:eastAsia="ru-RU"/>
              </w:rPr>
            </w:pPr>
            <w:r w:rsidRPr="00E45CFF">
              <w:rPr>
                <w:bCs/>
                <w:lang w:eastAsia="ru-RU"/>
              </w:rPr>
              <w:t>0,8</w:t>
            </w:r>
          </w:p>
        </w:tc>
        <w:tc>
          <w:tcPr>
            <w:tcW w:w="1156"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lang w:eastAsia="ru-RU"/>
              </w:rPr>
            </w:pPr>
            <w:r w:rsidRPr="00E45CFF">
              <w:rPr>
                <w:bCs/>
                <w:lang w:eastAsia="ru-RU"/>
              </w:rPr>
              <w:t>0,8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lang w:eastAsia="ru-RU"/>
              </w:rPr>
            </w:pPr>
            <w:r w:rsidRPr="00E45CFF">
              <w:rPr>
                <w:lang w:eastAsia="ru-RU"/>
              </w:rPr>
              <w:t>100%</w:t>
            </w:r>
          </w:p>
        </w:tc>
        <w:tc>
          <w:tcPr>
            <w:tcW w:w="1227"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lang w:eastAsia="ru-RU"/>
              </w:rPr>
            </w:pPr>
            <w:r w:rsidRPr="00E45CFF">
              <w:rPr>
                <w:bCs/>
                <w:lang w:eastAsia="ru-RU"/>
              </w:rPr>
              <w:t>0</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i/>
                <w:lang w:eastAsia="ru-RU"/>
              </w:rPr>
            </w:pPr>
            <w:r w:rsidRPr="00E45CFF">
              <w:rPr>
                <w:i/>
                <w:lang w:eastAsia="ru-RU"/>
              </w:rPr>
              <w:t>0%</w:t>
            </w:r>
          </w:p>
        </w:tc>
      </w:tr>
      <w:tr w:rsidR="0002118F" w:rsidRPr="00E45CFF" w:rsidTr="0002118F">
        <w:trPr>
          <w:trHeight w:val="205"/>
          <w:jc w:val="center"/>
        </w:trPr>
        <w:tc>
          <w:tcPr>
            <w:tcW w:w="4340" w:type="dxa"/>
            <w:tcBorders>
              <w:top w:val="nil"/>
              <w:left w:val="single" w:sz="4" w:space="0" w:color="auto"/>
              <w:bottom w:val="single" w:sz="4" w:space="0" w:color="auto"/>
              <w:right w:val="single" w:sz="4" w:space="0" w:color="auto"/>
            </w:tcBorders>
            <w:shd w:val="clear" w:color="auto" w:fill="auto"/>
            <w:vAlign w:val="center"/>
          </w:tcPr>
          <w:p w:rsidR="0002118F" w:rsidRPr="00E45CFF" w:rsidRDefault="0002118F" w:rsidP="0002118F">
            <w:pPr>
              <w:suppressAutoHyphens w:val="0"/>
              <w:rPr>
                <w:b/>
                <w:bCs/>
                <w:lang w:eastAsia="ru-RU"/>
              </w:rPr>
            </w:pPr>
            <w:r w:rsidRPr="00E45CFF">
              <w:rPr>
                <w:b/>
                <w:bCs/>
                <w:lang w:eastAsia="ru-RU"/>
              </w:rPr>
              <w:t>ВСЕГО РАСХОДОВ</w:t>
            </w:r>
          </w:p>
        </w:tc>
        <w:tc>
          <w:tcPr>
            <w:tcW w:w="960" w:type="dxa"/>
            <w:tcBorders>
              <w:top w:val="nil"/>
              <w:left w:val="nil"/>
              <w:bottom w:val="single" w:sz="4" w:space="0" w:color="auto"/>
              <w:right w:val="single" w:sz="4" w:space="0" w:color="auto"/>
            </w:tcBorders>
            <w:shd w:val="clear" w:color="000000" w:fill="FFFFFF"/>
            <w:noWrap/>
            <w:vAlign w:val="center"/>
          </w:tcPr>
          <w:p w:rsidR="0002118F" w:rsidRPr="00E45CFF" w:rsidRDefault="0002118F" w:rsidP="0002118F">
            <w:pPr>
              <w:suppressAutoHyphens w:val="0"/>
              <w:jc w:val="center"/>
              <w:rPr>
                <w:b/>
                <w:bCs/>
                <w:lang w:eastAsia="ru-RU"/>
              </w:rPr>
            </w:pPr>
            <w:r w:rsidRPr="00E45CFF">
              <w:rPr>
                <w:b/>
                <w:bCs/>
                <w:lang w:eastAsia="ru-RU"/>
              </w:rPr>
              <w:t>671,34</w:t>
            </w:r>
          </w:p>
        </w:tc>
        <w:tc>
          <w:tcPr>
            <w:tcW w:w="1156"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b/>
                <w:bCs/>
                <w:lang w:eastAsia="ru-RU"/>
              </w:rPr>
            </w:pPr>
            <w:r w:rsidRPr="00E45CFF">
              <w:rPr>
                <w:b/>
                <w:bCs/>
                <w:lang w:eastAsia="ru-RU"/>
              </w:rPr>
              <w:t>382,08</w:t>
            </w:r>
          </w:p>
        </w:tc>
        <w:tc>
          <w:tcPr>
            <w:tcW w:w="1134"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b/>
                <w:bCs/>
                <w:lang w:eastAsia="ru-RU"/>
              </w:rPr>
            </w:pPr>
            <w:r w:rsidRPr="00E45CFF">
              <w:rPr>
                <w:b/>
                <w:bCs/>
                <w:lang w:eastAsia="ru-RU"/>
              </w:rPr>
              <w:t>57%</w:t>
            </w:r>
          </w:p>
        </w:tc>
        <w:tc>
          <w:tcPr>
            <w:tcW w:w="1227" w:type="dxa"/>
            <w:tcBorders>
              <w:top w:val="single" w:sz="4" w:space="0" w:color="auto"/>
              <w:left w:val="nil"/>
              <w:bottom w:val="single" w:sz="4" w:space="0" w:color="auto"/>
              <w:right w:val="single" w:sz="4" w:space="0" w:color="auto"/>
            </w:tcBorders>
            <w:shd w:val="clear" w:color="000000" w:fill="auto"/>
            <w:noWrap/>
            <w:vAlign w:val="center"/>
          </w:tcPr>
          <w:p w:rsidR="0002118F" w:rsidRPr="00E45CFF" w:rsidRDefault="0002118F" w:rsidP="0002118F">
            <w:pPr>
              <w:suppressAutoHyphens w:val="0"/>
              <w:jc w:val="center"/>
              <w:rPr>
                <w:b/>
                <w:bCs/>
                <w:lang w:eastAsia="ru-RU"/>
              </w:rPr>
            </w:pPr>
            <w:r w:rsidRPr="00E45CFF">
              <w:rPr>
                <w:b/>
                <w:bCs/>
                <w:lang w:eastAsia="ru-RU"/>
              </w:rPr>
              <w:t>289,25</w:t>
            </w:r>
          </w:p>
        </w:tc>
        <w:tc>
          <w:tcPr>
            <w:tcW w:w="1039" w:type="dxa"/>
            <w:tcBorders>
              <w:top w:val="single" w:sz="4" w:space="0" w:color="auto"/>
              <w:left w:val="nil"/>
              <w:bottom w:val="single" w:sz="4" w:space="0" w:color="auto"/>
              <w:right w:val="single" w:sz="4" w:space="0" w:color="auto"/>
            </w:tcBorders>
            <w:shd w:val="clear" w:color="000000" w:fill="auto"/>
            <w:vAlign w:val="center"/>
          </w:tcPr>
          <w:p w:rsidR="0002118F" w:rsidRPr="00E45CFF" w:rsidRDefault="0002118F" w:rsidP="0002118F">
            <w:pPr>
              <w:suppressAutoHyphens w:val="0"/>
              <w:jc w:val="center"/>
              <w:rPr>
                <w:b/>
                <w:bCs/>
                <w:lang w:eastAsia="ru-RU"/>
              </w:rPr>
            </w:pPr>
            <w:r w:rsidRPr="00E45CFF">
              <w:rPr>
                <w:b/>
                <w:bCs/>
                <w:lang w:eastAsia="ru-RU"/>
              </w:rPr>
              <w:t>43%</w:t>
            </w:r>
          </w:p>
        </w:tc>
      </w:tr>
    </w:tbl>
    <w:p w:rsidR="004230F2" w:rsidRPr="00E45CFF" w:rsidRDefault="0002118F" w:rsidP="004230F2">
      <w:pPr>
        <w:suppressAutoHyphens w:val="0"/>
        <w:spacing w:before="240" w:line="360" w:lineRule="auto"/>
        <w:ind w:firstLine="539"/>
        <w:jc w:val="both"/>
        <w:rPr>
          <w:sz w:val="28"/>
          <w:szCs w:val="28"/>
        </w:rPr>
      </w:pPr>
      <w:r w:rsidRPr="00E45CFF">
        <w:rPr>
          <w:rFonts w:eastAsia="MS Mincho"/>
          <w:sz w:val="28"/>
          <w:szCs w:val="28"/>
          <w:lang w:eastAsia="ru-RU"/>
        </w:rPr>
        <w:t>Как видно из приведенных данных, в основном за счет средств субвенций, субсидий финансируются приоритетные национальные проекты, такие как, здравоохранение и образование – 64% и 37% соответственно</w:t>
      </w:r>
      <w:r w:rsidRPr="00E45CFF">
        <w:rPr>
          <w:sz w:val="28"/>
          <w:szCs w:val="28"/>
        </w:rPr>
        <w:t>.</w:t>
      </w:r>
    </w:p>
    <w:p w:rsidR="0002118F" w:rsidRPr="00E45CFF" w:rsidRDefault="0002118F" w:rsidP="0002118F">
      <w:pPr>
        <w:spacing w:line="360" w:lineRule="auto"/>
        <w:ind w:firstLine="708"/>
        <w:jc w:val="both"/>
        <w:rPr>
          <w:rFonts w:eastAsia="MS Mincho"/>
          <w:sz w:val="28"/>
          <w:szCs w:val="28"/>
          <w:lang w:eastAsia="ru-RU"/>
        </w:rPr>
      </w:pPr>
      <w:r w:rsidRPr="00E45CFF">
        <w:rPr>
          <w:sz w:val="28"/>
          <w:szCs w:val="28"/>
        </w:rPr>
        <w:t xml:space="preserve">Анализ бюджета городского округа Спасск-Дальний выявил ряд основных задач, стоящих перед муниципальным образованием. К ним относится сокращение дефицита бюджета и снижение зависимости  от безвозмездных перечислений вышестоящих </w:t>
      </w:r>
      <w:r w:rsidRPr="00E45CFF">
        <w:rPr>
          <w:sz w:val="28"/>
          <w:szCs w:val="28"/>
        </w:rPr>
        <w:lastRenderedPageBreak/>
        <w:t>бюджетов. Для этого н</w:t>
      </w:r>
      <w:r w:rsidRPr="00E45CFF">
        <w:rPr>
          <w:rFonts w:eastAsia="MS Mincho"/>
          <w:sz w:val="28"/>
          <w:szCs w:val="28"/>
          <w:lang w:eastAsia="ru-RU"/>
        </w:rPr>
        <w:t xml:space="preserve">еобходимо проведение политики, направленной на повышение доли налоговых доходов за счет роста налогового потенциала города. В настоящее время </w:t>
      </w:r>
      <w:r w:rsidRPr="00E45CFF">
        <w:rPr>
          <w:sz w:val="28"/>
          <w:szCs w:val="28"/>
        </w:rPr>
        <w:t xml:space="preserve">насыщение доходной части бюджета происходит за счет налога на доходы физических лиц, земельного налога и единого налога на вмененный доход. </w:t>
      </w:r>
      <w:r w:rsidRPr="00E45CFF">
        <w:rPr>
          <w:rFonts w:eastAsia="MS Mincho"/>
          <w:sz w:val="28"/>
          <w:szCs w:val="28"/>
          <w:lang w:eastAsia="ru-RU"/>
        </w:rPr>
        <w:t xml:space="preserve">Необходимо повышать финансовую самостоятельность городского округа Спасск-Дальний, чему будет способствовать успешное развитие малого и среднего предпринимательства благодаря внедрению и возможности софинансирования совместных инвестиционных проектов как долгосрочного, так и оперативного характера. </w:t>
      </w:r>
    </w:p>
    <w:p w:rsidR="004230F2" w:rsidRPr="00E45CFF" w:rsidRDefault="004230F2" w:rsidP="004230F2">
      <w:pPr>
        <w:pStyle w:val="2"/>
        <w:spacing w:before="240" w:after="120"/>
        <w:jc w:val="both"/>
      </w:pPr>
      <w:bookmarkStart w:id="156" w:name="_Toc336190306"/>
      <w:r w:rsidRPr="00E45CFF">
        <w:t>1.13. Сравнительный анализ социально-экономических показателей городского округа Спасск – Дальний с показателями других муниципальных образований</w:t>
      </w:r>
      <w:bookmarkEnd w:id="156"/>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xml:space="preserve">Для сравнительного анализа социально-экономических показателей важным оказывается ближайшее конкурентное окружение - другие муниципальные образования этого же региона, их уровень социально-экономического развития, а также величина и степень различия территорий по ряду социальных и экономических параметров. </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Можно выделить две группы показателей: показатели экономического развития и показатели социального развития. Стоит отметить, что отнесение некоторых показателей к первой или второй группе является условным, так как показатели могут изначально иметь интегральный характер, являясь индикаторами как экономического, так и социального характера. Так, показатель «среднемесячная заработная плата», с одной стороны, отражает уровень социального развития, поскольку для большинства жителей региона именно трудовой доход часто является основным средством к существованию. Но, с другой стороны, чем выше уровень экономического развития, тем выше уровень заработной платы в регионе, то есть данный показатель с полным правом может быть отнесен к группе экономических.</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Первая группа, отражающая социальное развитие муниципального образования, включает в себя следующие показатели:</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численность постоянного населения (на конец года);</w:t>
      </w:r>
    </w:p>
    <w:p w:rsidR="00644B4A" w:rsidRPr="00E45CFF" w:rsidRDefault="00644B4A" w:rsidP="00A0498E">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lastRenderedPageBreak/>
        <w:t>- среднемесячная начисленная заработная плата;</w:t>
      </w:r>
    </w:p>
    <w:p w:rsidR="004230F2" w:rsidRPr="00E45CFF" w:rsidRDefault="00644B4A" w:rsidP="004230F2">
      <w:pPr>
        <w:tabs>
          <w:tab w:val="left" w:pos="709"/>
          <w:tab w:val="left" w:pos="851"/>
        </w:tabs>
        <w:spacing w:line="360" w:lineRule="auto"/>
        <w:ind w:firstLine="709"/>
        <w:jc w:val="both"/>
        <w:rPr>
          <w:rStyle w:val="a3"/>
          <w:rFonts w:ascii="Arial" w:eastAsia="MS Mincho" w:hAnsi="Arial" w:cs="Arial"/>
          <w:b/>
          <w:bCs/>
          <w:iCs/>
          <w:caps/>
          <w:noProof/>
          <w:color w:val="auto"/>
          <w:sz w:val="28"/>
          <w:szCs w:val="28"/>
          <w:u w:val="none"/>
          <w:lang w:eastAsia="ru-RU"/>
        </w:rPr>
      </w:pPr>
      <w:r w:rsidRPr="00E45CFF">
        <w:rPr>
          <w:rStyle w:val="a3"/>
          <w:noProof/>
          <w:color w:val="auto"/>
          <w:sz w:val="28"/>
          <w:szCs w:val="28"/>
          <w:u w:val="none"/>
        </w:rPr>
        <w:t>-численность незанятых трудовой деятельностью граждан, зарегистрированных в органах государственной службы занятости (на конец года) и признанных безработными;</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естественный прирост (убыль) населения;</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число зарегистрированных преступлений;</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другие.</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Группа показателей экономического развития включает в себя:</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объем отгруженной промышленной продукции (выполненных работ, услуг);</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оборот розничной торговли;</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количество предприятий;</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оборот предприятий:</w:t>
      </w:r>
    </w:p>
    <w:p w:rsidR="00644B4A" w:rsidRPr="00E45CFF" w:rsidRDefault="00644B4A" w:rsidP="00644B4A">
      <w:pPr>
        <w:tabs>
          <w:tab w:val="left" w:pos="709"/>
        </w:tabs>
        <w:spacing w:line="360" w:lineRule="auto"/>
        <w:ind w:firstLine="709"/>
        <w:jc w:val="both"/>
        <w:rPr>
          <w:rStyle w:val="a3"/>
          <w:noProof/>
          <w:color w:val="auto"/>
          <w:sz w:val="28"/>
          <w:szCs w:val="28"/>
          <w:u w:val="none"/>
        </w:rPr>
      </w:pPr>
      <w:r w:rsidRPr="00E45CFF">
        <w:rPr>
          <w:rStyle w:val="a3"/>
          <w:noProof/>
          <w:color w:val="auto"/>
          <w:sz w:val="28"/>
          <w:szCs w:val="28"/>
          <w:u w:val="none"/>
        </w:rPr>
        <w:t>- и др.</w:t>
      </w:r>
    </w:p>
    <w:p w:rsidR="00644B4A" w:rsidRPr="00E45CFF" w:rsidRDefault="00644B4A" w:rsidP="00644B4A">
      <w:pPr>
        <w:tabs>
          <w:tab w:val="left" w:pos="709"/>
        </w:tabs>
        <w:spacing w:line="360" w:lineRule="auto"/>
        <w:ind w:firstLine="709"/>
        <w:jc w:val="both"/>
        <w:rPr>
          <w:b/>
          <w:sz w:val="28"/>
          <w:szCs w:val="28"/>
        </w:rPr>
      </w:pPr>
      <w:r w:rsidRPr="00E45CFF">
        <w:rPr>
          <w:b/>
          <w:sz w:val="28"/>
          <w:szCs w:val="28"/>
        </w:rPr>
        <w:t>1.13.1. Статистический анализ демографической ситуации</w:t>
      </w:r>
    </w:p>
    <w:p w:rsidR="00644B4A" w:rsidRPr="00E45CFF" w:rsidRDefault="00644B4A" w:rsidP="00644B4A">
      <w:pPr>
        <w:suppressAutoHyphens w:val="0"/>
        <w:spacing w:line="360" w:lineRule="auto"/>
        <w:ind w:firstLine="709"/>
        <w:jc w:val="both"/>
        <w:rPr>
          <w:sz w:val="28"/>
          <w:szCs w:val="28"/>
          <w:lang w:eastAsia="ru-RU"/>
        </w:rPr>
      </w:pPr>
      <w:r w:rsidRPr="00E45CFF">
        <w:rPr>
          <w:sz w:val="28"/>
          <w:szCs w:val="20"/>
          <w:lang w:eastAsia="ru-RU"/>
        </w:rPr>
        <w:t>По оценке, численность постоянного населения Приморского края на начало 2012</w:t>
      </w:r>
      <w:r w:rsidR="00820B5E" w:rsidRPr="00E45CFF">
        <w:rPr>
          <w:sz w:val="28"/>
          <w:szCs w:val="20"/>
          <w:lang w:eastAsia="ru-RU"/>
        </w:rPr>
        <w:t xml:space="preserve">г. </w:t>
      </w:r>
      <w:r w:rsidRPr="00E45CFF">
        <w:rPr>
          <w:sz w:val="28"/>
          <w:szCs w:val="20"/>
          <w:lang w:eastAsia="ru-RU"/>
        </w:rPr>
        <w:t xml:space="preserve">составила 1 950 483 человек, численность населения городского округа Спасск-Дальний - 43 605 человек. Городской округ </w:t>
      </w:r>
      <w:r w:rsidRPr="00E45CFF">
        <w:rPr>
          <w:sz w:val="28"/>
          <w:szCs w:val="28"/>
          <w:lang w:eastAsia="ru-RU"/>
        </w:rPr>
        <w:t>Спасск-Дальний по количеству жителей занимает девятое место среди городских округов Приморского края, а по плотности населения – третье, после Арсеньева и Владивостока.</w:t>
      </w:r>
    </w:p>
    <w:p w:rsidR="004230F2" w:rsidRPr="00E45CFF" w:rsidRDefault="004230F2" w:rsidP="004230F2">
      <w:pPr>
        <w:suppressAutoHyphens w:val="0"/>
        <w:autoSpaceDE w:val="0"/>
        <w:autoSpaceDN w:val="0"/>
        <w:adjustRightInd w:val="0"/>
        <w:spacing w:before="120" w:after="120"/>
        <w:ind w:firstLine="539"/>
        <w:jc w:val="center"/>
        <w:rPr>
          <w:b/>
          <w:noProof/>
        </w:rPr>
      </w:pPr>
      <w:r w:rsidRPr="00E45CFF">
        <w:rPr>
          <w:b/>
          <w:noProof/>
        </w:rPr>
        <w:t xml:space="preserve">Таблица 20 - Численность постоянного населения Приморского края в разрезе городских округов и муниципальных районов </w:t>
      </w:r>
    </w:p>
    <w:tbl>
      <w:tblPr>
        <w:tblW w:w="7265" w:type="dxa"/>
        <w:jc w:val="center"/>
        <w:tblInd w:w="-1187" w:type="dxa"/>
        <w:tblLook w:val="04A0"/>
      </w:tblPr>
      <w:tblGrid>
        <w:gridCol w:w="3439"/>
        <w:gridCol w:w="1296"/>
        <w:gridCol w:w="1296"/>
        <w:gridCol w:w="1234"/>
      </w:tblGrid>
      <w:tr w:rsidR="00644B4A" w:rsidRPr="00E45CFF" w:rsidTr="00E90798">
        <w:trPr>
          <w:trHeight w:val="300"/>
          <w:tblHeader/>
          <w:jc w:val="center"/>
        </w:trPr>
        <w:tc>
          <w:tcPr>
            <w:tcW w:w="34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bCs/>
                <w:lang w:eastAsia="ru-RU"/>
              </w:rPr>
            </w:pPr>
            <w:r w:rsidRPr="00E45CFF">
              <w:rPr>
                <w:b/>
                <w:bCs/>
                <w:lang w:eastAsia="ru-RU"/>
              </w:rPr>
              <w:t>Естественное движение населения</w:t>
            </w:r>
          </w:p>
        </w:tc>
        <w:tc>
          <w:tcPr>
            <w:tcW w:w="382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44B4A" w:rsidRPr="00E45CFF" w:rsidRDefault="004230F2" w:rsidP="007B48C2">
            <w:pPr>
              <w:suppressAutoHyphens w:val="0"/>
              <w:jc w:val="center"/>
              <w:rPr>
                <w:b/>
                <w:bCs/>
                <w:lang w:eastAsia="ru-RU"/>
              </w:rPr>
            </w:pPr>
            <w:r w:rsidRPr="00E45CFF">
              <w:rPr>
                <w:b/>
                <w:bCs/>
                <w:lang w:eastAsia="ru-RU"/>
              </w:rPr>
              <w:t xml:space="preserve">Численность постоянного населения </w:t>
            </w:r>
            <w:r w:rsidRPr="00E45CFF">
              <w:rPr>
                <w:b/>
                <w:bCs/>
                <w:lang w:eastAsia="ru-RU"/>
              </w:rPr>
              <w:br/>
              <w:t xml:space="preserve"> на начало года</w:t>
            </w:r>
          </w:p>
        </w:tc>
      </w:tr>
      <w:tr w:rsidR="00644B4A" w:rsidRPr="00E45CFF" w:rsidTr="00E90798">
        <w:trPr>
          <w:trHeight w:val="300"/>
          <w:tblHeader/>
          <w:jc w:val="center"/>
        </w:trPr>
        <w:tc>
          <w:tcPr>
            <w:tcW w:w="3439"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lang w:eastAsia="ru-RU"/>
              </w:rPr>
            </w:pPr>
          </w:p>
        </w:tc>
        <w:tc>
          <w:tcPr>
            <w:tcW w:w="3826" w:type="dxa"/>
            <w:gridSpan w:val="3"/>
            <w:vMerge/>
            <w:tcBorders>
              <w:top w:val="single" w:sz="4" w:space="0" w:color="auto"/>
              <w:left w:val="single" w:sz="4" w:space="0" w:color="auto"/>
              <w:bottom w:val="single" w:sz="4" w:space="0" w:color="000000"/>
              <w:right w:val="single" w:sz="4" w:space="0" w:color="000000"/>
            </w:tcBorders>
            <w:vAlign w:val="center"/>
          </w:tcPr>
          <w:p w:rsidR="00644B4A" w:rsidRPr="00E45CFF" w:rsidRDefault="00644B4A" w:rsidP="007B48C2">
            <w:pPr>
              <w:suppressAutoHyphens w:val="0"/>
              <w:rPr>
                <w:b/>
                <w:bCs/>
                <w:lang w:eastAsia="ru-RU"/>
              </w:rPr>
            </w:pPr>
          </w:p>
        </w:tc>
      </w:tr>
      <w:tr w:rsidR="00644B4A" w:rsidRPr="00E45CFF" w:rsidTr="00E90798">
        <w:trPr>
          <w:trHeight w:val="276"/>
          <w:tblHeader/>
          <w:jc w:val="center"/>
        </w:trPr>
        <w:tc>
          <w:tcPr>
            <w:tcW w:w="3439"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lang w:eastAsia="ru-RU"/>
              </w:rPr>
            </w:pPr>
          </w:p>
        </w:tc>
        <w:tc>
          <w:tcPr>
            <w:tcW w:w="3826" w:type="dxa"/>
            <w:gridSpan w:val="3"/>
            <w:vMerge/>
            <w:tcBorders>
              <w:top w:val="single" w:sz="4" w:space="0" w:color="auto"/>
              <w:left w:val="single" w:sz="4" w:space="0" w:color="auto"/>
              <w:bottom w:val="single" w:sz="4" w:space="0" w:color="000000"/>
              <w:right w:val="single" w:sz="4" w:space="0" w:color="000000"/>
            </w:tcBorders>
            <w:vAlign w:val="center"/>
          </w:tcPr>
          <w:p w:rsidR="00644B4A" w:rsidRPr="00E45CFF" w:rsidRDefault="00644B4A" w:rsidP="007B48C2">
            <w:pPr>
              <w:suppressAutoHyphens w:val="0"/>
              <w:rPr>
                <w:b/>
                <w:bCs/>
                <w:lang w:eastAsia="ru-RU"/>
              </w:rPr>
            </w:pPr>
          </w:p>
        </w:tc>
      </w:tr>
      <w:tr w:rsidR="00644B4A" w:rsidRPr="00E45CFF" w:rsidTr="00E90798">
        <w:trPr>
          <w:trHeight w:val="128"/>
          <w:tblHeader/>
          <w:jc w:val="center"/>
        </w:trPr>
        <w:tc>
          <w:tcPr>
            <w:tcW w:w="3439"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lang w:eastAsia="ru-RU"/>
              </w:rPr>
            </w:pPr>
          </w:p>
        </w:tc>
        <w:tc>
          <w:tcPr>
            <w:tcW w:w="129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b/>
                <w:bCs/>
                <w:lang w:eastAsia="ru-RU"/>
              </w:rPr>
            </w:pPr>
            <w:r w:rsidRPr="00E45CFF">
              <w:rPr>
                <w:b/>
                <w:bCs/>
                <w:lang w:eastAsia="ru-RU"/>
              </w:rPr>
              <w:t>2009</w:t>
            </w:r>
          </w:p>
        </w:tc>
        <w:tc>
          <w:tcPr>
            <w:tcW w:w="1296" w:type="dxa"/>
            <w:tcBorders>
              <w:top w:val="nil"/>
              <w:left w:val="nil"/>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b/>
                <w:bCs/>
                <w:lang w:eastAsia="ru-RU"/>
              </w:rPr>
            </w:pPr>
            <w:r w:rsidRPr="00E45CFF">
              <w:rPr>
                <w:b/>
                <w:bCs/>
                <w:lang w:eastAsia="ru-RU"/>
              </w:rPr>
              <w:t>2010</w:t>
            </w:r>
          </w:p>
        </w:tc>
        <w:tc>
          <w:tcPr>
            <w:tcW w:w="1234" w:type="dxa"/>
            <w:tcBorders>
              <w:top w:val="nil"/>
              <w:left w:val="nil"/>
              <w:bottom w:val="single" w:sz="4" w:space="0" w:color="auto"/>
              <w:right w:val="single" w:sz="4" w:space="0" w:color="auto"/>
            </w:tcBorders>
            <w:shd w:val="clear" w:color="auto" w:fill="auto"/>
            <w:vAlign w:val="center"/>
          </w:tcPr>
          <w:p w:rsidR="00FA5AC7" w:rsidRPr="00E45CFF" w:rsidRDefault="004230F2">
            <w:pPr>
              <w:suppressAutoHyphens w:val="0"/>
              <w:jc w:val="center"/>
              <w:rPr>
                <w:b/>
                <w:bCs/>
                <w:lang w:eastAsia="ru-RU"/>
              </w:rPr>
            </w:pPr>
            <w:r w:rsidRPr="00E45CFF">
              <w:rPr>
                <w:b/>
                <w:bCs/>
                <w:lang w:eastAsia="ru-RU"/>
              </w:rPr>
              <w:t>2011</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Приморский  край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1 965 386</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1 953 545</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1 950 483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Арсеньев</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57 097</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56 722</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55 823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Артем</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112 349</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112 002</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112 285</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Владивосток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618 933</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616 009</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622 693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Дальнегорск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46 643</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46 265</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45 517</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31 047</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30 696</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30 148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Лесозаводск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45 608</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45 123</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44 998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Находка</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161 618</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160 549</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159 935</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Партизанск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47 023</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46 657</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46 259</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000000" w:fill="FFFFFF"/>
            <w:vAlign w:val="center"/>
          </w:tcPr>
          <w:p w:rsidR="00644B4A" w:rsidRPr="00E45CFF" w:rsidRDefault="00644B4A" w:rsidP="007B48C2">
            <w:pPr>
              <w:suppressAutoHyphens w:val="0"/>
              <w:rPr>
                <w:b/>
                <w:bCs/>
                <w:lang w:eastAsia="ru-RU"/>
              </w:rPr>
            </w:pPr>
            <w:r w:rsidRPr="00E45CFF">
              <w:rPr>
                <w:b/>
                <w:bCs/>
                <w:lang w:eastAsia="ru-RU"/>
              </w:rPr>
              <w:t>Спасск-Дальний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44 298</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44 094</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43 605</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lastRenderedPageBreak/>
              <w:t>Уссурийск</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184 601</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183 977</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187 912</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Анучинский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14 451</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14 568</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14 366</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11 546</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11 258</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10 973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Кавалеровский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26 001</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25 760</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25 447</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Кировский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21 357</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21 190</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20 762</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Красноармейский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18 650</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18 503</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17 996</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Лазовский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14 439</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14 156</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13 865</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Михайловский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34 621</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34 408</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33 603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Надеждинский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39 315</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39 120</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38 942</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Октябрьский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30 455</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29 941</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29 110</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Ольгинский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10 847</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10 658</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10 380</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Партизанский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30 294</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30 257</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30 015</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Пограничный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23 624</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23 431</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23 153</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Пожарский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31 206</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31 005</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30 494</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Спасский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30 654</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30 444</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29 702</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Тернейский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12 579</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12 416</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12 068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Ханкайский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24 923</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24 584</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24 009</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Хасанский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35 767</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35 455</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34 728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Хорольский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30 449</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30 250</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29 639</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Черниговский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36 253</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36 143</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35 418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Чугуевский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25 295</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24 847</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24 128</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Шкотовский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24 562</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24 482</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24 364</w:t>
            </w:r>
          </w:p>
        </w:tc>
      </w:tr>
      <w:tr w:rsidR="00644B4A" w:rsidRPr="00E45CFF" w:rsidTr="00E90798">
        <w:trPr>
          <w:trHeight w:val="315"/>
          <w:jc w:val="center"/>
        </w:trPr>
        <w:tc>
          <w:tcPr>
            <w:tcW w:w="3439"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Яковлевский</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16 151</w:t>
            </w:r>
          </w:p>
        </w:tc>
        <w:tc>
          <w:tcPr>
            <w:tcW w:w="12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15 942</w:t>
            </w:r>
          </w:p>
        </w:tc>
        <w:tc>
          <w:tcPr>
            <w:tcW w:w="1234"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15 613</w:t>
            </w:r>
          </w:p>
        </w:tc>
      </w:tr>
    </w:tbl>
    <w:p w:rsidR="004230F2" w:rsidRPr="00E45CFF" w:rsidRDefault="00644B4A" w:rsidP="004230F2">
      <w:pPr>
        <w:suppressAutoHyphens w:val="0"/>
        <w:spacing w:before="240" w:line="360" w:lineRule="auto"/>
        <w:ind w:firstLine="709"/>
        <w:jc w:val="both"/>
        <w:rPr>
          <w:sz w:val="28"/>
          <w:lang w:eastAsia="ru-RU"/>
        </w:rPr>
      </w:pPr>
      <w:r w:rsidRPr="00E45CFF">
        <w:rPr>
          <w:sz w:val="28"/>
          <w:lang w:eastAsia="ru-RU"/>
        </w:rPr>
        <w:t>В 2011г. отмечалось снижение числа родившихся в 22 городах и районах края и числа умерших в 25. Естественная убыль населения в Спасске-Дальнем в 2011г. увеличилась на 28,8% по сравнению с соответствующим периодом прошлого года.</w:t>
      </w:r>
    </w:p>
    <w:p w:rsidR="004230F2" w:rsidRPr="00E45CFF" w:rsidRDefault="004230F2" w:rsidP="004230F2">
      <w:pPr>
        <w:suppressAutoHyphens w:val="0"/>
        <w:autoSpaceDE w:val="0"/>
        <w:autoSpaceDN w:val="0"/>
        <w:adjustRightInd w:val="0"/>
        <w:spacing w:before="120" w:after="120"/>
        <w:ind w:firstLine="539"/>
        <w:jc w:val="center"/>
        <w:rPr>
          <w:b/>
          <w:noProof/>
        </w:rPr>
      </w:pPr>
      <w:r w:rsidRPr="00E45CFF">
        <w:rPr>
          <w:b/>
          <w:noProof/>
        </w:rPr>
        <w:t xml:space="preserve">Таблица 21 – Показатели естественного движения населения Приморского края в разрезе городских округов и муниципальных районов </w:t>
      </w:r>
    </w:p>
    <w:tbl>
      <w:tblPr>
        <w:tblW w:w="9999" w:type="dxa"/>
        <w:tblInd w:w="-34" w:type="dxa"/>
        <w:tblLook w:val="04A0"/>
      </w:tblPr>
      <w:tblGrid>
        <w:gridCol w:w="2211"/>
        <w:gridCol w:w="816"/>
        <w:gridCol w:w="895"/>
        <w:gridCol w:w="996"/>
        <w:gridCol w:w="816"/>
        <w:gridCol w:w="785"/>
        <w:gridCol w:w="996"/>
        <w:gridCol w:w="828"/>
        <w:gridCol w:w="828"/>
        <w:gridCol w:w="828"/>
      </w:tblGrid>
      <w:tr w:rsidR="00644B4A" w:rsidRPr="00E45CFF" w:rsidTr="007B48C2">
        <w:trPr>
          <w:trHeight w:val="276"/>
          <w:tblHeader/>
        </w:trPr>
        <w:tc>
          <w:tcPr>
            <w:tcW w:w="22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Естественное движение населения</w:t>
            </w:r>
          </w:p>
        </w:tc>
        <w:tc>
          <w:tcPr>
            <w:tcW w:w="27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 xml:space="preserve">Число родившихся </w:t>
            </w:r>
          </w:p>
        </w:tc>
        <w:tc>
          <w:tcPr>
            <w:tcW w:w="259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Число умерших</w:t>
            </w:r>
          </w:p>
        </w:tc>
        <w:tc>
          <w:tcPr>
            <w:tcW w:w="24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Естественный прирост, убыль (-) населения</w:t>
            </w:r>
          </w:p>
        </w:tc>
      </w:tr>
      <w:tr w:rsidR="00644B4A" w:rsidRPr="00E45CFF" w:rsidTr="007B48C2">
        <w:trPr>
          <w:trHeight w:val="330"/>
          <w:tblHeader/>
        </w:trPr>
        <w:tc>
          <w:tcPr>
            <w:tcW w:w="2211"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707"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597"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484"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r>
      <w:tr w:rsidR="00644B4A" w:rsidRPr="00E45CFF" w:rsidTr="007B48C2">
        <w:trPr>
          <w:trHeight w:val="276"/>
          <w:tblHeader/>
        </w:trPr>
        <w:tc>
          <w:tcPr>
            <w:tcW w:w="2211"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707"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597"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2484" w:type="dxa"/>
            <w:gridSpan w:val="3"/>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r>
      <w:tr w:rsidR="00644B4A" w:rsidRPr="00E45CFF" w:rsidTr="007B48C2">
        <w:trPr>
          <w:trHeight w:val="315"/>
          <w:tblHeader/>
        </w:trPr>
        <w:tc>
          <w:tcPr>
            <w:tcW w:w="2211"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bCs/>
                <w:sz w:val="20"/>
                <w:szCs w:val="20"/>
                <w:lang w:eastAsia="ru-RU"/>
              </w:rPr>
            </w:pP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2009</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2011</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2009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2009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2011</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Приморский  край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21 597</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21 651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21 587</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25 263</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26 032</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25 549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-3 665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-4 381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-3 962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Арсеньев</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619</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646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599</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799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875</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878</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-180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-230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-279</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Артем</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1 278</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1 260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1 317</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1 488</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1 664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1 565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-209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-248</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Владивосток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5 776</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5 893</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6 065</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6 587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6 800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6 707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-811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-907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-642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Дальнегорск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497</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486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457</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700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732</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764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-203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-307</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Дальнереченск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369</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386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363</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434</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395</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441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-78</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lastRenderedPageBreak/>
              <w:t>Лесозаводск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551</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580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595</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700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745</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677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-165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Находка</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1 638</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1 587</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1 713</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1 899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1 987</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1 962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-260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-249</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Партизанск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574</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581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536</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864</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930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869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-290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-349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-333</w:t>
            </w:r>
          </w:p>
        </w:tc>
      </w:tr>
      <w:tr w:rsidR="00644B4A" w:rsidRPr="00E45CFF" w:rsidTr="007B48C2">
        <w:trPr>
          <w:trHeight w:val="375"/>
        </w:trPr>
        <w:tc>
          <w:tcPr>
            <w:tcW w:w="2211" w:type="dxa"/>
            <w:tcBorders>
              <w:top w:val="nil"/>
              <w:left w:val="single" w:sz="4" w:space="0" w:color="auto"/>
              <w:bottom w:val="single" w:sz="4" w:space="0" w:color="auto"/>
              <w:right w:val="single" w:sz="4" w:space="0" w:color="auto"/>
            </w:tcBorders>
            <w:shd w:val="clear" w:color="000000" w:fill="FFFFFF"/>
            <w:vAlign w:val="center"/>
          </w:tcPr>
          <w:p w:rsidR="00644B4A" w:rsidRPr="00E45CFF" w:rsidRDefault="00644B4A" w:rsidP="007B48C2">
            <w:pPr>
              <w:suppressAutoHyphens w:val="0"/>
              <w:rPr>
                <w:b/>
                <w:bCs/>
                <w:sz w:val="20"/>
                <w:szCs w:val="20"/>
                <w:lang w:eastAsia="ru-RU"/>
              </w:rPr>
            </w:pPr>
            <w:r w:rsidRPr="00E45CFF">
              <w:rPr>
                <w:b/>
                <w:bCs/>
                <w:sz w:val="20"/>
                <w:szCs w:val="20"/>
                <w:lang w:eastAsia="ru-RU"/>
              </w:rPr>
              <w:t>Спасск-Дальний</w:t>
            </w:r>
          </w:p>
        </w:tc>
        <w:tc>
          <w:tcPr>
            <w:tcW w:w="816"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556</w:t>
            </w:r>
          </w:p>
        </w:tc>
        <w:tc>
          <w:tcPr>
            <w:tcW w:w="895"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542</w:t>
            </w:r>
          </w:p>
        </w:tc>
        <w:tc>
          <w:tcPr>
            <w:tcW w:w="996"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509</w:t>
            </w:r>
          </w:p>
        </w:tc>
        <w:tc>
          <w:tcPr>
            <w:tcW w:w="816"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693</w:t>
            </w:r>
          </w:p>
        </w:tc>
        <w:tc>
          <w:tcPr>
            <w:tcW w:w="785"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722</w:t>
            </w:r>
          </w:p>
        </w:tc>
        <w:tc>
          <w:tcPr>
            <w:tcW w:w="996"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bCs/>
                <w:sz w:val="20"/>
                <w:szCs w:val="20"/>
              </w:rPr>
            </w:pPr>
            <w:r w:rsidRPr="00E45CFF">
              <w:rPr>
                <w:b/>
                <w:bCs/>
                <w:sz w:val="20"/>
                <w:szCs w:val="20"/>
              </w:rPr>
              <w:t>740</w:t>
            </w:r>
          </w:p>
        </w:tc>
        <w:tc>
          <w:tcPr>
            <w:tcW w:w="828"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sz w:val="20"/>
                <w:szCs w:val="20"/>
              </w:rPr>
            </w:pPr>
            <w:r w:rsidRPr="00E45CFF">
              <w:rPr>
                <w:b/>
                <w:sz w:val="20"/>
                <w:szCs w:val="20"/>
              </w:rPr>
              <w:t>-138</w:t>
            </w:r>
          </w:p>
        </w:tc>
        <w:tc>
          <w:tcPr>
            <w:tcW w:w="828"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sz w:val="20"/>
                <w:szCs w:val="20"/>
              </w:rPr>
            </w:pPr>
            <w:r w:rsidRPr="00E45CFF">
              <w:rPr>
                <w:b/>
                <w:sz w:val="20"/>
                <w:szCs w:val="20"/>
              </w:rPr>
              <w:t>-179</w:t>
            </w:r>
          </w:p>
        </w:tc>
        <w:tc>
          <w:tcPr>
            <w:tcW w:w="828" w:type="dxa"/>
            <w:tcBorders>
              <w:top w:val="nil"/>
              <w:left w:val="nil"/>
              <w:bottom w:val="single" w:sz="4" w:space="0" w:color="auto"/>
              <w:right w:val="single" w:sz="4" w:space="0" w:color="auto"/>
            </w:tcBorders>
            <w:shd w:val="clear" w:color="000000" w:fill="FFFFFF"/>
            <w:vAlign w:val="center"/>
          </w:tcPr>
          <w:p w:rsidR="00644B4A" w:rsidRPr="00E45CFF" w:rsidRDefault="00644B4A" w:rsidP="007B48C2">
            <w:pPr>
              <w:jc w:val="center"/>
              <w:rPr>
                <w:b/>
                <w:sz w:val="20"/>
                <w:szCs w:val="20"/>
              </w:rPr>
            </w:pPr>
            <w:r w:rsidRPr="00E45CFF">
              <w:rPr>
                <w:b/>
                <w:sz w:val="20"/>
                <w:szCs w:val="20"/>
              </w:rPr>
              <w:t>-231</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Уссурийск</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2 065</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2 098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2 017</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2 390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2 290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2 239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-192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Анучинский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181</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176</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248</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256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-80</w:t>
            </w:r>
          </w:p>
        </w:tc>
      </w:tr>
      <w:tr w:rsidR="00644B4A" w:rsidRPr="00E45CFF" w:rsidTr="007B48C2">
        <w:trPr>
          <w:trHeight w:val="330"/>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Дальнереченский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148</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168</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180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Кавалеровский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306</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291</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437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456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463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Кировский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335</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291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272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338</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308</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-38</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-35</w:t>
            </w:r>
          </w:p>
        </w:tc>
      </w:tr>
      <w:tr w:rsidR="00644B4A" w:rsidRPr="00E45CFF" w:rsidTr="007B48C2">
        <w:trPr>
          <w:trHeight w:val="347"/>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Красноармейский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248</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259</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224</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201</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262</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Лазовский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201</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143</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207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192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-50</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Михайловский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421</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419</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471</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542</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524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515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-121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-105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-45</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Надеждинский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452</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484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488</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605</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636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624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-137</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Октябрьский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427</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415</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532</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528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533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-105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-113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Ольгинский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135</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118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103</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147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160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149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-46</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Партизанский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358</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363</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352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359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Пограничный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324</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309</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272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237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234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219</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54</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Пожарский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325</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332</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328</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-65</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Спасский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384</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377</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391</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475</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474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466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-75</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Тернейский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177</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155</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140</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162</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191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-63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Ханкайский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321</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330</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370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348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Хасанский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414</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420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422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418</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423</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443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Хорольский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400</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408</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366</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527</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539</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528</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-128</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-132</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-162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Черниговский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483</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490</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450</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559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544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543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-93</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Чугуевский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319</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317</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324</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330</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353</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381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-11</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-36</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-57</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Шкотовский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286</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307</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292</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382</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376</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374</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-95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-70</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-82</w:t>
            </w:r>
          </w:p>
        </w:tc>
      </w:tr>
      <w:tr w:rsidR="00644B4A" w:rsidRPr="00E45CFF" w:rsidTr="007B48C2">
        <w:trPr>
          <w:trHeight w:val="315"/>
        </w:trPr>
        <w:tc>
          <w:tcPr>
            <w:tcW w:w="221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sz w:val="20"/>
                <w:szCs w:val="20"/>
                <w:lang w:eastAsia="ru-RU"/>
              </w:rPr>
            </w:pPr>
            <w:r w:rsidRPr="00E45CFF">
              <w:rPr>
                <w:sz w:val="20"/>
                <w:szCs w:val="20"/>
                <w:lang w:eastAsia="ru-RU"/>
              </w:rPr>
              <w:t>Яковлевский</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222</w:t>
            </w:r>
          </w:p>
        </w:tc>
        <w:tc>
          <w:tcPr>
            <w:tcW w:w="89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221</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215</w:t>
            </w:r>
          </w:p>
        </w:tc>
        <w:tc>
          <w:tcPr>
            <w:tcW w:w="81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229</w:t>
            </w:r>
          </w:p>
        </w:tc>
        <w:tc>
          <w:tcPr>
            <w:tcW w:w="78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244</w:t>
            </w:r>
          </w:p>
        </w:tc>
        <w:tc>
          <w:tcPr>
            <w:tcW w:w="99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225</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-7</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-23</w:t>
            </w:r>
          </w:p>
        </w:tc>
        <w:tc>
          <w:tcPr>
            <w:tcW w:w="828"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jc w:val="center"/>
              <w:rPr>
                <w:sz w:val="20"/>
                <w:szCs w:val="20"/>
              </w:rPr>
            </w:pPr>
            <w:r w:rsidRPr="00E45CFF">
              <w:rPr>
                <w:sz w:val="20"/>
                <w:szCs w:val="20"/>
              </w:rPr>
              <w:t>-10</w:t>
            </w:r>
          </w:p>
        </w:tc>
      </w:tr>
    </w:tbl>
    <w:p w:rsidR="004230F2" w:rsidRPr="00E45CFF" w:rsidRDefault="00644B4A" w:rsidP="004230F2">
      <w:pPr>
        <w:tabs>
          <w:tab w:val="left" w:pos="709"/>
        </w:tabs>
        <w:spacing w:before="240" w:line="360" w:lineRule="auto"/>
        <w:ind w:firstLine="709"/>
        <w:jc w:val="both"/>
        <w:rPr>
          <w:sz w:val="28"/>
          <w:lang w:eastAsia="ru-RU"/>
        </w:rPr>
      </w:pPr>
      <w:r w:rsidRPr="00E45CFF">
        <w:rPr>
          <w:sz w:val="28"/>
          <w:lang w:eastAsia="ru-RU"/>
        </w:rPr>
        <w:t>Демографические показатели свидетельствуют о сокращении численности населения. Интенсивность процессов естественного воспроизводства, как и во всей Российской Федерации, недостаточна.Число родившихся в 2011г. (509 детей) снизилось на 6,08% по сравнению с 2010г., число умерших в 2011г. (740 человек)  на 2,49% выше уровня прошлого года, и более чем на 45,0% превысило число родившихся.</w:t>
      </w:r>
    </w:p>
    <w:p w:rsidR="00644B4A" w:rsidRPr="00E45CFF" w:rsidRDefault="00644B4A" w:rsidP="00644B4A">
      <w:pPr>
        <w:tabs>
          <w:tab w:val="left" w:pos="709"/>
        </w:tabs>
        <w:spacing w:line="360" w:lineRule="auto"/>
        <w:ind w:firstLine="709"/>
        <w:jc w:val="both"/>
        <w:rPr>
          <w:rStyle w:val="a3"/>
          <w:b/>
          <w:noProof/>
          <w:color w:val="auto"/>
          <w:u w:val="none"/>
        </w:rPr>
      </w:pPr>
      <w:r w:rsidRPr="00E45CFF">
        <w:rPr>
          <w:sz w:val="28"/>
          <w:szCs w:val="28"/>
        </w:rPr>
        <w:lastRenderedPageBreak/>
        <w:t>Общий коэффициент рождаемостиза 2011г. составил 11,5% (2010г. – 12,2%).</w:t>
      </w:r>
      <w:r w:rsidRPr="00E45CFF">
        <w:rPr>
          <w:sz w:val="28"/>
          <w:szCs w:val="20"/>
          <w:lang w:eastAsia="ru-RU"/>
        </w:rPr>
        <w:t xml:space="preserve"> Городской округ </w:t>
      </w:r>
      <w:r w:rsidRPr="00E45CFF">
        <w:rPr>
          <w:sz w:val="28"/>
          <w:szCs w:val="28"/>
          <w:lang w:eastAsia="ru-RU"/>
        </w:rPr>
        <w:t xml:space="preserve">Спасск-Дальний по числуродившихся на тысячу жителей занимает седьмое место среди городских округов Приморского края. </w:t>
      </w:r>
    </w:p>
    <w:p w:rsidR="00644B4A" w:rsidRPr="00E45CFF" w:rsidRDefault="00644B4A" w:rsidP="00644B4A">
      <w:pPr>
        <w:tabs>
          <w:tab w:val="left" w:pos="709"/>
        </w:tabs>
        <w:spacing w:line="360" w:lineRule="auto"/>
        <w:ind w:firstLine="709"/>
        <w:jc w:val="both"/>
        <w:rPr>
          <w:rStyle w:val="a3"/>
          <w:b/>
          <w:noProof/>
          <w:color w:val="auto"/>
          <w:u w:val="none"/>
        </w:rPr>
      </w:pPr>
      <w:r w:rsidRPr="00E45CFF">
        <w:rPr>
          <w:sz w:val="28"/>
          <w:szCs w:val="28"/>
          <w:lang w:eastAsia="ru-RU"/>
        </w:rPr>
        <w:t>В среднем по Приморскому краю коэффициент рождаемости составляет 10,9%. Самый высокий коэффициент рождаемости в Дальнереченском районе (15,1%), самый низкий – во Владивостоке (9,6%).</w:t>
      </w:r>
    </w:p>
    <w:p w:rsidR="00644B4A" w:rsidRPr="00E45CFF" w:rsidRDefault="00644B4A" w:rsidP="00644B4A">
      <w:pPr>
        <w:suppressAutoHyphens w:val="0"/>
        <w:spacing w:line="360" w:lineRule="auto"/>
        <w:ind w:firstLine="708"/>
        <w:jc w:val="both"/>
        <w:rPr>
          <w:sz w:val="28"/>
          <w:szCs w:val="28"/>
          <w:lang w:eastAsia="ru-RU"/>
        </w:rPr>
      </w:pPr>
      <w:r w:rsidRPr="00E45CFF">
        <w:rPr>
          <w:sz w:val="28"/>
          <w:szCs w:val="28"/>
          <w:lang w:eastAsia="ru-RU"/>
        </w:rPr>
        <w:t xml:space="preserve">Общий коэффициент смертностиза 2011г., составляющий 16,74%, увеличился по сравнению с 2010г. на 3,6%. Превышение числа умерших над родившимися в 2011г. составляет 1,45 раза, что на 9,0% хуже показателя 2010г. </w:t>
      </w:r>
    </w:p>
    <w:p w:rsidR="00644B4A" w:rsidRPr="00E45CFF" w:rsidRDefault="00644B4A" w:rsidP="00644B4A">
      <w:pPr>
        <w:suppressAutoHyphens w:val="0"/>
        <w:spacing w:line="360" w:lineRule="auto"/>
        <w:ind w:firstLine="708"/>
        <w:jc w:val="both"/>
        <w:rPr>
          <w:sz w:val="28"/>
          <w:szCs w:val="28"/>
          <w:lang w:eastAsia="ru-RU"/>
        </w:rPr>
      </w:pPr>
      <w:r w:rsidRPr="00E45CFF">
        <w:rPr>
          <w:sz w:val="28"/>
          <w:szCs w:val="28"/>
        </w:rPr>
        <w:t>В 2011г. произошел значительный рост суммарной убыли населения городского округа Спасск-Дальний (с учетом миграции). По отношению к соответствующему периоду 2010г. показатель возрос в 2,5 раза.</w:t>
      </w:r>
    </w:p>
    <w:p w:rsidR="00C52EB9" w:rsidRPr="00E45CFF" w:rsidRDefault="00C52EB9">
      <w:pPr>
        <w:tabs>
          <w:tab w:val="left" w:pos="709"/>
        </w:tabs>
        <w:spacing w:line="360" w:lineRule="auto"/>
        <w:ind w:firstLine="709"/>
        <w:jc w:val="center"/>
      </w:pPr>
    </w:p>
    <w:p w:rsidR="00644B4A" w:rsidRPr="00E45CFF" w:rsidRDefault="00644B4A" w:rsidP="00644B4A">
      <w:pPr>
        <w:tabs>
          <w:tab w:val="left" w:pos="709"/>
        </w:tabs>
        <w:spacing w:line="360" w:lineRule="auto"/>
        <w:ind w:firstLine="709"/>
        <w:jc w:val="center"/>
        <w:rPr>
          <w:b/>
          <w:sz w:val="28"/>
          <w:szCs w:val="28"/>
        </w:rPr>
      </w:pPr>
      <w:r w:rsidRPr="00E45CFF">
        <w:rPr>
          <w:noProof/>
          <w:lang w:eastAsia="ru-RU"/>
        </w:rPr>
        <w:drawing>
          <wp:inline distT="0" distB="0" distL="0" distR="0">
            <wp:extent cx="4581525" cy="2952750"/>
            <wp:effectExtent l="0" t="0" r="0" b="0"/>
            <wp:docPr id="3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230F2" w:rsidRPr="00E45CFF" w:rsidRDefault="004230F2" w:rsidP="004230F2">
      <w:pPr>
        <w:suppressAutoHyphens w:val="0"/>
        <w:autoSpaceDE w:val="0"/>
        <w:autoSpaceDN w:val="0"/>
        <w:adjustRightInd w:val="0"/>
        <w:ind w:firstLine="539"/>
        <w:jc w:val="center"/>
      </w:pPr>
      <w:r w:rsidRPr="00E45CFF">
        <w:t>Рис. 14 – Распределение городских округов Приморского края</w:t>
      </w:r>
    </w:p>
    <w:p w:rsidR="004230F2" w:rsidRPr="00E45CFF" w:rsidRDefault="004230F2" w:rsidP="004230F2">
      <w:pPr>
        <w:suppressAutoHyphens w:val="0"/>
        <w:autoSpaceDE w:val="0"/>
        <w:autoSpaceDN w:val="0"/>
        <w:adjustRightInd w:val="0"/>
        <w:ind w:firstLine="539"/>
        <w:jc w:val="center"/>
      </w:pPr>
      <w:r w:rsidRPr="00E45CFF">
        <w:t xml:space="preserve"> по показателю естественной убыли населения </w:t>
      </w:r>
    </w:p>
    <w:p w:rsidR="004230F2" w:rsidRPr="00E45CFF" w:rsidRDefault="004230F2" w:rsidP="004230F2">
      <w:pPr>
        <w:suppressAutoHyphens w:val="0"/>
        <w:autoSpaceDE w:val="0"/>
        <w:autoSpaceDN w:val="0"/>
        <w:adjustRightInd w:val="0"/>
        <w:spacing w:before="120" w:after="120"/>
        <w:ind w:firstLine="539"/>
        <w:jc w:val="center"/>
        <w:rPr>
          <w:b/>
          <w:noProof/>
        </w:rPr>
      </w:pPr>
      <w:r w:rsidRPr="00E45CFF">
        <w:rPr>
          <w:b/>
          <w:noProof/>
        </w:rPr>
        <w:t>Таблица 22 – Показатели занятости населения муниципальных образований Приморского края</w:t>
      </w:r>
    </w:p>
    <w:tbl>
      <w:tblPr>
        <w:tblW w:w="10150" w:type="dxa"/>
        <w:jc w:val="center"/>
        <w:tblInd w:w="-59" w:type="dxa"/>
        <w:tblLook w:val="04A0"/>
      </w:tblPr>
      <w:tblGrid>
        <w:gridCol w:w="1746"/>
        <w:gridCol w:w="1487"/>
        <w:gridCol w:w="1063"/>
        <w:gridCol w:w="1099"/>
        <w:gridCol w:w="867"/>
        <w:gridCol w:w="867"/>
        <w:gridCol w:w="1297"/>
        <w:gridCol w:w="1724"/>
      </w:tblGrid>
      <w:tr w:rsidR="00644B4A" w:rsidRPr="00E45CFF" w:rsidTr="00D5583D">
        <w:trPr>
          <w:trHeight w:val="1155"/>
          <w:tblHeader/>
          <w:jc w:val="center"/>
        </w:trPr>
        <w:tc>
          <w:tcPr>
            <w:tcW w:w="17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Населенный пункт</w:t>
            </w:r>
            <w:r w:rsidRPr="00E45CFF">
              <w:rPr>
                <w:b/>
                <w:sz w:val="20"/>
                <w:szCs w:val="20"/>
                <w:lang w:val="en-US" w:eastAsia="ru-RU"/>
              </w:rPr>
              <w:t>/</w:t>
            </w:r>
            <w:r w:rsidRPr="00E45CFF">
              <w:rPr>
                <w:b/>
                <w:sz w:val="20"/>
                <w:szCs w:val="20"/>
                <w:lang w:eastAsia="ru-RU"/>
              </w:rPr>
              <w:t>человек </w:t>
            </w:r>
          </w:p>
        </w:tc>
        <w:tc>
          <w:tcPr>
            <w:tcW w:w="1487"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Численность</w:t>
            </w:r>
            <w:r w:rsidRPr="00E45CFF">
              <w:rPr>
                <w:b/>
                <w:sz w:val="20"/>
                <w:szCs w:val="20"/>
                <w:lang w:eastAsia="ru-RU"/>
              </w:rPr>
              <w:br/>
              <w:t xml:space="preserve">занятых </w:t>
            </w:r>
            <w:r w:rsidRPr="00E45CFF">
              <w:rPr>
                <w:b/>
                <w:sz w:val="20"/>
                <w:szCs w:val="20"/>
                <w:lang w:eastAsia="ru-RU"/>
              </w:rPr>
              <w:br/>
              <w:t>в  экономике</w:t>
            </w:r>
          </w:p>
        </w:tc>
        <w:tc>
          <w:tcPr>
            <w:tcW w:w="2162" w:type="dxa"/>
            <w:gridSpan w:val="2"/>
            <w:tcBorders>
              <w:top w:val="single" w:sz="4" w:space="0" w:color="auto"/>
              <w:left w:val="nil"/>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Численность</w:t>
            </w:r>
          </w:p>
          <w:p w:rsidR="00644B4A" w:rsidRPr="00E45CFF" w:rsidRDefault="004230F2" w:rsidP="007B48C2">
            <w:pPr>
              <w:suppressAutoHyphens w:val="0"/>
              <w:jc w:val="center"/>
              <w:rPr>
                <w:b/>
                <w:sz w:val="20"/>
                <w:szCs w:val="20"/>
                <w:lang w:eastAsia="ru-RU"/>
              </w:rPr>
            </w:pPr>
            <w:r w:rsidRPr="00E45CFF">
              <w:rPr>
                <w:b/>
                <w:sz w:val="20"/>
                <w:szCs w:val="20"/>
                <w:lang w:eastAsia="ru-RU"/>
              </w:rPr>
              <w:t>официально</w:t>
            </w:r>
          </w:p>
          <w:p w:rsidR="00644B4A" w:rsidRPr="00E45CFF" w:rsidRDefault="004230F2" w:rsidP="007B48C2">
            <w:pPr>
              <w:suppressAutoHyphens w:val="0"/>
              <w:jc w:val="center"/>
              <w:rPr>
                <w:b/>
                <w:sz w:val="20"/>
                <w:szCs w:val="20"/>
                <w:lang w:eastAsia="ru-RU"/>
              </w:rPr>
            </w:pPr>
            <w:r w:rsidRPr="00E45CFF">
              <w:rPr>
                <w:b/>
                <w:sz w:val="20"/>
                <w:szCs w:val="20"/>
                <w:lang w:eastAsia="ru-RU"/>
              </w:rPr>
              <w:t>зарегистрированных</w:t>
            </w:r>
          </w:p>
          <w:p w:rsidR="00644B4A" w:rsidRPr="00E45CFF" w:rsidRDefault="004230F2" w:rsidP="007B48C2">
            <w:pPr>
              <w:suppressAutoHyphens w:val="0"/>
              <w:jc w:val="center"/>
              <w:rPr>
                <w:b/>
                <w:sz w:val="20"/>
                <w:szCs w:val="20"/>
                <w:lang w:eastAsia="ru-RU"/>
              </w:rPr>
            </w:pPr>
            <w:r w:rsidRPr="00E45CFF">
              <w:rPr>
                <w:b/>
                <w:sz w:val="20"/>
                <w:szCs w:val="20"/>
                <w:lang w:eastAsia="ru-RU"/>
              </w:rPr>
              <w:t xml:space="preserve"> безработных</w:t>
            </w:r>
          </w:p>
        </w:tc>
        <w:tc>
          <w:tcPr>
            <w:tcW w:w="1734" w:type="dxa"/>
            <w:gridSpan w:val="2"/>
            <w:tcBorders>
              <w:top w:val="single" w:sz="4" w:space="0" w:color="auto"/>
              <w:left w:val="nil"/>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Заявленная</w:t>
            </w:r>
            <w:r w:rsidRPr="00E45CFF">
              <w:rPr>
                <w:b/>
                <w:sz w:val="20"/>
                <w:szCs w:val="20"/>
                <w:lang w:eastAsia="ru-RU"/>
              </w:rPr>
              <w:br/>
              <w:t>организациями потребность</w:t>
            </w:r>
            <w:r w:rsidRPr="00E45CFF">
              <w:rPr>
                <w:b/>
                <w:sz w:val="20"/>
                <w:szCs w:val="20"/>
                <w:lang w:eastAsia="ru-RU"/>
              </w:rPr>
              <w:br/>
              <w:t>в работниках</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Нагрузка незанятого населения на 1 заявленную вакансию, чел. на 1 янв. 2012 г.</w:t>
            </w:r>
          </w:p>
        </w:tc>
        <w:tc>
          <w:tcPr>
            <w:tcW w:w="1724"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4230F2" w:rsidP="007B48C2">
            <w:pPr>
              <w:suppressAutoHyphens w:val="0"/>
              <w:jc w:val="center"/>
              <w:rPr>
                <w:b/>
                <w:sz w:val="20"/>
                <w:szCs w:val="20"/>
                <w:lang w:eastAsia="ru-RU"/>
              </w:rPr>
            </w:pPr>
            <w:r w:rsidRPr="00E45CFF">
              <w:rPr>
                <w:b/>
                <w:sz w:val="20"/>
                <w:szCs w:val="20"/>
                <w:lang w:eastAsia="ru-RU"/>
              </w:rPr>
              <w:t>Среднемесячная з/п, руб.</w:t>
            </w:r>
          </w:p>
        </w:tc>
      </w:tr>
      <w:tr w:rsidR="00D5583D" w:rsidRPr="00E45CFF" w:rsidTr="003B621B">
        <w:trPr>
          <w:trHeight w:val="878"/>
          <w:tblHeader/>
          <w:jc w:val="center"/>
        </w:trPr>
        <w:tc>
          <w:tcPr>
            <w:tcW w:w="1746"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rsidP="007B48C2">
            <w:pPr>
              <w:suppressAutoHyphens w:val="0"/>
              <w:rPr>
                <w:b/>
                <w:sz w:val="20"/>
                <w:szCs w:val="20"/>
                <w:lang w:eastAsia="ru-RU"/>
              </w:rPr>
            </w:pPr>
          </w:p>
        </w:tc>
        <w:tc>
          <w:tcPr>
            <w:tcW w:w="1487" w:type="dxa"/>
            <w:tcBorders>
              <w:top w:val="nil"/>
              <w:left w:val="nil"/>
              <w:bottom w:val="single" w:sz="4" w:space="0" w:color="auto"/>
              <w:right w:val="single" w:sz="4" w:space="0" w:color="auto"/>
            </w:tcBorders>
            <w:shd w:val="clear" w:color="auto" w:fill="auto"/>
            <w:vAlign w:val="center"/>
          </w:tcPr>
          <w:p w:rsidR="004230F2" w:rsidRPr="00E45CFF" w:rsidRDefault="00D5583D" w:rsidP="004230F2">
            <w:pPr>
              <w:suppressAutoHyphens w:val="0"/>
              <w:jc w:val="center"/>
              <w:rPr>
                <w:b/>
                <w:sz w:val="20"/>
                <w:szCs w:val="20"/>
                <w:lang w:eastAsia="ru-RU"/>
              </w:rPr>
            </w:pPr>
            <w:r w:rsidRPr="00E45CFF">
              <w:rPr>
                <w:b/>
                <w:sz w:val="20"/>
                <w:szCs w:val="20"/>
                <w:lang w:eastAsia="ru-RU"/>
              </w:rPr>
              <w:t xml:space="preserve">январь </w:t>
            </w:r>
            <w:r w:rsidR="003B621B" w:rsidRPr="00E45CFF">
              <w:rPr>
                <w:b/>
                <w:sz w:val="20"/>
                <w:szCs w:val="20"/>
                <w:lang w:eastAsia="ru-RU"/>
              </w:rPr>
              <w:t>- д</w:t>
            </w:r>
            <w:r w:rsidR="004230F2" w:rsidRPr="00E45CFF">
              <w:rPr>
                <w:b/>
                <w:sz w:val="20"/>
                <w:szCs w:val="20"/>
                <w:lang w:eastAsia="ru-RU"/>
              </w:rPr>
              <w:t>екабрь 2011</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на 1 января 2011</w:t>
            </w:r>
          </w:p>
        </w:tc>
        <w:tc>
          <w:tcPr>
            <w:tcW w:w="1099"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на 1 января 2012</w:t>
            </w:r>
          </w:p>
        </w:tc>
        <w:tc>
          <w:tcPr>
            <w:tcW w:w="867" w:type="dxa"/>
            <w:tcBorders>
              <w:top w:val="nil"/>
              <w:left w:val="nil"/>
              <w:bottom w:val="nil"/>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на 1 января 2011</w:t>
            </w:r>
          </w:p>
        </w:tc>
        <w:tc>
          <w:tcPr>
            <w:tcW w:w="867" w:type="dxa"/>
            <w:tcBorders>
              <w:top w:val="nil"/>
              <w:left w:val="nil"/>
              <w:bottom w:val="nil"/>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на 1 января 2012</w:t>
            </w:r>
          </w:p>
        </w:tc>
        <w:tc>
          <w:tcPr>
            <w:tcW w:w="1297" w:type="dxa"/>
            <w:vMerge/>
            <w:tcBorders>
              <w:top w:val="single" w:sz="4" w:space="0" w:color="auto"/>
              <w:left w:val="single" w:sz="4" w:space="0" w:color="auto"/>
              <w:bottom w:val="single" w:sz="4" w:space="0" w:color="auto"/>
              <w:right w:val="single" w:sz="4" w:space="0" w:color="auto"/>
            </w:tcBorders>
            <w:vAlign w:val="center"/>
          </w:tcPr>
          <w:p w:rsidR="00644B4A" w:rsidRPr="00E45CFF" w:rsidRDefault="00644B4A">
            <w:pPr>
              <w:keepNext/>
              <w:suppressAutoHyphens w:val="0"/>
              <w:spacing w:after="240" w:line="360" w:lineRule="auto"/>
              <w:jc w:val="center"/>
              <w:outlineLvl w:val="0"/>
              <w:rPr>
                <w:b/>
                <w:sz w:val="20"/>
                <w:szCs w:val="20"/>
                <w:lang w:eastAsia="ru-RU"/>
              </w:rPr>
            </w:pPr>
          </w:p>
        </w:tc>
        <w:tc>
          <w:tcPr>
            <w:tcW w:w="1724" w:type="dxa"/>
            <w:tcBorders>
              <w:top w:val="nil"/>
              <w:left w:val="nil"/>
              <w:bottom w:val="nil"/>
              <w:right w:val="single" w:sz="4" w:space="0" w:color="auto"/>
            </w:tcBorders>
            <w:shd w:val="clear" w:color="auto" w:fill="auto"/>
            <w:vAlign w:val="center"/>
          </w:tcPr>
          <w:p w:rsidR="00644B4A" w:rsidRPr="00E45CFF" w:rsidRDefault="004230F2">
            <w:pPr>
              <w:suppressAutoHyphens w:val="0"/>
              <w:jc w:val="center"/>
              <w:rPr>
                <w:b/>
                <w:sz w:val="20"/>
                <w:szCs w:val="20"/>
                <w:lang w:eastAsia="ru-RU"/>
              </w:rPr>
            </w:pPr>
            <w:r w:rsidRPr="00E45CFF">
              <w:rPr>
                <w:b/>
                <w:sz w:val="20"/>
                <w:szCs w:val="20"/>
                <w:lang w:eastAsia="ru-RU"/>
              </w:rPr>
              <w:t>январь-декабрь 2011</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lastRenderedPageBreak/>
              <w:t>Приморский  край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981 500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25 718</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20 699</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47 452</w:t>
            </w:r>
          </w:p>
        </w:tc>
        <w:tc>
          <w:tcPr>
            <w:tcW w:w="867" w:type="dxa"/>
            <w:tcBorders>
              <w:top w:val="single" w:sz="4" w:space="0" w:color="auto"/>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49 475</w:t>
            </w:r>
          </w:p>
        </w:tc>
        <w:tc>
          <w:tcPr>
            <w:tcW w:w="1297" w:type="dxa"/>
            <w:tcBorders>
              <w:top w:val="single" w:sz="4" w:space="0" w:color="auto"/>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24 433</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Арсеньев</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29 600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700</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622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503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1 004</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0,6</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19 748</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Артем</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43 800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428</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314</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1 517</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2 155</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21 723</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Владивосток</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365 200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2527</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2051</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16 882</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17 030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28 967</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Дальнегорск</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24 900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858</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593</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80</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63</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9,8</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16 728</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Дальнереченск</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13 600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623</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406</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231</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1 143</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0,4</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17 753</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Лесозаводск</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895</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743</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1 133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1 556</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0,5</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20 167</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Находка</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86 600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914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942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7 249</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8 750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25 730</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Партизанск</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19 600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930</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815</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700</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696</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23 112</w:t>
            </w:r>
          </w:p>
        </w:tc>
      </w:tr>
      <w:tr w:rsidR="00D5583D" w:rsidRPr="00E45CFF" w:rsidTr="00D5583D">
        <w:trPr>
          <w:cantSplit/>
          <w:trHeight w:val="159"/>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Спасск-Дальний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22 900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666</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499</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233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ind w:firstLine="2"/>
              <w:jc w:val="center"/>
              <w:rPr>
                <w:b/>
                <w:sz w:val="20"/>
                <w:szCs w:val="20"/>
                <w:lang w:eastAsia="ru-RU"/>
              </w:rPr>
            </w:pPr>
            <w:r w:rsidRPr="00E45CFF">
              <w:rPr>
                <w:b/>
                <w:sz w:val="20"/>
                <w:szCs w:val="20"/>
                <w:lang w:eastAsia="ru-RU"/>
              </w:rPr>
              <w:t>563</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b/>
                <w:sz w:val="20"/>
                <w:szCs w:val="20"/>
                <w:lang w:eastAsia="ru-RU"/>
              </w:rPr>
            </w:pPr>
            <w:r w:rsidRPr="00E45CFF">
              <w:rPr>
                <w:b/>
                <w:sz w:val="20"/>
                <w:szCs w:val="20"/>
                <w:lang w:eastAsia="ru-RU"/>
              </w:rPr>
              <w:t>0,9</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ind w:hanging="2"/>
              <w:jc w:val="center"/>
              <w:rPr>
                <w:b/>
                <w:sz w:val="20"/>
                <w:szCs w:val="20"/>
                <w:lang w:eastAsia="ru-RU"/>
              </w:rPr>
            </w:pPr>
            <w:r w:rsidRPr="00E45CFF">
              <w:rPr>
                <w:b/>
                <w:sz w:val="20"/>
                <w:szCs w:val="20"/>
                <w:lang w:eastAsia="ru-RU"/>
              </w:rPr>
              <w:t>18 207</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 xml:space="preserve">Уссурийск </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87 400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1 014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879</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11 657</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8 432</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22 388</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Анучинский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787</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632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128</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532</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16 587</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Дальнереченский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6 100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394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356</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475</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0,8</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31 224</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Кавалеровский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11 700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650</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443</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326</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391</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17 509</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Кировский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10 000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494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460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15 258</w:t>
            </w:r>
          </w:p>
        </w:tc>
      </w:tr>
      <w:tr w:rsidR="00D5583D" w:rsidRPr="00E45CFF" w:rsidTr="00D5583D">
        <w:trPr>
          <w:cantSplit/>
          <w:trHeight w:val="375"/>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 xml:space="preserve">Красноармейский </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954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703</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103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111</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6,4</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18 952</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Лазовский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7 400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649</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580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99</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112</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21 724</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Михайловский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14 000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457</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350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446</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465</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0,8</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25 021</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 xml:space="preserve">Надеждинский </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524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456</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287</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390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18 442</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Октябрьский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12 800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619</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435</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1 004</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1 505</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0,3</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16 586</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Ольгинский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5 200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666</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651</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76</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36</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18,8</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17 076</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Партизанский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10 400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808</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712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260</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344</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16 888</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Пограничный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8 200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575</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397</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783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374</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15 759</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Пожарский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17 400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766</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654</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1 035</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294</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25 828</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Спасский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668</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492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96</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103</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4,9</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23 325</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Тернейский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8 700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420</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330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243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2,2</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21 522</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Ханкайский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9 300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1 057</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795</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400</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624</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1,3</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15 929</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Хасанский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15 400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511</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436</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593</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637</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0,7</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20 172</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Хорольский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13 300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811</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620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600</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329</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1,9</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15 063</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Черниговский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11 900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595</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402</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122</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145</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2,9</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18 660</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Чугуевский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9 600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664</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511</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115</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250</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2,1</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16 063</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Шкотовский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10 000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571</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420</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55</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79</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5,4</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23 969</w:t>
            </w:r>
          </w:p>
        </w:tc>
      </w:tr>
      <w:tr w:rsidR="00D5583D" w:rsidRPr="00E45CFF" w:rsidTr="00D5583D">
        <w:trPr>
          <w:cantSplit/>
          <w:trHeight w:val="330"/>
          <w:jc w:val="center"/>
        </w:trPr>
        <w:tc>
          <w:tcPr>
            <w:tcW w:w="1746"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both"/>
              <w:rPr>
                <w:sz w:val="20"/>
                <w:szCs w:val="20"/>
                <w:lang w:eastAsia="ru-RU"/>
              </w:rPr>
            </w:pPr>
            <w:r w:rsidRPr="00E45CFF">
              <w:rPr>
                <w:sz w:val="20"/>
                <w:szCs w:val="20"/>
                <w:lang w:eastAsia="ru-RU"/>
              </w:rPr>
              <w:t>Яковлевский</w:t>
            </w:r>
          </w:p>
        </w:tc>
        <w:tc>
          <w:tcPr>
            <w:tcW w:w="1487"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8 100</w:t>
            </w:r>
          </w:p>
        </w:tc>
        <w:tc>
          <w:tcPr>
            <w:tcW w:w="1063" w:type="dxa"/>
            <w:tcBorders>
              <w:top w:val="nil"/>
              <w:left w:val="nil"/>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1 151</w:t>
            </w:r>
          </w:p>
        </w:tc>
        <w:tc>
          <w:tcPr>
            <w:tcW w:w="1099"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917</w:t>
            </w:r>
          </w:p>
        </w:tc>
        <w:tc>
          <w:tcPr>
            <w:tcW w:w="867" w:type="dxa"/>
            <w:tcBorders>
              <w:top w:val="nil"/>
              <w:left w:val="single" w:sz="4" w:space="0" w:color="auto"/>
              <w:bottom w:val="single" w:sz="4" w:space="0" w:color="auto"/>
              <w:right w:val="single" w:sz="4" w:space="0" w:color="auto"/>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15</w:t>
            </w:r>
          </w:p>
        </w:tc>
        <w:tc>
          <w:tcPr>
            <w:tcW w:w="867" w:type="dxa"/>
            <w:tcBorders>
              <w:top w:val="nil"/>
              <w:left w:val="nil"/>
              <w:bottom w:val="single" w:sz="4" w:space="0" w:color="auto"/>
              <w:right w:val="nil"/>
            </w:tcBorders>
            <w:shd w:val="clear" w:color="auto" w:fill="auto"/>
            <w:noWrap/>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32</w:t>
            </w:r>
          </w:p>
        </w:tc>
        <w:tc>
          <w:tcPr>
            <w:tcW w:w="1297" w:type="dxa"/>
            <w:tcBorders>
              <w:top w:val="nil"/>
              <w:left w:val="single" w:sz="4" w:space="0" w:color="auto"/>
              <w:bottom w:val="single" w:sz="4" w:space="0" w:color="auto"/>
              <w:right w:val="nil"/>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28,8</w:t>
            </w:r>
          </w:p>
        </w:tc>
        <w:tc>
          <w:tcPr>
            <w:tcW w:w="1724" w:type="dxa"/>
            <w:tcBorders>
              <w:top w:val="nil"/>
              <w:left w:val="single" w:sz="4" w:space="0" w:color="auto"/>
              <w:bottom w:val="single" w:sz="4" w:space="0" w:color="auto"/>
              <w:right w:val="single" w:sz="4" w:space="0" w:color="auto"/>
            </w:tcBorders>
            <w:shd w:val="clear" w:color="auto" w:fill="auto"/>
            <w:vAlign w:val="center"/>
          </w:tcPr>
          <w:p w:rsidR="004230F2" w:rsidRPr="00E45CFF" w:rsidRDefault="004230F2" w:rsidP="004230F2">
            <w:pPr>
              <w:suppressAutoHyphens w:val="0"/>
              <w:jc w:val="center"/>
              <w:rPr>
                <w:sz w:val="20"/>
                <w:szCs w:val="20"/>
                <w:lang w:eastAsia="ru-RU"/>
              </w:rPr>
            </w:pPr>
            <w:r w:rsidRPr="00E45CFF">
              <w:rPr>
                <w:sz w:val="20"/>
                <w:szCs w:val="20"/>
                <w:lang w:eastAsia="ru-RU"/>
              </w:rPr>
              <w:t>17 651</w:t>
            </w:r>
          </w:p>
        </w:tc>
      </w:tr>
    </w:tbl>
    <w:p w:rsidR="00644B4A" w:rsidRPr="00E45CFF" w:rsidRDefault="00644B4A" w:rsidP="00644B4A">
      <w:pPr>
        <w:tabs>
          <w:tab w:val="left" w:pos="709"/>
        </w:tabs>
        <w:spacing w:before="120" w:line="360" w:lineRule="auto"/>
        <w:ind w:firstLine="709"/>
        <w:jc w:val="both"/>
        <w:rPr>
          <w:sz w:val="28"/>
          <w:szCs w:val="20"/>
          <w:lang w:eastAsia="ru-RU"/>
        </w:rPr>
      </w:pPr>
      <w:r w:rsidRPr="00E45CFF">
        <w:rPr>
          <w:sz w:val="28"/>
          <w:szCs w:val="20"/>
          <w:lang w:eastAsia="ru-RU"/>
        </w:rPr>
        <w:t xml:space="preserve">Численность граждан, занятых в экономике городов и районов края, в январе-декабре 2011г., по оценке, составила 981 500 человек (50,4% общей численности </w:t>
      </w:r>
      <w:r w:rsidRPr="00E45CFF">
        <w:rPr>
          <w:sz w:val="28"/>
          <w:szCs w:val="20"/>
          <w:lang w:eastAsia="ru-RU"/>
        </w:rPr>
        <w:lastRenderedPageBreak/>
        <w:t>населения края), численность занятых в городском округе Спасск-Дальний составила 22 900 человек (52,7% общей численности населения города).</w:t>
      </w:r>
    </w:p>
    <w:p w:rsidR="00644B4A" w:rsidRPr="00E45CFF" w:rsidRDefault="00644B4A" w:rsidP="00644B4A">
      <w:pPr>
        <w:tabs>
          <w:tab w:val="left" w:pos="709"/>
        </w:tabs>
        <w:spacing w:line="360" w:lineRule="auto"/>
        <w:ind w:firstLine="709"/>
        <w:jc w:val="both"/>
        <w:rPr>
          <w:sz w:val="28"/>
          <w:szCs w:val="20"/>
          <w:lang w:eastAsia="ru-RU"/>
        </w:rPr>
      </w:pPr>
      <w:r w:rsidRPr="00E45CFF">
        <w:rPr>
          <w:sz w:val="28"/>
          <w:szCs w:val="20"/>
          <w:lang w:eastAsia="ru-RU"/>
        </w:rPr>
        <w:t xml:space="preserve">Численность зарегистрированных безработных на начало 2012г., составила 20 699 человек по краю и 499 человек по городскому округу Спасск-Дальний. </w:t>
      </w:r>
    </w:p>
    <w:p w:rsidR="00644B4A" w:rsidRPr="00E45CFF" w:rsidRDefault="00644B4A" w:rsidP="00644B4A">
      <w:pPr>
        <w:spacing w:line="360" w:lineRule="auto"/>
        <w:ind w:firstLine="709"/>
        <w:jc w:val="both"/>
        <w:rPr>
          <w:sz w:val="28"/>
          <w:szCs w:val="28"/>
          <w:lang w:eastAsia="ru-RU"/>
        </w:rPr>
      </w:pPr>
      <w:r w:rsidRPr="00E45CFF">
        <w:rPr>
          <w:sz w:val="28"/>
          <w:szCs w:val="28"/>
          <w:lang w:eastAsia="ru-RU"/>
        </w:rPr>
        <w:t>На 1 января 2012</w:t>
      </w:r>
      <w:r w:rsidR="003B621B" w:rsidRPr="00E45CFF">
        <w:rPr>
          <w:sz w:val="28"/>
          <w:szCs w:val="28"/>
          <w:lang w:eastAsia="ru-RU"/>
        </w:rPr>
        <w:t xml:space="preserve">г. </w:t>
      </w:r>
      <w:r w:rsidRPr="00E45CFF">
        <w:rPr>
          <w:sz w:val="28"/>
          <w:szCs w:val="28"/>
          <w:lang w:eastAsia="ru-RU"/>
        </w:rPr>
        <w:t xml:space="preserve">нагрузка незанятого населения, состоящего на учете в органах службы занятости, на одну заявленную вакансию составила 0,5 человека в целом по Приморскому краю и 0,9 человек в г. Спасск-Дальний. </w:t>
      </w:r>
    </w:p>
    <w:p w:rsidR="00644B4A" w:rsidRPr="00E45CFF" w:rsidRDefault="00644B4A" w:rsidP="00644B4A">
      <w:pPr>
        <w:spacing w:line="360" w:lineRule="auto"/>
        <w:ind w:firstLine="709"/>
        <w:jc w:val="both"/>
        <w:rPr>
          <w:sz w:val="28"/>
          <w:szCs w:val="28"/>
          <w:lang w:eastAsia="ru-RU"/>
        </w:rPr>
      </w:pPr>
      <w:r w:rsidRPr="00E45CFF">
        <w:rPr>
          <w:sz w:val="28"/>
          <w:szCs w:val="28"/>
          <w:lang w:eastAsia="ru-RU"/>
        </w:rPr>
        <w:t>Сложная ситуация с обеспечением работой сложилась в Кировском, Красноармейском, Лазовском, Ольгинском, Спасском, Шкотовском, Яковлевском районах и в городе Дальнегорске, где нагрузка на одну заявленную организацией в службы занятости вакансию составила  более 4 человек.Благоприятна обстановка  в Артеме, Владивостоке, Дальнереченске,  Находке, Уссурийске и Октябрьском районе, где нагрузка на вакансию меньше среднекраевой.</w:t>
      </w:r>
    </w:p>
    <w:p w:rsidR="00644B4A" w:rsidRPr="00E45CFF" w:rsidRDefault="00644B4A" w:rsidP="00644B4A">
      <w:pPr>
        <w:spacing w:line="360" w:lineRule="auto"/>
        <w:ind w:firstLine="709"/>
        <w:jc w:val="both"/>
        <w:rPr>
          <w:sz w:val="28"/>
          <w:szCs w:val="28"/>
          <w:lang w:eastAsia="ru-RU"/>
        </w:rPr>
      </w:pPr>
      <w:r w:rsidRPr="00E45CFF">
        <w:rPr>
          <w:sz w:val="28"/>
          <w:szCs w:val="28"/>
          <w:lang w:eastAsia="ru-RU"/>
        </w:rPr>
        <w:t>По размеру среднемесячной заработной платы Спасск-Дальний занимает двадцатое место среди городов Приморского края.</w:t>
      </w:r>
    </w:p>
    <w:p w:rsidR="00644B4A" w:rsidRPr="00E45CFF" w:rsidRDefault="00644B4A" w:rsidP="00644B4A">
      <w:pPr>
        <w:spacing w:line="360" w:lineRule="auto"/>
        <w:ind w:firstLine="709"/>
        <w:jc w:val="both"/>
        <w:rPr>
          <w:sz w:val="28"/>
          <w:szCs w:val="28"/>
        </w:rPr>
      </w:pPr>
      <w:r w:rsidRPr="00E45CFF">
        <w:rPr>
          <w:sz w:val="28"/>
          <w:szCs w:val="28"/>
        </w:rPr>
        <w:t xml:space="preserve">Основным показателем, характеризующим деятельность розничной торговли, содержанием которой является обмен товаров на деньги, служит оборот розничной торговли. </w:t>
      </w:r>
    </w:p>
    <w:p w:rsidR="004230F2" w:rsidRPr="00E45CFF" w:rsidRDefault="004230F2" w:rsidP="004230F2">
      <w:pPr>
        <w:spacing w:before="120" w:after="120"/>
        <w:ind w:firstLine="709"/>
        <w:jc w:val="center"/>
        <w:rPr>
          <w:b/>
        </w:rPr>
      </w:pPr>
      <w:r w:rsidRPr="00E45CFF">
        <w:rPr>
          <w:b/>
        </w:rPr>
        <w:t>Таблица 23 – Показатели розничного товарооборота муниципальных образований Приморского края</w:t>
      </w:r>
    </w:p>
    <w:tbl>
      <w:tblPr>
        <w:tblW w:w="10272" w:type="dxa"/>
        <w:jc w:val="center"/>
        <w:tblInd w:w="288" w:type="dxa"/>
        <w:tblLayout w:type="fixed"/>
        <w:tblLook w:val="04A0"/>
      </w:tblPr>
      <w:tblGrid>
        <w:gridCol w:w="2051"/>
        <w:gridCol w:w="1416"/>
        <w:gridCol w:w="1326"/>
        <w:gridCol w:w="1321"/>
        <w:gridCol w:w="1523"/>
        <w:gridCol w:w="1479"/>
        <w:gridCol w:w="1156"/>
      </w:tblGrid>
      <w:tr w:rsidR="00644B4A" w:rsidRPr="00E45CFF" w:rsidTr="004E42CD">
        <w:trPr>
          <w:trHeight w:val="1241"/>
          <w:tblHeader/>
          <w:jc w:val="center"/>
        </w:trPr>
        <w:tc>
          <w:tcPr>
            <w:tcW w:w="2051" w:type="dxa"/>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Розничная торговля, млн. руб.</w:t>
            </w:r>
          </w:p>
        </w:tc>
        <w:tc>
          <w:tcPr>
            <w:tcW w:w="1416" w:type="dxa"/>
            <w:tcBorders>
              <w:top w:val="single" w:sz="4" w:space="0" w:color="auto"/>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2009 г.</w:t>
            </w:r>
          </w:p>
        </w:tc>
        <w:tc>
          <w:tcPr>
            <w:tcW w:w="1326"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В % к 2008 г. в сопоставимых ценах</w:t>
            </w:r>
          </w:p>
        </w:tc>
        <w:tc>
          <w:tcPr>
            <w:tcW w:w="1321" w:type="dxa"/>
            <w:tcBorders>
              <w:top w:val="single" w:sz="4" w:space="0" w:color="auto"/>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2010 г.</w:t>
            </w:r>
          </w:p>
        </w:tc>
        <w:tc>
          <w:tcPr>
            <w:tcW w:w="1523"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В % к 2009 г. в сопоставимых ценах</w:t>
            </w:r>
          </w:p>
        </w:tc>
        <w:tc>
          <w:tcPr>
            <w:tcW w:w="1479" w:type="dxa"/>
            <w:tcBorders>
              <w:top w:val="single" w:sz="4" w:space="0" w:color="auto"/>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2011 г.</w:t>
            </w:r>
          </w:p>
        </w:tc>
        <w:tc>
          <w:tcPr>
            <w:tcW w:w="1156"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0"/>
                <w:szCs w:val="20"/>
                <w:lang w:eastAsia="ru-RU"/>
              </w:rPr>
            </w:pPr>
            <w:r w:rsidRPr="00E45CFF">
              <w:rPr>
                <w:b/>
                <w:bCs/>
                <w:sz w:val="20"/>
                <w:szCs w:val="20"/>
                <w:lang w:eastAsia="ru-RU"/>
              </w:rPr>
              <w:t>В %  к 2010 г. в сопоставимых ценах</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bookmarkStart w:id="157" w:name="RANGE!A79"/>
            <w:r w:rsidRPr="00E45CFF">
              <w:rPr>
                <w:lang w:eastAsia="ru-RU"/>
              </w:rPr>
              <w:t>Приморский край</w:t>
            </w:r>
            <w:bookmarkEnd w:id="157"/>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163 586,90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97,10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176 161,10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101,40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193 813,80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Арсеньев</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3 221,90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3 609,80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106,20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3 868,20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100,50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Артем</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5 810,80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5 920,40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96,60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7 016,00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107,10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Владивосток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86 356,00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95,50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92 303,10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101 461,10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101,90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Дальнегорск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2 560,00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92,70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2 896,10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107,20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3 362,20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108,90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2 572,40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100,90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2 873,90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105,90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3 185,40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104,00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Лесозаводск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2 166,30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2 266,40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101,80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2 488,90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103,00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Находка</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13 111,40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14 121,00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102,10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15 285,80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101,60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Партизанск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1 754,50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2 001,10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108,10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2 198,70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b/>
                <w:bCs/>
                <w:lang w:eastAsia="ru-RU"/>
              </w:rPr>
            </w:pPr>
            <w:r w:rsidRPr="00E45CFF">
              <w:rPr>
                <w:b/>
                <w:bCs/>
                <w:lang w:eastAsia="ru-RU"/>
              </w:rPr>
              <w:t>Спасск-Дальний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lang w:eastAsia="ru-RU"/>
              </w:rPr>
            </w:pPr>
            <w:r w:rsidRPr="00E45CFF">
              <w:rPr>
                <w:b/>
                <w:bCs/>
                <w:lang w:eastAsia="ru-RU"/>
              </w:rPr>
              <w:t>3 316,60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92,30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lang w:eastAsia="ru-RU"/>
              </w:rPr>
            </w:pPr>
            <w:r w:rsidRPr="00E45CFF">
              <w:rPr>
                <w:b/>
                <w:bCs/>
                <w:lang w:eastAsia="ru-RU"/>
              </w:rPr>
              <w:t>3 278,10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93,70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b/>
                <w:bCs/>
                <w:lang w:eastAsia="ru-RU"/>
              </w:rPr>
            </w:pPr>
            <w:r w:rsidRPr="00E45CFF">
              <w:rPr>
                <w:b/>
                <w:bCs/>
                <w:lang w:eastAsia="ru-RU"/>
              </w:rPr>
              <w:t>3 716,00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106,40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Уссурийск</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18 010,70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100,20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19 852,30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104,50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21 509,30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101,70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lastRenderedPageBreak/>
              <w:t>Анучинский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391,70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105,80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428,60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103,70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553,00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121,10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116,60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100,80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134,70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109,50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149,00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103,90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 xml:space="preserve">Кавалеровский                                  </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1 065,20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107,50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1 162,50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103,40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1 301,80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105,10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Кировский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690,60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102,00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775,10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106,40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867,40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105,00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Красноармейский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699,00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78,20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748,80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101,50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820,10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102,80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Лазовский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689,90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771,60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106,00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834,20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Михайловский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1 278,80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94,70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1 367,80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101,30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1 513,80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103,80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Надеждинский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1 295,30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1 429,80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104,60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1 810,70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118,80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Октябрьский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1 618,50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95,30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1 810,30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106,00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1 991,30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103,20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Ольгинский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433,00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458,50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100,40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489,30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Партизанский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1 849,70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2 010,30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103,00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2 235,60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104,30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Пограничный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991,10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96,30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1 046,70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1 139,10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Пожарский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2 607,90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83,30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2 783,90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101,20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3 146,40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106,00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Спасский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588,00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91,60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589,50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95,00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639,20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101,70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Тернейский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527,00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103,60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570,40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102,60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553,80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91,10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Ханкайский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859,30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935,90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103,20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1 038,00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104,10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Хасанский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1 621,40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98,00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1 719,30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100,50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1 839,70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Хорольский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818,70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103,50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889,80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103,00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966,90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101,90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Черниговский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979,30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103,70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1 067,60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103,30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1 222,10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107,40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 xml:space="preserve">Чугуевский             </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786,30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97,90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881,50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103,10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958,30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102,00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Шкотовский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790,30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103,90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944,20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113,20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1 020,70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101,40</w:t>
            </w:r>
          </w:p>
        </w:tc>
      </w:tr>
      <w:tr w:rsidR="00644B4A" w:rsidRPr="00E45CFF" w:rsidTr="004E42CD">
        <w:trPr>
          <w:trHeight w:val="315"/>
          <w:jc w:val="center"/>
        </w:trPr>
        <w:tc>
          <w:tcPr>
            <w:tcW w:w="2051"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Яковлевский</w:t>
            </w:r>
          </w:p>
        </w:tc>
        <w:tc>
          <w:tcPr>
            <w:tcW w:w="1416"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528,90</w:t>
            </w:r>
          </w:p>
        </w:tc>
        <w:tc>
          <w:tcPr>
            <w:tcW w:w="132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100,10</w:t>
            </w:r>
          </w:p>
        </w:tc>
        <w:tc>
          <w:tcPr>
            <w:tcW w:w="1321"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572,30</w:t>
            </w:r>
          </w:p>
        </w:tc>
        <w:tc>
          <w:tcPr>
            <w:tcW w:w="1523"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102,50</w:t>
            </w:r>
          </w:p>
        </w:tc>
        <w:tc>
          <w:tcPr>
            <w:tcW w:w="1479" w:type="dxa"/>
            <w:tcBorders>
              <w:top w:val="nil"/>
              <w:left w:val="nil"/>
              <w:bottom w:val="single" w:sz="4" w:space="0" w:color="auto"/>
              <w:right w:val="single" w:sz="4" w:space="0" w:color="auto"/>
            </w:tcBorders>
            <w:shd w:val="clear" w:color="000000" w:fill="F2F2F2"/>
            <w:vAlign w:val="center"/>
          </w:tcPr>
          <w:p w:rsidR="00644B4A" w:rsidRPr="00E45CFF" w:rsidRDefault="00644B4A" w:rsidP="007B48C2">
            <w:pPr>
              <w:suppressAutoHyphens w:val="0"/>
              <w:jc w:val="center"/>
              <w:rPr>
                <w:lang w:eastAsia="ru-RU"/>
              </w:rPr>
            </w:pPr>
            <w:r w:rsidRPr="00E45CFF">
              <w:rPr>
                <w:lang w:eastAsia="ru-RU"/>
              </w:rPr>
              <w:t>613,90</w:t>
            </w:r>
          </w:p>
        </w:tc>
        <w:tc>
          <w:tcPr>
            <w:tcW w:w="1156"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100,60</w:t>
            </w:r>
          </w:p>
        </w:tc>
      </w:tr>
    </w:tbl>
    <w:p w:rsidR="004230F2" w:rsidRPr="00E45CFF" w:rsidRDefault="00644B4A" w:rsidP="004230F2">
      <w:pPr>
        <w:tabs>
          <w:tab w:val="left" w:pos="2235"/>
        </w:tabs>
        <w:spacing w:before="240" w:line="360" w:lineRule="auto"/>
        <w:ind w:firstLine="709"/>
        <w:jc w:val="both"/>
        <w:rPr>
          <w:sz w:val="28"/>
          <w:szCs w:val="28"/>
          <w:lang w:eastAsia="ru-RU"/>
        </w:rPr>
      </w:pPr>
      <w:r w:rsidRPr="00E45CFF">
        <w:rPr>
          <w:sz w:val="28"/>
          <w:szCs w:val="28"/>
        </w:rPr>
        <w:t xml:space="preserve">Максимальный оборот розничной торговли наблюдается во Владивостоке - 101 461 млн. руб., минимальный в Дальнереченском районе – 143 млн. руб. </w:t>
      </w:r>
      <w:r w:rsidRPr="00E45CFF">
        <w:rPr>
          <w:sz w:val="28"/>
          <w:szCs w:val="20"/>
          <w:lang w:eastAsia="ru-RU"/>
        </w:rPr>
        <w:t xml:space="preserve">Городской округ </w:t>
      </w:r>
      <w:r w:rsidRPr="00E45CFF">
        <w:rPr>
          <w:sz w:val="28"/>
          <w:szCs w:val="28"/>
          <w:lang w:eastAsia="ru-RU"/>
        </w:rPr>
        <w:t>Спасск-Дальний по размеру оборота розничной торговли(</w:t>
      </w:r>
      <w:r w:rsidRPr="00E45CFF">
        <w:rPr>
          <w:bCs/>
          <w:sz w:val="28"/>
          <w:szCs w:val="28"/>
          <w:lang w:eastAsia="ru-RU"/>
        </w:rPr>
        <w:t>3 716 млн. руб.)</w:t>
      </w:r>
      <w:r w:rsidRPr="00E45CFF">
        <w:rPr>
          <w:sz w:val="28"/>
          <w:szCs w:val="28"/>
          <w:lang w:eastAsia="ru-RU"/>
        </w:rPr>
        <w:t>занимает шестое место среди городов Приморья, после Владивостока, Уссурийска, Находки, Артема и Арсеньева. В расчете оборота на душу населения (85 220 руб. в год/чел.) Спасск-Дальний занимает также шестое место, после Владивостока,  Уссурийска, Дальнереченска, Пожарского района, Находки.</w:t>
      </w:r>
    </w:p>
    <w:p w:rsidR="00644B4A" w:rsidRPr="00E45CFF" w:rsidRDefault="00644B4A" w:rsidP="00644B4A">
      <w:pPr>
        <w:tabs>
          <w:tab w:val="left" w:pos="2235"/>
        </w:tabs>
        <w:spacing w:line="360" w:lineRule="auto"/>
        <w:ind w:firstLine="709"/>
        <w:jc w:val="both"/>
        <w:rPr>
          <w:sz w:val="28"/>
          <w:szCs w:val="28"/>
          <w:lang w:eastAsia="ru-RU"/>
        </w:rPr>
      </w:pPr>
      <w:r w:rsidRPr="00E45CFF">
        <w:rPr>
          <w:sz w:val="28"/>
          <w:szCs w:val="28"/>
          <w:lang w:eastAsia="ru-RU"/>
        </w:rPr>
        <w:t xml:space="preserve">На долю Владивостока в 2011г. пришлось 52,3% оборота розничной торговли края,  Находки – 7,9% и Уссурийска – 11,1%, Спасска-Дальнего </w:t>
      </w:r>
      <w:r w:rsidR="003B621B" w:rsidRPr="00E45CFF">
        <w:rPr>
          <w:sz w:val="28"/>
          <w:szCs w:val="28"/>
          <w:lang w:eastAsia="ru-RU"/>
        </w:rPr>
        <w:t xml:space="preserve">– </w:t>
      </w:r>
      <w:r w:rsidRPr="00E45CFF">
        <w:rPr>
          <w:sz w:val="28"/>
          <w:szCs w:val="28"/>
          <w:lang w:eastAsia="ru-RU"/>
        </w:rPr>
        <w:t xml:space="preserve">2,2%. </w:t>
      </w:r>
    </w:p>
    <w:p w:rsidR="00644B4A" w:rsidRPr="00E45CFF" w:rsidRDefault="00644B4A" w:rsidP="00644B4A">
      <w:pPr>
        <w:suppressAutoHyphens w:val="0"/>
        <w:spacing w:line="360" w:lineRule="auto"/>
        <w:ind w:firstLine="709"/>
        <w:jc w:val="both"/>
        <w:rPr>
          <w:sz w:val="28"/>
          <w:lang w:eastAsia="ru-RU"/>
        </w:rPr>
      </w:pPr>
      <w:r w:rsidRPr="00E45CFF">
        <w:rPr>
          <w:sz w:val="28"/>
          <w:lang w:eastAsia="ru-RU"/>
        </w:rPr>
        <w:t>Оборот общественного питания в 2011г.составил 8,1 млрд. рублей в Приморском крае, что на 2,4% выше оборота 2010г. (в сопоставимых ценах).</w:t>
      </w:r>
    </w:p>
    <w:p w:rsidR="004230F2" w:rsidRPr="00E45CFF" w:rsidRDefault="004230F2" w:rsidP="004230F2">
      <w:pPr>
        <w:spacing w:before="120" w:after="120"/>
        <w:ind w:firstLine="709"/>
        <w:jc w:val="center"/>
        <w:rPr>
          <w:b/>
        </w:rPr>
      </w:pPr>
    </w:p>
    <w:p w:rsidR="004230F2" w:rsidRPr="00E45CFF" w:rsidRDefault="004230F2" w:rsidP="004230F2">
      <w:pPr>
        <w:spacing w:before="120" w:after="120"/>
        <w:ind w:firstLine="709"/>
        <w:jc w:val="center"/>
        <w:rPr>
          <w:b/>
        </w:rPr>
      </w:pPr>
    </w:p>
    <w:p w:rsidR="004230F2" w:rsidRPr="00E45CFF" w:rsidRDefault="004230F2" w:rsidP="004230F2">
      <w:pPr>
        <w:spacing w:before="120" w:after="120"/>
        <w:ind w:firstLine="709"/>
        <w:jc w:val="center"/>
        <w:rPr>
          <w:b/>
        </w:rPr>
      </w:pPr>
      <w:r w:rsidRPr="00E45CFF">
        <w:rPr>
          <w:b/>
        </w:rPr>
        <w:t>Таблица 24 – Показатели розничного товарооборота муниципальных образований Приморского края</w:t>
      </w:r>
    </w:p>
    <w:tbl>
      <w:tblPr>
        <w:tblW w:w="8742" w:type="dxa"/>
        <w:jc w:val="center"/>
        <w:tblLook w:val="04A0"/>
      </w:tblPr>
      <w:tblGrid>
        <w:gridCol w:w="3892"/>
        <w:gridCol w:w="1045"/>
        <w:gridCol w:w="1045"/>
        <w:gridCol w:w="1180"/>
        <w:gridCol w:w="1580"/>
      </w:tblGrid>
      <w:tr w:rsidR="00644B4A" w:rsidRPr="00E45CFF" w:rsidTr="004E42CD">
        <w:trPr>
          <w:trHeight w:val="915"/>
          <w:tblHeader/>
          <w:jc w:val="center"/>
        </w:trPr>
        <w:tc>
          <w:tcPr>
            <w:tcW w:w="3892" w:type="dxa"/>
            <w:tcBorders>
              <w:top w:val="single" w:sz="4" w:space="0" w:color="auto"/>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Оборот общественного питания, млн. руб.</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644B4A" w:rsidRPr="00E45CFF" w:rsidRDefault="00644B4A" w:rsidP="007B48C2">
            <w:pPr>
              <w:suppressAutoHyphens w:val="0"/>
              <w:jc w:val="center"/>
              <w:rPr>
                <w:b/>
                <w:bCs/>
                <w:lang w:eastAsia="ru-RU"/>
              </w:rPr>
            </w:pPr>
            <w:r w:rsidRPr="00E45CFF">
              <w:rPr>
                <w:b/>
                <w:bCs/>
                <w:lang w:eastAsia="ru-RU"/>
              </w:rPr>
              <w:t xml:space="preserve">2007 </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644B4A" w:rsidRPr="00E45CFF" w:rsidRDefault="00644B4A" w:rsidP="007B48C2">
            <w:pPr>
              <w:suppressAutoHyphens w:val="0"/>
              <w:jc w:val="center"/>
              <w:rPr>
                <w:b/>
                <w:bCs/>
                <w:lang w:eastAsia="ru-RU"/>
              </w:rPr>
            </w:pPr>
            <w:r w:rsidRPr="00E45CFF">
              <w:rPr>
                <w:b/>
                <w:bCs/>
                <w:lang w:eastAsia="ru-RU"/>
              </w:rPr>
              <w:t xml:space="preserve">2011 </w:t>
            </w:r>
          </w:p>
        </w:tc>
        <w:tc>
          <w:tcPr>
            <w:tcW w:w="1180"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 xml:space="preserve">Темп роста к 2007 </w:t>
            </w:r>
          </w:p>
        </w:tc>
        <w:tc>
          <w:tcPr>
            <w:tcW w:w="1580" w:type="dxa"/>
            <w:tcBorders>
              <w:top w:val="single" w:sz="4" w:space="0" w:color="auto"/>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eastAsia="ru-RU"/>
              </w:rPr>
              <w:t>Доля в общем размере оборота</w:t>
            </w:r>
          </w:p>
        </w:tc>
      </w:tr>
      <w:tr w:rsidR="00644B4A" w:rsidRPr="00E45CFF" w:rsidTr="004E42CD">
        <w:trPr>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Всего по краю</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eastAsia="ru-RU"/>
              </w:rPr>
              <w:t>4 935</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8 072</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164%</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100,00%</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Арсеньев</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86</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135</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158%</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1,67%</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Артем</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294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512</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174%</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6,34%</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Владивосток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2 501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4 094</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164%</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50,72%</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Дальнегорск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84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154</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182%</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1,90%</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47</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82</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173%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1,01%</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Лесозаводск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58</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101</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173%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1,25%</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Находка</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374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663</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177%</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8,21%</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Партизанск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31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69</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225%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0,85%</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b/>
                <w:bCs/>
                <w:lang w:eastAsia="ru-RU"/>
              </w:rPr>
            </w:pPr>
            <w:r w:rsidRPr="00E45CFF">
              <w:rPr>
                <w:b/>
                <w:bCs/>
                <w:lang w:eastAsia="ru-RU"/>
              </w:rPr>
              <w:t>Спасск-Дальний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lang w:eastAsia="ru-RU"/>
              </w:rPr>
            </w:pPr>
            <w:r w:rsidRPr="00E45CFF">
              <w:rPr>
                <w:b/>
                <w:bCs/>
                <w:lang w:val="ru-MO" w:eastAsia="ru-RU"/>
              </w:rPr>
              <w:t>28</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6"/>
                <w:szCs w:val="26"/>
                <w:lang w:eastAsia="ru-RU"/>
              </w:rPr>
            </w:pPr>
            <w:r w:rsidRPr="00E45CFF">
              <w:rPr>
                <w:b/>
                <w:bCs/>
                <w:sz w:val="26"/>
                <w:szCs w:val="26"/>
                <w:lang w:val="en-US" w:eastAsia="ru-RU"/>
              </w:rPr>
              <w:t>46</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b/>
                <w:bCs/>
                <w:sz w:val="26"/>
                <w:szCs w:val="26"/>
                <w:lang w:eastAsia="ru-RU"/>
              </w:rPr>
            </w:pPr>
            <w:r w:rsidRPr="00E45CFF">
              <w:rPr>
                <w:b/>
                <w:bCs/>
                <w:sz w:val="26"/>
                <w:szCs w:val="26"/>
                <w:lang w:eastAsia="ru-RU"/>
              </w:rPr>
              <w:t>163%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b/>
                <w:bCs/>
                <w:lang w:eastAsia="ru-RU"/>
              </w:rPr>
            </w:pPr>
            <w:r w:rsidRPr="00E45CFF">
              <w:rPr>
                <w:b/>
                <w:bCs/>
                <w:lang w:eastAsia="ru-RU"/>
              </w:rPr>
              <w:t>0,57%</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Уссурийск</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585</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967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11,98%</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Анучинский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17</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27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0,34%</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Дальнереченский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6</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9</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145%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0,12%</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 xml:space="preserve">Кавалеровский                                  </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21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37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177%</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0,46%</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lang w:eastAsia="ru-RU"/>
              </w:rPr>
              <w:t>Кировский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66</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111</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167%</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1,38%</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szCs w:val="20"/>
                <w:lang w:eastAsia="ru-RU"/>
              </w:rPr>
              <w:t>Красноармейский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11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153%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0,21%</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Лазовский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3</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64%</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0,03%</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Михайловский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31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50</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162%</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0,62%</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Надеждинский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79</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107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137%</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1,33%</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Октябрьский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47</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68</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145%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0,84%</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Ольгинский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3</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81%</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0,04%</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Партизанский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37</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75</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204%</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0,93%</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Пограничный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36</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57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157%</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0,70%</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Пожарский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63</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91</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145%</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1,13%</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Спасский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18</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13</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70%</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0,16%</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Тернейский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21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20</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96%</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0,25%</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szCs w:val="20"/>
                <w:lang w:eastAsia="ru-RU"/>
              </w:rPr>
              <w:t>Ханкайский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11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19</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169%</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0,23%</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Хасанский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90</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127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141%</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1,57%</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Хорольский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8</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14</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183%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0,17%</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Черниговский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ru-MO" w:eastAsia="ru-RU"/>
              </w:rPr>
              <w:t>21</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33</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153%</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0,41%</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 xml:space="preserve">Чугуевский             </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en-US" w:eastAsia="ru-RU"/>
              </w:rPr>
              <w:t>18</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46</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249%</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0,56%</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Шкотовский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en-US" w:eastAsia="ru-RU"/>
              </w:rPr>
              <w:t>64</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70</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110%</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0,86%</w:t>
            </w:r>
          </w:p>
        </w:tc>
      </w:tr>
      <w:tr w:rsidR="00644B4A" w:rsidRPr="00E45CFF" w:rsidTr="004E42CD">
        <w:trPr>
          <w:cantSplit/>
          <w:trHeight w:val="285"/>
          <w:jc w:val="center"/>
        </w:trPr>
        <w:tc>
          <w:tcPr>
            <w:tcW w:w="3892" w:type="dxa"/>
            <w:tcBorders>
              <w:top w:val="nil"/>
              <w:left w:val="single" w:sz="4" w:space="0" w:color="auto"/>
              <w:bottom w:val="single" w:sz="4" w:space="0" w:color="auto"/>
              <w:right w:val="single" w:sz="4" w:space="0" w:color="auto"/>
            </w:tcBorders>
            <w:shd w:val="clear" w:color="auto" w:fill="auto"/>
            <w:vAlign w:val="center"/>
          </w:tcPr>
          <w:p w:rsidR="00644B4A" w:rsidRPr="00E45CFF" w:rsidRDefault="00644B4A" w:rsidP="007B48C2">
            <w:pPr>
              <w:suppressAutoHyphens w:val="0"/>
              <w:rPr>
                <w:lang w:eastAsia="ru-RU"/>
              </w:rPr>
            </w:pPr>
            <w:r w:rsidRPr="00E45CFF">
              <w:rPr>
                <w:bCs/>
                <w:lang w:eastAsia="ru-RU"/>
              </w:rPr>
              <w:t>Яковлевский</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lang w:eastAsia="ru-RU"/>
              </w:rPr>
            </w:pPr>
            <w:r w:rsidRPr="00E45CFF">
              <w:rPr>
                <w:lang w:val="en-US" w:eastAsia="ru-RU"/>
              </w:rPr>
              <w:t>5</w:t>
            </w:r>
          </w:p>
        </w:tc>
        <w:tc>
          <w:tcPr>
            <w:tcW w:w="1045"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val="en-US" w:eastAsia="ru-RU"/>
              </w:rPr>
              <w:t>7</w:t>
            </w:r>
          </w:p>
        </w:tc>
        <w:tc>
          <w:tcPr>
            <w:tcW w:w="1180" w:type="dxa"/>
            <w:tcBorders>
              <w:top w:val="nil"/>
              <w:left w:val="nil"/>
              <w:bottom w:val="single" w:sz="4" w:space="0" w:color="auto"/>
              <w:right w:val="single" w:sz="4" w:space="0" w:color="auto"/>
            </w:tcBorders>
            <w:shd w:val="clear" w:color="auto" w:fill="auto"/>
            <w:vAlign w:val="center"/>
          </w:tcPr>
          <w:p w:rsidR="00644B4A" w:rsidRPr="00E45CFF" w:rsidRDefault="00644B4A" w:rsidP="007B48C2">
            <w:pPr>
              <w:suppressAutoHyphens w:val="0"/>
              <w:jc w:val="center"/>
              <w:rPr>
                <w:sz w:val="26"/>
                <w:szCs w:val="26"/>
                <w:lang w:eastAsia="ru-RU"/>
              </w:rPr>
            </w:pPr>
            <w:r w:rsidRPr="00E45CFF">
              <w:rPr>
                <w:sz w:val="26"/>
                <w:szCs w:val="26"/>
                <w:lang w:eastAsia="ru-RU"/>
              </w:rPr>
              <w:t>126%</w:t>
            </w:r>
          </w:p>
        </w:tc>
        <w:tc>
          <w:tcPr>
            <w:tcW w:w="1580" w:type="dxa"/>
            <w:tcBorders>
              <w:top w:val="nil"/>
              <w:left w:val="nil"/>
              <w:bottom w:val="single" w:sz="4" w:space="0" w:color="auto"/>
              <w:right w:val="single" w:sz="4" w:space="0" w:color="auto"/>
            </w:tcBorders>
            <w:shd w:val="clear" w:color="auto" w:fill="auto"/>
            <w:noWrap/>
            <w:vAlign w:val="bottom"/>
          </w:tcPr>
          <w:p w:rsidR="00644B4A" w:rsidRPr="00E45CFF" w:rsidRDefault="00644B4A" w:rsidP="007B48C2">
            <w:pPr>
              <w:suppressAutoHyphens w:val="0"/>
              <w:jc w:val="center"/>
              <w:rPr>
                <w:lang w:eastAsia="ru-RU"/>
              </w:rPr>
            </w:pPr>
            <w:r w:rsidRPr="00E45CFF">
              <w:rPr>
                <w:lang w:eastAsia="ru-RU"/>
              </w:rPr>
              <w:t>0,08%</w:t>
            </w:r>
          </w:p>
        </w:tc>
      </w:tr>
    </w:tbl>
    <w:p w:rsidR="00644B4A" w:rsidRPr="00E45CFF" w:rsidRDefault="00644B4A" w:rsidP="00644B4A">
      <w:pPr>
        <w:spacing w:line="360" w:lineRule="auto"/>
        <w:ind w:right="6" w:firstLine="709"/>
        <w:jc w:val="both"/>
        <w:rPr>
          <w:iCs/>
          <w:sz w:val="28"/>
          <w:szCs w:val="28"/>
          <w:lang w:eastAsia="ru-RU"/>
        </w:rPr>
      </w:pPr>
    </w:p>
    <w:p w:rsidR="00644B4A" w:rsidRPr="00E45CFF" w:rsidRDefault="00644B4A" w:rsidP="00644B4A">
      <w:pPr>
        <w:spacing w:line="360" w:lineRule="auto"/>
        <w:ind w:right="6" w:firstLine="709"/>
        <w:jc w:val="both"/>
        <w:rPr>
          <w:iCs/>
          <w:sz w:val="28"/>
          <w:szCs w:val="28"/>
          <w:lang w:eastAsia="ru-RU"/>
        </w:rPr>
      </w:pPr>
      <w:r w:rsidRPr="00E45CFF">
        <w:rPr>
          <w:iCs/>
          <w:sz w:val="28"/>
          <w:szCs w:val="28"/>
          <w:lang w:eastAsia="ru-RU"/>
        </w:rPr>
        <w:t>Анализируя общий оборот розничной торговли и общественного питания, можно сделать вывод, что в 2011г</w:t>
      </w:r>
      <w:r w:rsidR="003B621B" w:rsidRPr="00E45CFF">
        <w:rPr>
          <w:iCs/>
          <w:sz w:val="28"/>
          <w:szCs w:val="28"/>
          <w:lang w:eastAsia="ru-RU"/>
        </w:rPr>
        <w:t>.</w:t>
      </w:r>
      <w:r w:rsidRPr="00E45CFF">
        <w:rPr>
          <w:iCs/>
          <w:sz w:val="28"/>
          <w:szCs w:val="28"/>
          <w:lang w:eastAsia="ru-RU"/>
        </w:rPr>
        <w:t xml:space="preserve"> по сравнению с 2010г. обороты в денежном эквиваленте увеличились.</w:t>
      </w:r>
      <w:r w:rsidRPr="00E45CFF">
        <w:rPr>
          <w:sz w:val="28"/>
          <w:szCs w:val="28"/>
          <w:shd w:val="clear" w:color="auto" w:fill="FFFFFF"/>
          <w:lang w:eastAsia="ru-RU"/>
        </w:rPr>
        <w:t xml:space="preserve"> Подобный  рост товарооборота отражает увеличение </w:t>
      </w:r>
      <w:r w:rsidRPr="00E45CFF">
        <w:rPr>
          <w:sz w:val="28"/>
          <w:szCs w:val="28"/>
          <w:shd w:val="clear" w:color="auto" w:fill="FFFFFF"/>
          <w:lang w:eastAsia="ru-RU"/>
        </w:rPr>
        <w:lastRenderedPageBreak/>
        <w:t xml:space="preserve">потребительского  спроса  и роста личных доходов населения. </w:t>
      </w:r>
      <w:r w:rsidRPr="00E45CFF">
        <w:rPr>
          <w:iCs/>
          <w:sz w:val="28"/>
          <w:szCs w:val="28"/>
          <w:lang w:eastAsia="ru-RU"/>
        </w:rPr>
        <w:t>Как положительную тенденцию следует отметить потребительское поведение на потребление услуг общественного питания. Так в 2011г. оборот общественного питания в городском округе Спасск-Дальний составил 46,0 млн. руб. или 103,2 %  к соответствующему периоду 2010г.</w:t>
      </w:r>
    </w:p>
    <w:p w:rsidR="004230F2" w:rsidRPr="00E45CFF" w:rsidRDefault="004230F2" w:rsidP="004230F2">
      <w:pPr>
        <w:pStyle w:val="2"/>
        <w:spacing w:before="240" w:after="120" w:line="360" w:lineRule="auto"/>
        <w:jc w:val="both"/>
      </w:pPr>
      <w:bookmarkStart w:id="158" w:name="_Toc336190307"/>
      <w:r w:rsidRPr="00E45CFF">
        <w:t>1.14. Анализ и оценка внешних и внутренних факторов, влияющих  на социально-экономическое развитие городского округа Спасск – Дальний, его роль в Приморском крае</w:t>
      </w:r>
      <w:bookmarkEnd w:id="158"/>
    </w:p>
    <w:p w:rsidR="004230F2" w:rsidRPr="00E45CFF" w:rsidRDefault="00163110" w:rsidP="004230F2">
      <w:pPr>
        <w:pStyle w:val="af8"/>
        <w:spacing w:after="0" w:line="360" w:lineRule="auto"/>
        <w:ind w:firstLine="709"/>
        <w:jc w:val="both"/>
        <w:rPr>
          <w:rStyle w:val="a3"/>
          <w:rFonts w:ascii="Times New Roman" w:hAnsi="Times New Roman"/>
          <w:noProof/>
          <w:color w:val="auto"/>
          <w:sz w:val="28"/>
          <w:szCs w:val="28"/>
          <w:u w:val="none"/>
        </w:rPr>
      </w:pPr>
      <w:bookmarkStart w:id="159" w:name="_Toc335986368"/>
      <w:bookmarkStart w:id="160" w:name="_Toc336190308"/>
      <w:r w:rsidRPr="00E45CFF">
        <w:rPr>
          <w:rStyle w:val="a3"/>
          <w:rFonts w:ascii="Times New Roman" w:hAnsi="Times New Roman"/>
          <w:noProof/>
          <w:color w:val="auto"/>
          <w:sz w:val="28"/>
          <w:szCs w:val="28"/>
          <w:u w:val="none"/>
        </w:rPr>
        <w:t>По результатам проведенного выше анализа систематизированы внешние и внутренние факторы социально-экономического развития городского округа Спасск-Дальний.</w:t>
      </w:r>
      <w:bookmarkEnd w:id="159"/>
      <w:bookmarkEnd w:id="160"/>
    </w:p>
    <w:p w:rsidR="004230F2" w:rsidRPr="00E45CFF" w:rsidRDefault="00163110" w:rsidP="004230F2">
      <w:pPr>
        <w:pStyle w:val="af8"/>
        <w:spacing w:before="120" w:after="120" w:line="360" w:lineRule="auto"/>
        <w:ind w:firstLine="567"/>
        <w:jc w:val="both"/>
        <w:rPr>
          <w:rStyle w:val="a3"/>
          <w:rFonts w:ascii="Times New Roman" w:eastAsia="MS Mincho" w:hAnsi="Times New Roman" w:cs="Arial"/>
          <w:b/>
          <w:bCs/>
          <w:iCs/>
          <w:caps/>
          <w:noProof/>
          <w:color w:val="auto"/>
          <w:sz w:val="28"/>
          <w:szCs w:val="28"/>
          <w:u w:val="none"/>
          <w:lang w:eastAsia="ru-RU"/>
        </w:rPr>
      </w:pPr>
      <w:bookmarkStart w:id="161" w:name="_Toc336190309"/>
      <w:r w:rsidRPr="00E45CFF">
        <w:rPr>
          <w:rStyle w:val="a3"/>
          <w:rFonts w:ascii="Times New Roman" w:hAnsi="Times New Roman"/>
          <w:b/>
          <w:noProof/>
          <w:color w:val="auto"/>
          <w:sz w:val="28"/>
          <w:szCs w:val="28"/>
          <w:u w:val="none"/>
        </w:rPr>
        <w:t>Внутренние факторы:</w:t>
      </w:r>
      <w:bookmarkEnd w:id="161"/>
    </w:p>
    <w:p w:rsidR="004230F2" w:rsidRPr="00E45CFF" w:rsidRDefault="004230F2" w:rsidP="003F7304">
      <w:pPr>
        <w:pStyle w:val="af3"/>
        <w:numPr>
          <w:ilvl w:val="0"/>
          <w:numId w:val="48"/>
        </w:numPr>
        <w:tabs>
          <w:tab w:val="left" w:pos="851"/>
        </w:tabs>
        <w:spacing w:after="0" w:line="360" w:lineRule="auto"/>
        <w:ind w:left="0" w:firstLine="567"/>
        <w:jc w:val="both"/>
        <w:rPr>
          <w:rStyle w:val="a3"/>
          <w:rFonts w:ascii="Times New Roman" w:eastAsia="Times New Roman" w:hAnsi="Times New Roman"/>
          <w:noProof/>
          <w:color w:val="auto"/>
          <w:sz w:val="28"/>
          <w:szCs w:val="28"/>
          <w:u w:val="none"/>
          <w:lang w:eastAsia="ar-SA"/>
        </w:rPr>
      </w:pPr>
      <w:r w:rsidRPr="00E45CFF">
        <w:rPr>
          <w:rStyle w:val="a3"/>
          <w:rFonts w:ascii="Times New Roman" w:hAnsi="Times New Roman"/>
          <w:noProof/>
          <w:color w:val="auto"/>
          <w:sz w:val="28"/>
          <w:szCs w:val="28"/>
          <w:u w:val="none"/>
        </w:rPr>
        <w:t>н</w:t>
      </w:r>
      <w:r w:rsidRPr="00E45CFF">
        <w:rPr>
          <w:rStyle w:val="a3"/>
          <w:rFonts w:ascii="Times New Roman" w:eastAsia="Times New Roman" w:hAnsi="Times New Roman"/>
          <w:noProof/>
          <w:color w:val="auto"/>
          <w:sz w:val="28"/>
          <w:szCs w:val="28"/>
          <w:u w:val="none"/>
        </w:rPr>
        <w:t>аличие предпринимательской активности, прежде всего в части домашних хозяйств (населения) городского округа;</w:t>
      </w:r>
    </w:p>
    <w:p w:rsidR="004230F2" w:rsidRPr="00E45CFF" w:rsidRDefault="004230F2" w:rsidP="003F7304">
      <w:pPr>
        <w:pStyle w:val="af3"/>
        <w:numPr>
          <w:ilvl w:val="0"/>
          <w:numId w:val="48"/>
        </w:numPr>
        <w:tabs>
          <w:tab w:val="left" w:pos="851"/>
        </w:tabs>
        <w:spacing w:after="0" w:line="360" w:lineRule="auto"/>
        <w:ind w:left="0" w:firstLine="567"/>
        <w:jc w:val="both"/>
        <w:rPr>
          <w:sz w:val="28"/>
          <w:szCs w:val="28"/>
        </w:rPr>
      </w:pPr>
      <w:r w:rsidRPr="00E45CFF">
        <w:rPr>
          <w:rFonts w:ascii="Times New Roman" w:hAnsi="Times New Roman"/>
          <w:sz w:val="28"/>
          <w:szCs w:val="28"/>
        </w:rPr>
        <w:t xml:space="preserve">наличие сегментов с признаками «точек роста» (обрабатывающие производства, добыча полезных ископаемых, строительство, торговля, транспорт, связь, гостинично-ресторанный бизнес); </w:t>
      </w:r>
    </w:p>
    <w:p w:rsidR="004230F2" w:rsidRPr="00E45CFF" w:rsidRDefault="004230F2" w:rsidP="003F7304">
      <w:pPr>
        <w:pStyle w:val="af3"/>
        <w:numPr>
          <w:ilvl w:val="0"/>
          <w:numId w:val="48"/>
        </w:numPr>
        <w:tabs>
          <w:tab w:val="left" w:pos="851"/>
        </w:tabs>
        <w:spacing w:after="0" w:line="360" w:lineRule="auto"/>
        <w:ind w:left="0" w:firstLine="567"/>
        <w:jc w:val="both"/>
        <w:rPr>
          <w:rStyle w:val="a3"/>
          <w:rFonts w:ascii="Times New Roman" w:eastAsia="Times New Roman" w:hAnsi="Times New Roman"/>
          <w:noProof/>
          <w:color w:val="auto"/>
          <w:szCs w:val="28"/>
          <w:u w:val="none"/>
          <w:lang w:eastAsia="ar-SA"/>
        </w:rPr>
      </w:pPr>
      <w:r w:rsidRPr="00E45CFF">
        <w:rPr>
          <w:rFonts w:ascii="Times New Roman" w:hAnsi="Times New Roman"/>
          <w:sz w:val="28"/>
        </w:rPr>
        <w:t>наличие динамично развитого сбалансированного внут</w:t>
      </w:r>
      <w:r w:rsidRPr="00E45CFF">
        <w:rPr>
          <w:rFonts w:ascii="Times New Roman" w:hAnsi="Times New Roman"/>
          <w:sz w:val="28"/>
          <w:szCs w:val="28"/>
        </w:rPr>
        <w:t>реннегопотребительского рынка; вместе с тем – недостаточно эффективнаясистема управления, постановка внутренних бизнес-процессов, что в совокупности влияет на эффективность работы с клиентами, рост доходов и прибыльность предприятий потребительского рынка;</w:t>
      </w:r>
    </w:p>
    <w:p w:rsidR="004230F2" w:rsidRPr="00E45CFF" w:rsidRDefault="004230F2" w:rsidP="003F7304">
      <w:pPr>
        <w:pStyle w:val="af3"/>
        <w:numPr>
          <w:ilvl w:val="0"/>
          <w:numId w:val="48"/>
        </w:numPr>
        <w:tabs>
          <w:tab w:val="left" w:pos="851"/>
        </w:tabs>
        <w:spacing w:after="0" w:line="360" w:lineRule="auto"/>
        <w:ind w:left="0" w:firstLine="567"/>
        <w:jc w:val="both"/>
      </w:pPr>
      <w:r w:rsidRPr="00E45CFF">
        <w:rPr>
          <w:rFonts w:ascii="Times New Roman" w:hAnsi="Times New Roman"/>
          <w:sz w:val="28"/>
        </w:rPr>
        <w:t xml:space="preserve">сравнительно более эффективная система социального обслуживания детей дошкольного и среднего школьного возраста; высокая степень </w:t>
      </w:r>
      <w:r w:rsidRPr="00E45CFF">
        <w:rPr>
          <w:rFonts w:ascii="Times New Roman" w:hAnsi="Times New Roman"/>
          <w:sz w:val="28"/>
          <w:szCs w:val="28"/>
        </w:rPr>
        <w:t>обеспеченности объектами культуры</w:t>
      </w:r>
      <w:r w:rsidRPr="00E45CFF">
        <w:rPr>
          <w:rFonts w:ascii="Times New Roman" w:hAnsi="Times New Roman"/>
        </w:rPr>
        <w:t>.</w:t>
      </w:r>
    </w:p>
    <w:p w:rsidR="004230F2" w:rsidRPr="00E45CFF" w:rsidRDefault="004230F2" w:rsidP="004230F2">
      <w:pPr>
        <w:pStyle w:val="af3"/>
        <w:spacing w:before="120" w:after="120" w:line="360" w:lineRule="auto"/>
        <w:ind w:left="0" w:firstLine="567"/>
        <w:jc w:val="both"/>
        <w:rPr>
          <w:rStyle w:val="a3"/>
          <w:b/>
          <w:noProof/>
          <w:color w:val="auto"/>
          <w:u w:val="none"/>
        </w:rPr>
      </w:pPr>
      <w:r w:rsidRPr="00E45CFF">
        <w:rPr>
          <w:rStyle w:val="a3"/>
          <w:rFonts w:ascii="Times New Roman" w:eastAsia="Times New Roman" w:hAnsi="Times New Roman"/>
          <w:b/>
          <w:noProof/>
          <w:color w:val="auto"/>
          <w:sz w:val="28"/>
          <w:szCs w:val="28"/>
          <w:u w:val="none"/>
          <w:lang w:eastAsia="ar-SA"/>
        </w:rPr>
        <w:t xml:space="preserve">Внешние факторы: </w:t>
      </w:r>
    </w:p>
    <w:p w:rsidR="004230F2" w:rsidRPr="00E45CFF" w:rsidRDefault="004230F2" w:rsidP="003F7304">
      <w:pPr>
        <w:pStyle w:val="af3"/>
        <w:numPr>
          <w:ilvl w:val="0"/>
          <w:numId w:val="48"/>
        </w:numPr>
        <w:tabs>
          <w:tab w:val="left" w:pos="851"/>
        </w:tabs>
        <w:spacing w:after="0" w:line="360" w:lineRule="auto"/>
        <w:ind w:left="0" w:firstLine="567"/>
        <w:jc w:val="both"/>
        <w:rPr>
          <w:sz w:val="28"/>
          <w:szCs w:val="28"/>
        </w:rPr>
      </w:pPr>
      <w:r w:rsidRPr="00E45CFF">
        <w:rPr>
          <w:rFonts w:ascii="Times New Roman" w:hAnsi="Times New Roman"/>
          <w:sz w:val="28"/>
          <w:szCs w:val="28"/>
        </w:rPr>
        <w:t xml:space="preserve">объективная ограниченность участников рынка предпринимательской инфраструктуры; </w:t>
      </w:r>
    </w:p>
    <w:p w:rsidR="004230F2" w:rsidRPr="00E45CFF" w:rsidRDefault="004230F2" w:rsidP="003F7304">
      <w:pPr>
        <w:pStyle w:val="af3"/>
        <w:numPr>
          <w:ilvl w:val="0"/>
          <w:numId w:val="48"/>
        </w:numPr>
        <w:tabs>
          <w:tab w:val="left" w:pos="851"/>
        </w:tabs>
        <w:spacing w:after="0" w:line="360" w:lineRule="auto"/>
        <w:ind w:left="0" w:firstLine="567"/>
        <w:jc w:val="both"/>
        <w:rPr>
          <w:sz w:val="28"/>
          <w:szCs w:val="28"/>
        </w:rPr>
      </w:pPr>
      <w:r w:rsidRPr="00E45CFF">
        <w:rPr>
          <w:rFonts w:ascii="Times New Roman" w:hAnsi="Times New Roman"/>
          <w:sz w:val="28"/>
          <w:szCs w:val="28"/>
        </w:rPr>
        <w:lastRenderedPageBreak/>
        <w:t>незначительный объем бюджетных расходов на строительство жилых помещений, в том числе по причине неравномерности миграционного баланса;</w:t>
      </w:r>
    </w:p>
    <w:p w:rsidR="004230F2" w:rsidRPr="00E45CFF" w:rsidRDefault="004230F2" w:rsidP="003F7304">
      <w:pPr>
        <w:pStyle w:val="af3"/>
        <w:numPr>
          <w:ilvl w:val="0"/>
          <w:numId w:val="48"/>
        </w:numPr>
        <w:tabs>
          <w:tab w:val="left" w:pos="851"/>
        </w:tabs>
        <w:spacing w:after="0" w:line="360" w:lineRule="auto"/>
        <w:ind w:left="0" w:firstLine="567"/>
        <w:jc w:val="both"/>
      </w:pPr>
      <w:r w:rsidRPr="00E45CFF">
        <w:rPr>
          <w:rFonts w:ascii="Times New Roman" w:hAnsi="Times New Roman"/>
          <w:sz w:val="28"/>
          <w:szCs w:val="28"/>
        </w:rPr>
        <w:t>позиционирование городского округа (за счет модернизации основных фондов учреждений здравоохранения) как центра качественного медицинского обслуживания населения близлежащих районов края: Черниговского, Кировского,  Яковлевского муниципальных районов, Арсеньевского городского округа.</w:t>
      </w:r>
    </w:p>
    <w:p w:rsidR="004230F2" w:rsidRPr="00E45CFF" w:rsidRDefault="004230F2" w:rsidP="004230F2">
      <w:pPr>
        <w:pStyle w:val="2"/>
        <w:spacing w:before="240" w:after="120" w:line="360" w:lineRule="auto"/>
        <w:jc w:val="both"/>
      </w:pPr>
      <w:bookmarkStart w:id="162" w:name="_Toc336190310"/>
      <w:r w:rsidRPr="00E45CFF">
        <w:t>1.15. Выявление и оценка основных социальных и экономических проблем развития городского округа</w:t>
      </w:r>
      <w:bookmarkEnd w:id="162"/>
    </w:p>
    <w:p w:rsidR="00773FE1" w:rsidRPr="00E45CFF" w:rsidRDefault="004230F2" w:rsidP="00657484">
      <w:pPr>
        <w:spacing w:line="360" w:lineRule="auto"/>
        <w:ind w:firstLine="709"/>
        <w:jc w:val="both"/>
        <w:rPr>
          <w:sz w:val="28"/>
          <w:szCs w:val="28"/>
        </w:rPr>
      </w:pPr>
      <w:r w:rsidRPr="00E45CFF">
        <w:rPr>
          <w:sz w:val="28"/>
          <w:szCs w:val="28"/>
        </w:rPr>
        <w:t xml:space="preserve">На основе проведения и анализа социально-экономического развития городского округа Спасск-Дальний были выявлены и систематизированы следующие основные проблемы и ограничения социально-экономического развития городского округа: </w:t>
      </w:r>
    </w:p>
    <w:p w:rsidR="00657484" w:rsidRPr="00E45CFF" w:rsidRDefault="004230F2" w:rsidP="00657484">
      <w:pPr>
        <w:spacing w:line="360" w:lineRule="auto"/>
        <w:ind w:firstLine="709"/>
        <w:jc w:val="both"/>
        <w:rPr>
          <w:b/>
          <w:sz w:val="28"/>
          <w:szCs w:val="28"/>
        </w:rPr>
      </w:pPr>
      <w:r w:rsidRPr="00E45CFF">
        <w:rPr>
          <w:b/>
          <w:sz w:val="28"/>
          <w:szCs w:val="28"/>
        </w:rPr>
        <w:t>В части развития человеческого потенциала за период 2007-2011г.:</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численность населения городского округа Спасск-Дальний сократилась на 4,0 %;</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 xml:space="preserve">возросло влияние фактора выезда граждан на численность проживающих в городском округе Спасск-Дальний на уровне 0,45%;  </w:t>
      </w:r>
    </w:p>
    <w:p w:rsidR="005A7AB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 xml:space="preserve">рост смертности детей, не достигших возраста 1 года превышает значение по состоянию на начало 2007г. в 1,4 раза; городской округ Спасск-Дальний занмиает 3-е место по данному показателю среди городских округов Приморского края. </w:t>
      </w:r>
    </w:p>
    <w:p w:rsidR="005A7ABE" w:rsidRPr="00E45CFF" w:rsidRDefault="004230F2" w:rsidP="00657484">
      <w:pPr>
        <w:spacing w:line="360" w:lineRule="auto"/>
        <w:ind w:firstLine="709"/>
        <w:jc w:val="both"/>
        <w:rPr>
          <w:rStyle w:val="a3"/>
          <w:b/>
          <w:noProof/>
          <w:color w:val="auto"/>
          <w:sz w:val="28"/>
          <w:szCs w:val="28"/>
          <w:u w:val="none"/>
        </w:rPr>
      </w:pPr>
      <w:r w:rsidRPr="00E45CFF">
        <w:rPr>
          <w:rStyle w:val="a3"/>
          <w:b/>
          <w:noProof/>
          <w:color w:val="auto"/>
          <w:sz w:val="28"/>
          <w:szCs w:val="28"/>
          <w:u w:val="none"/>
        </w:rPr>
        <w:t xml:space="preserve">В части состояния рынка труда: </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наибольшая среднесписочная численность сотрудников (более 10,0%  численности работающих в организациях городского округа Спасск-Дальний) отмечена в организациях нематериального производства: учреждениях образования (19,9%); органов государственного и муниципального управления (17,6%), учреждениях здравоохранения и предосталвения социальных услуг (15,2%);</w:t>
      </w:r>
    </w:p>
    <w:p w:rsidR="001A023B"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ежегодно сокращается среднесписочная численность работников организаций городского округа Спасск-Дальний в пределах 4,0%;</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lastRenderedPageBreak/>
        <w:t>нагрузка незанятого населения, состоящего на учете в органах службы занятости, на одну заявленную вакансию составила 0,9 человек в г. Спасск-Дальний против 0,5 человека по Приморскому краю</w:t>
      </w:r>
      <w:r w:rsidRPr="00E45CFF">
        <w:rPr>
          <w:sz w:val="28"/>
          <w:szCs w:val="28"/>
        </w:rPr>
        <w:t>.</w:t>
      </w:r>
    </w:p>
    <w:p w:rsidR="00D1217E" w:rsidRPr="00E45CFF" w:rsidRDefault="004230F2" w:rsidP="00657484">
      <w:pPr>
        <w:spacing w:line="360" w:lineRule="auto"/>
        <w:ind w:firstLine="709"/>
        <w:jc w:val="both"/>
        <w:rPr>
          <w:rStyle w:val="a3"/>
          <w:b/>
          <w:noProof/>
          <w:color w:val="auto"/>
          <w:sz w:val="28"/>
          <w:szCs w:val="28"/>
          <w:u w:val="none"/>
        </w:rPr>
      </w:pPr>
      <w:r w:rsidRPr="00E45CFF">
        <w:rPr>
          <w:rStyle w:val="a3"/>
          <w:b/>
          <w:noProof/>
          <w:color w:val="auto"/>
          <w:sz w:val="28"/>
          <w:szCs w:val="28"/>
          <w:u w:val="none"/>
        </w:rPr>
        <w:t>В части уровня жизни населения:</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заработная плата занимает от 70,0 до 75,0% денежных доходов, что  определяет зависимость от работы ключевых предприятий экономической системы городского округа и субъектов малого предпринимательства округа. По размеру среднемесячной заработной платы Спасск-Дальний занимает двадцатое место среди городов Приморского края.</w:t>
      </w:r>
    </w:p>
    <w:p w:rsidR="00D1217E" w:rsidRPr="00E45CFF" w:rsidRDefault="004230F2" w:rsidP="00657484">
      <w:pPr>
        <w:spacing w:line="360" w:lineRule="auto"/>
        <w:ind w:firstLine="709"/>
        <w:jc w:val="both"/>
        <w:rPr>
          <w:rStyle w:val="a3"/>
          <w:b/>
          <w:noProof/>
          <w:color w:val="auto"/>
          <w:sz w:val="28"/>
          <w:szCs w:val="28"/>
          <w:u w:val="none"/>
        </w:rPr>
      </w:pPr>
      <w:r w:rsidRPr="00E45CFF">
        <w:rPr>
          <w:rStyle w:val="a3"/>
          <w:b/>
          <w:noProof/>
          <w:color w:val="auto"/>
          <w:sz w:val="28"/>
          <w:szCs w:val="28"/>
          <w:u w:val="none"/>
        </w:rPr>
        <w:t>В части экономического развития городской округ Спасск-Дальний:</w:t>
      </w:r>
    </w:p>
    <w:p w:rsidR="00735214"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в 2011г. зафиксировано резкое сокращение действующих предприятий на 3,7% к уровню прошлого года;</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динамика «закрытия» бизнеса возросла более чем в 3 р. по сравнению с 2007г., что оценивается как достаточно негативная тенденция в процессе долгосрочного экономического развития городского округа Спасск-Дальний;</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уязвимые области «закрытия» фирм: предприятия в сегменте производства и распределения электроэнергии, газа и воды, финансовой деятельности, в некоторой степени – здравоохранения и предоставления социальных, коммунальных и персональных услуг;</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нестабильный ежегодный рост объемов продаж малых предприятий: от 6,0-10,0% в период 2007-2009г., до 28,8% в 2011г. преимущественно, за счет роста доходности торговых предприятий (59,3-62,0% в обороте малых предприятий за период 2007-2011г.);</w:t>
      </w:r>
    </w:p>
    <w:p w:rsidR="00796F68" w:rsidRPr="00E45CFF" w:rsidRDefault="004230F2" w:rsidP="003F7304">
      <w:pPr>
        <w:numPr>
          <w:ilvl w:val="0"/>
          <w:numId w:val="6"/>
        </w:numPr>
        <w:spacing w:line="360" w:lineRule="auto"/>
        <w:ind w:left="0" w:firstLine="720"/>
        <w:jc w:val="both"/>
        <w:rPr>
          <w:sz w:val="28"/>
          <w:szCs w:val="28"/>
        </w:rPr>
      </w:pPr>
      <w:r w:rsidRPr="00E45CFF">
        <w:rPr>
          <w:sz w:val="28"/>
          <w:szCs w:val="28"/>
        </w:rPr>
        <w:t>динамика инвестиций в основной капитал отмечена  нисходящим трендом. Так, в 2011г. инвестиционные расходы сложились на уровне 54,2% от значения 2007г.; данная тенденция – однозначно негативна и отражает существенное сокращение деловой (предпринимательской) активности всех экономических агентов;</w:t>
      </w:r>
    </w:p>
    <w:p w:rsidR="00735214"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 xml:space="preserve">общая изношенность активов городского округа Спасск-Дальний на уровне 54,0% в 2010г., устаревание зданий и сооружений: соотвественно 57,0% и </w:t>
      </w:r>
      <w:r w:rsidRPr="00E45CFF">
        <w:rPr>
          <w:rStyle w:val="a3"/>
          <w:noProof/>
          <w:color w:val="auto"/>
          <w:sz w:val="28"/>
          <w:szCs w:val="28"/>
          <w:u w:val="none"/>
        </w:rPr>
        <w:lastRenderedPageBreak/>
        <w:t>53,0% к стоимости активов; износ машин и оборудования, транспортных средств: соответственно, 35,0% и 30,0% к стоимости активов;</w:t>
      </w:r>
    </w:p>
    <w:p w:rsidR="00D1217E" w:rsidRPr="00E45CFF" w:rsidRDefault="004230F2" w:rsidP="003F7304">
      <w:pPr>
        <w:numPr>
          <w:ilvl w:val="0"/>
          <w:numId w:val="6"/>
        </w:numPr>
        <w:tabs>
          <w:tab w:val="clear" w:pos="1429"/>
          <w:tab w:val="num" w:pos="0"/>
        </w:tabs>
        <w:spacing w:line="360" w:lineRule="auto"/>
        <w:ind w:left="0" w:firstLine="720"/>
        <w:jc w:val="both"/>
        <w:rPr>
          <w:sz w:val="28"/>
          <w:szCs w:val="28"/>
        </w:rPr>
      </w:pPr>
      <w:r w:rsidRPr="00E45CFF">
        <w:rPr>
          <w:rStyle w:val="a3"/>
          <w:noProof/>
          <w:color w:val="auto"/>
          <w:sz w:val="28"/>
          <w:szCs w:val="28"/>
          <w:u w:val="none"/>
        </w:rPr>
        <w:t>сумма начисленного износа (2,5% к остаточной стоимости совокупных активов в 2010г.) не свидетельствует о наличии собственных инвестицтонных ресурсов для обновления основных фондов</w:t>
      </w:r>
      <w:r w:rsidRPr="00E45CFF">
        <w:rPr>
          <w:sz w:val="28"/>
          <w:szCs w:val="28"/>
        </w:rPr>
        <w:t>;</w:t>
      </w:r>
    </w:p>
    <w:p w:rsidR="00D1217E" w:rsidRPr="00E45CFF" w:rsidRDefault="003B621B" w:rsidP="003F7304">
      <w:pPr>
        <w:numPr>
          <w:ilvl w:val="0"/>
          <w:numId w:val="6"/>
        </w:numPr>
        <w:spacing w:line="360" w:lineRule="auto"/>
        <w:ind w:left="0" w:firstLine="720"/>
        <w:jc w:val="both"/>
        <w:rPr>
          <w:i/>
          <w:sz w:val="28"/>
          <w:szCs w:val="28"/>
        </w:rPr>
      </w:pPr>
      <w:r w:rsidRPr="00E45CFF">
        <w:rPr>
          <w:i/>
          <w:sz w:val="28"/>
          <w:szCs w:val="28"/>
        </w:rPr>
        <w:t>о</w:t>
      </w:r>
      <w:r w:rsidR="004230F2" w:rsidRPr="00E45CFF">
        <w:rPr>
          <w:i/>
          <w:sz w:val="28"/>
          <w:szCs w:val="28"/>
        </w:rPr>
        <w:t>граничения:</w:t>
      </w:r>
      <w:r w:rsidRPr="00E45CFF">
        <w:rPr>
          <w:i/>
          <w:sz w:val="28"/>
          <w:szCs w:val="28"/>
        </w:rPr>
        <w:t>а</w:t>
      </w:r>
      <w:r w:rsidR="004230F2" w:rsidRPr="00E45CFF">
        <w:rPr>
          <w:i/>
          <w:sz w:val="28"/>
          <w:szCs w:val="28"/>
        </w:rPr>
        <w:t xml:space="preserve">ктивы постсоветского периода (в том числе, муниципальной формы собственности) устойчиво распределены между существующими игроками рынка и вновь создающемуся бизнесу для размещения потребуется реализовывать дополнительные инвестиционные проекты по возведению основных фондов. Указанный фактор может снизить предпринимательскую активность местных и внешних бизнес-структур, но также  способен оказать позитивное влияние на рост услуг строительства и разработку природных ресурсов городского округа Спасск-Дальний, требуемых для целей строительства.  </w:t>
      </w:r>
    </w:p>
    <w:p w:rsidR="00D1217E" w:rsidRPr="00E45CFF" w:rsidRDefault="004230F2" w:rsidP="00657484">
      <w:pPr>
        <w:spacing w:line="360" w:lineRule="auto"/>
        <w:ind w:firstLine="709"/>
        <w:jc w:val="both"/>
        <w:rPr>
          <w:b/>
          <w:sz w:val="28"/>
          <w:szCs w:val="28"/>
        </w:rPr>
      </w:pPr>
      <w:r w:rsidRPr="00E45CFF">
        <w:rPr>
          <w:b/>
          <w:sz w:val="28"/>
          <w:szCs w:val="28"/>
        </w:rPr>
        <w:t>В части социального развития городского округа Спасск-Дальний:</w:t>
      </w:r>
    </w:p>
    <w:p w:rsidR="00D1217E" w:rsidRPr="00E45CFF" w:rsidRDefault="004230F2"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проблема нехватки учителей; по итогам 2009-2010г. средняя нагрузка на 1 учителя превышала норматив и составила 15,9 учеников вместо 15 чел. по нормативу. Ожидается обострение проблемы, т.к. в структуре кадрового состава педагогическх работников общеобразовательных учреждений 55,0% педагогов имеют стаж более 20 лет, 32,0% педагогов – от 10 до 20 лет, 23,0% - молодые педагоги со стажем работы до 10 лет.</w:t>
      </w:r>
    </w:p>
    <w:p w:rsidR="00D1217E" w:rsidRPr="00E45CFF" w:rsidRDefault="003B621B" w:rsidP="003F7304">
      <w:pPr>
        <w:numPr>
          <w:ilvl w:val="0"/>
          <w:numId w:val="6"/>
        </w:numPr>
        <w:tabs>
          <w:tab w:val="clear" w:pos="1429"/>
          <w:tab w:val="num" w:pos="0"/>
        </w:tabs>
        <w:spacing w:line="360" w:lineRule="auto"/>
        <w:ind w:left="0" w:firstLine="720"/>
        <w:jc w:val="both"/>
        <w:rPr>
          <w:rStyle w:val="a3"/>
          <w:noProof/>
          <w:color w:val="auto"/>
          <w:sz w:val="28"/>
          <w:szCs w:val="28"/>
          <w:u w:val="none"/>
        </w:rPr>
      </w:pPr>
      <w:r w:rsidRPr="00E45CFF">
        <w:rPr>
          <w:rStyle w:val="a3"/>
          <w:noProof/>
          <w:color w:val="auto"/>
          <w:sz w:val="28"/>
          <w:szCs w:val="28"/>
          <w:u w:val="none"/>
        </w:rPr>
        <w:t>с</w:t>
      </w:r>
      <w:r w:rsidR="004230F2" w:rsidRPr="00E45CFF">
        <w:rPr>
          <w:rStyle w:val="a3"/>
          <w:noProof/>
          <w:color w:val="auto"/>
          <w:sz w:val="28"/>
          <w:szCs w:val="28"/>
          <w:u w:val="none"/>
        </w:rPr>
        <w:t>огласно Генеральному плану количество коек больничных учреждений должно составлять 1037ед. вместо имеющихся 407ед. (МУЗ «Спасская городская больница»), количество посещений в смену амбулаторно-поликлинических учреждений – 839ед. вместо 721ед. («Спасская городская поликлиника», «Спасская городская детская поликлиника»). При увеличении численности населения (без учета присоденинения Спасского муниципального района) поребность в данных объектах будет увеличена;</w:t>
      </w:r>
    </w:p>
    <w:p w:rsidR="00D1217E" w:rsidRPr="00E45CFF" w:rsidRDefault="003B621B" w:rsidP="003F7304">
      <w:pPr>
        <w:numPr>
          <w:ilvl w:val="0"/>
          <w:numId w:val="6"/>
        </w:numPr>
        <w:tabs>
          <w:tab w:val="clear" w:pos="1429"/>
          <w:tab w:val="num" w:pos="0"/>
        </w:tabs>
        <w:spacing w:line="360" w:lineRule="auto"/>
        <w:ind w:left="0" w:firstLine="720"/>
        <w:jc w:val="both"/>
        <w:rPr>
          <w:i/>
          <w:sz w:val="28"/>
          <w:szCs w:val="28"/>
        </w:rPr>
      </w:pPr>
      <w:r w:rsidRPr="00E45CFF">
        <w:rPr>
          <w:rStyle w:val="a3"/>
          <w:i/>
          <w:noProof/>
          <w:color w:val="auto"/>
          <w:sz w:val="28"/>
          <w:szCs w:val="28"/>
          <w:u w:val="none"/>
        </w:rPr>
        <w:t>о</w:t>
      </w:r>
      <w:r w:rsidR="004230F2" w:rsidRPr="00E45CFF">
        <w:rPr>
          <w:rStyle w:val="a3"/>
          <w:i/>
          <w:noProof/>
          <w:color w:val="auto"/>
          <w:sz w:val="28"/>
          <w:szCs w:val="28"/>
          <w:u w:val="none"/>
        </w:rPr>
        <w:t xml:space="preserve">граничения: </w:t>
      </w:r>
      <w:r w:rsidRPr="00E45CFF">
        <w:rPr>
          <w:rStyle w:val="a3"/>
          <w:i/>
          <w:noProof/>
          <w:color w:val="auto"/>
          <w:sz w:val="28"/>
          <w:szCs w:val="28"/>
          <w:u w:val="none"/>
        </w:rPr>
        <w:t>у</w:t>
      </w:r>
      <w:r w:rsidR="004230F2" w:rsidRPr="00E45CFF">
        <w:rPr>
          <w:rStyle w:val="a3"/>
          <w:i/>
          <w:noProof/>
          <w:color w:val="auto"/>
          <w:sz w:val="28"/>
          <w:szCs w:val="28"/>
          <w:u w:val="none"/>
        </w:rPr>
        <w:t xml:space="preserve">ровень фактической обеспеченности учреждениями физической культуры и спорта в городском округе (муниципальном районе) от </w:t>
      </w:r>
      <w:r w:rsidR="004230F2" w:rsidRPr="00E45CFF">
        <w:rPr>
          <w:rStyle w:val="a3"/>
          <w:i/>
          <w:noProof/>
          <w:color w:val="auto"/>
          <w:sz w:val="28"/>
          <w:szCs w:val="28"/>
          <w:u w:val="none"/>
        </w:rPr>
        <w:lastRenderedPageBreak/>
        <w:t>нормативной потребности в 2010г. составлял: спортивными залами - 50,5%, плоскостными спортивными сооружениями - 66,2%, плавательными бассейнами - 13,04%. Согласно данным Генерального плана для номративной обеспеченности</w:t>
      </w:r>
      <w:r w:rsidR="004230F2" w:rsidRPr="00E45CFF">
        <w:rPr>
          <w:i/>
          <w:sz w:val="28"/>
          <w:szCs w:val="28"/>
        </w:rPr>
        <w:t xml:space="preserve"> населения городского округа Спасск-Дальний необходимо введение в действие спортивных залов, площадью 16,0 тыс. кв.м., плоскостных сооружений – 150,0 тыс. кв.м., что превышает, на наш взгляд, площадь муниципального образования.</w:t>
      </w:r>
    </w:p>
    <w:p w:rsidR="001C5708" w:rsidRPr="00E45CFF" w:rsidRDefault="001C5708" w:rsidP="00657484">
      <w:pPr>
        <w:spacing w:line="360" w:lineRule="auto"/>
        <w:ind w:firstLine="709"/>
        <w:jc w:val="both"/>
        <w:rPr>
          <w:b/>
          <w:sz w:val="28"/>
          <w:szCs w:val="28"/>
        </w:rPr>
      </w:pPr>
    </w:p>
    <w:p w:rsidR="008D1023" w:rsidRPr="00E45CFF" w:rsidRDefault="004230F2" w:rsidP="00657484">
      <w:pPr>
        <w:spacing w:line="360" w:lineRule="auto"/>
        <w:ind w:firstLine="709"/>
        <w:jc w:val="both"/>
        <w:rPr>
          <w:b/>
          <w:sz w:val="28"/>
          <w:szCs w:val="28"/>
        </w:rPr>
      </w:pPr>
      <w:r w:rsidRPr="00E45CFF">
        <w:rPr>
          <w:b/>
          <w:sz w:val="28"/>
          <w:szCs w:val="28"/>
        </w:rPr>
        <w:t>В части развития инфраструктуры городского округа:</w:t>
      </w:r>
    </w:p>
    <w:p w:rsidR="00D37FDA" w:rsidRPr="00E45CFF" w:rsidRDefault="003B621B" w:rsidP="003F7304">
      <w:pPr>
        <w:numPr>
          <w:ilvl w:val="0"/>
          <w:numId w:val="7"/>
        </w:numPr>
        <w:tabs>
          <w:tab w:val="clear" w:pos="1429"/>
          <w:tab w:val="num" w:pos="180"/>
        </w:tabs>
        <w:spacing w:line="360" w:lineRule="auto"/>
        <w:ind w:left="0" w:firstLine="720"/>
        <w:jc w:val="both"/>
        <w:rPr>
          <w:i/>
          <w:sz w:val="28"/>
          <w:szCs w:val="28"/>
        </w:rPr>
      </w:pPr>
      <w:r w:rsidRPr="00E45CFF">
        <w:rPr>
          <w:i/>
          <w:sz w:val="28"/>
          <w:szCs w:val="28"/>
        </w:rPr>
        <w:t>о</w:t>
      </w:r>
      <w:r w:rsidR="004230F2" w:rsidRPr="00E45CFF">
        <w:rPr>
          <w:i/>
          <w:sz w:val="28"/>
          <w:szCs w:val="28"/>
        </w:rPr>
        <w:t xml:space="preserve">граничения: </w:t>
      </w:r>
      <w:r w:rsidRPr="00E45CFF">
        <w:rPr>
          <w:i/>
          <w:sz w:val="28"/>
          <w:szCs w:val="28"/>
        </w:rPr>
        <w:t>в</w:t>
      </w:r>
      <w:r w:rsidR="004230F2" w:rsidRPr="00E45CFF">
        <w:rPr>
          <w:i/>
          <w:sz w:val="28"/>
          <w:szCs w:val="28"/>
        </w:rPr>
        <w:t xml:space="preserve"> городском округе Спасск-Дальний не ведут деятельность фирмы по оказанию консалтинговых услуг, логистические конторы, центры по поддержке предпринимательства (бизнес-инкубаторы). </w:t>
      </w:r>
    </w:p>
    <w:p w:rsidR="00D1217E"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 xml:space="preserve">рынок платных услуг не характеризуется высокой мобильностью и склонностью к изменениям. Под влиянием внешних факторов (рост въездного туризма в городской округ, создание новых производств и привлечение высококвалифицированных специалистов в экономику городского округа, увеличение денежных доходов населения) ситуация может измениться. Ограничение: внутренние факторы, ограничивающие развитие потребительского рынка, ключевой из них – система управления, постановка внутренних бизнес-процессов, что в совокупности влияет на эффективность работы с клиентами, рост доходов и прибыльность предприятий потребительского рынка. </w:t>
      </w:r>
    </w:p>
    <w:p w:rsidR="00D1217E"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монополизированность рынка услуг ЖКХ: примерно 90,0% рынка находится под контролем Филиала  «Спасский» КГУП «Примтеплоэнерго», ООО «Спассктеплоэнерго», ОАО «Спасскэлектросеть»; остальные 10,0% в разной степени распределены между МУП «МРЭУ №2 микрорайона им. С.Лазо», ООО «Горсвет, ООО «Артель-1»;</w:t>
      </w:r>
    </w:p>
    <w:p w:rsidR="00D1217E"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 xml:space="preserve">протяженность тепловых и паровых сетей, нуждающихся в модернизации, возросла в 1,5р., в 2010г. – на 11,0% и на начало 2011г. составила 29,9 км. (33,9% от общей протяженности тепловых сетей). Осуществляемые ремонты в период 2007-2010г. позволяют поддерживать функционирование отопительной системы городского </w:t>
      </w:r>
      <w:r w:rsidRPr="00E45CFF">
        <w:rPr>
          <w:sz w:val="28"/>
          <w:szCs w:val="28"/>
        </w:rPr>
        <w:lastRenderedPageBreak/>
        <w:t xml:space="preserve">округа Спасск-Дальний, но существенно вопрос обновления основных фондов теплосетей не решают; </w:t>
      </w:r>
    </w:p>
    <w:p w:rsidR="004230F2"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в 2007г. доля водопроводных сетей, требующих замены, составила 58,4% от общей протяженности; к началу 2011г. этот показатель увеличен до 58,7%;</w:t>
      </w:r>
    </w:p>
    <w:p w:rsidR="004230F2"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доля канализационных сетей, требующих замены, возросла незначительно с 49,5% в 2007г. до 49,7% на начало 2011г.;</w:t>
      </w:r>
    </w:p>
    <w:p w:rsidR="00796F68"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из общего числа граждан, проживающих в ветхих и аварийных домах, за период 2007-2010г. переселено 44 чел., что составляет 1,2% от численности нуждающихся в переселении граждан по итогам 2007г.;</w:t>
      </w:r>
    </w:p>
    <w:p w:rsidR="00D1217E" w:rsidRPr="00E45CFF" w:rsidRDefault="004230F2" w:rsidP="003F7304">
      <w:pPr>
        <w:numPr>
          <w:ilvl w:val="0"/>
          <w:numId w:val="7"/>
        </w:numPr>
        <w:tabs>
          <w:tab w:val="clear" w:pos="1429"/>
          <w:tab w:val="num" w:pos="180"/>
        </w:tabs>
        <w:spacing w:line="360" w:lineRule="auto"/>
        <w:ind w:left="0" w:firstLine="720"/>
        <w:jc w:val="both"/>
        <w:rPr>
          <w:sz w:val="28"/>
          <w:szCs w:val="28"/>
        </w:rPr>
      </w:pPr>
      <w:r w:rsidRPr="00E45CFF">
        <w:rPr>
          <w:sz w:val="28"/>
          <w:szCs w:val="28"/>
        </w:rPr>
        <w:t>на начало 2011г. удовлетворенность услугами ЖКХ испытывали примерно 17,3% жителей городского округа Спасск-Дальний.</w:t>
      </w:r>
    </w:p>
    <w:p w:rsidR="004230F2" w:rsidRPr="00E45CFF" w:rsidRDefault="004230F2" w:rsidP="004230F2">
      <w:pPr>
        <w:pStyle w:val="2"/>
        <w:spacing w:before="240" w:after="120" w:line="360" w:lineRule="auto"/>
        <w:jc w:val="both"/>
      </w:pPr>
      <w:bookmarkStart w:id="163" w:name="_Toc336190311"/>
      <w:r w:rsidRPr="00E45CFF">
        <w:t>1.16. Определение перспектив развития и конкурентных преимуществ</w:t>
      </w:r>
      <w:bookmarkEnd w:id="163"/>
    </w:p>
    <w:p w:rsidR="00315FFA" w:rsidRPr="00E45CFF" w:rsidRDefault="004230F2" w:rsidP="007C5169">
      <w:pPr>
        <w:spacing w:line="360" w:lineRule="auto"/>
        <w:ind w:firstLine="720"/>
        <w:jc w:val="both"/>
        <w:rPr>
          <w:sz w:val="28"/>
          <w:szCs w:val="28"/>
        </w:rPr>
      </w:pPr>
      <w:r w:rsidRPr="00E45CFF">
        <w:rPr>
          <w:sz w:val="28"/>
          <w:szCs w:val="28"/>
        </w:rPr>
        <w:t xml:space="preserve">На основе проведения и анализа социально-экономического развития городского округа Спасск-Дальний были выявлены и систематизированы следующие перспективные направления и конкурентные преимущества городского округа Спасск-Дальний: </w:t>
      </w:r>
    </w:p>
    <w:p w:rsidR="00AD4F04" w:rsidRPr="00E45CFF" w:rsidRDefault="004230F2" w:rsidP="003F7304">
      <w:pPr>
        <w:numPr>
          <w:ilvl w:val="0"/>
          <w:numId w:val="8"/>
        </w:numPr>
        <w:tabs>
          <w:tab w:val="clear" w:pos="720"/>
          <w:tab w:val="num" w:pos="0"/>
        </w:tabs>
        <w:autoSpaceDE w:val="0"/>
        <w:autoSpaceDN w:val="0"/>
        <w:adjustRightInd w:val="0"/>
        <w:spacing w:line="360" w:lineRule="auto"/>
        <w:ind w:left="0" w:firstLine="720"/>
        <w:jc w:val="both"/>
        <w:rPr>
          <w:sz w:val="28"/>
          <w:szCs w:val="28"/>
        </w:rPr>
      </w:pPr>
      <w:r w:rsidRPr="00E45CFF">
        <w:rPr>
          <w:sz w:val="28"/>
          <w:szCs w:val="28"/>
        </w:rPr>
        <w:t xml:space="preserve"> Земельные ресурсы городского округа Спасск-Дальний, в части территории «прочих зон», согласно данным Генерального плана, составляет 51,0% общей площади городского округа (2,2 тыс.кв.км.) и фактически представляет собой ресурс активизации социально-экономической деятельности хозяйствующих субъектов городского округа Спасск-Дальний, повышения эргономичности городского пространства, комфорта проживания населения и привлечения персонала требуемой квалификации, при условии рекультивации и планировочного устройства данной территории. </w:t>
      </w:r>
    </w:p>
    <w:p w:rsidR="001D5F7B" w:rsidRPr="00E45CFF" w:rsidRDefault="004230F2" w:rsidP="003F7304">
      <w:pPr>
        <w:numPr>
          <w:ilvl w:val="0"/>
          <w:numId w:val="8"/>
        </w:numPr>
        <w:tabs>
          <w:tab w:val="clear" w:pos="720"/>
          <w:tab w:val="num" w:pos="1440"/>
        </w:tabs>
        <w:spacing w:line="360" w:lineRule="auto"/>
        <w:ind w:left="0" w:firstLine="720"/>
        <w:jc w:val="both"/>
        <w:rPr>
          <w:sz w:val="28"/>
          <w:szCs w:val="28"/>
        </w:rPr>
      </w:pPr>
      <w:r w:rsidRPr="00E45CFF">
        <w:rPr>
          <w:sz w:val="28"/>
          <w:szCs w:val="28"/>
        </w:rPr>
        <w:t xml:space="preserve">Базовые предприятия обрабатывающего сектора промышленного производства (ОАО «СКАЦИ», ООО «СМЗ»), участвуя в реализации отдельных проектов в рамках строительства объектов для проведения Саммита АТЭС в г.Владивостоке, получили в определенной мере импульс для улучшения финансово-экономического положения, который целесообразно использовать не только для </w:t>
      </w:r>
      <w:r w:rsidRPr="00E45CFF">
        <w:rPr>
          <w:sz w:val="28"/>
          <w:szCs w:val="28"/>
        </w:rPr>
        <w:lastRenderedPageBreak/>
        <w:t xml:space="preserve">решения проблем в операционной деятельности предприятий, но и в целях дальнейшего их устойчивого развития, в том числе через поиск и достижение новых стратегических ориентиров.  </w:t>
      </w:r>
    </w:p>
    <w:p w:rsidR="001D5F7B" w:rsidRPr="00E45CFF" w:rsidRDefault="004230F2" w:rsidP="003F7304">
      <w:pPr>
        <w:numPr>
          <w:ilvl w:val="0"/>
          <w:numId w:val="8"/>
        </w:numPr>
        <w:tabs>
          <w:tab w:val="clear" w:pos="720"/>
          <w:tab w:val="num" w:pos="0"/>
        </w:tabs>
        <w:spacing w:line="360" w:lineRule="auto"/>
        <w:ind w:left="0" w:firstLine="720"/>
        <w:jc w:val="both"/>
        <w:rPr>
          <w:sz w:val="28"/>
          <w:szCs w:val="28"/>
        </w:rPr>
      </w:pPr>
      <w:r w:rsidRPr="00E45CFF">
        <w:rPr>
          <w:sz w:val="28"/>
          <w:szCs w:val="28"/>
        </w:rPr>
        <w:t>Рост предложения ресурсов базовых предприятий в сфере производства и распределения электроэнергии, газа и воды (ОАО «Спасскэлектросеть». ООО «Спассктеплоэнерго», Филиал «Спасский» КГУП «Примтеплоэнерго», ОАО «СКАЦИ»), особенно в 2011г. на уровне 46,0% к 2010г. может характеризовать как повышение деловой активности предприятий, так и наличие возможности обеспечивать энергоресурсами потребности новых производств;</w:t>
      </w:r>
    </w:p>
    <w:p w:rsidR="001D5F7B" w:rsidRPr="00E45CFF" w:rsidRDefault="004230F2" w:rsidP="003F7304">
      <w:pPr>
        <w:numPr>
          <w:ilvl w:val="0"/>
          <w:numId w:val="8"/>
        </w:numPr>
        <w:tabs>
          <w:tab w:val="clear" w:pos="720"/>
          <w:tab w:val="num" w:pos="0"/>
        </w:tabs>
        <w:spacing w:line="360" w:lineRule="auto"/>
        <w:ind w:left="0" w:firstLine="720"/>
        <w:jc w:val="both"/>
        <w:rPr>
          <w:sz w:val="28"/>
          <w:szCs w:val="28"/>
        </w:rPr>
      </w:pPr>
      <w:r w:rsidRPr="00E45CFF">
        <w:rPr>
          <w:sz w:val="28"/>
          <w:szCs w:val="28"/>
        </w:rPr>
        <w:t>Модернизация основных фондов учреждений здравоохранения (проведение капитального ремонта в корпусах «Спасской городской больницы», оснащение инновационным оборудованием акушерско-гинекологической, кардиологической, неврологической, пульмонологической служб, внедрение 16 стандартов медицинской помощи по различным профилям заболеваний) позволяют улучшить качество медицинского обслуживания населения городского округа Спасск-Дальний и привлекать на обслуживание население из близлежащих районов края: Черниговского, Кировского, Яковлевского муниципальных районов, Арсеньевского городского округа;</w:t>
      </w:r>
    </w:p>
    <w:p w:rsidR="00BF2CD3" w:rsidRPr="00E45CFF" w:rsidRDefault="004230F2" w:rsidP="003F7304">
      <w:pPr>
        <w:numPr>
          <w:ilvl w:val="0"/>
          <w:numId w:val="8"/>
        </w:numPr>
        <w:tabs>
          <w:tab w:val="clear" w:pos="720"/>
          <w:tab w:val="num" w:pos="0"/>
        </w:tabs>
        <w:spacing w:line="360" w:lineRule="auto"/>
        <w:ind w:left="0" w:firstLine="720"/>
        <w:jc w:val="both"/>
        <w:rPr>
          <w:iCs/>
          <w:sz w:val="28"/>
          <w:szCs w:val="28"/>
        </w:rPr>
      </w:pPr>
      <w:r w:rsidRPr="00E45CFF">
        <w:rPr>
          <w:iCs/>
          <w:sz w:val="28"/>
          <w:szCs w:val="28"/>
        </w:rPr>
        <w:t>На рынке бытовых услуг населения отмечено повышенное наличие салонов красоты – 32 ед. (около 30,0% от числа всех предприятий данного рынка), строительных фирм, ориентированных на ремонт и возведение индивидуального жилья – 18 ед. (16,5%), мастерских по ремонту автотранспортных средств – 17 ед. (15,6%), мастерских по ремонту бытовой техники – 11 ед. (10,0%), что эффективно встраивается в перспективу повышения комфортности проживания местного населения и в цели привлечения трудовых мигрантов;</w:t>
      </w:r>
    </w:p>
    <w:p w:rsidR="001D5F7B" w:rsidRPr="00E45CFF" w:rsidRDefault="004230F2" w:rsidP="003F7304">
      <w:pPr>
        <w:numPr>
          <w:ilvl w:val="0"/>
          <w:numId w:val="9"/>
        </w:numPr>
        <w:tabs>
          <w:tab w:val="clear" w:pos="720"/>
          <w:tab w:val="num" w:pos="0"/>
        </w:tabs>
        <w:spacing w:line="360" w:lineRule="auto"/>
        <w:ind w:left="0" w:firstLine="720"/>
        <w:jc w:val="both"/>
        <w:rPr>
          <w:sz w:val="28"/>
          <w:szCs w:val="28"/>
        </w:rPr>
      </w:pPr>
      <w:r w:rsidRPr="00E45CFF">
        <w:rPr>
          <w:sz w:val="28"/>
          <w:szCs w:val="28"/>
        </w:rPr>
        <w:t xml:space="preserve">Существует потенциал для преобразования деятельности отдельных социальных учреждений так же, для </w:t>
      </w:r>
      <w:r w:rsidRPr="00E45CFF">
        <w:rPr>
          <w:iCs/>
          <w:sz w:val="28"/>
          <w:szCs w:val="28"/>
        </w:rPr>
        <w:t>повышения комфортности проживания в городском округе Спасск-Дальний. Так, п</w:t>
      </w:r>
      <w:r w:rsidRPr="00E45CFF">
        <w:rPr>
          <w:sz w:val="28"/>
          <w:szCs w:val="28"/>
        </w:rPr>
        <w:t xml:space="preserve">о данным Генерального плана городского округа Спасск-Дальний: потребность в обеспечении общедоступными библиотеками оценивается на уровне 1ед., фактически действует 7ед., детскими и юношескими </w:t>
      </w:r>
      <w:r w:rsidRPr="00E45CFF">
        <w:rPr>
          <w:sz w:val="28"/>
          <w:szCs w:val="28"/>
        </w:rPr>
        <w:lastRenderedPageBreak/>
        <w:t>библиотеками -  на уровне 1ед. фактически – 0,0ед., музеями – на уровне 2</w:t>
      </w:r>
      <w:r w:rsidRPr="00E45CFF">
        <w:rPr>
          <w:rFonts w:ascii="Cambria" w:hAnsi="Cambria"/>
          <w:sz w:val="28"/>
          <w:szCs w:val="28"/>
        </w:rPr>
        <w:t>‐</w:t>
      </w:r>
      <w:r w:rsidRPr="00E45CFF">
        <w:rPr>
          <w:sz w:val="28"/>
          <w:szCs w:val="28"/>
        </w:rPr>
        <w:t>4ед., фактически – 1ед. (МУ «Краеведческий музей»), выставочными залами - на уровне 1ед., фактически – 0,0ед., кинотеатрами – на уровне 1</w:t>
      </w:r>
      <w:r w:rsidRPr="00E45CFF">
        <w:rPr>
          <w:rFonts w:ascii="Cambria" w:hAnsi="Cambria"/>
          <w:sz w:val="28"/>
          <w:szCs w:val="28"/>
        </w:rPr>
        <w:t>‐</w:t>
      </w:r>
      <w:r w:rsidRPr="00E45CFF">
        <w:rPr>
          <w:sz w:val="28"/>
          <w:szCs w:val="28"/>
        </w:rPr>
        <w:t xml:space="preserve">2ед., фактически – 1ед. </w:t>
      </w:r>
    </w:p>
    <w:p w:rsidR="001D5F7B" w:rsidRPr="00E45CFF" w:rsidRDefault="004230F2" w:rsidP="003F7304">
      <w:pPr>
        <w:numPr>
          <w:ilvl w:val="0"/>
          <w:numId w:val="8"/>
        </w:numPr>
        <w:tabs>
          <w:tab w:val="clear" w:pos="720"/>
          <w:tab w:val="num" w:pos="0"/>
        </w:tabs>
        <w:spacing w:line="360" w:lineRule="auto"/>
        <w:ind w:left="0" w:firstLine="720"/>
        <w:jc w:val="both"/>
        <w:rPr>
          <w:sz w:val="28"/>
          <w:szCs w:val="28"/>
        </w:rPr>
      </w:pPr>
      <w:r w:rsidRPr="00E45CFF">
        <w:rPr>
          <w:rFonts w:eastAsia="MS Mincho"/>
          <w:sz w:val="28"/>
          <w:szCs w:val="28"/>
        </w:rPr>
        <w:t>Наличие большого количества природных памятников (</w:t>
      </w:r>
      <w:r w:rsidRPr="00E45CFF">
        <w:rPr>
          <w:rStyle w:val="a3"/>
          <w:noProof/>
          <w:color w:val="auto"/>
          <w:sz w:val="28"/>
          <w:szCs w:val="28"/>
          <w:u w:val="none"/>
        </w:rPr>
        <w:t>25 открытых памятников археологической культуры – неолита, бронзового, раннего и развитого железного веков</w:t>
      </w:r>
      <w:r w:rsidRPr="00E45CFF">
        <w:rPr>
          <w:rFonts w:eastAsia="MS Mincho"/>
          <w:sz w:val="28"/>
          <w:szCs w:val="28"/>
        </w:rPr>
        <w:t xml:space="preserve">), посещение естественных пещер (самая известная из них — Пещера Спасская, которая является охраняемым памятником природы), </w:t>
      </w:r>
      <w:r w:rsidRPr="00E45CFF">
        <w:rPr>
          <w:rStyle w:val="a3"/>
          <w:noProof/>
          <w:color w:val="auto"/>
          <w:sz w:val="28"/>
          <w:szCs w:val="28"/>
          <w:u w:val="none"/>
        </w:rPr>
        <w:t>исторически и архитектурно значимых сооружений потенциально могут позволить активизировать следующие виды внутреннего туризма в городском округе: экологический, оздоровительный, развлекательный, деловой, культурно-познавательный, сельский (агротуризм), автотуризм, социальный туризм.</w:t>
      </w:r>
    </w:p>
    <w:p w:rsidR="004230F2" w:rsidRPr="00E45CFF" w:rsidRDefault="00631461" w:rsidP="004230F2">
      <w:pPr>
        <w:pStyle w:val="2"/>
        <w:spacing w:before="240" w:after="120" w:line="360" w:lineRule="auto"/>
        <w:jc w:val="both"/>
      </w:pPr>
      <w:hyperlink w:anchor="_Toc310443001" w:history="1">
        <w:bookmarkStart w:id="164" w:name="_Toc336190312"/>
        <w:r w:rsidR="004230F2" w:rsidRPr="00E45CFF">
          <w:t>1.17. SWOT-анализ городского округа Спасск-Дальний</w:t>
        </w:r>
        <w:bookmarkEnd w:id="164"/>
      </w:hyperlink>
    </w:p>
    <w:p w:rsidR="004230F2" w:rsidRPr="00E45CFF" w:rsidRDefault="004230F2" w:rsidP="004230F2">
      <w:pPr>
        <w:pStyle w:val="3"/>
        <w:spacing w:after="120" w:line="360" w:lineRule="auto"/>
        <w:ind w:firstLine="720"/>
        <w:rPr>
          <w:rFonts w:ascii="Times New Roman" w:hAnsi="Times New Roman"/>
          <w:sz w:val="28"/>
          <w:szCs w:val="28"/>
        </w:rPr>
      </w:pPr>
      <w:bookmarkStart w:id="165" w:name="_Toc336190313"/>
      <w:r w:rsidRPr="00E45CFF">
        <w:rPr>
          <w:rFonts w:ascii="Times New Roman" w:hAnsi="Times New Roman"/>
          <w:sz w:val="28"/>
          <w:szCs w:val="28"/>
        </w:rPr>
        <w:t>Сильные стороны</w:t>
      </w:r>
      <w:bookmarkEnd w:id="165"/>
    </w:p>
    <w:p w:rsidR="00C95EA2" w:rsidRPr="00E45CFF" w:rsidRDefault="004230F2" w:rsidP="00C95EA2">
      <w:pPr>
        <w:spacing w:after="240"/>
        <w:ind w:right="40" w:firstLine="720"/>
        <w:jc w:val="both"/>
        <w:rPr>
          <w:sz w:val="28"/>
          <w:szCs w:val="28"/>
        </w:rPr>
      </w:pPr>
      <w:r w:rsidRPr="00E45CFF">
        <w:rPr>
          <w:sz w:val="28"/>
          <w:szCs w:val="28"/>
        </w:rPr>
        <w:t>1) Значительный производственный потенциал.</w:t>
      </w:r>
    </w:p>
    <w:p w:rsidR="00C95EA2" w:rsidRPr="00E45CFF" w:rsidRDefault="00435A69" w:rsidP="003F7304">
      <w:pPr>
        <w:numPr>
          <w:ilvl w:val="0"/>
          <w:numId w:val="8"/>
        </w:numPr>
        <w:tabs>
          <w:tab w:val="clear" w:pos="720"/>
          <w:tab w:val="num" w:pos="360"/>
        </w:tabs>
        <w:suppressAutoHyphens w:val="0"/>
        <w:spacing w:line="360" w:lineRule="auto"/>
        <w:ind w:left="0" w:firstLine="720"/>
        <w:jc w:val="both"/>
        <w:textAlignment w:val="baseline"/>
        <w:rPr>
          <w:rStyle w:val="apple-style-span"/>
          <w:sz w:val="28"/>
          <w:szCs w:val="28"/>
        </w:rPr>
      </w:pPr>
      <w:r w:rsidRPr="00E45CFF">
        <w:rPr>
          <w:rStyle w:val="apple-style-span"/>
          <w:sz w:val="28"/>
          <w:szCs w:val="28"/>
        </w:rPr>
        <w:t>Крупнейшими промышленными предприятиями города являются О</w:t>
      </w:r>
      <w:r w:rsidR="004230F2" w:rsidRPr="00E45CFF">
        <w:rPr>
          <w:rStyle w:val="apple-style-span"/>
          <w:sz w:val="28"/>
          <w:szCs w:val="28"/>
        </w:rPr>
        <w:t>О</w:t>
      </w:r>
      <w:r w:rsidRPr="00E45CFF">
        <w:rPr>
          <w:rStyle w:val="apple-style-span"/>
          <w:sz w:val="28"/>
          <w:szCs w:val="28"/>
        </w:rPr>
        <w:t>О «Спасский механический завод», производящее металлоконструкции, и ОАО «Спасский комбинат асбестоцементных изделий», выпускающее трубы и муфты асбестоцементные. В виду снижения объемов выработки продукции (предусмотренных плановыми мощностями заводов) эти предприятия располагают свободными производственными площадями с инженерным обеспечением, что можно использовать для реализации инновационных производственных проектов.</w:t>
      </w:r>
    </w:p>
    <w:p w:rsidR="00C95EA2" w:rsidRPr="00E45CFF" w:rsidRDefault="00435A69" w:rsidP="0016462D">
      <w:pPr>
        <w:spacing w:line="360" w:lineRule="auto"/>
        <w:ind w:right="40" w:firstLine="720"/>
        <w:jc w:val="both"/>
        <w:rPr>
          <w:sz w:val="28"/>
          <w:szCs w:val="28"/>
        </w:rPr>
      </w:pPr>
      <w:r w:rsidRPr="00E45CFF">
        <w:rPr>
          <w:sz w:val="28"/>
          <w:szCs w:val="28"/>
        </w:rPr>
        <w:t xml:space="preserve">2) Значительный объем природно-климатических ресурсов </w:t>
      </w:r>
    </w:p>
    <w:p w:rsidR="00972FDC" w:rsidRPr="00E45CFF" w:rsidRDefault="00435A69" w:rsidP="003F7304">
      <w:pPr>
        <w:numPr>
          <w:ilvl w:val="0"/>
          <w:numId w:val="8"/>
        </w:numPr>
        <w:tabs>
          <w:tab w:val="clear" w:pos="720"/>
          <w:tab w:val="num" w:pos="360"/>
        </w:tabs>
        <w:suppressAutoHyphens w:val="0"/>
        <w:spacing w:line="360" w:lineRule="auto"/>
        <w:ind w:left="0" w:firstLine="720"/>
        <w:jc w:val="both"/>
        <w:textAlignment w:val="baseline"/>
        <w:rPr>
          <w:sz w:val="28"/>
          <w:szCs w:val="28"/>
        </w:rPr>
      </w:pPr>
      <w:r w:rsidRPr="00E45CFF">
        <w:rPr>
          <w:rStyle w:val="apple-style-span"/>
          <w:sz w:val="28"/>
          <w:szCs w:val="28"/>
        </w:rPr>
        <w:t xml:space="preserve">На территории </w:t>
      </w:r>
      <w:r w:rsidR="004230F2" w:rsidRPr="00E45CFF">
        <w:rPr>
          <w:rStyle w:val="apple-style-span"/>
          <w:sz w:val="28"/>
          <w:szCs w:val="28"/>
        </w:rPr>
        <w:t>городского округа Спасск-Дальний</w:t>
      </w:r>
      <w:r w:rsidRPr="00E45CFF">
        <w:rPr>
          <w:rStyle w:val="apple-style-span"/>
          <w:sz w:val="28"/>
          <w:szCs w:val="28"/>
        </w:rPr>
        <w:t xml:space="preserve"> находятся месторождения известняков, строительных песков с высоким содержанием кварца и полевого шпата, </w:t>
      </w:r>
      <w:r w:rsidRPr="00E45CFF">
        <w:rPr>
          <w:sz w:val="28"/>
          <w:szCs w:val="28"/>
          <w:lang w:eastAsia="ru-RU"/>
        </w:rPr>
        <w:t>цементных и кирпичных глин, графита</w:t>
      </w:r>
      <w:r w:rsidRPr="00E45CFF">
        <w:rPr>
          <w:sz w:val="28"/>
          <w:szCs w:val="28"/>
        </w:rPr>
        <w:t xml:space="preserve">. </w:t>
      </w:r>
    </w:p>
    <w:p w:rsidR="00972FDC" w:rsidRPr="00E45CFF" w:rsidRDefault="00435A69" w:rsidP="003F7304">
      <w:pPr>
        <w:numPr>
          <w:ilvl w:val="0"/>
          <w:numId w:val="8"/>
        </w:numPr>
        <w:tabs>
          <w:tab w:val="clear" w:pos="720"/>
          <w:tab w:val="num" w:pos="360"/>
        </w:tabs>
        <w:suppressAutoHyphens w:val="0"/>
        <w:spacing w:line="360" w:lineRule="auto"/>
        <w:ind w:left="0" w:firstLine="720"/>
        <w:jc w:val="both"/>
        <w:textAlignment w:val="baseline"/>
        <w:rPr>
          <w:sz w:val="28"/>
          <w:szCs w:val="28"/>
        </w:rPr>
      </w:pPr>
      <w:r w:rsidRPr="00E45CFF">
        <w:rPr>
          <w:rStyle w:val="apple-style-span"/>
          <w:sz w:val="28"/>
          <w:szCs w:val="28"/>
        </w:rPr>
        <w:t>Водные ресурсы сформированы водами Спасского артезианского бассейна (запасы 90 тыс. куб. м/сут. при площади 850 кв. км, мощность водоносного слоя от 27 до 120 м) и Вишневского водохранилища</w:t>
      </w:r>
      <w:r w:rsidRPr="00E45CFF">
        <w:rPr>
          <w:sz w:val="28"/>
          <w:szCs w:val="28"/>
        </w:rPr>
        <w:t>. </w:t>
      </w:r>
    </w:p>
    <w:p w:rsidR="00972FDC" w:rsidRPr="00E45CFF" w:rsidRDefault="00435A69" w:rsidP="003F7304">
      <w:pPr>
        <w:numPr>
          <w:ilvl w:val="0"/>
          <w:numId w:val="8"/>
        </w:numPr>
        <w:tabs>
          <w:tab w:val="clear" w:pos="720"/>
          <w:tab w:val="num" w:pos="360"/>
        </w:tabs>
        <w:spacing w:line="360" w:lineRule="auto"/>
        <w:ind w:left="0" w:firstLine="720"/>
        <w:jc w:val="both"/>
        <w:rPr>
          <w:rStyle w:val="apple-style-span"/>
          <w:sz w:val="28"/>
          <w:szCs w:val="28"/>
        </w:rPr>
      </w:pPr>
      <w:r w:rsidRPr="00E45CFF">
        <w:rPr>
          <w:sz w:val="28"/>
          <w:szCs w:val="28"/>
        </w:rPr>
        <w:lastRenderedPageBreak/>
        <w:t xml:space="preserve">Климатические условия в летний период – наиболее благоприятные среди муниципальных образований Приморского края. </w:t>
      </w:r>
    </w:p>
    <w:p w:rsidR="00C95EA2" w:rsidRPr="00E45CFF" w:rsidRDefault="00435A69" w:rsidP="0016462D">
      <w:pPr>
        <w:spacing w:line="360" w:lineRule="auto"/>
        <w:ind w:right="40" w:firstLine="720"/>
        <w:jc w:val="both"/>
        <w:rPr>
          <w:sz w:val="28"/>
          <w:szCs w:val="28"/>
        </w:rPr>
      </w:pPr>
      <w:r w:rsidRPr="00E45CFF">
        <w:rPr>
          <w:sz w:val="28"/>
          <w:szCs w:val="28"/>
        </w:rPr>
        <w:t>Богатые природные ресурсы района создают предпосылки для развития добывающей, пищевой промышленности, активизации инновационной строительной индустрии и малых сельскохозяйственных комплексов.</w:t>
      </w:r>
    </w:p>
    <w:p w:rsidR="00C95EA2" w:rsidRPr="00E45CFF" w:rsidRDefault="00435A69" w:rsidP="0016462D">
      <w:pPr>
        <w:spacing w:line="360" w:lineRule="auto"/>
        <w:ind w:right="40" w:firstLine="720"/>
        <w:jc w:val="both"/>
        <w:rPr>
          <w:sz w:val="28"/>
          <w:szCs w:val="28"/>
        </w:rPr>
      </w:pPr>
      <w:r w:rsidRPr="00E45CFF">
        <w:rPr>
          <w:sz w:val="28"/>
          <w:szCs w:val="28"/>
        </w:rPr>
        <w:t>3) Выгодное географическое положение.</w:t>
      </w:r>
    </w:p>
    <w:p w:rsidR="00C95EA2" w:rsidRPr="00E45CFF" w:rsidRDefault="00435A69" w:rsidP="00155758">
      <w:pPr>
        <w:spacing w:line="360" w:lineRule="auto"/>
        <w:ind w:right="40" w:firstLine="720"/>
        <w:jc w:val="both"/>
        <w:rPr>
          <w:sz w:val="28"/>
          <w:szCs w:val="28"/>
        </w:rPr>
      </w:pPr>
      <w:r w:rsidRPr="00E45CFF">
        <w:rPr>
          <w:sz w:val="28"/>
          <w:szCs w:val="28"/>
        </w:rPr>
        <w:t>Наличие Транссибирской магистрали, близость к федеральной трассе М-60 повышает доступность выхода к динамично развивающимся азиатским рынкам и обеспечивает выгодное экономико-географическое расположение для расширения спектра внешнеэкономических связей.</w:t>
      </w:r>
    </w:p>
    <w:p w:rsidR="004230F2" w:rsidRPr="00E45CFF" w:rsidRDefault="004230F2" w:rsidP="004230F2">
      <w:pPr>
        <w:pStyle w:val="3"/>
        <w:spacing w:before="120" w:after="120" w:line="360" w:lineRule="auto"/>
        <w:ind w:firstLine="720"/>
        <w:rPr>
          <w:rFonts w:ascii="Times New Roman" w:hAnsi="Times New Roman"/>
          <w:sz w:val="28"/>
          <w:szCs w:val="28"/>
        </w:rPr>
      </w:pPr>
      <w:bookmarkStart w:id="166" w:name="_Toc253441012"/>
      <w:bookmarkStart w:id="167" w:name="_Toc257037468"/>
      <w:bookmarkStart w:id="168" w:name="_Toc257076826"/>
      <w:bookmarkStart w:id="169" w:name="_Toc263950666"/>
      <w:bookmarkStart w:id="170" w:name="_Toc336190314"/>
      <w:r w:rsidRPr="00E45CFF">
        <w:rPr>
          <w:rFonts w:ascii="Times New Roman" w:hAnsi="Times New Roman"/>
          <w:sz w:val="28"/>
          <w:szCs w:val="28"/>
        </w:rPr>
        <w:t>Слабые стороны</w:t>
      </w:r>
      <w:bookmarkEnd w:id="166"/>
      <w:bookmarkEnd w:id="167"/>
      <w:bookmarkEnd w:id="168"/>
      <w:bookmarkEnd w:id="169"/>
      <w:bookmarkEnd w:id="170"/>
    </w:p>
    <w:p w:rsidR="00C95EA2" w:rsidRPr="00E45CFF" w:rsidRDefault="00435A69" w:rsidP="001259DA">
      <w:pPr>
        <w:spacing w:line="360" w:lineRule="auto"/>
        <w:ind w:right="40" w:firstLine="720"/>
        <w:jc w:val="both"/>
        <w:rPr>
          <w:sz w:val="28"/>
          <w:szCs w:val="28"/>
        </w:rPr>
      </w:pPr>
      <w:r w:rsidRPr="00E45CFF">
        <w:rPr>
          <w:sz w:val="28"/>
          <w:szCs w:val="28"/>
        </w:rPr>
        <w:t>1) Высокая степень физического и морального износа основных фондов</w:t>
      </w:r>
    </w:p>
    <w:p w:rsidR="00C95EA2" w:rsidRPr="00E45CFF" w:rsidRDefault="00435A69" w:rsidP="001259DA">
      <w:pPr>
        <w:spacing w:line="360" w:lineRule="auto"/>
        <w:ind w:right="40" w:firstLine="720"/>
        <w:jc w:val="both"/>
        <w:rPr>
          <w:sz w:val="28"/>
          <w:szCs w:val="28"/>
        </w:rPr>
      </w:pPr>
      <w:r w:rsidRPr="00E45CFF">
        <w:rPr>
          <w:sz w:val="28"/>
          <w:szCs w:val="28"/>
        </w:rPr>
        <w:t>Значительно изношенный парк машин и оборудования, коммунальных сетей городской инфраструктуры, высокая доля аварийного и ветхого жилья.</w:t>
      </w:r>
    </w:p>
    <w:p w:rsidR="00C95EA2" w:rsidRPr="00E45CFF" w:rsidRDefault="00435A69" w:rsidP="001259DA">
      <w:pPr>
        <w:spacing w:line="360" w:lineRule="auto"/>
        <w:ind w:right="40" w:firstLine="720"/>
        <w:jc w:val="both"/>
        <w:rPr>
          <w:sz w:val="28"/>
          <w:szCs w:val="28"/>
        </w:rPr>
      </w:pPr>
      <w:r w:rsidRPr="00E45CFF">
        <w:rPr>
          <w:sz w:val="28"/>
          <w:szCs w:val="28"/>
        </w:rPr>
        <w:t xml:space="preserve">2) Снижение динамики инвестиционных расходов, преобладание в структуре инвестиций собственных средств предприятий, что характеризует трудность получения заемных средств и ограниченность инвестиционного потенциала экономики в целом. </w:t>
      </w:r>
    </w:p>
    <w:p w:rsidR="00C95EA2" w:rsidRPr="00E45CFF" w:rsidRDefault="00435A69" w:rsidP="001259DA">
      <w:pPr>
        <w:spacing w:line="360" w:lineRule="auto"/>
        <w:ind w:right="40" w:firstLine="720"/>
        <w:jc w:val="both"/>
        <w:rPr>
          <w:sz w:val="28"/>
          <w:szCs w:val="28"/>
        </w:rPr>
      </w:pPr>
      <w:r w:rsidRPr="00E45CFF">
        <w:rPr>
          <w:sz w:val="28"/>
          <w:szCs w:val="28"/>
        </w:rPr>
        <w:t>3) Высокая зависимость денежных доходов населения от полученной заработной платы.</w:t>
      </w:r>
    </w:p>
    <w:p w:rsidR="00C95EA2" w:rsidRPr="00E45CFF" w:rsidRDefault="00435A69" w:rsidP="001259DA">
      <w:pPr>
        <w:spacing w:line="360" w:lineRule="auto"/>
        <w:ind w:right="40" w:firstLine="720"/>
        <w:jc w:val="both"/>
        <w:rPr>
          <w:sz w:val="28"/>
          <w:szCs w:val="28"/>
        </w:rPr>
      </w:pPr>
      <w:r w:rsidRPr="00E45CFF">
        <w:rPr>
          <w:sz w:val="28"/>
          <w:szCs w:val="28"/>
        </w:rPr>
        <w:t>4) Концентрация значительной доли производственных мощностей и трудовых ресурсов на двух предприятиях обрабатывающего сектора экономики, трех предприятиях сферы производства и распределения электроэнергии, газа и воды.</w:t>
      </w:r>
    </w:p>
    <w:p w:rsidR="004230F2" w:rsidRPr="00E45CFF" w:rsidRDefault="004230F2" w:rsidP="004230F2">
      <w:pPr>
        <w:pStyle w:val="3"/>
        <w:spacing w:before="120" w:after="120" w:line="360" w:lineRule="auto"/>
        <w:ind w:firstLine="720"/>
        <w:rPr>
          <w:rFonts w:ascii="Times New Roman" w:hAnsi="Times New Roman"/>
          <w:sz w:val="28"/>
          <w:szCs w:val="28"/>
        </w:rPr>
      </w:pPr>
      <w:bookmarkStart w:id="171" w:name="_Toc253441013"/>
      <w:bookmarkStart w:id="172" w:name="_Toc257037469"/>
      <w:bookmarkStart w:id="173" w:name="_Toc257076827"/>
      <w:bookmarkStart w:id="174" w:name="_Toc263950667"/>
      <w:bookmarkStart w:id="175" w:name="_Toc336190315"/>
      <w:r w:rsidRPr="00E45CFF">
        <w:rPr>
          <w:rFonts w:ascii="Times New Roman" w:hAnsi="Times New Roman"/>
          <w:sz w:val="28"/>
          <w:szCs w:val="28"/>
        </w:rPr>
        <w:t>Возможности</w:t>
      </w:r>
      <w:bookmarkEnd w:id="171"/>
      <w:bookmarkEnd w:id="172"/>
      <w:bookmarkEnd w:id="173"/>
      <w:bookmarkEnd w:id="174"/>
      <w:bookmarkEnd w:id="175"/>
    </w:p>
    <w:p w:rsidR="00C95EA2" w:rsidRPr="00E45CFF" w:rsidRDefault="00435A69" w:rsidP="004A5F07">
      <w:pPr>
        <w:spacing w:line="360" w:lineRule="auto"/>
        <w:ind w:right="40" w:firstLine="720"/>
        <w:jc w:val="both"/>
        <w:rPr>
          <w:sz w:val="28"/>
          <w:szCs w:val="28"/>
        </w:rPr>
      </w:pPr>
      <w:r w:rsidRPr="00E45CFF">
        <w:rPr>
          <w:sz w:val="28"/>
          <w:szCs w:val="28"/>
        </w:rPr>
        <w:t>1) Развитие инновационных процессов и производств на базе имеющегося производственного потенциала, в том числе посредством реализации научных разработок ученых Приморского края;</w:t>
      </w:r>
    </w:p>
    <w:p w:rsidR="00C95EA2" w:rsidRPr="00E45CFF" w:rsidRDefault="00435A69" w:rsidP="004A5F07">
      <w:pPr>
        <w:spacing w:line="360" w:lineRule="auto"/>
        <w:ind w:right="40" w:firstLine="720"/>
        <w:jc w:val="both"/>
        <w:rPr>
          <w:sz w:val="28"/>
          <w:szCs w:val="28"/>
        </w:rPr>
      </w:pPr>
      <w:r w:rsidRPr="00E45CFF">
        <w:rPr>
          <w:sz w:val="28"/>
          <w:szCs w:val="28"/>
        </w:rPr>
        <w:t xml:space="preserve">2) Позиционирование в качестве центра развития северо-западных территорий Приморского края, города с повышенным комфортом проживания и социального </w:t>
      </w:r>
      <w:r w:rsidRPr="00E45CFF">
        <w:rPr>
          <w:sz w:val="28"/>
          <w:szCs w:val="28"/>
        </w:rPr>
        <w:lastRenderedPageBreak/>
        <w:t>обслуживания, города молодых и амбициозных специалистов дифференцированного профиля;</w:t>
      </w:r>
    </w:p>
    <w:p w:rsidR="00C95EA2" w:rsidRPr="00E45CFF" w:rsidRDefault="00435A69" w:rsidP="000578F7">
      <w:pPr>
        <w:spacing w:line="360" w:lineRule="auto"/>
        <w:ind w:right="40" w:firstLine="720"/>
        <w:jc w:val="both"/>
        <w:rPr>
          <w:sz w:val="28"/>
          <w:szCs w:val="28"/>
        </w:rPr>
      </w:pPr>
      <w:r w:rsidRPr="00E45CFF">
        <w:rPr>
          <w:sz w:val="28"/>
          <w:szCs w:val="28"/>
        </w:rPr>
        <w:t>3) Развитие пищевой промышленности, малых сельскохозяйственных комплексов, новых видов предпринимательской инфраструктуры, инновационных туристских проектов.</w:t>
      </w:r>
    </w:p>
    <w:p w:rsidR="004230F2" w:rsidRPr="00E45CFF" w:rsidRDefault="004230F2" w:rsidP="004230F2">
      <w:pPr>
        <w:pStyle w:val="3"/>
        <w:spacing w:before="120" w:after="120" w:line="360" w:lineRule="auto"/>
        <w:ind w:firstLine="720"/>
        <w:rPr>
          <w:rFonts w:ascii="Times New Roman" w:hAnsi="Times New Roman"/>
          <w:sz w:val="28"/>
          <w:szCs w:val="28"/>
        </w:rPr>
      </w:pPr>
      <w:bookmarkStart w:id="176" w:name="_Toc253441014"/>
      <w:bookmarkStart w:id="177" w:name="_Toc257037470"/>
      <w:bookmarkStart w:id="178" w:name="_Toc257076828"/>
      <w:bookmarkStart w:id="179" w:name="_Toc263950668"/>
      <w:bookmarkStart w:id="180" w:name="_Toc336190316"/>
      <w:r w:rsidRPr="00E45CFF">
        <w:rPr>
          <w:rFonts w:ascii="Times New Roman" w:hAnsi="Times New Roman"/>
          <w:sz w:val="28"/>
          <w:szCs w:val="28"/>
        </w:rPr>
        <w:t>Угрозы</w:t>
      </w:r>
      <w:bookmarkEnd w:id="176"/>
      <w:bookmarkEnd w:id="177"/>
      <w:bookmarkEnd w:id="178"/>
      <w:bookmarkEnd w:id="179"/>
      <w:bookmarkEnd w:id="180"/>
    </w:p>
    <w:p w:rsidR="00C95EA2" w:rsidRPr="00E45CFF" w:rsidRDefault="00435A69" w:rsidP="00AA007F">
      <w:pPr>
        <w:spacing w:line="360" w:lineRule="auto"/>
        <w:ind w:right="40" w:firstLine="720"/>
        <w:jc w:val="both"/>
        <w:rPr>
          <w:sz w:val="28"/>
          <w:szCs w:val="28"/>
        </w:rPr>
      </w:pPr>
      <w:r w:rsidRPr="00E45CFF">
        <w:rPr>
          <w:sz w:val="28"/>
          <w:szCs w:val="28"/>
        </w:rPr>
        <w:t>1) Демографические проблемы: старение населения; высокая смертность, в том числе вследствие ухудшения здоровья; рост миграции;</w:t>
      </w:r>
    </w:p>
    <w:p w:rsidR="00F53705" w:rsidRPr="00E45CFF" w:rsidRDefault="00435A69" w:rsidP="00AA007F">
      <w:pPr>
        <w:spacing w:line="360" w:lineRule="auto"/>
        <w:ind w:right="40" w:firstLine="720"/>
        <w:jc w:val="both"/>
        <w:rPr>
          <w:sz w:val="28"/>
          <w:szCs w:val="28"/>
        </w:rPr>
      </w:pPr>
      <w:r w:rsidRPr="00E45CFF">
        <w:rPr>
          <w:sz w:val="28"/>
          <w:szCs w:val="28"/>
        </w:rPr>
        <w:t>2) Сохранение экологических проблем: загрязнение воздушного пространства, почв;</w:t>
      </w:r>
    </w:p>
    <w:p w:rsidR="00C95EA2" w:rsidRPr="00E45CFF" w:rsidRDefault="00435A69" w:rsidP="00AA007F">
      <w:pPr>
        <w:spacing w:line="360" w:lineRule="auto"/>
        <w:ind w:right="40" w:firstLine="720"/>
        <w:jc w:val="both"/>
        <w:rPr>
          <w:sz w:val="28"/>
          <w:szCs w:val="28"/>
        </w:rPr>
      </w:pPr>
      <w:r w:rsidRPr="00E45CFF">
        <w:rPr>
          <w:sz w:val="28"/>
          <w:szCs w:val="28"/>
        </w:rPr>
        <w:t>3) Угроза техногенных аварий в силу изношенности фондов, в том числе в сфере ЖКХ, промышленных предприятий, гидротехнических сооружений;</w:t>
      </w:r>
    </w:p>
    <w:p w:rsidR="003C5662" w:rsidRPr="00E45CFF" w:rsidRDefault="00435A69" w:rsidP="003C5662">
      <w:pPr>
        <w:spacing w:line="360" w:lineRule="auto"/>
        <w:ind w:right="40" w:firstLine="720"/>
        <w:jc w:val="both"/>
        <w:rPr>
          <w:sz w:val="28"/>
          <w:szCs w:val="28"/>
        </w:rPr>
      </w:pPr>
      <w:r w:rsidRPr="00E45CFF">
        <w:rPr>
          <w:sz w:val="28"/>
          <w:szCs w:val="28"/>
        </w:rPr>
        <w:t>4) Угроза проявления высоких значений «издержек упущенной возможности» по причине затрудненного доступа к привлекаемым инвестиционным (кредитным) ресурсам.</w:t>
      </w:r>
    </w:p>
    <w:p w:rsidR="004230F2" w:rsidRPr="00E45CFF" w:rsidRDefault="00631461" w:rsidP="004230F2">
      <w:pPr>
        <w:pStyle w:val="2"/>
        <w:spacing w:before="240" w:after="120"/>
        <w:jc w:val="both"/>
      </w:pPr>
      <w:hyperlink w:anchor="_Toc310443006" w:history="1">
        <w:bookmarkStart w:id="181" w:name="_Toc336190317"/>
        <w:r w:rsidR="004230F2" w:rsidRPr="00E45CFF">
          <w:t xml:space="preserve">1.18. Сценарий развития городского округа без реализации </w:t>
        </w:r>
      </w:hyperlink>
      <w:r w:rsidR="004230F2" w:rsidRPr="00E45CFF">
        <w:t>Программы</w:t>
      </w:r>
      <w:bookmarkEnd w:id="181"/>
    </w:p>
    <w:p w:rsidR="00355C18" w:rsidRPr="00E45CFF" w:rsidRDefault="004230F2" w:rsidP="001F71C4">
      <w:pPr>
        <w:spacing w:line="360" w:lineRule="auto"/>
        <w:ind w:firstLine="709"/>
        <w:jc w:val="both"/>
        <w:rPr>
          <w:sz w:val="28"/>
          <w:szCs w:val="28"/>
        </w:rPr>
      </w:pPr>
      <w:r w:rsidRPr="00E45CFF">
        <w:rPr>
          <w:sz w:val="28"/>
          <w:szCs w:val="28"/>
        </w:rPr>
        <w:t>О вариантах развития городского округа Спасск-Дальний без реализации настоящей Программы можно судить, анализируя последствия для города мирового финансового кризиса 2008г. и опираясь на результаты прогноза социально-экономического развития городского округа Спасск-Дальний на 2012</w:t>
      </w:r>
      <w:r w:rsidR="003B621B" w:rsidRPr="00E45CFF">
        <w:rPr>
          <w:sz w:val="28"/>
          <w:szCs w:val="28"/>
        </w:rPr>
        <w:t>г.</w:t>
      </w:r>
      <w:r w:rsidRPr="00E45CFF">
        <w:rPr>
          <w:sz w:val="28"/>
          <w:szCs w:val="28"/>
        </w:rPr>
        <w:t xml:space="preserve"> и на период до 2014</w:t>
      </w:r>
      <w:r w:rsidR="003B621B" w:rsidRPr="00E45CFF">
        <w:rPr>
          <w:sz w:val="28"/>
          <w:szCs w:val="28"/>
        </w:rPr>
        <w:t>г</w:t>
      </w:r>
      <w:r w:rsidRPr="00E45CFF">
        <w:rPr>
          <w:sz w:val="28"/>
          <w:szCs w:val="28"/>
        </w:rPr>
        <w:t xml:space="preserve">. В частности, к 2020г. ожидается достижение следующих значений таких показателей как: </w:t>
      </w:r>
    </w:p>
    <w:p w:rsidR="00D97067"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Среднегодовая численность постоянного населения – снижение до 97,1% к уровню 2011г.;</w:t>
      </w:r>
    </w:p>
    <w:p w:rsidR="00355C18"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Объем отгруженных товаров собственного производства, выполненных работ и услуг собственными силами – (Обрабатывающие производства) – снижение до 99,9% к уровню 2011г.;</w:t>
      </w:r>
    </w:p>
    <w:p w:rsidR="00176C7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Объем услуг по виду деятельности «Строительство» - снижение до 42,0% к уровню 2011г.;</w:t>
      </w:r>
    </w:p>
    <w:p w:rsidR="00355C18"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lastRenderedPageBreak/>
        <w:t>Объем отгруженных товаров собственного производства, выполненных работ и услуг собственными силами – (Производство и распределение электроэнергии, газа и воды) – рост в 101,4% к уровню 2011г.;</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Объем услуг связи - рост в 116,3% к уровню 2011г.;</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Оборот розничной торговли, общественного питания и объем платных услуг – рост, соответственно, в </w:t>
      </w:r>
      <w:r w:rsidRPr="00E45CFF">
        <w:rPr>
          <w:sz w:val="28"/>
          <w:szCs w:val="28"/>
          <w:lang w:eastAsia="ru-RU"/>
        </w:rPr>
        <w:t xml:space="preserve">111,6%, 112,2%, 114,1% к уровню 2011г.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Объем инвестиций в основной капитал – рост 105,0% к уровню 2011г.</w:t>
      </w:r>
    </w:p>
    <w:p w:rsidR="00D97067" w:rsidRPr="00E45CFF" w:rsidRDefault="004230F2" w:rsidP="001F71C4">
      <w:pPr>
        <w:spacing w:line="360" w:lineRule="auto"/>
        <w:ind w:firstLine="709"/>
        <w:jc w:val="both"/>
        <w:rPr>
          <w:sz w:val="28"/>
          <w:szCs w:val="28"/>
        </w:rPr>
      </w:pPr>
      <w:r w:rsidRPr="00E45CFF">
        <w:rPr>
          <w:sz w:val="28"/>
          <w:szCs w:val="28"/>
        </w:rPr>
        <w:t xml:space="preserve">Очевидно, что без реализации комплекса программных мер по повышению предпринимательской и деловой активности, реализации инновационных производственных и социальных проектов, целевого повышения комфортности проживания и привлечения на этой основе профессиональных специалистов, городской округ ожидает инерционное развитие без кардинальных изменений социально-экономической конъюнктуры. </w:t>
      </w:r>
    </w:p>
    <w:p w:rsidR="00E00F96" w:rsidRPr="00E45CFF" w:rsidRDefault="00E00F96">
      <w:pPr>
        <w:suppressAutoHyphens w:val="0"/>
        <w:rPr>
          <w:noProof/>
        </w:rPr>
      </w:pPr>
      <w:r w:rsidRPr="00E45CFF">
        <w:rPr>
          <w:noProof/>
        </w:rPr>
        <w:br w:type="page"/>
      </w:r>
    </w:p>
    <w:p w:rsidR="00654298" w:rsidRPr="00E45CFF" w:rsidRDefault="00654298" w:rsidP="00D97067">
      <w:pPr>
        <w:ind w:firstLine="709"/>
        <w:jc w:val="both"/>
        <w:rPr>
          <w:noProof/>
        </w:rPr>
      </w:pPr>
    </w:p>
    <w:p w:rsidR="004230F2" w:rsidRPr="00E45CFF" w:rsidRDefault="004230F2" w:rsidP="004230F2">
      <w:pPr>
        <w:pStyle w:val="1"/>
        <w:rPr>
          <w:color w:val="auto"/>
        </w:rPr>
      </w:pPr>
      <w:bookmarkStart w:id="182" w:name="_Toc336190318"/>
      <w:r w:rsidRPr="00E45CFF">
        <w:rPr>
          <w:color w:val="auto"/>
          <w:lang w:val="en-US"/>
        </w:rPr>
        <w:t>II</w:t>
      </w:r>
      <w:r w:rsidRPr="00E45CFF">
        <w:rPr>
          <w:color w:val="auto"/>
        </w:rPr>
        <w:t>. Концепция социально-экономического развития городского округа Спасск – Дальний</w:t>
      </w:r>
      <w:bookmarkEnd w:id="182"/>
    </w:p>
    <w:p w:rsidR="0084161B" w:rsidRPr="00E45CFF" w:rsidRDefault="004230F2" w:rsidP="00D319D9">
      <w:pPr>
        <w:pStyle w:val="a4"/>
        <w:widowControl w:val="0"/>
        <w:spacing w:after="0"/>
        <w:ind w:firstLine="720"/>
        <w:jc w:val="both"/>
      </w:pPr>
      <w:r w:rsidRPr="00E45CFF">
        <w:rPr>
          <w:b/>
        </w:rPr>
        <w:t>Миссией городского округа</w:t>
      </w:r>
      <w:r w:rsidRPr="00E45CFF">
        <w:t xml:space="preserve"> является формирование кластера динамичного социально-экономического развития северо-западных территорий региона на основе трансформации из исторически сложившегося индустриального района Приморского края – основного производителя строительных материалов для строительной отрасли региона - в современный многофункциональный центр экономической деятельности, встроенный в региональные и страновые инновационные процессы, с комфортной средой проживания и высоким качеством жизни. </w:t>
      </w:r>
    </w:p>
    <w:p w:rsidR="0084161B" w:rsidRPr="00E45CFF" w:rsidRDefault="004230F2" w:rsidP="0055121B">
      <w:pPr>
        <w:spacing w:line="360" w:lineRule="auto"/>
        <w:ind w:firstLine="720"/>
        <w:jc w:val="both"/>
        <w:rPr>
          <w:sz w:val="28"/>
          <w:szCs w:val="28"/>
        </w:rPr>
      </w:pPr>
      <w:r w:rsidRPr="00E45CFF">
        <w:rPr>
          <w:b/>
          <w:sz w:val="28"/>
          <w:szCs w:val="28"/>
        </w:rPr>
        <w:t>Цели городского округа</w:t>
      </w:r>
      <w:r w:rsidRPr="00E45CFF">
        <w:rPr>
          <w:sz w:val="28"/>
          <w:szCs w:val="28"/>
        </w:rPr>
        <w:t>:</w:t>
      </w:r>
    </w:p>
    <w:p w:rsidR="0084161B" w:rsidRPr="00E45CFF" w:rsidRDefault="004230F2" w:rsidP="0055121B">
      <w:pPr>
        <w:spacing w:line="360" w:lineRule="auto"/>
        <w:ind w:firstLine="720"/>
        <w:jc w:val="both"/>
        <w:rPr>
          <w:sz w:val="28"/>
          <w:szCs w:val="28"/>
        </w:rPr>
      </w:pPr>
      <w:r w:rsidRPr="00E45CFF">
        <w:rPr>
          <w:sz w:val="28"/>
          <w:szCs w:val="28"/>
        </w:rPr>
        <w:t>- создание благоприятных условий для привлечения инвестиций в новые виды хозяйственной деятельности;</w:t>
      </w:r>
    </w:p>
    <w:p w:rsidR="0084161B" w:rsidRPr="00E45CFF" w:rsidRDefault="004230F2" w:rsidP="0055121B">
      <w:pPr>
        <w:spacing w:line="360" w:lineRule="auto"/>
        <w:ind w:firstLine="720"/>
        <w:jc w:val="both"/>
        <w:rPr>
          <w:sz w:val="28"/>
          <w:szCs w:val="28"/>
        </w:rPr>
      </w:pPr>
      <w:r w:rsidRPr="00E45CFF">
        <w:rPr>
          <w:sz w:val="28"/>
          <w:szCs w:val="28"/>
        </w:rPr>
        <w:t xml:space="preserve">- повышение качества жизни населения; </w:t>
      </w:r>
    </w:p>
    <w:p w:rsidR="0084161B" w:rsidRPr="00E45CFF" w:rsidRDefault="004230F2" w:rsidP="0055121B">
      <w:pPr>
        <w:spacing w:line="360" w:lineRule="auto"/>
        <w:ind w:firstLine="720"/>
        <w:jc w:val="both"/>
        <w:rPr>
          <w:sz w:val="28"/>
          <w:szCs w:val="28"/>
        </w:rPr>
      </w:pPr>
      <w:r w:rsidRPr="00E45CFF">
        <w:rPr>
          <w:sz w:val="28"/>
          <w:szCs w:val="28"/>
        </w:rPr>
        <w:t xml:space="preserve">- обеспечение устойчивого расширенного воспроизводства социально-экономического потенциала городского округа в новых условиях с учетом специфики местоположения, ресурсного, экономического, демографического потенциала (собственного и прилегающих территорий), проектов и программ развития. </w:t>
      </w:r>
    </w:p>
    <w:p w:rsidR="0084161B" w:rsidRPr="00E45CFF" w:rsidRDefault="004230F2" w:rsidP="0055121B">
      <w:pPr>
        <w:spacing w:line="360" w:lineRule="auto"/>
        <w:ind w:firstLine="720"/>
        <w:jc w:val="both"/>
        <w:rPr>
          <w:sz w:val="28"/>
          <w:szCs w:val="28"/>
        </w:rPr>
      </w:pPr>
      <w:r w:rsidRPr="00E45CFF">
        <w:rPr>
          <w:b/>
          <w:sz w:val="28"/>
          <w:szCs w:val="28"/>
        </w:rPr>
        <w:t>Задачи развития городского округа</w:t>
      </w:r>
      <w:r w:rsidRPr="00E45CFF">
        <w:rPr>
          <w:sz w:val="28"/>
          <w:szCs w:val="28"/>
        </w:rPr>
        <w:t>:</w:t>
      </w:r>
    </w:p>
    <w:p w:rsidR="0084161B" w:rsidRPr="00E45CFF" w:rsidRDefault="004230F2" w:rsidP="0055121B">
      <w:pPr>
        <w:spacing w:line="360" w:lineRule="auto"/>
        <w:ind w:firstLine="720"/>
        <w:jc w:val="both"/>
        <w:rPr>
          <w:b/>
          <w:sz w:val="28"/>
          <w:szCs w:val="28"/>
        </w:rPr>
      </w:pPr>
      <w:r w:rsidRPr="00E45CFF">
        <w:rPr>
          <w:b/>
          <w:sz w:val="28"/>
          <w:szCs w:val="28"/>
        </w:rPr>
        <w:t xml:space="preserve">Блок № 1 Задачи, выполнение которых обеспечит переход к этапу трансформации.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Развитие новых промышленных зон, в первую очередь связанных с отраслью производства строительных материалов «нового образца».</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Развитие агропромышленного комплекса и пищевой промышленности городского округа. Требуется выполнение масштабной и эффективной реорганизации сельскохозяйственных объектов и продовольственного комплекса в целом на современной технологической и технической основе.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lastRenderedPageBreak/>
        <w:t xml:space="preserve">Развитие рекреационных зон городского округа: создание зон комфортного отдыха с соответствующей инфраструктурой отдыха, не нарушающей зеленых массивов города, с одновременным повышением уровня озеленённости территории;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Развитие новой отрасли городского хозяйства – туризма с использованием потенциала исторических и пригородных памятников, расположенных на территории городского округа и муниципального района;</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Стимулирование развития небольших, но уже зарекомендовавших себя как перспективные обрабатывающих производств  - пищевых, машиностроения, деревообработки.</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Развитие городского округа как логистического узла Транссиба – стимулирование создания и развития комплексов по транспортировке и  перегрузке различных грузов с железнодорожного и автомобильного видов транспорта на морской и обратно, хранение и переработка грузов и др. </w:t>
      </w:r>
    </w:p>
    <w:p w:rsidR="0084161B" w:rsidRPr="00E45CFF" w:rsidRDefault="004230F2" w:rsidP="0055121B">
      <w:pPr>
        <w:spacing w:line="360" w:lineRule="auto"/>
        <w:ind w:firstLine="720"/>
        <w:jc w:val="both"/>
        <w:rPr>
          <w:b/>
          <w:sz w:val="28"/>
          <w:szCs w:val="28"/>
        </w:rPr>
      </w:pPr>
      <w:r w:rsidRPr="00E45CFF">
        <w:rPr>
          <w:b/>
          <w:sz w:val="28"/>
          <w:szCs w:val="28"/>
        </w:rPr>
        <w:t xml:space="preserve">Блок № 2 Задачи обеспечения социальной стабильности населения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Сокращение уровня смертности, прежде всего в трудоспособном возрасте от внешних причин.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Укрепление репродуктивного здоровья населения, здоровья детей и подростков.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Снижение уровня заболеваемости социально значимыми и представляющими опасность для окружающих заболеваниями, улучшение качества жизни больных, страдающих хроническими заболеваниями, и инвалидов.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Повышение уровня рождаемости за счет рождения в семьях второго и последующих детей.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Укрепление института семьи, возрождение и сохранение духовно-нравственных традиций семейных отношений.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lastRenderedPageBreak/>
        <w:t xml:space="preserve">Привлечение мигрантов в соответствии с потребностями демографического и социально-экономического развития, с учетом существующих возможностей для выполнения их социальной адаптации и интеграции. </w:t>
      </w:r>
    </w:p>
    <w:p w:rsidR="0084161B" w:rsidRPr="00E45CFF" w:rsidRDefault="004230F2" w:rsidP="0055121B">
      <w:pPr>
        <w:spacing w:line="360" w:lineRule="auto"/>
        <w:ind w:firstLine="720"/>
        <w:jc w:val="both"/>
        <w:rPr>
          <w:b/>
          <w:sz w:val="28"/>
          <w:szCs w:val="28"/>
        </w:rPr>
      </w:pPr>
      <w:r w:rsidRPr="00E45CFF">
        <w:rPr>
          <w:b/>
          <w:sz w:val="28"/>
          <w:szCs w:val="28"/>
        </w:rPr>
        <w:t>Блок № 3 Задачи управления хозяйством городского округа</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Организация, поддержание и развитие системы политических и экономических отношений городского округа, в том числе с органами муниципальных властей сопредельных стран – Китая и КНДР. На настоящий момент городской округ не имеет четко выраженного имиджа и цепочки выстроенных политико-административных связей как внутри Приморского края, так и вне его – в рамках страны, и в рамках соседствующих зарубежных государств.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Оптимизация зонирования территории для снижения негативных последствий воздействия факторов техногенного и природного характера на окружающую среду;</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Развитие улично-дорожной сети и транспортных планировочных линий: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Обеспечение нормального функционирования главных магистральных направлений и обеспечение доступа к внешним автомобильным дорогам;</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Обеспечение эффективного функционирования транспортных узловых улиц в местах пересечения железнодорожной линии;</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Развитие жилищного строительства в наиболее подходящих для этого зонах и участках (Партизанский, Краснознаменный, Юго-Восточный, Юго-Западный, Центральный, Заречный районы, а также района Аэропорт);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Обеспечение дальнейшего развития инженерно-технической инфраструктуры промышленной зоны; </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Развитие социально-производственной инфраструктуры системы санитарной очистки и уборки территории городского округа Спасск-Дальний;</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Разработка и реализация работ по организации, сбору, удалению и обезвреживанию муниципальных отходов и уборке городских территорий.</w:t>
      </w:r>
    </w:p>
    <w:p w:rsidR="004230F2" w:rsidRPr="00E45CFF" w:rsidRDefault="004230F2" w:rsidP="003F7304">
      <w:pPr>
        <w:numPr>
          <w:ilvl w:val="0"/>
          <w:numId w:val="11"/>
        </w:numPr>
        <w:tabs>
          <w:tab w:val="clear" w:pos="1429"/>
          <w:tab w:val="num" w:pos="0"/>
        </w:tabs>
        <w:spacing w:line="360" w:lineRule="auto"/>
        <w:ind w:left="0" w:firstLine="720"/>
        <w:jc w:val="both"/>
        <w:rPr>
          <w:sz w:val="28"/>
          <w:szCs w:val="28"/>
        </w:rPr>
      </w:pPr>
      <w:r w:rsidRPr="00E45CFF">
        <w:rPr>
          <w:sz w:val="28"/>
          <w:szCs w:val="28"/>
        </w:rPr>
        <w:t xml:space="preserve">Организация эффективной системы водоснабжения населений, предприятий городского округа Спасск-Дальний и Спасского муниципального района </w:t>
      </w:r>
      <w:r w:rsidRPr="00E45CFF">
        <w:rPr>
          <w:sz w:val="28"/>
          <w:szCs w:val="28"/>
        </w:rPr>
        <w:lastRenderedPageBreak/>
        <w:t xml:space="preserve">качественной питьевой и технической водой, создание эффективной системы защиты территории от паводковых вод. </w:t>
      </w:r>
    </w:p>
    <w:p w:rsidR="0084161B" w:rsidRPr="00E45CFF" w:rsidRDefault="004230F2" w:rsidP="0055121B">
      <w:pPr>
        <w:spacing w:line="360" w:lineRule="auto"/>
        <w:ind w:firstLine="720"/>
        <w:jc w:val="both"/>
        <w:rPr>
          <w:b/>
          <w:sz w:val="28"/>
          <w:szCs w:val="28"/>
        </w:rPr>
      </w:pPr>
      <w:r w:rsidRPr="00E45CFF">
        <w:rPr>
          <w:b/>
          <w:sz w:val="28"/>
          <w:szCs w:val="28"/>
        </w:rPr>
        <w:t xml:space="preserve">Сценарий развития социально-экономического комплекса городского округа для достижения большей сбалансированности и взаимосвязанности всех звеньев городского хозяйства. </w:t>
      </w:r>
    </w:p>
    <w:p w:rsidR="0084161B" w:rsidRPr="00E45CFF" w:rsidRDefault="004230F2" w:rsidP="0055121B">
      <w:pPr>
        <w:spacing w:line="360" w:lineRule="auto"/>
        <w:ind w:firstLine="720"/>
        <w:jc w:val="both"/>
        <w:rPr>
          <w:sz w:val="28"/>
          <w:szCs w:val="28"/>
          <w:u w:val="single"/>
        </w:rPr>
      </w:pPr>
      <w:r w:rsidRPr="00E45CFF">
        <w:rPr>
          <w:sz w:val="28"/>
          <w:szCs w:val="28"/>
        </w:rPr>
        <w:t xml:space="preserve">Указанные выше задачи в различных соотношениях могут быть решены посредством реализации двух </w:t>
      </w:r>
      <w:r w:rsidRPr="00E45CFF">
        <w:rPr>
          <w:sz w:val="28"/>
          <w:szCs w:val="28"/>
          <w:u w:val="single"/>
        </w:rPr>
        <w:t xml:space="preserve">прогнозных (сценарных) вариантов развития. </w:t>
      </w:r>
    </w:p>
    <w:p w:rsidR="0084161B" w:rsidRPr="00E45CFF" w:rsidRDefault="004230F2" w:rsidP="0055121B">
      <w:pPr>
        <w:spacing w:line="360" w:lineRule="auto"/>
        <w:ind w:firstLine="720"/>
        <w:jc w:val="both"/>
        <w:rPr>
          <w:sz w:val="28"/>
          <w:szCs w:val="28"/>
        </w:rPr>
      </w:pPr>
      <w:r w:rsidRPr="00E45CFF">
        <w:rPr>
          <w:sz w:val="28"/>
          <w:szCs w:val="28"/>
          <w:u w:val="single"/>
        </w:rPr>
        <w:t>Первый вариант – умеренный</w:t>
      </w:r>
      <w:r w:rsidRPr="00E45CFF">
        <w:rPr>
          <w:sz w:val="28"/>
          <w:szCs w:val="28"/>
        </w:rPr>
        <w:t xml:space="preserve">. Предусматривает инерционную динамику развития экономики и предполагает менее благоприятное развитие внешних и внутренних факторов. </w:t>
      </w:r>
    </w:p>
    <w:p w:rsidR="0084161B" w:rsidRPr="00E45CFF" w:rsidRDefault="004230F2" w:rsidP="0055121B">
      <w:pPr>
        <w:spacing w:line="360" w:lineRule="auto"/>
        <w:ind w:firstLine="720"/>
        <w:jc w:val="both"/>
        <w:rPr>
          <w:sz w:val="28"/>
          <w:szCs w:val="28"/>
        </w:rPr>
      </w:pPr>
      <w:r w:rsidRPr="00E45CFF">
        <w:rPr>
          <w:sz w:val="28"/>
          <w:szCs w:val="28"/>
        </w:rPr>
        <w:t xml:space="preserve">В рамках первого варианта можно прогнозировать, что трансформация экономики будет происходить частично, затронет в основном уже имеющиеся отрасли промышленности. Изменения коснутся в основном отрасли производства строительных материалов, </w:t>
      </w:r>
      <w:r w:rsidR="00E00F96" w:rsidRPr="00E45CFF">
        <w:rPr>
          <w:sz w:val="28"/>
          <w:szCs w:val="28"/>
        </w:rPr>
        <w:t xml:space="preserve">а также - </w:t>
      </w:r>
      <w:r w:rsidRPr="00E45CFF">
        <w:rPr>
          <w:sz w:val="28"/>
          <w:szCs w:val="28"/>
        </w:rPr>
        <w:t>расширения существующих мощностей пищевой промышленности.</w:t>
      </w:r>
    </w:p>
    <w:p w:rsidR="0084161B" w:rsidRPr="00E45CFF" w:rsidRDefault="004230F2" w:rsidP="0055121B">
      <w:pPr>
        <w:spacing w:line="360" w:lineRule="auto"/>
        <w:ind w:firstLine="720"/>
        <w:jc w:val="both"/>
        <w:rPr>
          <w:sz w:val="28"/>
          <w:szCs w:val="28"/>
        </w:rPr>
      </w:pPr>
      <w:r w:rsidRPr="00E45CFF">
        <w:rPr>
          <w:sz w:val="28"/>
          <w:szCs w:val="28"/>
          <w:u w:val="single"/>
        </w:rPr>
        <w:t>Второй вариант</w:t>
      </w:r>
      <w:r w:rsidRPr="00E45CFF">
        <w:rPr>
          <w:sz w:val="28"/>
          <w:szCs w:val="28"/>
        </w:rPr>
        <w:t xml:space="preserve"> ориентирован исключительно на </w:t>
      </w:r>
      <w:r w:rsidRPr="00E45CFF">
        <w:rPr>
          <w:sz w:val="28"/>
          <w:szCs w:val="28"/>
          <w:u w:val="single"/>
        </w:rPr>
        <w:t>трансформационный</w:t>
      </w:r>
      <w:r w:rsidRPr="00E45CFF">
        <w:rPr>
          <w:sz w:val="28"/>
          <w:szCs w:val="28"/>
        </w:rPr>
        <w:t xml:space="preserve"> путь развития. Основывается на повышении конкурентоспособности и инвестиционной привлекательности городского округа.</w:t>
      </w:r>
    </w:p>
    <w:p w:rsidR="0084161B" w:rsidRPr="00E45CFF" w:rsidRDefault="004230F2" w:rsidP="0055121B">
      <w:pPr>
        <w:spacing w:line="360" w:lineRule="auto"/>
        <w:ind w:firstLine="720"/>
        <w:jc w:val="both"/>
        <w:rPr>
          <w:sz w:val="28"/>
          <w:szCs w:val="28"/>
        </w:rPr>
      </w:pPr>
      <w:r w:rsidRPr="00E45CFF">
        <w:rPr>
          <w:sz w:val="28"/>
          <w:szCs w:val="28"/>
        </w:rPr>
        <w:t xml:space="preserve">Реализация этого сценария требует активного развития торгово-экономического и политического сотрудничества территории в рамках межмуниципальных, межкраевых, межрегиональных и международных муниципальных связей. </w:t>
      </w:r>
    </w:p>
    <w:p w:rsidR="0084161B" w:rsidRPr="00E45CFF" w:rsidRDefault="004230F2" w:rsidP="0055121B">
      <w:pPr>
        <w:spacing w:line="360" w:lineRule="auto"/>
        <w:ind w:firstLine="720"/>
        <w:jc w:val="both"/>
        <w:rPr>
          <w:sz w:val="28"/>
          <w:szCs w:val="28"/>
        </w:rPr>
      </w:pPr>
      <w:r w:rsidRPr="00E45CFF">
        <w:rPr>
          <w:sz w:val="28"/>
          <w:szCs w:val="28"/>
        </w:rPr>
        <w:t xml:space="preserve">В рамках трансформационного сценария предлагается в наибольшей степени развивать на новой технологической основе производство строительных материалов. Необходимо обновить ассортимент продукции, провести мероприятия по экологической санации предприятий и технологий. При прогнозах роста строительной отрасли Приморского края и развития его транспортно-логистического потенциала отрасль строительных материалов имеет набольшие перспективы роста, при условии производства продукции, отвечающей современным требованиям и правилам строительства. </w:t>
      </w:r>
    </w:p>
    <w:p w:rsidR="00AB3A4F" w:rsidRPr="00E45CFF" w:rsidRDefault="004230F2" w:rsidP="0055121B">
      <w:pPr>
        <w:spacing w:line="360" w:lineRule="auto"/>
        <w:ind w:firstLine="720"/>
        <w:jc w:val="both"/>
        <w:rPr>
          <w:sz w:val="28"/>
          <w:szCs w:val="28"/>
        </w:rPr>
      </w:pPr>
      <w:r w:rsidRPr="00E45CFF">
        <w:rPr>
          <w:sz w:val="28"/>
          <w:szCs w:val="28"/>
        </w:rPr>
        <w:lastRenderedPageBreak/>
        <w:t xml:space="preserve">Вторым приоритетом предлагается определить внедрение инноваций в агропромышленном комплексе и пищевой промышленности.  С приращением новых земельных ресурсов у округа появится возможность их использования в новом качестве – для развития крупных хозяйственных производств свежих овощей и плодово-ягодной продукции, чему способствует благоприятный климат в данном районе. </w:t>
      </w:r>
    </w:p>
    <w:p w:rsidR="0084161B" w:rsidRPr="00E45CFF" w:rsidRDefault="004230F2" w:rsidP="0055121B">
      <w:pPr>
        <w:spacing w:line="360" w:lineRule="auto"/>
        <w:ind w:firstLine="720"/>
        <w:jc w:val="both"/>
        <w:rPr>
          <w:sz w:val="28"/>
          <w:szCs w:val="28"/>
        </w:rPr>
      </w:pPr>
      <w:r w:rsidRPr="00E45CFF">
        <w:rPr>
          <w:sz w:val="28"/>
          <w:szCs w:val="28"/>
        </w:rPr>
        <w:t xml:space="preserve">Третьим приоритетом в рамках трансформационного сценария станет усиление транспортно-транзитных функций территории. </w:t>
      </w:r>
    </w:p>
    <w:p w:rsidR="0084161B" w:rsidRPr="00E45CFF" w:rsidRDefault="004230F2" w:rsidP="0055121B">
      <w:pPr>
        <w:spacing w:line="360" w:lineRule="auto"/>
        <w:ind w:firstLine="720"/>
        <w:jc w:val="both"/>
        <w:rPr>
          <w:sz w:val="28"/>
          <w:szCs w:val="28"/>
        </w:rPr>
      </w:pPr>
      <w:r w:rsidRPr="00E45CFF">
        <w:rPr>
          <w:sz w:val="28"/>
          <w:szCs w:val="28"/>
        </w:rPr>
        <w:t xml:space="preserve">В связи с тем, что территорию городского округа Спасск-Дальний и Спасского района предлагается в первую очередь ориентировать на развитие промышленности строительных материалов и машиностроения, необходимо создать в городе комфортную структуру ведения бизнеса и делового сопровождения. </w:t>
      </w:r>
    </w:p>
    <w:p w:rsidR="0084161B" w:rsidRPr="00E45CFF" w:rsidRDefault="004230F2" w:rsidP="0055121B">
      <w:pPr>
        <w:spacing w:line="360" w:lineRule="auto"/>
        <w:ind w:firstLine="720"/>
        <w:jc w:val="both"/>
        <w:rPr>
          <w:sz w:val="28"/>
          <w:szCs w:val="28"/>
        </w:rPr>
      </w:pPr>
      <w:r w:rsidRPr="00E45CFF">
        <w:rPr>
          <w:sz w:val="28"/>
          <w:szCs w:val="28"/>
        </w:rPr>
        <w:t xml:space="preserve">В рамках этого направления целесообразно использовать потенциал  малого и среднего предпринимательства. Одновременно с этим потребуется разветвленная сеть мероприятий по привлечению инвестиций, развитие международного и внутрироссийского сотрудничества. Для этих целей необходимо сформировать план развития имиджа города как привлекательной для инвесторов территории. </w:t>
      </w:r>
    </w:p>
    <w:p w:rsidR="0084161B" w:rsidRPr="00E45CFF" w:rsidRDefault="004230F2" w:rsidP="0055121B">
      <w:pPr>
        <w:spacing w:line="360" w:lineRule="auto"/>
        <w:ind w:firstLine="720"/>
        <w:jc w:val="both"/>
        <w:rPr>
          <w:sz w:val="28"/>
          <w:szCs w:val="28"/>
        </w:rPr>
      </w:pPr>
      <w:r w:rsidRPr="00E45CFF">
        <w:rPr>
          <w:sz w:val="28"/>
          <w:szCs w:val="28"/>
        </w:rPr>
        <w:t>Развитие туризма не  внесет ключевого вклада в развитие экономики города и района. Однако туристическая отрасль и сопутствующее ей развитие торговли и сетей общественного обслуживания и транспорта может приносить до 3</w:t>
      </w:r>
      <w:r w:rsidR="00E00F96" w:rsidRPr="00E45CFF">
        <w:rPr>
          <w:sz w:val="28"/>
          <w:szCs w:val="28"/>
        </w:rPr>
        <w:t>,0</w:t>
      </w:r>
      <w:r w:rsidRPr="00E45CFF">
        <w:rPr>
          <w:sz w:val="28"/>
          <w:szCs w:val="28"/>
        </w:rPr>
        <w:t xml:space="preserve">% доходов в муниципальный бюджет. </w:t>
      </w:r>
    </w:p>
    <w:p w:rsidR="0084161B" w:rsidRPr="00E45CFF" w:rsidRDefault="004230F2" w:rsidP="0055121B">
      <w:pPr>
        <w:spacing w:line="360" w:lineRule="auto"/>
        <w:ind w:firstLine="720"/>
        <w:jc w:val="both"/>
        <w:rPr>
          <w:sz w:val="28"/>
          <w:szCs w:val="28"/>
        </w:rPr>
      </w:pPr>
      <w:r w:rsidRPr="00E45CFF">
        <w:rPr>
          <w:sz w:val="28"/>
          <w:szCs w:val="28"/>
        </w:rPr>
        <w:t>В связи с этим потребуется провести комплекс мероприятий, который будет затрагивать различные сферы городского и районного хозяйства:</w:t>
      </w:r>
    </w:p>
    <w:p w:rsidR="00E46BD6" w:rsidRPr="00E45CFF" w:rsidRDefault="004230F2" w:rsidP="0055121B">
      <w:pPr>
        <w:spacing w:line="360" w:lineRule="auto"/>
        <w:ind w:firstLine="720"/>
        <w:jc w:val="both"/>
        <w:rPr>
          <w:b/>
          <w:sz w:val="28"/>
          <w:szCs w:val="28"/>
        </w:rPr>
      </w:pPr>
      <w:r w:rsidRPr="00E45CFF">
        <w:rPr>
          <w:sz w:val="28"/>
          <w:szCs w:val="28"/>
        </w:rPr>
        <w:t>- подписание межмуниципального соглашения в сфере развития туризма;</w:t>
      </w:r>
      <w:bookmarkStart w:id="183" w:name="_Toc327430224"/>
      <w:bookmarkStart w:id="184" w:name="_Toc327681590"/>
    </w:p>
    <w:p w:rsidR="0084161B" w:rsidRPr="00E45CFF" w:rsidRDefault="004230F2" w:rsidP="0055121B">
      <w:pPr>
        <w:spacing w:line="360" w:lineRule="auto"/>
        <w:ind w:firstLine="720"/>
        <w:jc w:val="both"/>
        <w:rPr>
          <w:sz w:val="28"/>
          <w:szCs w:val="28"/>
        </w:rPr>
      </w:pPr>
      <w:r w:rsidRPr="00E45CFF">
        <w:rPr>
          <w:b/>
          <w:sz w:val="28"/>
          <w:szCs w:val="28"/>
        </w:rPr>
        <w:t xml:space="preserve">- </w:t>
      </w:r>
      <w:r w:rsidRPr="00E45CFF">
        <w:rPr>
          <w:sz w:val="28"/>
          <w:szCs w:val="28"/>
        </w:rPr>
        <w:t>объединение в интегрированный комплекс всех основных мемориальных, историко-культурных, природных и прочих объектов показа, возможность использования старых площадей заводов как музейных комплексов;</w:t>
      </w:r>
      <w:bookmarkEnd w:id="183"/>
      <w:bookmarkEnd w:id="184"/>
    </w:p>
    <w:p w:rsidR="0084161B" w:rsidRPr="00E45CFF" w:rsidRDefault="004230F2" w:rsidP="0055121B">
      <w:pPr>
        <w:spacing w:line="360" w:lineRule="auto"/>
        <w:ind w:firstLine="720"/>
        <w:jc w:val="both"/>
        <w:rPr>
          <w:sz w:val="28"/>
          <w:szCs w:val="28"/>
        </w:rPr>
      </w:pPr>
      <w:r w:rsidRPr="00E45CFF">
        <w:rPr>
          <w:sz w:val="28"/>
          <w:szCs w:val="28"/>
        </w:rPr>
        <w:t>- формирование туристских программ и маршрутов (организация совместных туристских программ, в том числе международных;</w:t>
      </w:r>
    </w:p>
    <w:p w:rsidR="0084161B" w:rsidRPr="00E45CFF" w:rsidRDefault="004230F2" w:rsidP="0055121B">
      <w:pPr>
        <w:spacing w:line="360" w:lineRule="auto"/>
        <w:ind w:firstLine="720"/>
        <w:jc w:val="both"/>
        <w:rPr>
          <w:sz w:val="28"/>
          <w:szCs w:val="28"/>
          <w:lang w:eastAsia="ru-RU"/>
        </w:rPr>
      </w:pPr>
      <w:bookmarkStart w:id="185" w:name="_Toc327430225"/>
      <w:bookmarkStart w:id="186" w:name="_Toc327681591"/>
      <w:r w:rsidRPr="00E45CFF">
        <w:rPr>
          <w:sz w:val="28"/>
          <w:szCs w:val="28"/>
        </w:rPr>
        <w:lastRenderedPageBreak/>
        <w:t>- создание благоприятного инвестиционного климата для сферы туризма (в том числе и</w:t>
      </w:r>
      <w:r w:rsidRPr="00E45CFF">
        <w:rPr>
          <w:sz w:val="28"/>
          <w:szCs w:val="28"/>
          <w:lang w:eastAsia="ru-RU"/>
        </w:rPr>
        <w:t>спользование механизма государственно-частного партнерства при реализации инвестиционных проектов в сфере туризма, оказание содействия инвесторам в использовании объектов недвижимости);</w:t>
      </w:r>
      <w:bookmarkEnd w:id="185"/>
      <w:bookmarkEnd w:id="186"/>
    </w:p>
    <w:p w:rsidR="0084161B" w:rsidRPr="00E45CFF" w:rsidRDefault="004230F2" w:rsidP="0055121B">
      <w:pPr>
        <w:spacing w:line="360" w:lineRule="auto"/>
        <w:ind w:firstLine="720"/>
        <w:jc w:val="both"/>
        <w:rPr>
          <w:sz w:val="28"/>
          <w:szCs w:val="28"/>
        </w:rPr>
      </w:pPr>
      <w:r w:rsidRPr="00E45CFF">
        <w:rPr>
          <w:sz w:val="28"/>
          <w:szCs w:val="28"/>
        </w:rPr>
        <w:t>- создание современной инфраструктуры обслуживания прибывающих туристов (расширение спектра и повышение качественного уровня туристских и сопутствующих услуг, развитие творческих видов деятельности, увеличение разнообразия туристических услуг и мероприятий, улучшение их качества);</w:t>
      </w:r>
    </w:p>
    <w:p w:rsidR="0084161B" w:rsidRPr="00E45CFF" w:rsidRDefault="004230F2" w:rsidP="0055121B">
      <w:pPr>
        <w:spacing w:line="360" w:lineRule="auto"/>
        <w:ind w:firstLine="720"/>
        <w:jc w:val="both"/>
        <w:rPr>
          <w:sz w:val="28"/>
          <w:szCs w:val="28"/>
        </w:rPr>
      </w:pPr>
      <w:r w:rsidRPr="00E45CFF">
        <w:rPr>
          <w:sz w:val="28"/>
          <w:szCs w:val="28"/>
        </w:rPr>
        <w:t>- содействие целевой подготовки и повышению профессионального уровня кадров, обеспечивающих индустрию гостеприимства;</w:t>
      </w:r>
    </w:p>
    <w:p w:rsidR="0084161B" w:rsidRPr="00E45CFF" w:rsidRDefault="004230F2" w:rsidP="0055121B">
      <w:pPr>
        <w:spacing w:line="360" w:lineRule="auto"/>
        <w:ind w:firstLine="720"/>
        <w:jc w:val="both"/>
        <w:rPr>
          <w:sz w:val="28"/>
          <w:szCs w:val="28"/>
        </w:rPr>
      </w:pPr>
      <w:bookmarkStart w:id="187" w:name="_Toc327430226"/>
      <w:bookmarkStart w:id="188" w:name="_Toc327681592"/>
      <w:r w:rsidRPr="00E45CFF">
        <w:rPr>
          <w:b/>
          <w:sz w:val="28"/>
          <w:szCs w:val="28"/>
        </w:rPr>
        <w:t xml:space="preserve">- </w:t>
      </w:r>
      <w:r w:rsidRPr="00E45CFF">
        <w:rPr>
          <w:sz w:val="28"/>
          <w:szCs w:val="28"/>
        </w:rPr>
        <w:t>развитие транспортного сообщения для нужд туризма (в</w:t>
      </w:r>
      <w:r w:rsidRPr="00E45CFF">
        <w:rPr>
          <w:sz w:val="28"/>
          <w:szCs w:val="28"/>
          <w:lang w:eastAsia="ru-RU"/>
        </w:rPr>
        <w:t>ведение пассажирских авиаперевозок, для увеличения потока туристов из краевого центра, в том числе для больших групп туристов из иностранных государств)</w:t>
      </w:r>
      <w:r w:rsidRPr="00E45CFF">
        <w:rPr>
          <w:sz w:val="28"/>
          <w:szCs w:val="28"/>
        </w:rPr>
        <w:t>.</w:t>
      </w:r>
      <w:bookmarkEnd w:id="187"/>
      <w:bookmarkEnd w:id="188"/>
    </w:p>
    <w:p w:rsidR="0084161B" w:rsidRPr="00E45CFF" w:rsidRDefault="004230F2" w:rsidP="0055121B">
      <w:pPr>
        <w:spacing w:line="360" w:lineRule="auto"/>
        <w:ind w:firstLine="720"/>
        <w:jc w:val="both"/>
        <w:rPr>
          <w:sz w:val="28"/>
          <w:szCs w:val="28"/>
        </w:rPr>
      </w:pPr>
      <w:bookmarkStart w:id="189" w:name="_Toc327430227"/>
      <w:bookmarkStart w:id="190" w:name="_Toc327681593"/>
      <w:r w:rsidRPr="00E45CFF">
        <w:rPr>
          <w:sz w:val="28"/>
          <w:szCs w:val="28"/>
        </w:rPr>
        <w:t>Наряду с преобразованиями в экономической сфере потребуются меры сбалансированного развития социального сектора, обеспечивающих сохранение и приток квалифицированных кадров, обеспечение развития сети муниципальных медицинских, образовательных и социальных учреждений, согласно потребностям, определенным Генеральным планом.</w:t>
      </w:r>
      <w:bookmarkEnd w:id="189"/>
      <w:bookmarkEnd w:id="190"/>
    </w:p>
    <w:p w:rsidR="0084161B" w:rsidRPr="00E45CFF" w:rsidRDefault="004230F2" w:rsidP="0055121B">
      <w:pPr>
        <w:spacing w:line="360" w:lineRule="auto"/>
        <w:ind w:firstLine="720"/>
        <w:jc w:val="both"/>
        <w:rPr>
          <w:sz w:val="28"/>
          <w:szCs w:val="28"/>
        </w:rPr>
      </w:pPr>
      <w:r w:rsidRPr="00E45CFF">
        <w:rPr>
          <w:sz w:val="28"/>
          <w:szCs w:val="28"/>
        </w:rPr>
        <w:t>Трансформационный сценарий предполагает активное взаимодействие трех групп городского населения: городского сообщества, бизнес сектора и органов власти.</w:t>
      </w:r>
    </w:p>
    <w:p w:rsidR="0084161B" w:rsidRPr="00E45CFF" w:rsidRDefault="004230F2" w:rsidP="0055121B">
      <w:pPr>
        <w:spacing w:line="360" w:lineRule="auto"/>
        <w:ind w:firstLine="720"/>
        <w:jc w:val="both"/>
        <w:rPr>
          <w:sz w:val="28"/>
          <w:szCs w:val="28"/>
        </w:rPr>
      </w:pPr>
      <w:r w:rsidRPr="00E45CFF">
        <w:rPr>
          <w:sz w:val="28"/>
          <w:szCs w:val="28"/>
        </w:rPr>
        <w:t>В ходе преобразования городской округ Спасск-Дальний не должен стремиться занять место краевого центра – целесообразно сохранить черты провинциальной жизни, которая является синонимом спокойствия и стабильности уклада жизни, потребность в которых возрастает среди населения.</w:t>
      </w:r>
    </w:p>
    <w:p w:rsidR="0084161B" w:rsidRPr="00E45CFF" w:rsidRDefault="004230F2" w:rsidP="0055121B">
      <w:pPr>
        <w:spacing w:line="360" w:lineRule="auto"/>
        <w:ind w:firstLine="720"/>
        <w:jc w:val="both"/>
        <w:rPr>
          <w:sz w:val="28"/>
          <w:szCs w:val="28"/>
        </w:rPr>
      </w:pPr>
      <w:r w:rsidRPr="00E45CFF">
        <w:rPr>
          <w:sz w:val="28"/>
          <w:szCs w:val="28"/>
        </w:rPr>
        <w:t>Трансформационный сценарий предусматривает меры обеспечения стабильности условий для работы крупного, среднего и малого бизнеса. На предприятиях работают грамотные, высококвалифицированные сотрудники, как коренные жители, так и приехавшие и вернувшиеся в город, привлеченные возможностью самореализации, выпускники ВУЗов.</w:t>
      </w:r>
    </w:p>
    <w:p w:rsidR="0084161B" w:rsidRPr="00E45CFF" w:rsidRDefault="004230F2" w:rsidP="0055121B">
      <w:pPr>
        <w:spacing w:line="360" w:lineRule="auto"/>
        <w:ind w:firstLine="720"/>
        <w:jc w:val="both"/>
        <w:rPr>
          <w:sz w:val="28"/>
          <w:szCs w:val="28"/>
        </w:rPr>
      </w:pPr>
      <w:r w:rsidRPr="00E45CFF">
        <w:rPr>
          <w:sz w:val="28"/>
          <w:szCs w:val="28"/>
        </w:rPr>
        <w:lastRenderedPageBreak/>
        <w:t>Местное самоуправление использует самые передовые управленческие технологии, эффективно решает самый широкий круг задач.</w:t>
      </w:r>
    </w:p>
    <w:p w:rsidR="0084161B" w:rsidRPr="00E45CFF" w:rsidRDefault="004230F2" w:rsidP="0055121B">
      <w:pPr>
        <w:spacing w:line="360" w:lineRule="auto"/>
        <w:ind w:firstLine="720"/>
        <w:jc w:val="both"/>
        <w:rPr>
          <w:sz w:val="28"/>
          <w:szCs w:val="28"/>
        </w:rPr>
      </w:pPr>
      <w:r w:rsidRPr="00E45CFF">
        <w:rPr>
          <w:sz w:val="28"/>
          <w:szCs w:val="28"/>
        </w:rPr>
        <w:t>Реализация данного сценария приведет к значительным успехам, по экономическим и социальным показателям город займет одно из лидирующих положений среди других городов Приморского края.</w:t>
      </w:r>
    </w:p>
    <w:p w:rsidR="0084161B" w:rsidRPr="00E45CFF" w:rsidRDefault="004230F2" w:rsidP="0055121B">
      <w:pPr>
        <w:spacing w:line="360" w:lineRule="auto"/>
        <w:ind w:firstLine="720"/>
        <w:jc w:val="both"/>
        <w:rPr>
          <w:sz w:val="28"/>
          <w:szCs w:val="28"/>
        </w:rPr>
      </w:pPr>
      <w:r w:rsidRPr="00E45CFF">
        <w:rPr>
          <w:sz w:val="28"/>
          <w:szCs w:val="28"/>
        </w:rPr>
        <w:t xml:space="preserve">Однако данный вариант развития требует значительных инвестиций и трудозатрат. </w:t>
      </w:r>
    </w:p>
    <w:p w:rsidR="00E00F96" w:rsidRPr="00E45CFF" w:rsidRDefault="00E00F96">
      <w:pPr>
        <w:suppressAutoHyphens w:val="0"/>
        <w:rPr>
          <w:sz w:val="28"/>
          <w:szCs w:val="28"/>
        </w:rPr>
      </w:pPr>
      <w:r w:rsidRPr="00E45CFF">
        <w:rPr>
          <w:sz w:val="28"/>
          <w:szCs w:val="28"/>
        </w:rPr>
        <w:br w:type="page"/>
      </w:r>
    </w:p>
    <w:p w:rsidR="006434E7" w:rsidRPr="00E45CFF" w:rsidRDefault="006434E7" w:rsidP="0055121B">
      <w:pPr>
        <w:spacing w:line="360" w:lineRule="auto"/>
        <w:ind w:firstLine="720"/>
        <w:jc w:val="both"/>
        <w:rPr>
          <w:sz w:val="28"/>
          <w:szCs w:val="28"/>
        </w:rPr>
      </w:pPr>
    </w:p>
    <w:p w:rsidR="004230F2" w:rsidRPr="00E45CFF" w:rsidRDefault="004230F2" w:rsidP="004230F2">
      <w:pPr>
        <w:pStyle w:val="1"/>
        <w:rPr>
          <w:color w:val="auto"/>
        </w:rPr>
      </w:pPr>
      <w:bookmarkStart w:id="191" w:name="_Toc336190319"/>
      <w:r w:rsidRPr="00E45CFF">
        <w:rPr>
          <w:color w:val="auto"/>
          <w:lang w:val="en-US"/>
        </w:rPr>
        <w:t>iii</w:t>
      </w:r>
      <w:r w:rsidRPr="00E45CFF">
        <w:rPr>
          <w:color w:val="auto"/>
        </w:rPr>
        <w:t xml:space="preserve">. </w:t>
      </w:r>
      <w:hyperlink w:anchor="_Toc310443013" w:history="1">
        <w:r w:rsidRPr="00E45CFF">
          <w:rPr>
            <w:color w:val="auto"/>
          </w:rPr>
          <w:t xml:space="preserve">Программа мероприятий в рамках основных направлений </w:t>
        </w:r>
      </w:hyperlink>
      <w:r w:rsidRPr="00E45CFF">
        <w:rPr>
          <w:color w:val="auto"/>
        </w:rPr>
        <w:t>социально-экономического развития городского округа Спасск-Дальний</w:t>
      </w:r>
      <w:bookmarkEnd w:id="191"/>
    </w:p>
    <w:p w:rsidR="004230F2" w:rsidRPr="00E45CFF" w:rsidRDefault="004230F2" w:rsidP="004230F2">
      <w:pPr>
        <w:pStyle w:val="2"/>
        <w:spacing w:before="240" w:after="120" w:line="360" w:lineRule="auto"/>
        <w:rPr>
          <w:b w:val="0"/>
        </w:rPr>
      </w:pPr>
      <w:bookmarkStart w:id="192" w:name="_Toc336190320"/>
      <w:r w:rsidRPr="00E45CFF">
        <w:rPr>
          <w:rFonts w:cs="Times New Roman"/>
        </w:rPr>
        <w:t>3.1. Инвестиционные проекты в составе Программы</w:t>
      </w:r>
      <w:bookmarkEnd w:id="192"/>
    </w:p>
    <w:p w:rsidR="0020346B" w:rsidRPr="00E45CFF" w:rsidRDefault="0020346B" w:rsidP="0020346B">
      <w:pPr>
        <w:spacing w:line="360" w:lineRule="auto"/>
        <w:ind w:firstLine="709"/>
        <w:jc w:val="both"/>
        <w:rPr>
          <w:sz w:val="28"/>
          <w:szCs w:val="28"/>
        </w:rPr>
      </w:pPr>
      <w:r w:rsidRPr="00E45CFF">
        <w:rPr>
          <w:sz w:val="28"/>
          <w:szCs w:val="28"/>
        </w:rPr>
        <w:t>Программа мероприятий социально-экономического развития городского округа Спасск-Дальний на период с 2012г. по 2023г. представляет собой совокупность инвестиционных проектов развития ключевых хозяйствующих субъектов округа и мероприятий муниципальных целевых программ, в том числе, подлежащих включению в состав соответствующей Государственной программы Приморского края. Градация инвестиционных проектов, в рамках реализации обозначенных в п.2 блоков концептуальных базовых задач социально-экономического развития городского округа Спасск-Дальний, целесообразна по следующим направлениям:</w:t>
      </w:r>
    </w:p>
    <w:p w:rsidR="0020346B" w:rsidRPr="00E45CFF" w:rsidRDefault="0020346B" w:rsidP="0020346B">
      <w:pPr>
        <w:spacing w:line="360" w:lineRule="auto"/>
        <w:ind w:firstLine="709"/>
        <w:jc w:val="both"/>
        <w:rPr>
          <w:bCs/>
          <w:sz w:val="28"/>
          <w:szCs w:val="28"/>
        </w:rPr>
      </w:pPr>
      <w:r w:rsidRPr="00E45CFF">
        <w:rPr>
          <w:b/>
          <w:bCs/>
          <w:sz w:val="28"/>
          <w:szCs w:val="28"/>
        </w:rPr>
        <w:t xml:space="preserve">Блок № 1 - Задачи, выполнение которых обеспечит переход к этапу трансформации, </w:t>
      </w:r>
      <w:r w:rsidRPr="00E45CFF">
        <w:rPr>
          <w:bCs/>
          <w:sz w:val="28"/>
          <w:szCs w:val="28"/>
        </w:rPr>
        <w:t xml:space="preserve">включает в себя: </w:t>
      </w:r>
    </w:p>
    <w:p w:rsidR="0020346B" w:rsidRPr="00E45CFF" w:rsidRDefault="0020346B" w:rsidP="0020346B">
      <w:pPr>
        <w:spacing w:line="360" w:lineRule="auto"/>
        <w:ind w:firstLine="709"/>
        <w:jc w:val="both"/>
      </w:pPr>
      <w:r w:rsidRPr="00E45CFF">
        <w:rPr>
          <w:rStyle w:val="a3"/>
          <w:rFonts w:eastAsia="MS Mincho"/>
          <w:noProof/>
          <w:color w:val="auto"/>
          <w:szCs w:val="28"/>
        </w:rPr>
        <w:t>1. Инвестиционные проекты в рамках направления «Экономическая диверсификация малого и среднего бизнеса городского округа (Развитие конкурентной среды и предпринимательской инфраструктуры)».</w:t>
      </w:r>
    </w:p>
    <w:p w:rsidR="0020346B" w:rsidRPr="00E45CFF" w:rsidRDefault="0020346B" w:rsidP="0020346B">
      <w:pPr>
        <w:spacing w:line="360" w:lineRule="auto"/>
        <w:ind w:firstLine="709"/>
        <w:jc w:val="both"/>
        <w:rPr>
          <w:bCs/>
          <w:sz w:val="28"/>
          <w:szCs w:val="28"/>
        </w:rPr>
      </w:pPr>
      <w:r w:rsidRPr="00E45CFF">
        <w:rPr>
          <w:b/>
          <w:bCs/>
          <w:sz w:val="28"/>
          <w:szCs w:val="28"/>
        </w:rPr>
        <w:t xml:space="preserve">Блок № 2 - Задачи обеспечения социальной стабильности населения, </w:t>
      </w:r>
      <w:r w:rsidRPr="00E45CFF">
        <w:rPr>
          <w:bCs/>
          <w:sz w:val="28"/>
          <w:szCs w:val="28"/>
        </w:rPr>
        <w:t xml:space="preserve">включает в себя: </w:t>
      </w:r>
    </w:p>
    <w:p w:rsidR="0020346B" w:rsidRPr="00E45CFF" w:rsidRDefault="00631461" w:rsidP="0020346B">
      <w:pPr>
        <w:numPr>
          <w:ilvl w:val="0"/>
          <w:numId w:val="19"/>
        </w:numPr>
        <w:tabs>
          <w:tab w:val="clear" w:pos="1429"/>
          <w:tab w:val="num" w:pos="0"/>
        </w:tabs>
        <w:spacing w:line="360" w:lineRule="auto"/>
        <w:ind w:left="0" w:firstLine="720"/>
        <w:jc w:val="both"/>
        <w:rPr>
          <w:rStyle w:val="a3"/>
          <w:rFonts w:eastAsia="MS Mincho"/>
          <w:color w:val="auto"/>
          <w:szCs w:val="28"/>
        </w:rPr>
      </w:pPr>
      <w:hyperlink w:anchor="_Toc310443023" w:history="1">
        <w:r w:rsidR="0020346B" w:rsidRPr="00E45CFF">
          <w:rPr>
            <w:rStyle w:val="a3"/>
            <w:rFonts w:eastAsia="MS Mincho"/>
            <w:noProof/>
            <w:color w:val="auto"/>
            <w:szCs w:val="28"/>
          </w:rPr>
          <w:t>Инвестиционные проекты в рамках направления «</w:t>
        </w:r>
        <w:hyperlink w:anchor="_Toc310443012" w:history="1">
          <w:r w:rsidR="0020346B" w:rsidRPr="00E45CFF">
            <w:rPr>
              <w:rStyle w:val="a3"/>
              <w:rFonts w:eastAsia="MS Mincho"/>
              <w:noProof/>
              <w:color w:val="auto"/>
              <w:szCs w:val="28"/>
            </w:rPr>
            <w:t>Улучшение качества жизни населения городского округа</w:t>
          </w:r>
        </w:hyperlink>
        <w:r w:rsidR="0020346B" w:rsidRPr="00E45CFF">
          <w:rPr>
            <w:rStyle w:val="a3"/>
            <w:rFonts w:eastAsia="MS Mincho"/>
            <w:noProof/>
            <w:color w:val="auto"/>
            <w:szCs w:val="28"/>
          </w:rPr>
          <w:t xml:space="preserve"> (развитие социальной инфраструктуры)»</w:t>
        </w:r>
      </w:hyperlink>
      <w:r w:rsidR="0020346B" w:rsidRPr="00E45CFF">
        <w:t>.</w:t>
      </w:r>
      <w:r w:rsidR="0020346B" w:rsidRPr="00E45CFF">
        <w:rPr>
          <w:rStyle w:val="a3"/>
          <w:rFonts w:eastAsia="MS Mincho"/>
          <w:noProof/>
          <w:color w:val="auto"/>
          <w:szCs w:val="28"/>
        </w:rPr>
        <w:t xml:space="preserve"> </w:t>
      </w:r>
    </w:p>
    <w:p w:rsidR="0020346B" w:rsidRPr="00E45CFF" w:rsidRDefault="0020346B" w:rsidP="0020346B">
      <w:pPr>
        <w:spacing w:line="360" w:lineRule="auto"/>
        <w:ind w:firstLine="709"/>
        <w:jc w:val="both"/>
        <w:rPr>
          <w:sz w:val="28"/>
          <w:szCs w:val="28"/>
        </w:rPr>
      </w:pPr>
      <w:r w:rsidRPr="00E45CFF">
        <w:rPr>
          <w:b/>
          <w:bCs/>
          <w:sz w:val="28"/>
          <w:szCs w:val="28"/>
        </w:rPr>
        <w:t xml:space="preserve">Блок № 3 - Задачи управления хозяйством городского округа, </w:t>
      </w:r>
      <w:r w:rsidRPr="00E45CFF">
        <w:rPr>
          <w:bCs/>
          <w:sz w:val="28"/>
          <w:szCs w:val="28"/>
        </w:rPr>
        <w:t>включает в себя:</w:t>
      </w:r>
    </w:p>
    <w:p w:rsidR="0020346B" w:rsidRPr="00E45CFF" w:rsidRDefault="0020346B" w:rsidP="0020346B">
      <w:pPr>
        <w:numPr>
          <w:ilvl w:val="1"/>
          <w:numId w:val="18"/>
        </w:numPr>
        <w:tabs>
          <w:tab w:val="clear" w:pos="2149"/>
          <w:tab w:val="num" w:pos="0"/>
        </w:tabs>
        <w:spacing w:line="360" w:lineRule="auto"/>
        <w:ind w:left="0" w:firstLine="720"/>
        <w:jc w:val="both"/>
        <w:rPr>
          <w:rStyle w:val="a3"/>
          <w:rFonts w:eastAsia="MS Mincho"/>
          <w:i/>
          <w:noProof/>
          <w:color w:val="auto"/>
          <w:szCs w:val="28"/>
        </w:rPr>
      </w:pPr>
      <w:r w:rsidRPr="00E45CFF">
        <w:rPr>
          <w:rStyle w:val="a3"/>
          <w:rFonts w:eastAsia="MS Mincho"/>
          <w:noProof/>
          <w:color w:val="auto"/>
          <w:szCs w:val="28"/>
        </w:rPr>
        <w:t>Инвестиционные проекты в рамках направления "Развитие жилищно-коммунального хозяйства и строительства".</w:t>
      </w:r>
    </w:p>
    <w:p w:rsidR="0020346B" w:rsidRPr="00E45CFF" w:rsidRDefault="0020346B" w:rsidP="0020346B">
      <w:pPr>
        <w:pStyle w:val="2"/>
        <w:spacing w:before="240" w:after="0" w:line="360" w:lineRule="auto"/>
      </w:pPr>
      <w:bookmarkStart w:id="193" w:name="_Toc334482475"/>
      <w:bookmarkStart w:id="194" w:name="_Toc336190321"/>
      <w:r w:rsidRPr="00E45CFF">
        <w:t>Блок №1 - Задачи, выполнение которых</w:t>
      </w:r>
      <w:bookmarkStart w:id="195" w:name="_Toc334482476"/>
      <w:bookmarkStart w:id="196" w:name="_Toc336190322"/>
      <w:bookmarkEnd w:id="193"/>
      <w:bookmarkEnd w:id="194"/>
      <w:r w:rsidRPr="00E45CFF">
        <w:t xml:space="preserve"> </w:t>
      </w:r>
      <w:r w:rsidRPr="00E45CFF">
        <w:rPr>
          <w:rFonts w:cs="Times New Roman"/>
        </w:rPr>
        <w:t>обеспечит переход  к этапу трансформации</w:t>
      </w:r>
      <w:bookmarkEnd w:id="195"/>
      <w:bookmarkEnd w:id="196"/>
    </w:p>
    <w:p w:rsidR="0020346B" w:rsidRPr="00E45CFF" w:rsidRDefault="0020346B" w:rsidP="0020346B">
      <w:pPr>
        <w:jc w:val="center"/>
        <w:rPr>
          <w:sz w:val="28"/>
          <w:szCs w:val="28"/>
        </w:rPr>
      </w:pPr>
    </w:p>
    <w:p w:rsidR="0020346B" w:rsidRPr="00E45CFF" w:rsidRDefault="0020346B" w:rsidP="0020346B">
      <w:pPr>
        <w:pStyle w:val="af8"/>
        <w:ind w:firstLine="720"/>
        <w:jc w:val="both"/>
        <w:rPr>
          <w:rStyle w:val="a3"/>
          <w:rFonts w:eastAsia="MS Mincho"/>
          <w:b/>
          <w:noProof/>
          <w:color w:val="auto"/>
          <w:sz w:val="32"/>
          <w:szCs w:val="32"/>
        </w:rPr>
      </w:pPr>
      <w:bookmarkStart w:id="197" w:name="_Toc336190324"/>
      <w:r w:rsidRPr="00E45CFF">
        <w:rPr>
          <w:rStyle w:val="a3"/>
          <w:rFonts w:eastAsia="MS Mincho"/>
          <w:b/>
          <w:noProof/>
          <w:color w:val="auto"/>
          <w:sz w:val="32"/>
          <w:szCs w:val="32"/>
        </w:rPr>
        <w:lastRenderedPageBreak/>
        <w:t>Экономическая диверсификация малого и среднего бизнеса городского округа (Развитие конкурентной среды и предпринимательской инфраструктуры)</w:t>
      </w:r>
      <w:bookmarkEnd w:id="197"/>
    </w:p>
    <w:p w:rsidR="0020346B" w:rsidRPr="00E45CFF" w:rsidRDefault="0020346B" w:rsidP="0020346B"/>
    <w:p w:rsidR="0020346B" w:rsidRPr="00E45CFF" w:rsidRDefault="0020346B" w:rsidP="0020346B">
      <w:pPr>
        <w:rPr>
          <w:rFonts w:ascii="Arial" w:hAnsi="Arial" w:cs="Arial"/>
        </w:rPr>
      </w:pPr>
      <w:r w:rsidRPr="00E45CFF">
        <w:rPr>
          <w:rFonts w:ascii="Arial" w:hAnsi="Arial" w:cs="Arial"/>
        </w:rPr>
        <w:t xml:space="preserve">ИНВЕСТИЦИОННЫЙ ПРОЕКТ № 1 «СОЗДАНИЕ ЗАВОДА ПО ПРОИЗВОДСТВУ </w:t>
      </w:r>
      <w:r w:rsidRPr="00E45CFF">
        <w:rPr>
          <w:rFonts w:ascii="Arial" w:hAnsi="Arial" w:cs="Arial"/>
          <w:lang w:val="en-US"/>
        </w:rPr>
        <w:t>OSB</w:t>
      </w:r>
      <w:r w:rsidRPr="00E45CFF">
        <w:rPr>
          <w:rFonts w:ascii="Arial" w:hAnsi="Arial" w:cs="Arial"/>
        </w:rPr>
        <w:t xml:space="preserve"> ПЛИТ» </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1.Наименование инвестиционного проекта:</w:t>
      </w:r>
      <w:r w:rsidRPr="00E45CFF">
        <w:rPr>
          <w:rFonts w:ascii="Times New Roman" w:hAnsi="Times New Roman"/>
          <w:sz w:val="28"/>
          <w:szCs w:val="28"/>
        </w:rPr>
        <w:t xml:space="preserve"> Создание завода по производству </w:t>
      </w:r>
      <w:r w:rsidRPr="00E45CFF">
        <w:rPr>
          <w:rFonts w:ascii="Times New Roman" w:hAnsi="Times New Roman"/>
          <w:sz w:val="28"/>
          <w:szCs w:val="28"/>
          <w:lang w:val="en-US"/>
        </w:rPr>
        <w:t>OSB</w:t>
      </w:r>
      <w:r w:rsidRPr="00E45CFF">
        <w:rPr>
          <w:rFonts w:ascii="Times New Roman" w:hAnsi="Times New Roman"/>
          <w:sz w:val="28"/>
          <w:szCs w:val="28"/>
        </w:rPr>
        <w:t xml:space="preserve"> плит.</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2.Территория реализации инвестиционного проекта: </w:t>
      </w:r>
      <w:r w:rsidRPr="00E45CFF">
        <w:rPr>
          <w:rFonts w:ascii="Times New Roman" w:hAnsi="Times New Roman"/>
          <w:sz w:val="28"/>
          <w:szCs w:val="28"/>
        </w:rPr>
        <w:t>Дальневосточный федеральный округ, Приморский край, г. Спасск – Дальний, ул. 3-я Загородная, 17.</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обработка древесины и производство изделий из дерева.</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eastAsia="Times New Roman" w:hAnsi="Times New Roman"/>
          <w:bCs/>
          <w:i/>
          <w:sz w:val="28"/>
          <w:szCs w:val="28"/>
          <w:bdr w:val="none" w:sz="0" w:space="0" w:color="auto" w:frame="1"/>
        </w:rPr>
        <w:t xml:space="preserve">4. Цель реализации инвестиционного проекта: </w:t>
      </w:r>
      <w:r w:rsidRPr="00E45CFF">
        <w:rPr>
          <w:rFonts w:ascii="Times New Roman" w:eastAsia="Times New Roman" w:hAnsi="Times New Roman"/>
          <w:bCs/>
          <w:sz w:val="28"/>
          <w:szCs w:val="28"/>
          <w:bdr w:val="none" w:sz="0" w:space="0" w:color="auto" w:frame="1"/>
        </w:rPr>
        <w:t xml:space="preserve">Предоставление на рынок строительных материалов принципиально нового продукта - </w:t>
      </w:r>
      <w:r w:rsidRPr="00E45CFF">
        <w:rPr>
          <w:rFonts w:ascii="Times New Roman" w:hAnsi="Times New Roman"/>
          <w:sz w:val="28"/>
          <w:szCs w:val="28"/>
          <w:lang w:val="en-US"/>
        </w:rPr>
        <w:t>OSB</w:t>
      </w:r>
      <w:r w:rsidRPr="00E45CFF">
        <w:rPr>
          <w:rFonts w:ascii="Times New Roman" w:hAnsi="Times New Roman"/>
          <w:sz w:val="28"/>
          <w:szCs w:val="28"/>
        </w:rPr>
        <w:t xml:space="preserve"> плит, снижение себестоимости и улучшение качества жилищного строительства в городском округе.</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«ДНС Лес».</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6. Сроки реализации инвестиционного проекта:</w:t>
      </w:r>
      <w:r w:rsidRPr="00E45CFF">
        <w:rPr>
          <w:rFonts w:ascii="Times New Roman" w:hAnsi="Times New Roman"/>
          <w:sz w:val="28"/>
          <w:szCs w:val="28"/>
        </w:rPr>
        <w:t>2016 – 2023г.г.</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 xml:space="preserve">1121,3 млн. руб. за счет собственных средств предприятия. </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преференции резидента свободного порта Владивосток.</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9. Перечень объектов капитального строительства, создаваемых в рамках инвестиционного проекта:</w:t>
      </w:r>
    </w:p>
    <w:p w:rsidR="0020346B" w:rsidRPr="00E45CFF" w:rsidRDefault="0020346B" w:rsidP="0020346B">
      <w:pPr>
        <w:spacing w:line="360" w:lineRule="auto"/>
        <w:ind w:firstLine="709"/>
        <w:jc w:val="both"/>
        <w:rPr>
          <w:rFonts w:eastAsia="MS Mincho"/>
          <w:sz w:val="28"/>
          <w:szCs w:val="28"/>
        </w:rPr>
      </w:pPr>
      <w:r w:rsidRPr="00E45CFF">
        <w:rPr>
          <w:b/>
          <w:sz w:val="28"/>
          <w:szCs w:val="28"/>
        </w:rPr>
        <w:t>Первая очередь строительства:</w:t>
      </w:r>
    </w:p>
    <w:p w:rsidR="0020346B" w:rsidRPr="00E45CFF" w:rsidRDefault="0020346B" w:rsidP="0020346B">
      <w:pPr>
        <w:spacing w:line="360" w:lineRule="auto"/>
        <w:ind w:firstLine="709"/>
        <w:jc w:val="both"/>
        <w:rPr>
          <w:rFonts w:eastAsia="MS Mincho"/>
          <w:sz w:val="28"/>
          <w:szCs w:val="28"/>
        </w:rPr>
      </w:pPr>
      <w:r w:rsidRPr="00E45CFF">
        <w:rPr>
          <w:noProof/>
          <w:sz w:val="28"/>
          <w:szCs w:val="28"/>
        </w:rPr>
        <w:t xml:space="preserve">Завод по выпуску древесностружечных плит: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Общая площадь - </w:t>
      </w:r>
      <w:smartTag w:uri="urn:schemas-microsoft-com:office:smarttags" w:element="metricconverter">
        <w:smartTagPr>
          <w:attr w:name="ProductID" w:val="5297,6 м"/>
        </w:smartTagPr>
        <w:r w:rsidRPr="00E45CFF">
          <w:rPr>
            <w:noProof/>
            <w:sz w:val="28"/>
            <w:szCs w:val="28"/>
          </w:rPr>
          <w:t>5297,6 м</w:t>
        </w:r>
      </w:smartTag>
      <w:r w:rsidRPr="00E45CFF">
        <w:rPr>
          <w:noProof/>
          <w:sz w:val="28"/>
          <w:szCs w:val="28"/>
        </w:rPr>
        <w:t>. к</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Строительный объем - 61288,2 куб.м.;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Площадь застройки - </w:t>
      </w:r>
      <w:smartTag w:uri="urn:schemas-microsoft-com:office:smarttags" w:element="metricconverter">
        <w:smartTagPr>
          <w:attr w:name="ProductID" w:val="5042,4 м"/>
        </w:smartTagPr>
        <w:r w:rsidRPr="00E45CFF">
          <w:rPr>
            <w:noProof/>
            <w:sz w:val="28"/>
            <w:szCs w:val="28"/>
          </w:rPr>
          <w:t>5042,4 м</w:t>
        </w:r>
      </w:smartTag>
      <w:r w:rsidRPr="00E45CFF">
        <w:rPr>
          <w:noProof/>
          <w:sz w:val="28"/>
          <w:szCs w:val="28"/>
        </w:rPr>
        <w:t xml:space="preserve">. кв., </w:t>
      </w:r>
    </w:p>
    <w:p w:rsidR="0020346B" w:rsidRPr="00E45CFF" w:rsidRDefault="0020346B" w:rsidP="0020346B">
      <w:pPr>
        <w:spacing w:line="360" w:lineRule="auto"/>
        <w:ind w:firstLine="709"/>
        <w:jc w:val="both"/>
        <w:rPr>
          <w:noProof/>
          <w:sz w:val="28"/>
          <w:szCs w:val="28"/>
        </w:rPr>
      </w:pPr>
      <w:r w:rsidRPr="00E45CFF">
        <w:rPr>
          <w:noProof/>
          <w:sz w:val="28"/>
          <w:szCs w:val="28"/>
        </w:rPr>
        <w:t>Этажность - 1 эт.;</w:t>
      </w:r>
    </w:p>
    <w:p w:rsidR="0020346B" w:rsidRPr="00E45CFF" w:rsidRDefault="0020346B" w:rsidP="0020346B">
      <w:pPr>
        <w:spacing w:line="360" w:lineRule="auto"/>
        <w:ind w:firstLine="709"/>
        <w:jc w:val="both"/>
        <w:rPr>
          <w:noProof/>
          <w:sz w:val="28"/>
          <w:szCs w:val="28"/>
        </w:rPr>
      </w:pPr>
      <w:r w:rsidRPr="00E45CFF">
        <w:rPr>
          <w:noProof/>
          <w:sz w:val="28"/>
          <w:szCs w:val="28"/>
        </w:rPr>
        <w:t>Насосная станция (подземное сооружение):</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Общая площадь – </w:t>
      </w:r>
      <w:smartTag w:uri="urn:schemas-microsoft-com:office:smarttags" w:element="metricconverter">
        <w:smartTagPr>
          <w:attr w:name="ProductID" w:val="68,0 м"/>
        </w:smartTagPr>
        <w:r w:rsidRPr="00E45CFF">
          <w:rPr>
            <w:noProof/>
            <w:sz w:val="28"/>
            <w:szCs w:val="28"/>
          </w:rPr>
          <w:t>68,0 м</w:t>
        </w:r>
      </w:smartTag>
      <w:r w:rsidRPr="00E45CFF">
        <w:rPr>
          <w:noProof/>
          <w:sz w:val="28"/>
          <w:szCs w:val="28"/>
        </w:rPr>
        <w:t>. кв.;</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Строительный объем – 546,5 куб.м.; </w:t>
      </w:r>
    </w:p>
    <w:p w:rsidR="0020346B" w:rsidRPr="00E45CFF" w:rsidRDefault="0020346B" w:rsidP="0020346B">
      <w:pPr>
        <w:spacing w:line="360" w:lineRule="auto"/>
        <w:ind w:firstLine="709"/>
        <w:jc w:val="both"/>
        <w:rPr>
          <w:noProof/>
          <w:sz w:val="28"/>
          <w:szCs w:val="28"/>
        </w:rPr>
      </w:pPr>
      <w:r w:rsidRPr="00E45CFF">
        <w:rPr>
          <w:noProof/>
          <w:sz w:val="28"/>
          <w:szCs w:val="28"/>
        </w:rPr>
        <w:lastRenderedPageBreak/>
        <w:t xml:space="preserve">Площадь застройки - </w:t>
      </w:r>
      <w:smartTag w:uri="urn:schemas-microsoft-com:office:smarttags" w:element="metricconverter">
        <w:smartTagPr>
          <w:attr w:name="ProductID" w:val="84,8 м"/>
        </w:smartTagPr>
        <w:r w:rsidRPr="00E45CFF">
          <w:rPr>
            <w:noProof/>
            <w:sz w:val="28"/>
            <w:szCs w:val="28"/>
          </w:rPr>
          <w:t>84,8 м</w:t>
        </w:r>
      </w:smartTag>
      <w:r w:rsidRPr="00E45CFF">
        <w:rPr>
          <w:noProof/>
          <w:sz w:val="28"/>
          <w:szCs w:val="28"/>
        </w:rPr>
        <w:t xml:space="preserve">. кв.,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Этажность - 0 эт.;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Здание охраны КПП: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Общая площадь – </w:t>
      </w:r>
      <w:smartTag w:uri="urn:schemas-microsoft-com:office:smarttags" w:element="metricconverter">
        <w:smartTagPr>
          <w:attr w:name="ProductID" w:val="57,0 м"/>
        </w:smartTagPr>
        <w:r w:rsidRPr="00E45CFF">
          <w:rPr>
            <w:noProof/>
            <w:sz w:val="28"/>
            <w:szCs w:val="28"/>
          </w:rPr>
          <w:t>57,0 м</w:t>
        </w:r>
      </w:smartTag>
      <w:r w:rsidRPr="00E45CFF">
        <w:rPr>
          <w:noProof/>
          <w:sz w:val="28"/>
          <w:szCs w:val="28"/>
        </w:rPr>
        <w:t xml:space="preserve">. кв., </w:t>
      </w:r>
    </w:p>
    <w:p w:rsidR="0020346B" w:rsidRPr="00E45CFF" w:rsidRDefault="0020346B" w:rsidP="0020346B">
      <w:pPr>
        <w:spacing w:line="360" w:lineRule="auto"/>
        <w:ind w:firstLine="709"/>
        <w:jc w:val="both"/>
        <w:rPr>
          <w:noProof/>
          <w:sz w:val="28"/>
          <w:szCs w:val="28"/>
        </w:rPr>
      </w:pPr>
      <w:r w:rsidRPr="00E45CFF">
        <w:rPr>
          <w:noProof/>
          <w:sz w:val="28"/>
          <w:szCs w:val="28"/>
        </w:rPr>
        <w:t>Строительный объем – 272,6 куб.м.;</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Площадь застройки - </w:t>
      </w:r>
      <w:smartTag w:uri="urn:schemas-microsoft-com:office:smarttags" w:element="metricconverter">
        <w:smartTagPr>
          <w:attr w:name="ProductID" w:val="63,4 м"/>
        </w:smartTagPr>
        <w:r w:rsidRPr="00E45CFF">
          <w:rPr>
            <w:noProof/>
            <w:sz w:val="28"/>
            <w:szCs w:val="28"/>
          </w:rPr>
          <w:t>63,4 м</w:t>
        </w:r>
      </w:smartTag>
      <w:r w:rsidRPr="00E45CFF">
        <w:rPr>
          <w:noProof/>
          <w:sz w:val="28"/>
          <w:szCs w:val="28"/>
        </w:rPr>
        <w:t xml:space="preserve">. кв., </w:t>
      </w:r>
    </w:p>
    <w:p w:rsidR="0020346B" w:rsidRPr="00E45CFF" w:rsidRDefault="0020346B" w:rsidP="0020346B">
      <w:pPr>
        <w:spacing w:line="360" w:lineRule="auto"/>
        <w:ind w:firstLine="709"/>
        <w:jc w:val="both"/>
        <w:rPr>
          <w:noProof/>
          <w:sz w:val="28"/>
          <w:szCs w:val="28"/>
        </w:rPr>
      </w:pPr>
      <w:r w:rsidRPr="00E45CFF">
        <w:rPr>
          <w:noProof/>
          <w:sz w:val="28"/>
          <w:szCs w:val="28"/>
        </w:rPr>
        <w:t>Этажность - 1 эт.;</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Комплектная трансформаторная подстанция - с двумя трансформаторами, мощностью 2500 кВА каждый - 1 шт.; </w:t>
      </w:r>
    </w:p>
    <w:p w:rsidR="0020346B" w:rsidRPr="00E45CFF" w:rsidRDefault="0020346B" w:rsidP="0020346B">
      <w:pPr>
        <w:spacing w:line="360" w:lineRule="auto"/>
        <w:ind w:firstLine="709"/>
        <w:jc w:val="both"/>
        <w:rPr>
          <w:noProof/>
          <w:sz w:val="28"/>
          <w:szCs w:val="28"/>
        </w:rPr>
      </w:pPr>
      <w:r w:rsidRPr="00E45CFF">
        <w:rPr>
          <w:noProof/>
          <w:sz w:val="28"/>
          <w:szCs w:val="28"/>
        </w:rPr>
        <w:t>Пожарные резервуары (2х540) м. куб. - 2 шт.;</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Локальные очистные сооружения хозяйственно-бытовой канализации (6л/сек) - 1 шт.;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Локальные очистные сооружения – комбинированый песко-нефтеуловитель с сорбционным блоком (110 л/сек) 55х2 – 2 шт.; </w:t>
      </w:r>
    </w:p>
    <w:p w:rsidR="0020346B" w:rsidRPr="00E45CFF" w:rsidRDefault="0020346B" w:rsidP="0020346B">
      <w:pPr>
        <w:spacing w:line="360" w:lineRule="auto"/>
        <w:ind w:firstLine="709"/>
        <w:jc w:val="both"/>
        <w:rPr>
          <w:noProof/>
          <w:sz w:val="28"/>
          <w:szCs w:val="28"/>
        </w:rPr>
      </w:pPr>
      <w:r w:rsidRPr="00E45CFF">
        <w:rPr>
          <w:noProof/>
          <w:sz w:val="28"/>
          <w:szCs w:val="28"/>
        </w:rPr>
        <w:t>Бассейны гидротермической обработки двухсекционное (бетонное сооружение) – 2 шт.</w:t>
      </w:r>
    </w:p>
    <w:p w:rsidR="0020346B" w:rsidRPr="00E45CFF" w:rsidRDefault="0020346B" w:rsidP="0020346B">
      <w:pPr>
        <w:spacing w:line="360" w:lineRule="auto"/>
        <w:ind w:firstLine="709"/>
        <w:jc w:val="both"/>
        <w:rPr>
          <w:noProof/>
          <w:sz w:val="28"/>
          <w:szCs w:val="28"/>
        </w:rPr>
      </w:pPr>
      <w:r w:rsidRPr="00E45CFF">
        <w:rPr>
          <w:b/>
          <w:sz w:val="28"/>
          <w:szCs w:val="28"/>
        </w:rPr>
        <w:t>Вторая очередь строительства:</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Таможенный контроль: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Общая площадь – </w:t>
      </w:r>
      <w:smartTag w:uri="urn:schemas-microsoft-com:office:smarttags" w:element="metricconverter">
        <w:smartTagPr>
          <w:attr w:name="ProductID" w:val="39,8 м"/>
        </w:smartTagPr>
        <w:r w:rsidRPr="00E45CFF">
          <w:rPr>
            <w:noProof/>
            <w:sz w:val="28"/>
            <w:szCs w:val="28"/>
          </w:rPr>
          <w:t>39,8 м</w:t>
        </w:r>
      </w:smartTag>
      <w:r w:rsidRPr="00E45CFF">
        <w:rPr>
          <w:noProof/>
          <w:sz w:val="28"/>
          <w:szCs w:val="28"/>
        </w:rPr>
        <w:t>. кв.;</w:t>
      </w:r>
    </w:p>
    <w:p w:rsidR="0020346B" w:rsidRPr="00E45CFF" w:rsidRDefault="0020346B" w:rsidP="0020346B">
      <w:pPr>
        <w:spacing w:line="360" w:lineRule="auto"/>
        <w:ind w:firstLine="709"/>
        <w:jc w:val="both"/>
        <w:rPr>
          <w:noProof/>
          <w:sz w:val="28"/>
          <w:szCs w:val="28"/>
        </w:rPr>
      </w:pPr>
      <w:r w:rsidRPr="00E45CFF">
        <w:rPr>
          <w:noProof/>
          <w:sz w:val="28"/>
          <w:szCs w:val="28"/>
        </w:rPr>
        <w:t>Строительный объем – 190,9 куб.м.;</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Площадь застройки – </w:t>
      </w:r>
      <w:smartTag w:uri="urn:schemas-microsoft-com:office:smarttags" w:element="metricconverter">
        <w:smartTagPr>
          <w:attr w:name="ProductID" w:val="45,4 м"/>
        </w:smartTagPr>
        <w:r w:rsidRPr="00E45CFF">
          <w:rPr>
            <w:noProof/>
            <w:sz w:val="28"/>
            <w:szCs w:val="28"/>
          </w:rPr>
          <w:t>45,4 м</w:t>
        </w:r>
      </w:smartTag>
      <w:r w:rsidRPr="00E45CFF">
        <w:rPr>
          <w:noProof/>
          <w:sz w:val="28"/>
          <w:szCs w:val="28"/>
        </w:rPr>
        <w:t>. кв.;</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Этажность – 1 эт.;Открытый навес: </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Общая площадь – </w:t>
      </w:r>
      <w:smartTag w:uri="urn:schemas-microsoft-com:office:smarttags" w:element="metricconverter">
        <w:smartTagPr>
          <w:attr w:name="ProductID" w:val="211,5 м"/>
        </w:smartTagPr>
        <w:r w:rsidRPr="00E45CFF">
          <w:rPr>
            <w:noProof/>
            <w:sz w:val="28"/>
            <w:szCs w:val="28"/>
          </w:rPr>
          <w:t>211,5 м</w:t>
        </w:r>
      </w:smartTag>
      <w:r w:rsidRPr="00E45CFF">
        <w:rPr>
          <w:noProof/>
          <w:sz w:val="28"/>
          <w:szCs w:val="28"/>
        </w:rPr>
        <w:t>. кв.;</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Площадь застройки – </w:t>
      </w:r>
      <w:smartTag w:uri="urn:schemas-microsoft-com:office:smarttags" w:element="metricconverter">
        <w:smartTagPr>
          <w:attr w:name="ProductID" w:val="2590 м"/>
        </w:smartTagPr>
        <w:r w:rsidRPr="00E45CFF">
          <w:rPr>
            <w:noProof/>
            <w:sz w:val="28"/>
            <w:szCs w:val="28"/>
          </w:rPr>
          <w:t>2590 м</w:t>
        </w:r>
      </w:smartTag>
      <w:r w:rsidRPr="00E45CFF">
        <w:rPr>
          <w:noProof/>
          <w:sz w:val="28"/>
          <w:szCs w:val="28"/>
        </w:rPr>
        <w:t>. кв.;</w:t>
      </w:r>
    </w:p>
    <w:p w:rsidR="0020346B" w:rsidRPr="00E45CFF" w:rsidRDefault="0020346B" w:rsidP="0020346B">
      <w:pPr>
        <w:spacing w:line="360" w:lineRule="auto"/>
        <w:ind w:firstLine="709"/>
        <w:jc w:val="both"/>
        <w:rPr>
          <w:noProof/>
          <w:sz w:val="28"/>
          <w:szCs w:val="28"/>
        </w:rPr>
      </w:pPr>
      <w:r w:rsidRPr="00E45CFF">
        <w:rPr>
          <w:noProof/>
          <w:sz w:val="28"/>
          <w:szCs w:val="28"/>
        </w:rPr>
        <w:t xml:space="preserve">Этажность – 2 эт. (существующее реконструируемое). </w:t>
      </w:r>
    </w:p>
    <w:p w:rsidR="0020346B" w:rsidRPr="00E45CFF" w:rsidRDefault="0020346B" w:rsidP="0020346B">
      <w:pPr>
        <w:spacing w:line="360" w:lineRule="auto"/>
        <w:ind w:firstLine="709"/>
        <w:jc w:val="both"/>
        <w:rPr>
          <w:b/>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7,2 лет;</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17,7%;</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78,9 млн.руб.;</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10,0%;</w:t>
      </w:r>
    </w:p>
    <w:p w:rsidR="0020346B" w:rsidRPr="00E45CFF" w:rsidRDefault="0020346B" w:rsidP="0020346B">
      <w:pPr>
        <w:spacing w:line="360" w:lineRule="auto"/>
        <w:ind w:firstLine="709"/>
        <w:jc w:val="both"/>
        <w:rPr>
          <w:sz w:val="28"/>
          <w:szCs w:val="28"/>
        </w:rPr>
      </w:pPr>
      <w:r w:rsidRPr="00E45CFF">
        <w:rPr>
          <w:sz w:val="28"/>
          <w:szCs w:val="28"/>
        </w:rPr>
        <w:lastRenderedPageBreak/>
        <w:t>- бюджетная эффективность проекта (налоговые поступления в бюджеты всех уровней за период действия Программы) – 235,2 млн. 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стадия.1 очередь введена в эксплуатацию – эксплуатационная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 xml:space="preserve">12.План-график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356" w:type="dxa"/>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tblPr>
      <w:tblGrid>
        <w:gridCol w:w="567"/>
        <w:gridCol w:w="4219"/>
        <w:gridCol w:w="2160"/>
        <w:gridCol w:w="2410"/>
      </w:tblGrid>
      <w:tr w:rsidR="0020346B" w:rsidRPr="00E45CFF" w:rsidTr="009D51C4">
        <w:trPr>
          <w:trHeight w:val="439"/>
        </w:trPr>
        <w:tc>
          <w:tcPr>
            <w:tcW w:w="567" w:type="dxa"/>
            <w:vMerge w:val="restart"/>
            <w:shd w:val="clear" w:color="auto" w:fill="8DB3E2" w:themeFill="text2" w:themeFillTint="66"/>
            <w:vAlign w:val="center"/>
          </w:tcPr>
          <w:p w:rsidR="0020346B" w:rsidRPr="00E45CFF" w:rsidRDefault="0020346B" w:rsidP="009D51C4">
            <w:pPr>
              <w:jc w:val="center"/>
              <w:rPr>
                <w:b/>
              </w:rPr>
            </w:pPr>
            <w:r w:rsidRPr="00E45CFF">
              <w:rPr>
                <w:b/>
              </w:rPr>
              <w:t>№ п/п</w:t>
            </w:r>
          </w:p>
        </w:tc>
        <w:tc>
          <w:tcPr>
            <w:tcW w:w="4219" w:type="dxa"/>
            <w:vMerge w:val="restart"/>
            <w:shd w:val="clear" w:color="auto" w:fill="8DB3E2" w:themeFill="text2" w:themeFillTint="66"/>
            <w:vAlign w:val="center"/>
          </w:tcPr>
          <w:p w:rsidR="0020346B" w:rsidRPr="00E45CFF" w:rsidRDefault="0020346B" w:rsidP="009D51C4">
            <w:pPr>
              <w:pStyle w:val="Default"/>
              <w:ind w:firstLine="567"/>
              <w:rPr>
                <w:b/>
                <w:color w:val="auto"/>
              </w:rPr>
            </w:pPr>
            <w:r w:rsidRPr="00E45CFF">
              <w:rPr>
                <w:b/>
                <w:color w:val="auto"/>
              </w:rPr>
              <w:t>Наименование мероприятия</w:t>
            </w:r>
          </w:p>
        </w:tc>
        <w:tc>
          <w:tcPr>
            <w:tcW w:w="4570" w:type="dxa"/>
            <w:gridSpan w:val="2"/>
            <w:shd w:val="clear" w:color="auto" w:fill="8DB3E2" w:themeFill="text2" w:themeFillTint="66"/>
            <w:vAlign w:val="center"/>
          </w:tcPr>
          <w:p w:rsidR="0020346B" w:rsidRPr="00E45CFF" w:rsidRDefault="0020346B" w:rsidP="009D51C4">
            <w:pPr>
              <w:pStyle w:val="Default"/>
              <w:ind w:firstLine="709"/>
              <w:jc w:val="center"/>
              <w:rPr>
                <w:b/>
                <w:color w:val="auto"/>
              </w:rPr>
            </w:pPr>
            <w:r w:rsidRPr="00E45CFF">
              <w:rPr>
                <w:b/>
                <w:color w:val="auto"/>
              </w:rPr>
              <w:t>Сроки проведения</w:t>
            </w:r>
          </w:p>
        </w:tc>
      </w:tr>
      <w:tr w:rsidR="0020346B" w:rsidRPr="00E45CFF" w:rsidTr="009D51C4">
        <w:trPr>
          <w:trHeight w:val="416"/>
        </w:trPr>
        <w:tc>
          <w:tcPr>
            <w:tcW w:w="567" w:type="dxa"/>
            <w:vMerge/>
            <w:shd w:val="clear" w:color="auto" w:fill="8DB3E2" w:themeFill="text2" w:themeFillTint="66"/>
          </w:tcPr>
          <w:p w:rsidR="0020346B" w:rsidRPr="00E45CFF" w:rsidRDefault="0020346B" w:rsidP="009D51C4">
            <w:pPr>
              <w:pStyle w:val="Default"/>
              <w:ind w:firstLine="709"/>
              <w:jc w:val="center"/>
              <w:rPr>
                <w:color w:val="auto"/>
              </w:rPr>
            </w:pPr>
          </w:p>
        </w:tc>
        <w:tc>
          <w:tcPr>
            <w:tcW w:w="4219" w:type="dxa"/>
            <w:vMerge/>
            <w:shd w:val="clear" w:color="auto" w:fill="8DB3E2" w:themeFill="text2" w:themeFillTint="66"/>
          </w:tcPr>
          <w:p w:rsidR="0020346B" w:rsidRPr="00E45CFF" w:rsidRDefault="0020346B" w:rsidP="009D51C4">
            <w:pPr>
              <w:pStyle w:val="Default"/>
              <w:ind w:firstLine="709"/>
              <w:jc w:val="center"/>
              <w:rPr>
                <w:b/>
                <w:color w:val="auto"/>
              </w:rPr>
            </w:pPr>
          </w:p>
        </w:tc>
        <w:tc>
          <w:tcPr>
            <w:tcW w:w="2160" w:type="dxa"/>
            <w:shd w:val="clear" w:color="auto" w:fill="8DB3E2" w:themeFill="text2" w:themeFillTint="66"/>
          </w:tcPr>
          <w:p w:rsidR="0020346B" w:rsidRPr="00E45CFF" w:rsidRDefault="0020346B" w:rsidP="009D51C4">
            <w:pPr>
              <w:pStyle w:val="Default"/>
              <w:jc w:val="center"/>
              <w:rPr>
                <w:b/>
                <w:color w:val="auto"/>
              </w:rPr>
            </w:pPr>
            <w:r w:rsidRPr="00E45CFF">
              <w:rPr>
                <w:b/>
                <w:color w:val="auto"/>
              </w:rPr>
              <w:t>Дата начала</w:t>
            </w:r>
          </w:p>
        </w:tc>
        <w:tc>
          <w:tcPr>
            <w:tcW w:w="2410" w:type="dxa"/>
            <w:shd w:val="clear" w:color="auto" w:fill="8DB3E2" w:themeFill="text2" w:themeFillTint="66"/>
          </w:tcPr>
          <w:p w:rsidR="0020346B" w:rsidRPr="00E45CFF" w:rsidRDefault="0020346B" w:rsidP="009D51C4">
            <w:pPr>
              <w:pStyle w:val="Default"/>
              <w:jc w:val="center"/>
              <w:rPr>
                <w:b/>
                <w:color w:val="auto"/>
              </w:rPr>
            </w:pPr>
            <w:r w:rsidRPr="00E45CFF">
              <w:rPr>
                <w:b/>
                <w:color w:val="auto"/>
              </w:rPr>
              <w:t>Дата окончания</w:t>
            </w:r>
          </w:p>
        </w:tc>
      </w:tr>
      <w:tr w:rsidR="0020346B" w:rsidRPr="00E45CFF" w:rsidTr="009D51C4">
        <w:trPr>
          <w:trHeight w:val="614"/>
        </w:trPr>
        <w:tc>
          <w:tcPr>
            <w:tcW w:w="567" w:type="dxa"/>
          </w:tcPr>
          <w:p w:rsidR="0020346B" w:rsidRPr="00E45CFF" w:rsidRDefault="0020346B" w:rsidP="009D51C4">
            <w:pPr>
              <w:jc w:val="center"/>
              <w:rPr>
                <w:lang w:eastAsia="ru-RU"/>
              </w:rPr>
            </w:pPr>
            <w:r w:rsidRPr="00E45CFF">
              <w:rPr>
                <w:lang w:eastAsia="ru-RU"/>
              </w:rPr>
              <w:t>1</w:t>
            </w:r>
          </w:p>
        </w:tc>
        <w:tc>
          <w:tcPr>
            <w:tcW w:w="4219" w:type="dxa"/>
          </w:tcPr>
          <w:p w:rsidR="0020346B" w:rsidRPr="00E45CFF" w:rsidRDefault="0020346B" w:rsidP="009D51C4">
            <w:pPr>
              <w:pStyle w:val="Default"/>
              <w:spacing w:line="276" w:lineRule="auto"/>
              <w:rPr>
                <w:color w:val="auto"/>
              </w:rPr>
            </w:pPr>
            <w:r w:rsidRPr="00E45CFF">
              <w:rPr>
                <w:color w:val="auto"/>
              </w:rPr>
              <w:t>Реализация и ввод в эксплуатацию первой очереди строительства</w:t>
            </w:r>
          </w:p>
        </w:tc>
        <w:tc>
          <w:tcPr>
            <w:tcW w:w="2160" w:type="dxa"/>
          </w:tcPr>
          <w:p w:rsidR="0020346B" w:rsidRPr="00E45CFF" w:rsidRDefault="0020346B" w:rsidP="009D51C4">
            <w:pPr>
              <w:pStyle w:val="Default"/>
              <w:ind w:firstLine="67"/>
              <w:jc w:val="center"/>
              <w:rPr>
                <w:color w:val="auto"/>
              </w:rPr>
            </w:pPr>
            <w:r w:rsidRPr="00E45CFF">
              <w:rPr>
                <w:color w:val="auto"/>
              </w:rPr>
              <w:t>Март 2016</w:t>
            </w:r>
          </w:p>
        </w:tc>
        <w:tc>
          <w:tcPr>
            <w:tcW w:w="2410" w:type="dxa"/>
          </w:tcPr>
          <w:p w:rsidR="0020346B" w:rsidRPr="00E45CFF" w:rsidRDefault="0020346B" w:rsidP="009D51C4">
            <w:pPr>
              <w:pStyle w:val="Default"/>
              <w:ind w:firstLine="34"/>
              <w:jc w:val="center"/>
              <w:rPr>
                <w:color w:val="auto"/>
              </w:rPr>
            </w:pPr>
            <w:r w:rsidRPr="00E45CFF">
              <w:rPr>
                <w:color w:val="auto"/>
              </w:rPr>
              <w:t>Март 2020</w:t>
            </w:r>
          </w:p>
        </w:tc>
      </w:tr>
      <w:tr w:rsidR="0020346B" w:rsidRPr="00E45CFF" w:rsidTr="009D51C4">
        <w:trPr>
          <w:trHeight w:val="705"/>
        </w:trPr>
        <w:tc>
          <w:tcPr>
            <w:tcW w:w="567" w:type="dxa"/>
          </w:tcPr>
          <w:p w:rsidR="0020346B" w:rsidRPr="00E45CFF" w:rsidRDefault="0020346B" w:rsidP="009D51C4">
            <w:pPr>
              <w:jc w:val="center"/>
              <w:rPr>
                <w:lang w:eastAsia="ru-RU"/>
              </w:rPr>
            </w:pPr>
            <w:r w:rsidRPr="00E45CFF">
              <w:rPr>
                <w:lang w:eastAsia="ru-RU"/>
              </w:rPr>
              <w:t>2</w:t>
            </w:r>
          </w:p>
        </w:tc>
        <w:tc>
          <w:tcPr>
            <w:tcW w:w="4219" w:type="dxa"/>
          </w:tcPr>
          <w:p w:rsidR="0020346B" w:rsidRPr="00E45CFF" w:rsidRDefault="0020346B" w:rsidP="009D51C4">
            <w:pPr>
              <w:pStyle w:val="Default"/>
              <w:spacing w:line="276" w:lineRule="auto"/>
              <w:rPr>
                <w:color w:val="auto"/>
              </w:rPr>
            </w:pPr>
            <w:r w:rsidRPr="00E45CFF">
              <w:rPr>
                <w:color w:val="auto"/>
              </w:rPr>
              <w:t>Реализация и ввод в эксплуатацию второй  очереди строительства</w:t>
            </w:r>
          </w:p>
        </w:tc>
        <w:tc>
          <w:tcPr>
            <w:tcW w:w="2160" w:type="dxa"/>
          </w:tcPr>
          <w:p w:rsidR="0020346B" w:rsidRPr="00E45CFF" w:rsidRDefault="0020346B" w:rsidP="009D51C4">
            <w:pPr>
              <w:pStyle w:val="Default"/>
              <w:ind w:firstLine="67"/>
              <w:jc w:val="center"/>
              <w:rPr>
                <w:color w:val="auto"/>
              </w:rPr>
            </w:pPr>
            <w:r w:rsidRPr="00E45CFF">
              <w:rPr>
                <w:color w:val="auto"/>
              </w:rPr>
              <w:t>март 2020</w:t>
            </w:r>
          </w:p>
        </w:tc>
        <w:tc>
          <w:tcPr>
            <w:tcW w:w="2410" w:type="dxa"/>
          </w:tcPr>
          <w:p w:rsidR="0020346B" w:rsidRPr="00E45CFF" w:rsidRDefault="0020346B" w:rsidP="009D51C4">
            <w:pPr>
              <w:pStyle w:val="Default"/>
              <w:ind w:firstLine="34"/>
              <w:jc w:val="center"/>
              <w:rPr>
                <w:color w:val="auto"/>
              </w:rPr>
            </w:pPr>
            <w:r w:rsidRPr="00E45CFF">
              <w:rPr>
                <w:color w:val="auto"/>
              </w:rPr>
              <w:t>январь 2023</w:t>
            </w:r>
          </w:p>
        </w:tc>
      </w:tr>
    </w:tbl>
    <w:p w:rsidR="0020346B" w:rsidRPr="00E45CFF" w:rsidRDefault="0020346B" w:rsidP="0020346B">
      <w:pPr>
        <w:ind w:firstLine="709"/>
        <w:rPr>
          <w:i/>
          <w:sz w:val="28"/>
          <w:szCs w:val="28"/>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t>1</w:t>
            </w:r>
          </w:p>
        </w:tc>
        <w:tc>
          <w:tcPr>
            <w:tcW w:w="1251" w:type="pct"/>
          </w:tcPr>
          <w:p w:rsidR="0020346B" w:rsidRPr="00E45CFF" w:rsidRDefault="0020346B" w:rsidP="009D51C4">
            <w:pPr>
              <w:pStyle w:val="af3"/>
              <w:spacing w:after="0"/>
              <w:ind w:left="0"/>
              <w:rPr>
                <w:rFonts w:ascii="Times New Roman" w:hAnsi="Times New Roman"/>
                <w:sz w:val="24"/>
                <w:szCs w:val="24"/>
              </w:rPr>
            </w:pPr>
            <w:r w:rsidRPr="00E45CFF">
              <w:rPr>
                <w:rFonts w:ascii="Times New Roman" w:hAnsi="Times New Roman"/>
                <w:sz w:val="24"/>
                <w:szCs w:val="24"/>
              </w:rPr>
              <w:t xml:space="preserve">Создание завода по производству </w:t>
            </w:r>
            <w:r w:rsidRPr="00E45CFF">
              <w:rPr>
                <w:rFonts w:ascii="Times New Roman" w:hAnsi="Times New Roman"/>
                <w:sz w:val="24"/>
                <w:szCs w:val="24"/>
                <w:lang w:val="en-US"/>
              </w:rPr>
              <w:t>OSB</w:t>
            </w:r>
            <w:r w:rsidRPr="00E45CFF">
              <w:rPr>
                <w:rFonts w:ascii="Times New Roman" w:hAnsi="Times New Roman"/>
                <w:sz w:val="24"/>
                <w:szCs w:val="24"/>
              </w:rPr>
              <w:t xml:space="preserve"> плит</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1121,3</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2016-2023</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98</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3,2</w:t>
            </w:r>
          </w:p>
        </w:tc>
      </w:tr>
    </w:tbl>
    <w:p w:rsidR="0020346B" w:rsidRPr="00E45CFF" w:rsidRDefault="0020346B" w:rsidP="0020346B">
      <w:pPr>
        <w:pStyle w:val="af3"/>
        <w:ind w:left="0" w:firstLine="360"/>
        <w:jc w:val="both"/>
        <w:rPr>
          <w:b/>
          <w:sz w:val="24"/>
          <w:szCs w:val="24"/>
        </w:rPr>
      </w:pPr>
    </w:p>
    <w:p w:rsidR="0020346B" w:rsidRPr="00E45CFF" w:rsidRDefault="0020346B" w:rsidP="0020346B">
      <w:pPr>
        <w:pStyle w:val="af3"/>
        <w:tabs>
          <w:tab w:val="left" w:pos="709"/>
        </w:tabs>
        <w:ind w:left="0"/>
        <w:jc w:val="both"/>
        <w:rPr>
          <w:rFonts w:ascii="Arial" w:hAnsi="Arial" w:cs="Arial"/>
          <w:sz w:val="24"/>
          <w:szCs w:val="24"/>
        </w:rPr>
      </w:pPr>
      <w:r w:rsidRPr="00E45CFF">
        <w:rPr>
          <w:rFonts w:ascii="Arial" w:hAnsi="Arial" w:cs="Arial"/>
          <w:sz w:val="24"/>
          <w:szCs w:val="24"/>
        </w:rPr>
        <w:t>ИНВЕСТИЦИОННЫЙ ПРОЕКТ № 2 «ПРОИЗВОДСТВО УПАКОВКИ ИЗ ЛЕГКИХ МЕТАЛЛОВ»</w:t>
      </w:r>
    </w:p>
    <w:p w:rsidR="0020346B" w:rsidRPr="00E45CFF" w:rsidRDefault="0020346B" w:rsidP="0020346B">
      <w:pPr>
        <w:pStyle w:val="af3"/>
        <w:spacing w:before="240" w:after="0" w:line="360" w:lineRule="auto"/>
        <w:ind w:left="0" w:firstLine="709"/>
        <w:jc w:val="both"/>
        <w:rPr>
          <w:rFonts w:ascii="Times New Roman" w:hAnsi="Times New Roman"/>
          <w:sz w:val="28"/>
          <w:szCs w:val="28"/>
        </w:rPr>
      </w:pPr>
      <w:r w:rsidRPr="00E45CFF">
        <w:rPr>
          <w:rFonts w:ascii="Times New Roman" w:hAnsi="Times New Roman"/>
          <w:i/>
          <w:sz w:val="28"/>
          <w:szCs w:val="28"/>
        </w:rPr>
        <w:t>1.Наименование инвестиционного проекта:</w:t>
      </w:r>
      <w:r w:rsidRPr="00E45CFF">
        <w:rPr>
          <w:rFonts w:ascii="Times New Roman" w:hAnsi="Times New Roman"/>
          <w:sz w:val="28"/>
          <w:szCs w:val="28"/>
        </w:rPr>
        <w:t xml:space="preserve"> Производство упаковки из легких металлов.</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2.Территория реализации инвестиционного проекта: </w:t>
      </w:r>
      <w:r w:rsidRPr="00E45CFF">
        <w:rPr>
          <w:rFonts w:ascii="Times New Roman" w:hAnsi="Times New Roman"/>
          <w:sz w:val="28"/>
          <w:szCs w:val="28"/>
        </w:rPr>
        <w:t>Дальневосточный федеральный округ, Приморский край, г. Спасск – Дальний, ул. Краснознаменная, 50.</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металлургическое производство и производство готовых металлических изделий.</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eastAsia="Times New Roman" w:hAnsi="Times New Roman"/>
          <w:bCs/>
          <w:i/>
          <w:sz w:val="28"/>
          <w:szCs w:val="28"/>
          <w:bdr w:val="none" w:sz="0" w:space="0" w:color="auto" w:frame="1"/>
        </w:rPr>
        <w:t xml:space="preserve">4. Цель реализации инвестиционного проекта: </w:t>
      </w:r>
      <w:r w:rsidRPr="00E45CFF">
        <w:rPr>
          <w:rFonts w:ascii="Times New Roman" w:hAnsi="Times New Roman"/>
          <w:sz w:val="28"/>
          <w:szCs w:val="28"/>
        </w:rPr>
        <w:t xml:space="preserve">организация производства тарной продукции для удовлетворения спроса предприятий пищевой обрабатывающей промышленности ДВФО в жестяной банке различного типа. </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«Приморский тарный комбинат».</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6. Сроки реализации инвестиционного проекта:</w:t>
      </w:r>
      <w:r w:rsidRPr="00E45CFF">
        <w:rPr>
          <w:rFonts w:ascii="Times New Roman" w:hAnsi="Times New Roman"/>
          <w:sz w:val="28"/>
          <w:szCs w:val="28"/>
        </w:rPr>
        <w:t>2016 – 2017 г.г.</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lastRenderedPageBreak/>
        <w:t xml:space="preserve">7. Стоимость инвестиционного проекта, источники и объем финансирования: </w:t>
      </w:r>
      <w:r w:rsidRPr="00E45CFF">
        <w:rPr>
          <w:rFonts w:ascii="Times New Roman" w:hAnsi="Times New Roman"/>
          <w:sz w:val="28"/>
          <w:szCs w:val="28"/>
        </w:rPr>
        <w:t>32,3 млн. руб. за счет собственных средств предприятия и заемных средств.</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преференции резидента свободного порта Владивосток.</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9. Перечень объектов капитального строительства, создаваемых в рамках инвестиционного проекта: </w:t>
      </w:r>
      <w:r w:rsidRPr="00E45CFF">
        <w:rPr>
          <w:rFonts w:eastAsia="MS Mincho"/>
          <w:sz w:val="28"/>
          <w:szCs w:val="28"/>
        </w:rPr>
        <w:t>в рамках проекта предполагается приобретение следующих видов активов:</w:t>
      </w:r>
    </w:p>
    <w:p w:rsidR="0020346B" w:rsidRPr="00E45CFF" w:rsidRDefault="0020346B" w:rsidP="0020346B">
      <w:pPr>
        <w:autoSpaceDE w:val="0"/>
        <w:autoSpaceDN w:val="0"/>
        <w:adjustRightInd w:val="0"/>
        <w:spacing w:line="360" w:lineRule="auto"/>
        <w:ind w:firstLine="709"/>
        <w:rPr>
          <w:rFonts w:eastAsiaTheme="minorHAnsi"/>
          <w:sz w:val="28"/>
          <w:szCs w:val="28"/>
          <w:lang w:eastAsia="en-US"/>
        </w:rPr>
      </w:pPr>
      <w:r w:rsidRPr="00E45CFF">
        <w:rPr>
          <w:rFonts w:eastAsiaTheme="minorHAnsi"/>
          <w:sz w:val="28"/>
          <w:szCs w:val="28"/>
          <w:lang w:eastAsia="en-US"/>
        </w:rPr>
        <w:t xml:space="preserve">- линию автоматическую жестянобаночную; </w:t>
      </w:r>
    </w:p>
    <w:p w:rsidR="0020346B" w:rsidRPr="00E45CFF" w:rsidRDefault="0020346B" w:rsidP="0020346B">
      <w:pPr>
        <w:autoSpaceDE w:val="0"/>
        <w:autoSpaceDN w:val="0"/>
        <w:adjustRightInd w:val="0"/>
        <w:spacing w:line="360" w:lineRule="auto"/>
        <w:ind w:firstLine="709"/>
        <w:rPr>
          <w:rFonts w:eastAsiaTheme="minorHAnsi"/>
          <w:sz w:val="28"/>
          <w:szCs w:val="28"/>
          <w:lang w:eastAsia="en-US"/>
        </w:rPr>
      </w:pPr>
      <w:r w:rsidRPr="00E45CFF">
        <w:rPr>
          <w:rFonts w:eastAsiaTheme="minorHAnsi"/>
          <w:sz w:val="28"/>
          <w:szCs w:val="28"/>
          <w:lang w:eastAsia="en-US"/>
        </w:rPr>
        <w:t xml:space="preserve">- линию прессовую; </w:t>
      </w:r>
    </w:p>
    <w:p w:rsidR="0020346B" w:rsidRPr="00E45CFF" w:rsidRDefault="0020346B" w:rsidP="0020346B">
      <w:pPr>
        <w:autoSpaceDE w:val="0"/>
        <w:autoSpaceDN w:val="0"/>
        <w:adjustRightInd w:val="0"/>
        <w:spacing w:line="360" w:lineRule="auto"/>
        <w:ind w:firstLine="709"/>
        <w:rPr>
          <w:rFonts w:eastAsiaTheme="minorHAnsi"/>
          <w:sz w:val="28"/>
          <w:szCs w:val="28"/>
          <w:lang w:eastAsia="en-US"/>
        </w:rPr>
      </w:pPr>
      <w:r w:rsidRPr="00E45CFF">
        <w:rPr>
          <w:rFonts w:eastAsiaTheme="minorHAnsi"/>
          <w:sz w:val="28"/>
          <w:szCs w:val="28"/>
          <w:lang w:eastAsia="en-US"/>
        </w:rPr>
        <w:t xml:space="preserve">- линию баночную; </w:t>
      </w:r>
    </w:p>
    <w:p w:rsidR="0020346B" w:rsidRPr="00E45CFF" w:rsidRDefault="0020346B" w:rsidP="0020346B">
      <w:pPr>
        <w:spacing w:line="360" w:lineRule="auto"/>
        <w:ind w:firstLine="709"/>
        <w:jc w:val="both"/>
        <w:rPr>
          <w:rFonts w:eastAsia="MS Mincho"/>
          <w:sz w:val="28"/>
          <w:szCs w:val="28"/>
        </w:rPr>
      </w:pPr>
      <w:r w:rsidRPr="00E45CFF">
        <w:rPr>
          <w:rFonts w:eastAsiaTheme="minorHAnsi"/>
          <w:sz w:val="28"/>
          <w:szCs w:val="28"/>
          <w:lang w:eastAsia="en-US"/>
        </w:rPr>
        <w:t>- пресс автоматический.</w:t>
      </w:r>
    </w:p>
    <w:p w:rsidR="0020346B" w:rsidRPr="00E45CFF" w:rsidRDefault="0020346B" w:rsidP="0020346B">
      <w:pPr>
        <w:spacing w:line="360" w:lineRule="auto"/>
        <w:ind w:firstLine="709"/>
        <w:jc w:val="both"/>
        <w:rPr>
          <w:b/>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540"/>
        <w:jc w:val="both"/>
        <w:rPr>
          <w:sz w:val="28"/>
          <w:szCs w:val="28"/>
        </w:rPr>
      </w:pPr>
      <w:r w:rsidRPr="00E45CFF">
        <w:rPr>
          <w:b/>
          <w:sz w:val="28"/>
          <w:szCs w:val="28"/>
        </w:rPr>
        <w:t xml:space="preserve">- </w:t>
      </w:r>
      <w:r w:rsidRPr="00E45CFF">
        <w:rPr>
          <w:sz w:val="28"/>
          <w:szCs w:val="28"/>
        </w:rPr>
        <w:t>дисконтированный срок окупаемости проекта – 2,1 года;</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125,3%;</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110,5 млн.руб.;</w:t>
      </w:r>
    </w:p>
    <w:p w:rsidR="0020346B" w:rsidRPr="00E45CFF" w:rsidRDefault="0020346B" w:rsidP="0020346B">
      <w:pPr>
        <w:spacing w:line="360" w:lineRule="auto"/>
        <w:ind w:firstLine="540"/>
        <w:jc w:val="both"/>
        <w:rPr>
          <w:sz w:val="28"/>
          <w:szCs w:val="28"/>
        </w:rPr>
      </w:pPr>
      <w:r w:rsidRPr="00E45CFF">
        <w:rPr>
          <w:sz w:val="28"/>
          <w:szCs w:val="28"/>
        </w:rPr>
        <w:t>- ставка дисконтирования – 2,6%;</w:t>
      </w:r>
    </w:p>
    <w:p w:rsidR="0020346B" w:rsidRPr="00E45CFF" w:rsidRDefault="0020346B" w:rsidP="0020346B">
      <w:pPr>
        <w:spacing w:line="360" w:lineRule="auto"/>
        <w:ind w:firstLine="540"/>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129,6 млн. 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эксплуатационная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12.План-график выполнения мероприятий по поддержке и реализации проекта:</w:t>
      </w:r>
    </w:p>
    <w:p w:rsidR="0020346B" w:rsidRPr="00E45CFF" w:rsidRDefault="0020346B" w:rsidP="0020346B">
      <w:pPr>
        <w:autoSpaceDE w:val="0"/>
        <w:autoSpaceDN w:val="0"/>
        <w:adjustRightInd w:val="0"/>
        <w:spacing w:line="360" w:lineRule="auto"/>
        <w:ind w:firstLine="709"/>
        <w:jc w:val="both"/>
        <w:rPr>
          <w:rFonts w:eastAsiaTheme="minorHAnsi"/>
          <w:sz w:val="28"/>
          <w:szCs w:val="28"/>
          <w:lang w:eastAsia="en-US"/>
        </w:rPr>
      </w:pPr>
      <w:r w:rsidRPr="00E45CFF">
        <w:rPr>
          <w:rFonts w:eastAsia="MS Mincho"/>
          <w:sz w:val="28"/>
          <w:szCs w:val="28"/>
        </w:rPr>
        <w:t>- приобретение и монтаж</w:t>
      </w:r>
      <w:r w:rsidRPr="00E45CFF">
        <w:rPr>
          <w:rFonts w:eastAsiaTheme="minorHAnsi"/>
          <w:sz w:val="28"/>
          <w:szCs w:val="28"/>
          <w:lang w:eastAsia="en-US"/>
        </w:rPr>
        <w:t xml:space="preserve"> линии автоматической жестянобаночной;  линии прессовой; линии баночной;  пресса автоматического – май - ноябрь 2016г.;</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покупка земельного участка и недвижимости январь – май 2017г.</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производство продукции – декабрь 2017г.</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lastRenderedPageBreak/>
              <w:t>1</w:t>
            </w:r>
          </w:p>
        </w:tc>
        <w:tc>
          <w:tcPr>
            <w:tcW w:w="1251" w:type="pct"/>
          </w:tcPr>
          <w:p w:rsidR="0020346B" w:rsidRPr="00E45CFF" w:rsidRDefault="0020346B" w:rsidP="009D51C4">
            <w:pPr>
              <w:pStyle w:val="af3"/>
              <w:spacing w:after="0"/>
              <w:ind w:left="0"/>
              <w:rPr>
                <w:rFonts w:ascii="Times New Roman" w:hAnsi="Times New Roman"/>
                <w:sz w:val="24"/>
                <w:szCs w:val="24"/>
              </w:rPr>
            </w:pPr>
            <w:r w:rsidRPr="00E45CFF">
              <w:rPr>
                <w:rFonts w:ascii="Times New Roman" w:hAnsi="Times New Roman"/>
                <w:sz w:val="24"/>
                <w:szCs w:val="24"/>
              </w:rPr>
              <w:t>Производство упаковки из легких металлов</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32,3</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2016-2017</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90</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3,5</w:t>
            </w:r>
          </w:p>
        </w:tc>
      </w:tr>
    </w:tbl>
    <w:p w:rsidR="0020346B" w:rsidRPr="00E45CFF" w:rsidRDefault="0020346B" w:rsidP="0020346B">
      <w:pPr>
        <w:pStyle w:val="Default"/>
        <w:spacing w:line="360" w:lineRule="auto"/>
        <w:ind w:firstLine="709"/>
        <w:jc w:val="both"/>
        <w:rPr>
          <w:color w:val="auto"/>
          <w:sz w:val="28"/>
          <w:szCs w:val="28"/>
        </w:rPr>
      </w:pPr>
    </w:p>
    <w:p w:rsidR="0020346B" w:rsidRPr="00E45CFF" w:rsidRDefault="0020346B" w:rsidP="0020346B">
      <w:pPr>
        <w:pStyle w:val="af3"/>
        <w:ind w:left="0"/>
        <w:jc w:val="both"/>
        <w:rPr>
          <w:rFonts w:ascii="Arial" w:hAnsi="Arial" w:cs="Arial"/>
          <w:sz w:val="24"/>
          <w:szCs w:val="24"/>
        </w:rPr>
      </w:pPr>
      <w:r w:rsidRPr="00E45CFF">
        <w:rPr>
          <w:rFonts w:ascii="Arial" w:hAnsi="Arial" w:cs="Arial"/>
          <w:sz w:val="24"/>
          <w:szCs w:val="24"/>
        </w:rPr>
        <w:t>ИНВЕСТИЦИОННЫЙ ПРОЕКТ № 3 «КОМПЛЕКС ПЕКАРНИ ПО ПРОИЗВОДСТВУ ХЛЕБОБУЛОЧНЫХ И КОНДИТЕРСКИХ ИЗДЕЛИЙ»</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1. Наименование инвестиционного проекта:</w:t>
      </w:r>
      <w:r w:rsidRPr="00E45CFF">
        <w:rPr>
          <w:rFonts w:ascii="Times New Roman" w:hAnsi="Times New Roman"/>
          <w:sz w:val="28"/>
          <w:szCs w:val="28"/>
        </w:rPr>
        <w:t xml:space="preserve"> Комплекс пекарни по производству хлебобулочных и кондитерских изделий.</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2. Территория реализации инвестиционного проекта: </w:t>
      </w:r>
      <w:r w:rsidRPr="00E45CFF">
        <w:rPr>
          <w:rFonts w:ascii="Times New Roman" w:hAnsi="Times New Roman"/>
          <w:sz w:val="28"/>
          <w:szCs w:val="28"/>
        </w:rPr>
        <w:t>Дальневосточный федеральный округ, Приморский край, г. Спасск – Дальний, ул. Борисова, 10/5.</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производство хлеба и мучных кондитерских изделий.</w:t>
      </w:r>
    </w:p>
    <w:p w:rsidR="0020346B" w:rsidRPr="00E45CFF" w:rsidRDefault="0020346B" w:rsidP="0020346B">
      <w:pPr>
        <w:pStyle w:val="a6"/>
        <w:spacing w:before="0" w:beforeAutospacing="0" w:after="0" w:afterAutospacing="0"/>
        <w:ind w:firstLine="708"/>
        <w:jc w:val="both"/>
        <w:rPr>
          <w:rFonts w:ascii="Times New Roman" w:hAnsi="Times New Roman"/>
          <w:color w:val="auto"/>
          <w:sz w:val="28"/>
          <w:szCs w:val="28"/>
        </w:rPr>
      </w:pPr>
      <w:r w:rsidRPr="00E45CFF">
        <w:rPr>
          <w:rFonts w:ascii="Times New Roman" w:hAnsi="Times New Roman"/>
          <w:bCs/>
          <w:i/>
          <w:color w:val="auto"/>
          <w:sz w:val="28"/>
          <w:szCs w:val="28"/>
          <w:bdr w:val="none" w:sz="0" w:space="0" w:color="auto" w:frame="1"/>
        </w:rPr>
        <w:t xml:space="preserve">4. Цель реализации инвестиционного проекта: </w:t>
      </w:r>
      <w:r w:rsidRPr="00E45CFF">
        <w:rPr>
          <w:rFonts w:ascii="Times New Roman" w:hAnsi="Times New Roman"/>
          <w:color w:val="auto"/>
          <w:sz w:val="28"/>
          <w:szCs w:val="28"/>
        </w:rPr>
        <w:t>организация производства высококачественной хлебобулочной и кондитерской продукции широкого ассортимента, на современном высокотехнологичном оборудовании, что позволит выпускать продукцию высокого качества по приемлемой цене.</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«Пекарь».</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6. Сроки реализации инвестиционного проекта:</w:t>
      </w:r>
      <w:r w:rsidRPr="00E45CFF">
        <w:rPr>
          <w:rFonts w:ascii="Times New Roman" w:hAnsi="Times New Roman"/>
          <w:sz w:val="28"/>
          <w:szCs w:val="28"/>
        </w:rPr>
        <w:t>2016 – 2018 гг.</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26,2 млн. руб. за счет собственных средств предприятия.</w:t>
      </w:r>
    </w:p>
    <w:p w:rsidR="0020346B" w:rsidRPr="00E45CFF" w:rsidRDefault="0020346B" w:rsidP="0020346B">
      <w:pPr>
        <w:spacing w:line="360" w:lineRule="auto"/>
        <w:ind w:firstLine="709"/>
        <w:jc w:val="both"/>
        <w:rPr>
          <w:rFonts w:eastAsia="MS Mincho"/>
          <w:i/>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не требуется.</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9. Перечень объектов капитального строительства, создаваемых в рамках инвестиционного проекта: </w:t>
      </w:r>
      <w:r w:rsidRPr="00E45CFF">
        <w:rPr>
          <w:rFonts w:eastAsia="MS Mincho"/>
          <w:sz w:val="28"/>
          <w:szCs w:val="28"/>
        </w:rPr>
        <w:t>в рамках проекта предполагается приобретение следующих видов активов - оборудования:</w:t>
      </w:r>
    </w:p>
    <w:p w:rsidR="0020346B" w:rsidRPr="00E45CFF" w:rsidRDefault="0020346B" w:rsidP="0020346B">
      <w:pPr>
        <w:spacing w:line="360" w:lineRule="auto"/>
        <w:ind w:firstLine="540"/>
        <w:jc w:val="both"/>
        <w:rPr>
          <w:sz w:val="28"/>
          <w:szCs w:val="28"/>
        </w:rPr>
      </w:pPr>
      <w:r w:rsidRPr="00E45CFF">
        <w:rPr>
          <w:sz w:val="28"/>
          <w:szCs w:val="28"/>
        </w:rPr>
        <w:t>- машина для просеивания муки МПМ 800М;</w:t>
      </w:r>
    </w:p>
    <w:p w:rsidR="0020346B" w:rsidRPr="00E45CFF" w:rsidRDefault="0020346B" w:rsidP="0020346B">
      <w:pPr>
        <w:spacing w:line="360" w:lineRule="auto"/>
        <w:ind w:firstLine="540"/>
        <w:jc w:val="both"/>
        <w:rPr>
          <w:sz w:val="28"/>
          <w:szCs w:val="28"/>
        </w:rPr>
      </w:pPr>
      <w:r w:rsidRPr="00E45CFF">
        <w:rPr>
          <w:sz w:val="28"/>
          <w:szCs w:val="28"/>
        </w:rPr>
        <w:t>- тестомесильная машина серии MAG R мод. MAG R 120;</w:t>
      </w:r>
    </w:p>
    <w:p w:rsidR="0020346B" w:rsidRPr="00E45CFF" w:rsidRDefault="0020346B" w:rsidP="0020346B">
      <w:pPr>
        <w:spacing w:line="360" w:lineRule="auto"/>
        <w:ind w:firstLine="540"/>
        <w:jc w:val="both"/>
        <w:rPr>
          <w:sz w:val="28"/>
          <w:szCs w:val="28"/>
        </w:rPr>
      </w:pPr>
      <w:r w:rsidRPr="00E45CFF">
        <w:rPr>
          <w:sz w:val="28"/>
          <w:szCs w:val="28"/>
        </w:rPr>
        <w:t>- подъемник-опрокидыватель дежи тестомесильной машины серии RSE мод. RSE 2000;</w:t>
      </w:r>
    </w:p>
    <w:p w:rsidR="0020346B" w:rsidRPr="00E45CFF" w:rsidRDefault="0020346B" w:rsidP="0020346B">
      <w:pPr>
        <w:spacing w:line="360" w:lineRule="auto"/>
        <w:ind w:firstLine="540"/>
        <w:jc w:val="both"/>
        <w:rPr>
          <w:bCs/>
          <w:sz w:val="28"/>
          <w:szCs w:val="28"/>
        </w:rPr>
      </w:pPr>
      <w:r w:rsidRPr="00E45CFF">
        <w:rPr>
          <w:bCs/>
          <w:sz w:val="28"/>
          <w:szCs w:val="28"/>
        </w:rPr>
        <w:lastRenderedPageBreak/>
        <w:t>- SSO685C.B0 машина для раскатки и нарезки теста Automat 2000 Cutomat в комплекте;</w:t>
      </w:r>
    </w:p>
    <w:p w:rsidR="0020346B" w:rsidRPr="00E45CFF" w:rsidRDefault="0020346B" w:rsidP="0020346B">
      <w:pPr>
        <w:spacing w:line="360" w:lineRule="auto"/>
        <w:ind w:firstLine="540"/>
        <w:jc w:val="both"/>
        <w:rPr>
          <w:sz w:val="28"/>
          <w:szCs w:val="28"/>
        </w:rPr>
      </w:pPr>
      <w:r w:rsidRPr="00E45CFF">
        <w:rPr>
          <w:sz w:val="28"/>
          <w:szCs w:val="28"/>
        </w:rPr>
        <w:t>- машина тестоделительная серии GD, мод. GD;</w:t>
      </w:r>
    </w:p>
    <w:p w:rsidR="0020346B" w:rsidRPr="00E45CFF" w:rsidRDefault="0020346B" w:rsidP="0020346B">
      <w:pPr>
        <w:spacing w:line="360" w:lineRule="auto"/>
        <w:ind w:firstLine="540"/>
        <w:jc w:val="both"/>
        <w:rPr>
          <w:sz w:val="28"/>
          <w:szCs w:val="28"/>
        </w:rPr>
      </w:pPr>
      <w:r w:rsidRPr="00E45CFF">
        <w:rPr>
          <w:sz w:val="28"/>
          <w:szCs w:val="28"/>
        </w:rPr>
        <w:t>- машина тестоокруглительная серии "MAKIZ" мод."ТО1";</w:t>
      </w:r>
    </w:p>
    <w:p w:rsidR="0020346B" w:rsidRPr="00E45CFF" w:rsidRDefault="0020346B" w:rsidP="0020346B">
      <w:pPr>
        <w:spacing w:line="360" w:lineRule="auto"/>
        <w:ind w:firstLine="540"/>
        <w:jc w:val="both"/>
        <w:rPr>
          <w:sz w:val="28"/>
          <w:szCs w:val="28"/>
        </w:rPr>
      </w:pPr>
      <w:r w:rsidRPr="00E45CFF">
        <w:rPr>
          <w:sz w:val="28"/>
          <w:szCs w:val="28"/>
        </w:rPr>
        <w:t>- тестозакаточная машина “Disval” серия “FP” мод. FP600;</w:t>
      </w:r>
    </w:p>
    <w:p w:rsidR="0020346B" w:rsidRPr="00E45CFF" w:rsidRDefault="0020346B" w:rsidP="0020346B">
      <w:pPr>
        <w:spacing w:line="360" w:lineRule="auto"/>
        <w:ind w:firstLine="540"/>
        <w:jc w:val="both"/>
        <w:rPr>
          <w:sz w:val="28"/>
          <w:szCs w:val="28"/>
        </w:rPr>
      </w:pPr>
      <w:r w:rsidRPr="00E45CFF">
        <w:rPr>
          <w:sz w:val="28"/>
          <w:szCs w:val="28"/>
        </w:rPr>
        <w:t xml:space="preserve">- расстойный шкаф серии “MAKIZ”мод. 600х800  4/2;  </w:t>
      </w:r>
    </w:p>
    <w:p w:rsidR="0020346B" w:rsidRPr="00E45CFF" w:rsidRDefault="0020346B" w:rsidP="0020346B">
      <w:pPr>
        <w:spacing w:line="360" w:lineRule="auto"/>
        <w:ind w:firstLine="540"/>
        <w:jc w:val="both"/>
        <w:rPr>
          <w:sz w:val="28"/>
          <w:szCs w:val="28"/>
        </w:rPr>
      </w:pPr>
      <w:r w:rsidRPr="00E45CFF">
        <w:rPr>
          <w:sz w:val="28"/>
          <w:szCs w:val="28"/>
        </w:rPr>
        <w:t>- печь хлебопекарная электрическая торговая марка REVENT, мод. 725;</w:t>
      </w:r>
    </w:p>
    <w:p w:rsidR="0020346B" w:rsidRPr="00E45CFF" w:rsidRDefault="0020346B" w:rsidP="0020346B">
      <w:pPr>
        <w:spacing w:line="360" w:lineRule="auto"/>
        <w:ind w:firstLine="540"/>
        <w:jc w:val="both"/>
        <w:rPr>
          <w:sz w:val="28"/>
          <w:szCs w:val="28"/>
        </w:rPr>
      </w:pPr>
      <w:r w:rsidRPr="00E45CFF">
        <w:rPr>
          <w:rFonts w:eastAsia="Calibri"/>
          <w:sz w:val="28"/>
          <w:szCs w:val="28"/>
        </w:rPr>
        <w:t xml:space="preserve">-  </w:t>
      </w:r>
      <w:r w:rsidRPr="00E45CFF">
        <w:rPr>
          <w:sz w:val="28"/>
          <w:szCs w:val="28"/>
        </w:rPr>
        <w:t>машина хлеборезательная серия DURO мод. Duro 450M;</w:t>
      </w:r>
    </w:p>
    <w:p w:rsidR="0020346B" w:rsidRPr="00E45CFF" w:rsidRDefault="0020346B" w:rsidP="0020346B">
      <w:pPr>
        <w:spacing w:line="360" w:lineRule="auto"/>
        <w:ind w:firstLine="540"/>
        <w:jc w:val="both"/>
        <w:rPr>
          <w:rFonts w:eastAsia="Calibri"/>
          <w:sz w:val="28"/>
          <w:szCs w:val="28"/>
        </w:rPr>
      </w:pPr>
      <w:r w:rsidRPr="00E45CFF">
        <w:rPr>
          <w:rFonts w:eastAsia="Calibri"/>
          <w:sz w:val="28"/>
          <w:szCs w:val="28"/>
        </w:rPr>
        <w:t xml:space="preserve">- термоусадочный аппарат </w:t>
      </w:r>
      <w:r w:rsidRPr="00E45CFF">
        <w:rPr>
          <w:rFonts w:eastAsia="Calibri"/>
          <w:sz w:val="28"/>
          <w:szCs w:val="28"/>
          <w:lang w:val="en-US"/>
        </w:rPr>
        <w:t>SmipackSL</w:t>
      </w:r>
      <w:r w:rsidRPr="00E45CFF">
        <w:rPr>
          <w:rFonts w:eastAsia="Calibri"/>
          <w:sz w:val="28"/>
          <w:szCs w:val="28"/>
        </w:rPr>
        <w:t>55;</w:t>
      </w:r>
    </w:p>
    <w:p w:rsidR="0020346B" w:rsidRPr="00E45CFF" w:rsidRDefault="0020346B" w:rsidP="0020346B">
      <w:pPr>
        <w:spacing w:line="360" w:lineRule="auto"/>
        <w:ind w:firstLine="540"/>
        <w:jc w:val="both"/>
        <w:rPr>
          <w:sz w:val="28"/>
          <w:szCs w:val="28"/>
        </w:rPr>
      </w:pPr>
      <w:r w:rsidRPr="00E45CFF">
        <w:rPr>
          <w:sz w:val="28"/>
          <w:szCs w:val="28"/>
        </w:rPr>
        <w:t xml:space="preserve">- отсадочная машина «Mimac» серии “EURODROP” мод. “EURODROP TF 600”;  </w:t>
      </w:r>
    </w:p>
    <w:p w:rsidR="0020346B" w:rsidRPr="00E45CFF" w:rsidRDefault="0020346B" w:rsidP="0020346B">
      <w:pPr>
        <w:spacing w:line="360" w:lineRule="auto"/>
        <w:ind w:firstLine="540"/>
        <w:jc w:val="both"/>
        <w:rPr>
          <w:sz w:val="28"/>
          <w:szCs w:val="28"/>
        </w:rPr>
      </w:pPr>
      <w:r w:rsidRPr="00E45CFF">
        <w:rPr>
          <w:sz w:val="28"/>
          <w:szCs w:val="28"/>
        </w:rPr>
        <w:t>- миксер серии MAKIZ мод. 60L;</w:t>
      </w:r>
    </w:p>
    <w:p w:rsidR="0020346B" w:rsidRPr="00E45CFF" w:rsidRDefault="0020346B" w:rsidP="0020346B">
      <w:pPr>
        <w:spacing w:line="360" w:lineRule="auto"/>
        <w:ind w:firstLine="540"/>
        <w:jc w:val="both"/>
        <w:rPr>
          <w:i/>
          <w:sz w:val="28"/>
          <w:szCs w:val="28"/>
        </w:rPr>
      </w:pPr>
      <w:r w:rsidRPr="00E45CFF">
        <w:rPr>
          <w:sz w:val="28"/>
          <w:szCs w:val="28"/>
        </w:rPr>
        <w:t>- термокамера УК-3/А и другое.</w:t>
      </w:r>
    </w:p>
    <w:p w:rsidR="0020346B" w:rsidRPr="00E45CFF" w:rsidRDefault="0020346B" w:rsidP="0020346B">
      <w:pPr>
        <w:spacing w:line="360" w:lineRule="auto"/>
        <w:ind w:firstLine="540"/>
        <w:jc w:val="both"/>
        <w:rPr>
          <w:b/>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540"/>
        <w:jc w:val="both"/>
        <w:rPr>
          <w:sz w:val="28"/>
          <w:szCs w:val="28"/>
        </w:rPr>
      </w:pPr>
      <w:r w:rsidRPr="00E45CFF">
        <w:rPr>
          <w:b/>
          <w:sz w:val="28"/>
          <w:szCs w:val="28"/>
        </w:rPr>
        <w:t xml:space="preserve">- </w:t>
      </w:r>
      <w:r w:rsidRPr="00E45CFF">
        <w:rPr>
          <w:sz w:val="28"/>
          <w:szCs w:val="28"/>
        </w:rPr>
        <w:t>дисконтированный срок окупаемости проекта – 5,4 года;</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рассчитывалась;</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не рассчитывалась;</w:t>
      </w:r>
    </w:p>
    <w:p w:rsidR="0020346B" w:rsidRPr="00E45CFF" w:rsidRDefault="0020346B" w:rsidP="0020346B">
      <w:pPr>
        <w:spacing w:line="360" w:lineRule="auto"/>
        <w:ind w:firstLine="540"/>
        <w:jc w:val="both"/>
        <w:rPr>
          <w:sz w:val="28"/>
          <w:szCs w:val="28"/>
        </w:rPr>
      </w:pPr>
      <w:r w:rsidRPr="00E45CFF">
        <w:rPr>
          <w:sz w:val="28"/>
          <w:szCs w:val="28"/>
        </w:rPr>
        <w:t>- ставка дисконтирования – не рассчитывалась;</w:t>
      </w:r>
    </w:p>
    <w:p w:rsidR="0020346B" w:rsidRPr="00E45CFF" w:rsidRDefault="0020346B" w:rsidP="0020346B">
      <w:pPr>
        <w:spacing w:line="360" w:lineRule="auto"/>
        <w:ind w:firstLine="540"/>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1,6 млн. 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эксплуатационная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12.План-график выполнения мероприятий по поддержке и реализации проекта:</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color w:val="auto"/>
          <w:sz w:val="28"/>
          <w:szCs w:val="28"/>
        </w:rPr>
        <w:t xml:space="preserve">- реконструкция </w:t>
      </w:r>
      <w:r w:rsidRPr="00E45CFF">
        <w:rPr>
          <w:color w:val="auto"/>
          <w:sz w:val="28"/>
          <w:szCs w:val="28"/>
          <w:shd w:val="clear" w:color="auto" w:fill="FFFFFF"/>
        </w:rPr>
        <w:t xml:space="preserve">здания - </w:t>
      </w:r>
      <w:r w:rsidRPr="00E45CFF">
        <w:rPr>
          <w:rFonts w:eastAsia="Arial Unicode MS"/>
          <w:bCs/>
          <w:color w:val="auto"/>
          <w:sz w:val="28"/>
          <w:szCs w:val="28"/>
          <w:u w:color="000000"/>
        </w:rPr>
        <w:t>август 2017 г.;</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xml:space="preserve">- </w:t>
      </w:r>
      <w:r w:rsidRPr="00E45CFF">
        <w:rPr>
          <w:color w:val="auto"/>
          <w:sz w:val="28"/>
          <w:szCs w:val="28"/>
          <w:shd w:val="clear" w:color="auto" w:fill="FFFFFF"/>
        </w:rPr>
        <w:t xml:space="preserve">установка линии, шефмонтаж, пуско-наладка, пробная выпечка - </w:t>
      </w:r>
      <w:r w:rsidRPr="00E45CFF">
        <w:rPr>
          <w:rFonts w:eastAsia="Arial Unicode MS"/>
          <w:bCs/>
          <w:color w:val="auto"/>
          <w:sz w:val="28"/>
          <w:szCs w:val="28"/>
          <w:u w:color="000000"/>
        </w:rPr>
        <w:t>февраль 2018 г.;</w:t>
      </w:r>
    </w:p>
    <w:p w:rsidR="0020346B"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xml:space="preserve">- </w:t>
      </w:r>
      <w:r w:rsidRPr="00E45CFF">
        <w:rPr>
          <w:color w:val="auto"/>
          <w:sz w:val="28"/>
          <w:szCs w:val="28"/>
        </w:rPr>
        <w:t xml:space="preserve">выпуск продукции  - </w:t>
      </w:r>
      <w:r w:rsidRPr="00E45CFF">
        <w:rPr>
          <w:rFonts w:eastAsia="Arial Unicode MS"/>
          <w:bCs/>
          <w:color w:val="auto"/>
          <w:sz w:val="28"/>
          <w:szCs w:val="28"/>
          <w:u w:color="000000"/>
        </w:rPr>
        <w:t>март 2018 г.</w:t>
      </w:r>
    </w:p>
    <w:p w:rsidR="00E77DAD" w:rsidRDefault="00E77DAD" w:rsidP="0020346B">
      <w:pPr>
        <w:pStyle w:val="Default"/>
        <w:spacing w:line="360" w:lineRule="auto"/>
        <w:ind w:firstLine="709"/>
        <w:jc w:val="both"/>
        <w:rPr>
          <w:rFonts w:eastAsia="Arial Unicode MS"/>
          <w:bCs/>
          <w:color w:val="auto"/>
          <w:sz w:val="28"/>
          <w:szCs w:val="28"/>
          <w:u w:color="000000"/>
        </w:rPr>
      </w:pPr>
    </w:p>
    <w:p w:rsidR="00E77DAD" w:rsidRDefault="00E77DAD" w:rsidP="0020346B">
      <w:pPr>
        <w:pStyle w:val="Default"/>
        <w:spacing w:line="360" w:lineRule="auto"/>
        <w:ind w:firstLine="709"/>
        <w:jc w:val="both"/>
        <w:rPr>
          <w:rFonts w:eastAsia="Arial Unicode MS"/>
          <w:bCs/>
          <w:color w:val="auto"/>
          <w:sz w:val="28"/>
          <w:szCs w:val="28"/>
          <w:u w:color="000000"/>
        </w:rPr>
      </w:pPr>
    </w:p>
    <w:p w:rsidR="00E77DAD" w:rsidRDefault="00E77DAD" w:rsidP="0020346B">
      <w:pPr>
        <w:pStyle w:val="Default"/>
        <w:spacing w:line="360" w:lineRule="auto"/>
        <w:ind w:firstLine="709"/>
        <w:jc w:val="both"/>
        <w:rPr>
          <w:rFonts w:eastAsia="Arial Unicode MS"/>
          <w:bCs/>
          <w:color w:val="auto"/>
          <w:sz w:val="28"/>
          <w:szCs w:val="28"/>
          <w:u w:color="000000"/>
        </w:rPr>
      </w:pPr>
    </w:p>
    <w:p w:rsidR="00E77DAD" w:rsidRPr="00E45CFF" w:rsidRDefault="00E77DAD" w:rsidP="0020346B">
      <w:pPr>
        <w:pStyle w:val="Default"/>
        <w:spacing w:line="360" w:lineRule="auto"/>
        <w:ind w:firstLine="709"/>
        <w:jc w:val="both"/>
        <w:rPr>
          <w:rFonts w:eastAsia="Arial Unicode MS"/>
          <w:bCs/>
          <w:color w:val="auto"/>
          <w:sz w:val="28"/>
          <w:szCs w:val="28"/>
          <w:u w:color="000000"/>
        </w:rPr>
      </w:pPr>
    </w:p>
    <w:p w:rsidR="0020346B" w:rsidRPr="00E45CFF" w:rsidRDefault="0020346B" w:rsidP="0020346B">
      <w:pPr>
        <w:spacing w:before="120" w:after="120"/>
        <w:ind w:firstLine="709"/>
        <w:jc w:val="center"/>
        <w:rPr>
          <w:b/>
        </w:rPr>
      </w:pPr>
      <w:r w:rsidRPr="00E45CFF">
        <w:rPr>
          <w:b/>
        </w:rPr>
        <w:lastRenderedPageBreak/>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t>1</w:t>
            </w:r>
          </w:p>
        </w:tc>
        <w:tc>
          <w:tcPr>
            <w:tcW w:w="1251" w:type="pct"/>
          </w:tcPr>
          <w:p w:rsidR="0020346B" w:rsidRPr="00E45CFF" w:rsidRDefault="0020346B" w:rsidP="009D51C4">
            <w:pPr>
              <w:pStyle w:val="af3"/>
              <w:spacing w:after="0" w:line="240" w:lineRule="auto"/>
              <w:ind w:left="0"/>
              <w:jc w:val="both"/>
              <w:rPr>
                <w:rFonts w:ascii="Times New Roman" w:hAnsi="Times New Roman"/>
                <w:sz w:val="24"/>
                <w:szCs w:val="24"/>
              </w:rPr>
            </w:pPr>
            <w:r w:rsidRPr="00E45CFF">
              <w:rPr>
                <w:rFonts w:ascii="Times New Roman" w:hAnsi="Times New Roman"/>
                <w:sz w:val="24"/>
                <w:szCs w:val="24"/>
              </w:rPr>
              <w:t>Комплекс пекарни по производству хлебобулочных и кондитерских изделий.</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26,2</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2016-2018</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10</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0,06</w:t>
            </w:r>
          </w:p>
        </w:tc>
      </w:tr>
    </w:tbl>
    <w:p w:rsidR="0020346B" w:rsidRPr="00E45CFF" w:rsidRDefault="0020346B" w:rsidP="0020346B">
      <w:pPr>
        <w:pStyle w:val="Default"/>
        <w:spacing w:line="360" w:lineRule="auto"/>
        <w:ind w:firstLine="709"/>
        <w:jc w:val="both"/>
        <w:rPr>
          <w:color w:val="auto"/>
          <w:sz w:val="28"/>
          <w:szCs w:val="28"/>
        </w:rPr>
      </w:pPr>
    </w:p>
    <w:p w:rsidR="0020346B" w:rsidRPr="00E45CFF" w:rsidRDefault="0020346B" w:rsidP="0020346B">
      <w:pPr>
        <w:spacing w:line="276" w:lineRule="auto"/>
        <w:jc w:val="both"/>
        <w:rPr>
          <w:rFonts w:ascii="Arial" w:hAnsi="Arial" w:cs="Arial"/>
        </w:rPr>
      </w:pPr>
      <w:r w:rsidRPr="00E45CFF">
        <w:rPr>
          <w:rFonts w:ascii="Arial" w:hAnsi="Arial" w:cs="Arial"/>
        </w:rPr>
        <w:t>ИНВЕСТИЦИОННЫЙ ПРОЕКТ № 4 «СОЗДАНИЕ КОМПЛЕКСА ПО ПРОИЗВОДСТВУ КОРМОВ ДЛЯ РЫБ»</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hAnsi="Times New Roman"/>
          <w:i/>
          <w:sz w:val="28"/>
          <w:szCs w:val="28"/>
        </w:rPr>
        <w:t>1. Наименование инвестиционного проекта:</w:t>
      </w:r>
      <w:r w:rsidRPr="00E45CFF">
        <w:rPr>
          <w:rFonts w:ascii="Times New Roman" w:hAnsi="Times New Roman"/>
          <w:sz w:val="28"/>
          <w:szCs w:val="28"/>
        </w:rPr>
        <w:t xml:space="preserve"> Создание комплекса по производству кормов для рыб.</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hAnsi="Times New Roman"/>
          <w:i/>
          <w:sz w:val="28"/>
          <w:szCs w:val="28"/>
        </w:rPr>
        <w:t xml:space="preserve">2.Территория реализации инвестиционного проекта: </w:t>
      </w:r>
      <w:r w:rsidRPr="00E45CFF">
        <w:rPr>
          <w:rFonts w:ascii="Times New Roman" w:hAnsi="Times New Roman"/>
          <w:sz w:val="28"/>
          <w:szCs w:val="28"/>
        </w:rPr>
        <w:t>Дальневосточный федеральный округ, Приморский край, г. Спасск – Дальний, ул. Приморский край, г.Спасск-Дальний, ул.Силикатная, 3.</w:t>
      </w:r>
    </w:p>
    <w:p w:rsidR="0020346B" w:rsidRPr="00E45CFF" w:rsidRDefault="0020346B" w:rsidP="0020346B">
      <w:pPr>
        <w:pStyle w:val="af3"/>
        <w:spacing w:after="0" w:line="360" w:lineRule="auto"/>
        <w:ind w:left="0" w:firstLine="708"/>
        <w:contextualSpacing w:val="0"/>
        <w:jc w:val="both"/>
        <w:rPr>
          <w:rFonts w:ascii="Times New Roman" w:hAnsi="Times New Roman"/>
          <w:b/>
          <w:sz w:val="28"/>
          <w:szCs w:val="28"/>
        </w:rPr>
      </w:pPr>
      <w:r w:rsidRPr="00E45CFF">
        <w:rPr>
          <w:rFonts w:ascii="Times New Roman" w:hAnsi="Times New Roman"/>
          <w:i/>
          <w:sz w:val="28"/>
          <w:szCs w:val="28"/>
          <w:bdr w:val="none" w:sz="0" w:space="0" w:color="auto" w:frame="1"/>
        </w:rPr>
        <w:t xml:space="preserve">3. Отраслевая принадлежность: </w:t>
      </w:r>
      <w:r w:rsidRPr="00E45CFF">
        <w:rPr>
          <w:rFonts w:ascii="Times New Roman" w:hAnsi="Times New Roman"/>
          <w:sz w:val="28"/>
          <w:szCs w:val="28"/>
        </w:rPr>
        <w:t>производство готовых кормов для животных</w:t>
      </w:r>
      <w:r w:rsidRPr="00E45CFF">
        <w:rPr>
          <w:rFonts w:ascii="Times New Roman" w:hAnsi="Times New Roman"/>
          <w:b/>
          <w:sz w:val="28"/>
          <w:szCs w:val="28"/>
        </w:rPr>
        <w:t>.</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eastAsia="Times New Roman" w:hAnsi="Times New Roman"/>
          <w:bCs/>
          <w:i/>
          <w:sz w:val="28"/>
          <w:szCs w:val="28"/>
          <w:bdr w:val="none" w:sz="0" w:space="0" w:color="auto" w:frame="1"/>
        </w:rPr>
        <w:t xml:space="preserve">4. Цель реализации инвестиционного проекта: </w:t>
      </w:r>
      <w:r w:rsidRPr="00E45CFF">
        <w:rPr>
          <w:rFonts w:ascii="Times New Roman" w:eastAsia="Times New Roman" w:hAnsi="Times New Roman"/>
          <w:bCs/>
          <w:sz w:val="28"/>
          <w:szCs w:val="28"/>
          <w:bdr w:val="none" w:sz="0" w:space="0" w:color="auto" w:frame="1"/>
        </w:rPr>
        <w:t>Организация высокотехнологичного комплекса по производству кормов для рыб.</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«МОРЕ РЫБЫ КАМЧАТКА».</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hAnsi="Times New Roman"/>
          <w:i/>
          <w:sz w:val="28"/>
          <w:szCs w:val="28"/>
        </w:rPr>
        <w:t xml:space="preserve">6. Сроки реализации инвестиционного проекта: </w:t>
      </w:r>
      <w:r w:rsidRPr="00E45CFF">
        <w:rPr>
          <w:rFonts w:ascii="Times New Roman" w:hAnsi="Times New Roman"/>
          <w:sz w:val="28"/>
          <w:szCs w:val="28"/>
        </w:rPr>
        <w:t>2020 – 2022 г.г.</w:t>
      </w:r>
    </w:p>
    <w:p w:rsidR="0020346B" w:rsidRPr="00E45CFF" w:rsidRDefault="0020346B" w:rsidP="0020346B">
      <w:pPr>
        <w:pStyle w:val="af3"/>
        <w:spacing w:after="0" w:line="360" w:lineRule="auto"/>
        <w:ind w:left="0" w:firstLine="708"/>
        <w:contextualSpacing w:val="0"/>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 xml:space="preserve">1136,5  млн. руб. за счет собственных средств предприятия. </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возможно софинансирование проекта за счет средств финансовых институтов, оказывающих поддержку инвестиционных проектов, преференций резидента свободного порта Владивосток.</w:t>
      </w:r>
    </w:p>
    <w:p w:rsidR="0020346B" w:rsidRPr="00E45CFF" w:rsidRDefault="0020346B" w:rsidP="0020346B">
      <w:pPr>
        <w:spacing w:line="360" w:lineRule="auto"/>
        <w:ind w:firstLine="709"/>
        <w:jc w:val="both"/>
        <w:rPr>
          <w:rFonts w:eastAsia="MS Mincho"/>
          <w:i/>
          <w:sz w:val="28"/>
          <w:szCs w:val="28"/>
        </w:rPr>
      </w:pPr>
      <w:r w:rsidRPr="00E45CFF">
        <w:rPr>
          <w:rFonts w:eastAsia="MS Mincho"/>
          <w:i/>
          <w:sz w:val="28"/>
          <w:szCs w:val="28"/>
        </w:rPr>
        <w:t>9. Перечень монтируемого оборудования в рамках инвестиционного проекта:</w:t>
      </w:r>
    </w:p>
    <w:p w:rsidR="0020346B" w:rsidRPr="00E45CFF" w:rsidRDefault="0020346B" w:rsidP="0020346B">
      <w:pPr>
        <w:pStyle w:val="Bodytext20"/>
        <w:shd w:val="clear" w:color="auto" w:fill="auto"/>
        <w:spacing w:after="0" w:line="360" w:lineRule="auto"/>
        <w:ind w:firstLine="709"/>
        <w:jc w:val="both"/>
        <w:rPr>
          <w:rFonts w:ascii="Times New Roman" w:hAnsi="Times New Roman" w:cs="Times New Roman"/>
          <w:i/>
          <w:sz w:val="28"/>
          <w:szCs w:val="28"/>
        </w:rPr>
      </w:pPr>
      <w:r w:rsidRPr="00E45CFF">
        <w:rPr>
          <w:rFonts w:ascii="Times New Roman" w:hAnsi="Times New Roman" w:cs="Times New Roman"/>
          <w:sz w:val="28"/>
          <w:szCs w:val="28"/>
        </w:rPr>
        <w:t xml:space="preserve">- 1-я линия - корма для лососевых рыб, </w:t>
      </w:r>
      <w:r w:rsidRPr="00E45CFF">
        <w:rPr>
          <w:rStyle w:val="Bodytext2Calibri14ptItalic"/>
          <w:rFonts w:ascii="Times New Roman" w:hAnsi="Times New Roman" w:cs="Times New Roman"/>
          <w:i w:val="0"/>
          <w:color w:val="auto"/>
        </w:rPr>
        <w:t>от 5 тыс. т/год до 11 тыс. т/год;</w:t>
      </w:r>
    </w:p>
    <w:p w:rsidR="0020346B" w:rsidRPr="00E45CFF" w:rsidRDefault="0020346B" w:rsidP="0020346B">
      <w:pPr>
        <w:pStyle w:val="Bodytext80"/>
        <w:shd w:val="clear" w:color="auto" w:fill="auto"/>
        <w:spacing w:line="360" w:lineRule="auto"/>
        <w:ind w:firstLine="709"/>
        <w:rPr>
          <w:rFonts w:ascii="Times New Roman" w:hAnsi="Times New Roman" w:cs="Times New Roman"/>
        </w:rPr>
      </w:pPr>
      <w:r w:rsidRPr="00E45CFF">
        <w:rPr>
          <w:rStyle w:val="Bodytext8FranklinGothicBook13ptNotItalic"/>
          <w:rFonts w:ascii="Times New Roman" w:hAnsi="Times New Roman" w:cs="Times New Roman"/>
          <w:color w:val="auto"/>
          <w:sz w:val="28"/>
          <w:szCs w:val="28"/>
        </w:rPr>
        <w:t xml:space="preserve">- 2-я </w:t>
      </w:r>
      <w:r w:rsidRPr="00E45CFF">
        <w:rPr>
          <w:rFonts w:ascii="Times New Roman" w:hAnsi="Times New Roman" w:cs="Times New Roman"/>
          <w:i w:val="0"/>
        </w:rPr>
        <w:t xml:space="preserve">линия - корма </w:t>
      </w:r>
      <w:r w:rsidRPr="00E45CFF">
        <w:rPr>
          <w:rStyle w:val="Bodytext8FranklinGothicBook13ptNotItalic"/>
          <w:rFonts w:ascii="Times New Roman" w:hAnsi="Times New Roman" w:cs="Times New Roman"/>
          <w:color w:val="auto"/>
          <w:sz w:val="28"/>
          <w:szCs w:val="28"/>
        </w:rPr>
        <w:t xml:space="preserve">для осетровых рыб, </w:t>
      </w:r>
      <w:r w:rsidRPr="00E45CFF">
        <w:rPr>
          <w:rFonts w:ascii="Times New Roman" w:hAnsi="Times New Roman" w:cs="Times New Roman"/>
          <w:i w:val="0"/>
        </w:rPr>
        <w:t>от 8 тыс. т/год до 12 тыс. т/год;</w:t>
      </w:r>
    </w:p>
    <w:p w:rsidR="0020346B" w:rsidRPr="00E45CFF" w:rsidRDefault="0020346B" w:rsidP="0020346B">
      <w:pPr>
        <w:pStyle w:val="Bodytext90"/>
        <w:shd w:val="clear" w:color="auto" w:fill="auto"/>
        <w:spacing w:line="360" w:lineRule="auto"/>
        <w:ind w:firstLine="709"/>
        <w:rPr>
          <w:rFonts w:ascii="Times New Roman" w:hAnsi="Times New Roman" w:cs="Times New Roman"/>
          <w:sz w:val="28"/>
          <w:szCs w:val="28"/>
        </w:rPr>
      </w:pPr>
      <w:r w:rsidRPr="00E45CFF">
        <w:rPr>
          <w:rStyle w:val="Bodytext913ptNotBold"/>
          <w:rFonts w:ascii="Times New Roman" w:hAnsi="Times New Roman" w:cs="Times New Roman"/>
          <w:color w:val="auto"/>
          <w:sz w:val="28"/>
          <w:szCs w:val="28"/>
        </w:rPr>
        <w:t xml:space="preserve">- 3-я </w:t>
      </w:r>
      <w:r w:rsidRPr="00E45CFF">
        <w:rPr>
          <w:rFonts w:ascii="Times New Roman" w:hAnsi="Times New Roman" w:cs="Times New Roman"/>
          <w:b w:val="0"/>
          <w:sz w:val="28"/>
          <w:szCs w:val="28"/>
        </w:rPr>
        <w:t xml:space="preserve">линия - корма </w:t>
      </w:r>
      <w:r w:rsidRPr="00E45CFF">
        <w:rPr>
          <w:rStyle w:val="Bodytext913ptNotBold"/>
          <w:rFonts w:ascii="Times New Roman" w:hAnsi="Times New Roman" w:cs="Times New Roman"/>
          <w:color w:val="auto"/>
          <w:sz w:val="28"/>
          <w:szCs w:val="28"/>
        </w:rPr>
        <w:t xml:space="preserve">для карповых рыб, от 3 </w:t>
      </w:r>
      <w:r w:rsidRPr="00E45CFF">
        <w:rPr>
          <w:rFonts w:ascii="Times New Roman" w:hAnsi="Times New Roman" w:cs="Times New Roman"/>
          <w:b w:val="0"/>
          <w:sz w:val="28"/>
          <w:szCs w:val="28"/>
        </w:rPr>
        <w:t>тыс. т/год до 9 тыс. т/год</w:t>
      </w:r>
      <w:r w:rsidRPr="00E45CFF">
        <w:rPr>
          <w:rStyle w:val="Bodytext9SmallCaps"/>
          <w:rFonts w:ascii="Times New Roman" w:hAnsi="Times New Roman" w:cs="Times New Roman"/>
          <w:color w:val="auto"/>
          <w:sz w:val="28"/>
          <w:szCs w:val="28"/>
        </w:rPr>
        <w:t>;</w:t>
      </w:r>
    </w:p>
    <w:p w:rsidR="0020346B" w:rsidRPr="00E45CFF" w:rsidRDefault="0020346B" w:rsidP="0020346B">
      <w:pPr>
        <w:pStyle w:val="Bodytext20"/>
        <w:shd w:val="clear" w:color="auto" w:fill="auto"/>
        <w:spacing w:after="0" w:line="360" w:lineRule="auto"/>
        <w:ind w:firstLine="709"/>
        <w:jc w:val="both"/>
        <w:rPr>
          <w:rFonts w:ascii="Times New Roman" w:hAnsi="Times New Roman" w:cs="Times New Roman"/>
          <w:i/>
          <w:sz w:val="28"/>
          <w:szCs w:val="28"/>
        </w:rPr>
      </w:pPr>
      <w:r w:rsidRPr="00E45CFF">
        <w:rPr>
          <w:rFonts w:ascii="Times New Roman" w:hAnsi="Times New Roman" w:cs="Times New Roman"/>
          <w:sz w:val="28"/>
          <w:szCs w:val="28"/>
        </w:rPr>
        <w:t xml:space="preserve">- 4-я линия - корма универсальные, корма для случая повышенного спроса, в том </w:t>
      </w:r>
      <w:r w:rsidRPr="00E45CFF">
        <w:rPr>
          <w:rFonts w:ascii="Times New Roman" w:hAnsi="Times New Roman" w:cs="Times New Roman"/>
          <w:sz w:val="28"/>
          <w:szCs w:val="28"/>
        </w:rPr>
        <w:lastRenderedPageBreak/>
        <w:t xml:space="preserve">числе возможность производить различные типы корма (старт, молодь, нерест, рост), </w:t>
      </w:r>
      <w:r w:rsidRPr="00E45CFF">
        <w:rPr>
          <w:rStyle w:val="Bodytext2Calibri14ptItalic"/>
          <w:rFonts w:ascii="Times New Roman" w:hAnsi="Times New Roman" w:cs="Times New Roman"/>
          <w:i w:val="0"/>
          <w:color w:val="auto"/>
        </w:rPr>
        <w:t>от 3 тыс. т/г до 8 тыс.т/год.</w:t>
      </w:r>
    </w:p>
    <w:p w:rsidR="0020346B" w:rsidRPr="00E45CFF" w:rsidRDefault="0020346B" w:rsidP="0020346B">
      <w:pPr>
        <w:spacing w:line="360" w:lineRule="auto"/>
        <w:ind w:firstLine="709"/>
        <w:jc w:val="both"/>
        <w:rPr>
          <w:rFonts w:eastAsia="MS Mincho"/>
          <w:i/>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rPr>
        <w:t xml:space="preserve">- Средняя рентабельность по </w:t>
      </w:r>
      <w:r w:rsidRPr="00E45CFF">
        <w:rPr>
          <w:rStyle w:val="Bodytext295pt"/>
          <w:rFonts w:ascii="Times New Roman" w:hAnsi="Times New Roman" w:cs="Times New Roman"/>
          <w:color w:val="auto"/>
          <w:sz w:val="28"/>
          <w:szCs w:val="28"/>
          <w:lang w:val="en-US" w:eastAsia="en-US" w:bidi="en-US"/>
        </w:rPr>
        <w:t>EBIDTA</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31,1%;</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rPr>
        <w:t>- Средняя рентабельность по чистой прибыли</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21,6%;</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rPr>
        <w:t>- Ставка дисконтирования</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10,0%;</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lang w:val="en-US" w:eastAsia="en-US" w:bidi="en-US"/>
        </w:rPr>
        <w:t>NPV</w:t>
      </w:r>
      <w:r w:rsidRPr="00E45CFF">
        <w:rPr>
          <w:rStyle w:val="Bodytext295pt"/>
          <w:rFonts w:ascii="Times New Roman" w:hAnsi="Times New Roman" w:cs="Times New Roman"/>
          <w:color w:val="auto"/>
          <w:sz w:val="28"/>
          <w:szCs w:val="28"/>
        </w:rPr>
        <w:t>(тыс.руб.)</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1 586 468 тыс. руб.;</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lang w:val="en-US" w:eastAsia="en-US" w:bidi="en-US"/>
        </w:rPr>
        <w:t>IRR</w:t>
      </w:r>
      <w:r w:rsidRPr="00E45CFF">
        <w:rPr>
          <w:rStyle w:val="Bodytext295pt"/>
          <w:rFonts w:ascii="Times New Roman" w:hAnsi="Times New Roman" w:cs="Times New Roman"/>
          <w:color w:val="auto"/>
          <w:sz w:val="28"/>
          <w:szCs w:val="28"/>
        </w:rPr>
        <w:t>проекта (внутренняя норма доходности)</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66,4%;</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lang w:val="en-US" w:eastAsia="en-US" w:bidi="en-US"/>
        </w:rPr>
        <w:t>PI</w:t>
      </w:r>
      <w:r w:rsidRPr="00E45CFF">
        <w:rPr>
          <w:rStyle w:val="Bodytext295pt"/>
          <w:rFonts w:ascii="Times New Roman" w:hAnsi="Times New Roman" w:cs="Times New Roman"/>
          <w:color w:val="auto"/>
          <w:sz w:val="28"/>
          <w:szCs w:val="28"/>
        </w:rPr>
        <w:t>(доходность инвестиций)1,4;</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rPr>
        <w:t>- РР (срок окупаемости) - 2,4 лет;</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lang w:val="en-US" w:eastAsia="en-US" w:bidi="en-US"/>
        </w:rPr>
        <w:t>DPP</w:t>
      </w:r>
      <w:r w:rsidRPr="00E45CFF">
        <w:rPr>
          <w:rStyle w:val="Bodytext295pt"/>
          <w:rFonts w:ascii="Times New Roman" w:hAnsi="Times New Roman" w:cs="Times New Roman"/>
          <w:color w:val="auto"/>
          <w:sz w:val="28"/>
          <w:szCs w:val="28"/>
        </w:rPr>
        <w:t>(дисконтированный срок окупаемости) -2,6 лет;</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lang w:val="en-US" w:eastAsia="en-US" w:bidi="en-US"/>
        </w:rPr>
        <w:t>IRR</w:t>
      </w:r>
      <w:r w:rsidRPr="00E45CFF">
        <w:rPr>
          <w:rStyle w:val="Bodytext295pt"/>
          <w:rFonts w:ascii="Times New Roman" w:hAnsi="Times New Roman" w:cs="Times New Roman"/>
          <w:color w:val="auto"/>
          <w:sz w:val="28"/>
          <w:szCs w:val="28"/>
          <w:lang w:eastAsia="en-US" w:bidi="en-US"/>
        </w:rPr>
        <w:t xml:space="preserve"> </w:t>
      </w:r>
      <w:r w:rsidRPr="00E45CFF">
        <w:rPr>
          <w:rStyle w:val="Bodytext295pt"/>
          <w:rFonts w:ascii="Times New Roman" w:hAnsi="Times New Roman" w:cs="Times New Roman"/>
          <w:color w:val="auto"/>
          <w:sz w:val="28"/>
          <w:szCs w:val="28"/>
        </w:rPr>
        <w:t>с учетом % (внутренняя норма доходности)</w:t>
      </w:r>
      <w:r w:rsidRPr="00E45CFF">
        <w:rPr>
          <w:rFonts w:ascii="Times New Roman" w:hAnsi="Times New Roman" w:cs="Times New Roman"/>
          <w:sz w:val="28"/>
          <w:szCs w:val="28"/>
        </w:rPr>
        <w:t xml:space="preserve"> - </w:t>
      </w:r>
      <w:r w:rsidRPr="00E45CFF">
        <w:rPr>
          <w:rStyle w:val="Bodytext295pt"/>
          <w:rFonts w:ascii="Times New Roman" w:hAnsi="Times New Roman" w:cs="Times New Roman"/>
          <w:color w:val="auto"/>
          <w:sz w:val="28"/>
          <w:szCs w:val="28"/>
        </w:rPr>
        <w:t>66,4%;</w:t>
      </w:r>
    </w:p>
    <w:p w:rsidR="0020346B" w:rsidRPr="00E45CFF" w:rsidRDefault="0020346B" w:rsidP="0020346B">
      <w:pPr>
        <w:pStyle w:val="Bodytext20"/>
        <w:shd w:val="clear" w:color="auto" w:fill="auto"/>
        <w:spacing w:after="0" w:line="360" w:lineRule="auto"/>
        <w:ind w:firstLine="709"/>
        <w:rPr>
          <w:rFonts w:ascii="Times New Roman" w:hAnsi="Times New Roman" w:cs="Times New Roman"/>
          <w:sz w:val="28"/>
          <w:szCs w:val="28"/>
        </w:rPr>
      </w:pPr>
      <w:r w:rsidRPr="00E45CFF">
        <w:rPr>
          <w:rFonts w:ascii="Times New Roman" w:hAnsi="Times New Roman" w:cs="Times New Roman"/>
          <w:sz w:val="28"/>
          <w:szCs w:val="28"/>
        </w:rPr>
        <w:t>- бюджетная эффективность проекта (налоговые отчисления в бюджеты всех уровней за  период действия Программы ) -</w:t>
      </w:r>
      <w:r w:rsidRPr="00E45CFF">
        <w:rPr>
          <w:rStyle w:val="Bodytext295pt"/>
          <w:rFonts w:ascii="Times New Roman" w:hAnsi="Times New Roman" w:cs="Times New Roman"/>
          <w:color w:val="auto"/>
          <w:sz w:val="28"/>
          <w:szCs w:val="28"/>
        </w:rPr>
        <w:t xml:space="preserve"> 1 049,6 млн.руб.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прединвестиционная.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 xml:space="preserve">12.План-график выполнения мероприятий по поддержке и реализации проекта: </w:t>
      </w:r>
    </w:p>
    <w:p w:rsidR="0020346B" w:rsidRPr="00E45CFF" w:rsidRDefault="0020346B" w:rsidP="0020346B">
      <w:pPr>
        <w:spacing w:line="360" w:lineRule="auto"/>
        <w:ind w:firstLine="709"/>
        <w:rPr>
          <w:sz w:val="28"/>
          <w:szCs w:val="28"/>
        </w:rPr>
      </w:pPr>
      <w:r w:rsidRPr="00E45CFF">
        <w:rPr>
          <w:sz w:val="28"/>
          <w:szCs w:val="28"/>
        </w:rPr>
        <w:t xml:space="preserve">Разработка ПСД – март 2021г.; </w:t>
      </w:r>
    </w:p>
    <w:p w:rsidR="0020346B" w:rsidRPr="00E45CFF" w:rsidRDefault="0020346B" w:rsidP="0020346B">
      <w:pPr>
        <w:spacing w:line="360" w:lineRule="auto"/>
        <w:ind w:firstLine="709"/>
        <w:rPr>
          <w:sz w:val="28"/>
          <w:szCs w:val="28"/>
        </w:rPr>
      </w:pPr>
      <w:r w:rsidRPr="00E45CFF">
        <w:rPr>
          <w:sz w:val="28"/>
          <w:szCs w:val="28"/>
        </w:rPr>
        <w:t>Экспертиза документации – май 2021г.;</w:t>
      </w:r>
    </w:p>
    <w:p w:rsidR="0020346B" w:rsidRPr="00E45CFF" w:rsidRDefault="0020346B" w:rsidP="0020346B">
      <w:pPr>
        <w:spacing w:line="360" w:lineRule="auto"/>
        <w:ind w:firstLine="709"/>
        <w:rPr>
          <w:sz w:val="28"/>
          <w:szCs w:val="28"/>
        </w:rPr>
      </w:pPr>
      <w:r w:rsidRPr="00E45CFF">
        <w:rPr>
          <w:sz w:val="28"/>
          <w:szCs w:val="28"/>
        </w:rPr>
        <w:t>Закупка оборудования – июль 2021г.;</w:t>
      </w:r>
    </w:p>
    <w:p w:rsidR="0020346B" w:rsidRPr="00E45CFF" w:rsidRDefault="0020346B" w:rsidP="0020346B">
      <w:pPr>
        <w:spacing w:line="360" w:lineRule="auto"/>
        <w:ind w:firstLine="709"/>
        <w:rPr>
          <w:sz w:val="28"/>
          <w:szCs w:val="28"/>
        </w:rPr>
      </w:pPr>
      <w:r w:rsidRPr="00E45CFF">
        <w:rPr>
          <w:sz w:val="28"/>
          <w:szCs w:val="28"/>
        </w:rPr>
        <w:t xml:space="preserve">Строительно-монтажные работы  - январь 2022г.; </w:t>
      </w:r>
    </w:p>
    <w:p w:rsidR="0020346B" w:rsidRPr="00E45CFF" w:rsidRDefault="0020346B" w:rsidP="0020346B">
      <w:pPr>
        <w:spacing w:line="360" w:lineRule="auto"/>
        <w:ind w:firstLine="709"/>
        <w:rPr>
          <w:sz w:val="28"/>
          <w:szCs w:val="28"/>
        </w:rPr>
      </w:pPr>
      <w:r w:rsidRPr="00E45CFF">
        <w:rPr>
          <w:sz w:val="28"/>
          <w:szCs w:val="28"/>
        </w:rPr>
        <w:t>Ввод в эксплуатацию – февраль 2022.</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t>1</w:t>
            </w:r>
          </w:p>
        </w:tc>
        <w:tc>
          <w:tcPr>
            <w:tcW w:w="1251" w:type="pct"/>
          </w:tcPr>
          <w:p w:rsidR="0020346B" w:rsidRPr="00E45CFF" w:rsidRDefault="0020346B" w:rsidP="009D51C4">
            <w:pPr>
              <w:pStyle w:val="af3"/>
              <w:spacing w:after="0"/>
              <w:ind w:left="0"/>
              <w:rPr>
                <w:rFonts w:ascii="Times New Roman" w:hAnsi="Times New Roman"/>
                <w:sz w:val="24"/>
                <w:szCs w:val="24"/>
              </w:rPr>
            </w:pPr>
            <w:r w:rsidRPr="00E45CFF">
              <w:rPr>
                <w:rFonts w:ascii="Times New Roman" w:hAnsi="Times New Roman"/>
                <w:sz w:val="24"/>
                <w:szCs w:val="24"/>
              </w:rPr>
              <w:t>Создание комплекса по производству кормов для рыб</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1136,5</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2020-2022</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49</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1,1</w:t>
            </w:r>
          </w:p>
        </w:tc>
      </w:tr>
    </w:tbl>
    <w:p w:rsidR="0020346B" w:rsidRPr="00E45CFF" w:rsidRDefault="0020346B" w:rsidP="0020346B">
      <w:pPr>
        <w:spacing w:line="360" w:lineRule="auto"/>
        <w:ind w:firstLine="709"/>
      </w:pPr>
    </w:p>
    <w:p w:rsidR="0020346B" w:rsidRPr="00E45CFF" w:rsidRDefault="0020346B" w:rsidP="0020346B">
      <w:pPr>
        <w:spacing w:line="276" w:lineRule="auto"/>
        <w:jc w:val="both"/>
        <w:rPr>
          <w:rFonts w:ascii="Arial" w:hAnsi="Arial" w:cs="Arial"/>
        </w:rPr>
      </w:pPr>
      <w:r w:rsidRPr="00E45CFF">
        <w:rPr>
          <w:rFonts w:ascii="Arial" w:hAnsi="Arial" w:cs="Arial"/>
        </w:rPr>
        <w:lastRenderedPageBreak/>
        <w:t>ИНВЕСТИЦИОННЫЙ ПРОЕКТ № 5 «ОРГАНИЗАЦИЯ ПРЕДПРИЯТИЯ КОМПЛЕКСНОЙ ПЕРЕРАБОТКИ СОИ»</w:t>
      </w:r>
    </w:p>
    <w:p w:rsidR="0020346B" w:rsidRPr="00E45CFF" w:rsidRDefault="0020346B" w:rsidP="0020346B">
      <w:pPr>
        <w:spacing w:line="360" w:lineRule="auto"/>
        <w:ind w:firstLine="709"/>
        <w:jc w:val="both"/>
        <w:rPr>
          <w:sz w:val="28"/>
          <w:szCs w:val="28"/>
        </w:rPr>
      </w:pPr>
      <w:r w:rsidRPr="00E45CFF">
        <w:rPr>
          <w:i/>
          <w:sz w:val="28"/>
          <w:szCs w:val="28"/>
        </w:rPr>
        <w:t xml:space="preserve">1. Наименование инвестиционного проекта: </w:t>
      </w:r>
      <w:r w:rsidRPr="00E45CFF">
        <w:rPr>
          <w:sz w:val="28"/>
          <w:szCs w:val="28"/>
        </w:rPr>
        <w:t xml:space="preserve">Организация предприятия комплексной переработки сои. </w:t>
      </w:r>
    </w:p>
    <w:p w:rsidR="0020346B" w:rsidRPr="00E45CFF" w:rsidRDefault="0020346B" w:rsidP="0020346B">
      <w:pPr>
        <w:spacing w:line="360" w:lineRule="auto"/>
        <w:ind w:firstLine="708"/>
        <w:jc w:val="both"/>
        <w:rPr>
          <w:sz w:val="28"/>
          <w:szCs w:val="28"/>
        </w:rPr>
      </w:pPr>
      <w:r w:rsidRPr="00E45CFF">
        <w:rPr>
          <w:i/>
          <w:sz w:val="28"/>
          <w:szCs w:val="28"/>
        </w:rPr>
        <w:t xml:space="preserve">2.Территория реализации инвестиционного проекта: </w:t>
      </w:r>
      <w:r w:rsidRPr="00E45CFF">
        <w:rPr>
          <w:sz w:val="28"/>
          <w:szCs w:val="28"/>
        </w:rPr>
        <w:t>Дальневосточный федеральный округ, Приморский край, г. Спасск – Дальний, ул. Гоголя, д. 23/2.</w:t>
      </w:r>
    </w:p>
    <w:p w:rsidR="0020346B" w:rsidRPr="00E45CFF" w:rsidRDefault="0020346B" w:rsidP="0020346B">
      <w:pPr>
        <w:spacing w:line="360" w:lineRule="auto"/>
        <w:ind w:firstLine="709"/>
        <w:jc w:val="both"/>
        <w:rPr>
          <w:bCs/>
          <w:sz w:val="28"/>
          <w:szCs w:val="28"/>
          <w:bdr w:val="none" w:sz="0" w:space="0" w:color="auto" w:frame="1"/>
        </w:rPr>
      </w:pPr>
      <w:r w:rsidRPr="00E45CFF">
        <w:rPr>
          <w:bCs/>
          <w:i/>
          <w:sz w:val="28"/>
          <w:szCs w:val="28"/>
          <w:bdr w:val="none" w:sz="0" w:space="0" w:color="auto" w:frame="1"/>
        </w:rPr>
        <w:t xml:space="preserve">3. Отраслевая принадлежность: </w:t>
      </w:r>
      <w:r w:rsidRPr="00E45CFF">
        <w:rPr>
          <w:sz w:val="28"/>
          <w:szCs w:val="28"/>
        </w:rPr>
        <w:t>Производство масел и жиров.</w:t>
      </w:r>
    </w:p>
    <w:p w:rsidR="0020346B" w:rsidRPr="00E45CFF" w:rsidRDefault="0020346B" w:rsidP="0020346B">
      <w:pPr>
        <w:pStyle w:val="af3"/>
        <w:spacing w:after="0" w:line="360" w:lineRule="auto"/>
        <w:ind w:left="0" w:firstLine="709"/>
        <w:contextualSpacing w:val="0"/>
        <w:jc w:val="both"/>
        <w:rPr>
          <w:rFonts w:ascii="Times New Roman" w:eastAsia="Times New Roman" w:hAnsi="Times New Roman"/>
          <w:bCs/>
          <w:sz w:val="28"/>
          <w:szCs w:val="28"/>
          <w:highlight w:val="yellow"/>
          <w:bdr w:val="none" w:sz="0" w:space="0" w:color="auto" w:frame="1"/>
        </w:rPr>
      </w:pPr>
      <w:r w:rsidRPr="00E45CFF">
        <w:rPr>
          <w:rFonts w:ascii="Times New Roman" w:eastAsia="Times New Roman" w:hAnsi="Times New Roman"/>
          <w:bCs/>
          <w:i/>
          <w:sz w:val="28"/>
          <w:szCs w:val="28"/>
          <w:bdr w:val="none" w:sz="0" w:space="0" w:color="auto" w:frame="1"/>
        </w:rPr>
        <w:t>4. Цель реализации инвестиционного проекта:</w:t>
      </w:r>
      <w:r w:rsidRPr="00E45CFF">
        <w:rPr>
          <w:rFonts w:ascii="Times New Roman" w:hAnsi="Times New Roman"/>
          <w:sz w:val="28"/>
          <w:szCs w:val="28"/>
        </w:rPr>
        <w:t xml:space="preserve"> Данный проект разработан с целью обеспечения населения Приморского края натуральным маслом из бобов сои.</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МФА «Успех».</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6. Сроки реализации инвестиционного проекта:</w:t>
      </w:r>
      <w:r w:rsidRPr="00E45CFF">
        <w:rPr>
          <w:rFonts w:ascii="Times New Roman" w:hAnsi="Times New Roman"/>
          <w:sz w:val="28"/>
          <w:szCs w:val="28"/>
        </w:rPr>
        <w:t>2019 – 2022 гг.</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pacing w:val="-1"/>
          <w:sz w:val="28"/>
          <w:szCs w:val="28"/>
        </w:rPr>
        <w:t xml:space="preserve">166,5  </w:t>
      </w:r>
      <w:r w:rsidRPr="00E45CFF">
        <w:rPr>
          <w:rFonts w:ascii="Times New Roman" w:hAnsi="Times New Roman"/>
          <w:sz w:val="28"/>
          <w:szCs w:val="28"/>
        </w:rPr>
        <w:t>млн. руб. за счет собственных средств.</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возможно софинансирование проекта за счет средств финансовых институтов, оказывающих поддержку инвестиционных проектов, преференций резидента свободного порта Владивосток.</w:t>
      </w:r>
    </w:p>
    <w:p w:rsidR="0020346B" w:rsidRPr="00E45CFF" w:rsidRDefault="0020346B" w:rsidP="0020346B">
      <w:pPr>
        <w:spacing w:line="360" w:lineRule="auto"/>
        <w:ind w:firstLine="709"/>
        <w:contextualSpacing/>
        <w:jc w:val="both"/>
        <w:rPr>
          <w:rFonts w:eastAsia="Calibri"/>
          <w:sz w:val="28"/>
          <w:szCs w:val="28"/>
        </w:rPr>
      </w:pPr>
      <w:r w:rsidRPr="00E45CFF">
        <w:rPr>
          <w:rFonts w:eastAsia="MS Mincho"/>
          <w:i/>
          <w:sz w:val="28"/>
          <w:szCs w:val="28"/>
        </w:rPr>
        <w:t>9. Этапы реализации  в рамках инвестиционного проекта:</w:t>
      </w:r>
    </w:p>
    <w:p w:rsidR="0020346B" w:rsidRPr="00E45CFF" w:rsidRDefault="0020346B" w:rsidP="0020346B">
      <w:pPr>
        <w:spacing w:line="360" w:lineRule="auto"/>
        <w:ind w:firstLine="709"/>
        <w:contextualSpacing/>
        <w:jc w:val="both"/>
        <w:rPr>
          <w:rFonts w:eastAsia="Calibri"/>
          <w:sz w:val="28"/>
          <w:szCs w:val="28"/>
        </w:rPr>
      </w:pPr>
      <w:r w:rsidRPr="00E45CFF">
        <w:rPr>
          <w:rFonts w:eastAsia="Calibri"/>
          <w:sz w:val="28"/>
          <w:szCs w:val="28"/>
        </w:rPr>
        <w:t>- Первый этап. Формирование границ земельного участка и оформление договора аренды земельного участка.</w:t>
      </w:r>
    </w:p>
    <w:p w:rsidR="0020346B" w:rsidRPr="00E45CFF" w:rsidRDefault="0020346B" w:rsidP="0020346B">
      <w:pPr>
        <w:spacing w:line="360" w:lineRule="auto"/>
        <w:ind w:firstLine="709"/>
        <w:contextualSpacing/>
        <w:jc w:val="both"/>
        <w:rPr>
          <w:rFonts w:eastAsia="Calibri"/>
          <w:sz w:val="28"/>
          <w:szCs w:val="28"/>
        </w:rPr>
      </w:pPr>
      <w:r w:rsidRPr="00E45CFF">
        <w:rPr>
          <w:rFonts w:eastAsia="Calibri"/>
          <w:sz w:val="28"/>
          <w:szCs w:val="28"/>
        </w:rPr>
        <w:t>- Второй этап. Строительство производственного здания и зернохранилища.</w:t>
      </w:r>
    </w:p>
    <w:p w:rsidR="0020346B" w:rsidRPr="00E45CFF" w:rsidRDefault="0020346B" w:rsidP="0020346B">
      <w:pPr>
        <w:spacing w:line="360" w:lineRule="auto"/>
        <w:ind w:firstLine="709"/>
        <w:contextualSpacing/>
        <w:jc w:val="both"/>
        <w:rPr>
          <w:rFonts w:eastAsia="Calibri"/>
          <w:sz w:val="28"/>
          <w:szCs w:val="28"/>
        </w:rPr>
      </w:pPr>
      <w:r w:rsidRPr="00E45CFF">
        <w:rPr>
          <w:rFonts w:eastAsia="Calibri"/>
          <w:sz w:val="28"/>
          <w:szCs w:val="28"/>
        </w:rPr>
        <w:t>- Третий этап. Приобретение оборудования для осуществления планируемой деятельности.</w:t>
      </w:r>
    </w:p>
    <w:p w:rsidR="0020346B" w:rsidRPr="00E45CFF" w:rsidRDefault="0020346B" w:rsidP="0020346B">
      <w:pPr>
        <w:spacing w:line="360" w:lineRule="auto"/>
        <w:ind w:firstLine="709"/>
        <w:jc w:val="both"/>
        <w:rPr>
          <w:rFonts w:eastAsia="MS Mincho"/>
          <w:i/>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sz w:val="28"/>
          <w:szCs w:val="28"/>
        </w:rPr>
        <w:t>- Срок окупаемости проекта, рассчитанный путем определения чистой текущей стоимости нарастающим итогом, – 9,4 лет;</w:t>
      </w:r>
    </w:p>
    <w:p w:rsidR="0020346B" w:rsidRPr="00E45CFF" w:rsidRDefault="0020346B" w:rsidP="0020346B">
      <w:pPr>
        <w:spacing w:line="360" w:lineRule="auto"/>
        <w:ind w:firstLine="709"/>
        <w:jc w:val="both"/>
        <w:rPr>
          <w:sz w:val="28"/>
          <w:szCs w:val="28"/>
        </w:rPr>
      </w:pPr>
      <w:r w:rsidRPr="00E45CFF">
        <w:rPr>
          <w:sz w:val="28"/>
          <w:szCs w:val="28"/>
        </w:rPr>
        <w:t>- Чистая прибыль за период планирования составит 278 658 тыс. руб.;</w:t>
      </w:r>
    </w:p>
    <w:p w:rsidR="0020346B" w:rsidRPr="00E45CFF" w:rsidRDefault="0020346B" w:rsidP="0020346B">
      <w:pPr>
        <w:spacing w:line="360" w:lineRule="auto"/>
        <w:ind w:firstLine="709"/>
        <w:jc w:val="both"/>
        <w:rPr>
          <w:sz w:val="28"/>
          <w:szCs w:val="28"/>
        </w:rPr>
      </w:pPr>
      <w:r w:rsidRPr="00E45CFF">
        <w:rPr>
          <w:sz w:val="28"/>
          <w:szCs w:val="28"/>
        </w:rPr>
        <w:t>- Чистая текущая стоимость проекта (</w:t>
      </w:r>
      <w:r w:rsidRPr="00E45CFF">
        <w:rPr>
          <w:sz w:val="28"/>
          <w:szCs w:val="28"/>
          <w:lang w:val="en-US"/>
        </w:rPr>
        <w:t>NPV</w:t>
      </w:r>
      <w:r w:rsidRPr="00E45CFF">
        <w:rPr>
          <w:sz w:val="28"/>
          <w:szCs w:val="28"/>
        </w:rPr>
        <w:t>) – современная стоимость будущих дисконтированных денежных поступлений за минусом современной оценки инвестиций составит 2 948 тыс. руб.;</w:t>
      </w:r>
    </w:p>
    <w:p w:rsidR="0020346B" w:rsidRPr="00E45CFF" w:rsidRDefault="0020346B" w:rsidP="0020346B">
      <w:pPr>
        <w:spacing w:line="360" w:lineRule="auto"/>
        <w:ind w:firstLine="709"/>
        <w:jc w:val="both"/>
        <w:rPr>
          <w:sz w:val="28"/>
          <w:szCs w:val="28"/>
        </w:rPr>
      </w:pPr>
      <w:r w:rsidRPr="00E45CFF">
        <w:rPr>
          <w:sz w:val="28"/>
          <w:szCs w:val="28"/>
        </w:rPr>
        <w:lastRenderedPageBreak/>
        <w:t>- Ставка дисконтирования 22%;</w:t>
      </w:r>
    </w:p>
    <w:p w:rsidR="0020346B" w:rsidRPr="00E45CFF" w:rsidRDefault="0020346B" w:rsidP="0020346B">
      <w:pPr>
        <w:spacing w:line="360" w:lineRule="auto"/>
        <w:ind w:firstLine="709"/>
        <w:jc w:val="both"/>
        <w:rPr>
          <w:sz w:val="28"/>
          <w:szCs w:val="28"/>
        </w:rPr>
      </w:pPr>
      <w:r w:rsidRPr="00E45CFF">
        <w:rPr>
          <w:sz w:val="28"/>
          <w:szCs w:val="28"/>
        </w:rPr>
        <w:t xml:space="preserve">- бюджетная эффективность проекта (налоговые поступления в бюджеты всех уровней за период действия Программы ) </w:t>
      </w:r>
      <w:r w:rsidRPr="00E45CFF">
        <w:rPr>
          <w:spacing w:val="-1"/>
          <w:sz w:val="28"/>
          <w:szCs w:val="28"/>
        </w:rPr>
        <w:t>– 82,0 млн. 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11. Текущий статус реализации инвестиционного проекта: инвестиционная</w:t>
      </w:r>
      <w:r w:rsidRPr="00E45CFF">
        <w:rPr>
          <w:sz w:val="28"/>
          <w:szCs w:val="28"/>
        </w:rPr>
        <w:t>.</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12.План-график выполнения мероприятий по поддержке и реализации проекта:</w:t>
      </w:r>
    </w:p>
    <w:p w:rsidR="0020346B" w:rsidRPr="00E45CFF" w:rsidRDefault="0020346B" w:rsidP="0020346B">
      <w:pPr>
        <w:spacing w:line="360" w:lineRule="auto"/>
        <w:ind w:firstLine="709"/>
        <w:jc w:val="both"/>
        <w:rPr>
          <w:b/>
          <w:bCs/>
          <w:sz w:val="28"/>
          <w:szCs w:val="28"/>
        </w:rPr>
      </w:pPr>
      <w:r w:rsidRPr="00E45CFF">
        <w:rPr>
          <w:b/>
          <w:bCs/>
          <w:sz w:val="28"/>
          <w:szCs w:val="28"/>
        </w:rPr>
        <w:t>I этап: Подготовительный – 2 квартал 2020 года.</w:t>
      </w:r>
    </w:p>
    <w:p w:rsidR="0020346B" w:rsidRPr="00E45CFF" w:rsidRDefault="0020346B" w:rsidP="0020346B">
      <w:pPr>
        <w:spacing w:line="360" w:lineRule="auto"/>
        <w:ind w:firstLine="708"/>
        <w:jc w:val="both"/>
        <w:rPr>
          <w:sz w:val="28"/>
          <w:szCs w:val="28"/>
        </w:rPr>
      </w:pPr>
      <w:r w:rsidRPr="00E45CFF">
        <w:rPr>
          <w:sz w:val="28"/>
          <w:szCs w:val="28"/>
        </w:rPr>
        <w:t xml:space="preserve">-  Оформление земельного участка </w:t>
      </w:r>
    </w:p>
    <w:p w:rsidR="0020346B" w:rsidRPr="00E45CFF" w:rsidRDefault="0020346B" w:rsidP="0020346B">
      <w:pPr>
        <w:spacing w:line="360" w:lineRule="auto"/>
        <w:ind w:firstLine="709"/>
        <w:jc w:val="both"/>
        <w:rPr>
          <w:b/>
          <w:bCs/>
          <w:sz w:val="28"/>
          <w:szCs w:val="28"/>
        </w:rPr>
      </w:pPr>
      <w:r w:rsidRPr="00E45CFF">
        <w:rPr>
          <w:b/>
          <w:bCs/>
          <w:sz w:val="28"/>
          <w:szCs w:val="28"/>
        </w:rPr>
        <w:t>II этап: Строительство производственного здания и зернохранилища 4 квартал 2022 года.</w:t>
      </w:r>
    </w:p>
    <w:p w:rsidR="0020346B" w:rsidRPr="00E45CFF" w:rsidRDefault="0020346B" w:rsidP="0020346B">
      <w:pPr>
        <w:spacing w:line="360" w:lineRule="auto"/>
        <w:ind w:firstLine="708"/>
        <w:jc w:val="both"/>
        <w:rPr>
          <w:sz w:val="28"/>
          <w:szCs w:val="28"/>
        </w:rPr>
      </w:pPr>
      <w:r w:rsidRPr="00E45CFF">
        <w:rPr>
          <w:sz w:val="28"/>
          <w:szCs w:val="28"/>
        </w:rPr>
        <w:t xml:space="preserve">-  Проектирование. </w:t>
      </w:r>
    </w:p>
    <w:p w:rsidR="0020346B" w:rsidRPr="00E45CFF" w:rsidRDefault="0020346B" w:rsidP="0020346B">
      <w:pPr>
        <w:spacing w:line="360" w:lineRule="auto"/>
        <w:ind w:firstLine="708"/>
        <w:jc w:val="both"/>
        <w:rPr>
          <w:sz w:val="28"/>
          <w:szCs w:val="28"/>
        </w:rPr>
      </w:pPr>
      <w:r w:rsidRPr="00E45CFF">
        <w:rPr>
          <w:sz w:val="28"/>
          <w:szCs w:val="28"/>
        </w:rPr>
        <w:t>- Получение разрешения на строительство.</w:t>
      </w:r>
    </w:p>
    <w:p w:rsidR="0020346B" w:rsidRPr="00E45CFF" w:rsidRDefault="0020346B" w:rsidP="0020346B">
      <w:pPr>
        <w:spacing w:line="360" w:lineRule="auto"/>
        <w:ind w:firstLine="708"/>
        <w:jc w:val="both"/>
        <w:rPr>
          <w:sz w:val="28"/>
          <w:szCs w:val="28"/>
        </w:rPr>
      </w:pPr>
      <w:r w:rsidRPr="00E45CFF">
        <w:rPr>
          <w:sz w:val="28"/>
          <w:szCs w:val="28"/>
        </w:rPr>
        <w:t>- Получение тех. условий, подключение к сетям электроснабжения, водоснабжения/водоотведения.</w:t>
      </w:r>
    </w:p>
    <w:p w:rsidR="0020346B" w:rsidRPr="00E45CFF" w:rsidRDefault="0020346B" w:rsidP="0020346B">
      <w:pPr>
        <w:spacing w:line="360" w:lineRule="auto"/>
        <w:ind w:firstLine="708"/>
        <w:jc w:val="both"/>
        <w:rPr>
          <w:sz w:val="28"/>
          <w:szCs w:val="28"/>
        </w:rPr>
      </w:pPr>
      <w:r w:rsidRPr="00E45CFF">
        <w:rPr>
          <w:sz w:val="28"/>
          <w:szCs w:val="28"/>
        </w:rPr>
        <w:t>- Подготовка/планировка участка/земельные работы (ограждение стройплощадки; устройство бытовых помещений для бригад строителей; обеспечение стройплощадки водой, электроэнергией, связью; предварительная планировка участка строительства; разбивка опорных геодезических сетей; устройство временной дороги для строительного автотранспорта; создание складского хозяйства; инженерная подготовка участка).</w:t>
      </w:r>
    </w:p>
    <w:p w:rsidR="0020346B" w:rsidRPr="00E45CFF" w:rsidRDefault="0020346B" w:rsidP="0020346B">
      <w:pPr>
        <w:spacing w:line="360" w:lineRule="auto"/>
        <w:ind w:firstLine="708"/>
        <w:jc w:val="both"/>
        <w:rPr>
          <w:sz w:val="28"/>
          <w:szCs w:val="28"/>
        </w:rPr>
      </w:pPr>
      <w:r w:rsidRPr="00E45CFF">
        <w:rPr>
          <w:sz w:val="28"/>
          <w:szCs w:val="28"/>
        </w:rPr>
        <w:t>- Строительство производственного здания (устройство фундамента; возведение металлического карскаса здания, основ стен, установка пролетов крыши, облицовка панелями, настил металлопрофиля, внутренние работы, проведение электроразводки, установка системы вентиляции, водоснабжения/водоотведения).</w:t>
      </w:r>
    </w:p>
    <w:p w:rsidR="0020346B" w:rsidRPr="00E45CFF" w:rsidRDefault="0020346B" w:rsidP="0020346B">
      <w:pPr>
        <w:spacing w:line="360" w:lineRule="auto"/>
        <w:ind w:firstLine="708"/>
        <w:jc w:val="both"/>
        <w:rPr>
          <w:sz w:val="28"/>
          <w:szCs w:val="28"/>
        </w:rPr>
      </w:pPr>
      <w:r w:rsidRPr="00E45CFF">
        <w:rPr>
          <w:sz w:val="28"/>
          <w:szCs w:val="28"/>
        </w:rPr>
        <w:t>- Строительство зернохранилища (земельные работы, устройство фундамента, каркас здания, кровля и фасад здания).</w:t>
      </w:r>
    </w:p>
    <w:p w:rsidR="0020346B" w:rsidRPr="00E45CFF" w:rsidRDefault="0020346B" w:rsidP="0020346B">
      <w:pPr>
        <w:spacing w:line="360" w:lineRule="auto"/>
        <w:ind w:firstLineChars="295" w:firstLine="826"/>
        <w:jc w:val="both"/>
        <w:rPr>
          <w:sz w:val="28"/>
          <w:szCs w:val="28"/>
        </w:rPr>
      </w:pPr>
      <w:r w:rsidRPr="00E45CFF">
        <w:rPr>
          <w:sz w:val="28"/>
          <w:szCs w:val="28"/>
        </w:rPr>
        <w:t>- Благоустройство территории.</w:t>
      </w:r>
    </w:p>
    <w:p w:rsidR="0020346B" w:rsidRPr="00E45CFF" w:rsidRDefault="0020346B" w:rsidP="0020346B">
      <w:pPr>
        <w:spacing w:line="360" w:lineRule="auto"/>
        <w:ind w:firstLineChars="295" w:firstLine="826"/>
        <w:jc w:val="both"/>
        <w:rPr>
          <w:sz w:val="28"/>
          <w:szCs w:val="28"/>
        </w:rPr>
      </w:pPr>
      <w:r w:rsidRPr="00E45CFF">
        <w:rPr>
          <w:sz w:val="28"/>
          <w:szCs w:val="28"/>
        </w:rPr>
        <w:t>- Ввод объектов в эксплуатацию.</w:t>
      </w:r>
    </w:p>
    <w:p w:rsidR="0020346B" w:rsidRPr="00E45CFF" w:rsidRDefault="0020346B" w:rsidP="0020346B">
      <w:pPr>
        <w:spacing w:line="360" w:lineRule="auto"/>
        <w:ind w:firstLineChars="295" w:firstLine="829"/>
        <w:jc w:val="both"/>
        <w:rPr>
          <w:b/>
          <w:bCs/>
          <w:sz w:val="28"/>
          <w:szCs w:val="28"/>
        </w:rPr>
      </w:pPr>
      <w:r w:rsidRPr="00E45CFF">
        <w:rPr>
          <w:b/>
          <w:bCs/>
          <w:sz w:val="28"/>
          <w:szCs w:val="28"/>
        </w:rPr>
        <w:t>III этап: Приобретение машин и оборудования – 4 квартал 2019 года и 4 квартал 2022 года.</w:t>
      </w:r>
    </w:p>
    <w:p w:rsidR="0020346B" w:rsidRPr="00E45CFF" w:rsidRDefault="0020346B" w:rsidP="0020346B">
      <w:pPr>
        <w:spacing w:line="360" w:lineRule="auto"/>
        <w:ind w:firstLineChars="295" w:firstLine="826"/>
        <w:jc w:val="both"/>
        <w:rPr>
          <w:sz w:val="28"/>
          <w:szCs w:val="28"/>
        </w:rPr>
      </w:pPr>
      <w:r w:rsidRPr="00E45CFF">
        <w:rPr>
          <w:sz w:val="28"/>
          <w:szCs w:val="28"/>
        </w:rPr>
        <w:t>- Промышленный маслопресс.</w:t>
      </w:r>
    </w:p>
    <w:p w:rsidR="0020346B" w:rsidRPr="00E45CFF" w:rsidRDefault="0020346B" w:rsidP="0020346B">
      <w:pPr>
        <w:spacing w:line="360" w:lineRule="auto"/>
        <w:ind w:firstLineChars="295" w:firstLine="826"/>
        <w:jc w:val="both"/>
        <w:rPr>
          <w:sz w:val="28"/>
          <w:szCs w:val="28"/>
        </w:rPr>
      </w:pPr>
      <w:r w:rsidRPr="00E45CFF">
        <w:rPr>
          <w:sz w:val="28"/>
          <w:szCs w:val="28"/>
        </w:rPr>
        <w:lastRenderedPageBreak/>
        <w:t>- Автомат розлива вязких жидкостей.</w:t>
      </w:r>
    </w:p>
    <w:p w:rsidR="0020346B" w:rsidRPr="00E45CFF" w:rsidRDefault="0020346B" w:rsidP="0020346B">
      <w:pPr>
        <w:tabs>
          <w:tab w:val="left" w:pos="0"/>
        </w:tabs>
        <w:spacing w:line="360" w:lineRule="auto"/>
        <w:ind w:firstLineChars="295" w:firstLine="826"/>
        <w:jc w:val="both"/>
        <w:rPr>
          <w:rFonts w:eastAsia="MS Mincho"/>
          <w:i/>
          <w:sz w:val="28"/>
          <w:szCs w:val="28"/>
        </w:rPr>
      </w:pPr>
      <w:r w:rsidRPr="00E45CFF">
        <w:rPr>
          <w:sz w:val="28"/>
          <w:szCs w:val="28"/>
        </w:rPr>
        <w:t>- Зернопогрузчик (2 единицы)</w:t>
      </w:r>
      <w:r w:rsidRPr="00E45CFF">
        <w:rPr>
          <w:rFonts w:eastAsia="MS Mincho"/>
          <w:i/>
          <w:sz w:val="28"/>
          <w:szCs w:val="28"/>
        </w:rPr>
        <w:t>.</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t>1</w:t>
            </w:r>
          </w:p>
        </w:tc>
        <w:tc>
          <w:tcPr>
            <w:tcW w:w="1251" w:type="pct"/>
          </w:tcPr>
          <w:p w:rsidR="0020346B" w:rsidRPr="00E45CFF" w:rsidRDefault="0020346B" w:rsidP="009D51C4">
            <w:pPr>
              <w:pStyle w:val="af3"/>
              <w:spacing w:after="0"/>
              <w:ind w:left="0"/>
              <w:rPr>
                <w:rFonts w:ascii="Times New Roman" w:hAnsi="Times New Roman"/>
                <w:sz w:val="24"/>
                <w:szCs w:val="24"/>
              </w:rPr>
            </w:pPr>
            <w:r w:rsidRPr="00E45CFF">
              <w:rPr>
                <w:rFonts w:ascii="Times New Roman" w:hAnsi="Times New Roman"/>
                <w:sz w:val="24"/>
                <w:szCs w:val="24"/>
              </w:rPr>
              <w:t>Организации предприятия комплексной переработки сои.</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166,5</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 xml:space="preserve">2019-2022 </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61</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0,34</w:t>
            </w:r>
          </w:p>
        </w:tc>
      </w:tr>
    </w:tbl>
    <w:p w:rsidR="0020346B" w:rsidRPr="00E45CFF" w:rsidRDefault="0020346B" w:rsidP="0020346B">
      <w:pPr>
        <w:spacing w:line="360" w:lineRule="auto"/>
        <w:ind w:firstLine="709"/>
      </w:pPr>
    </w:p>
    <w:p w:rsidR="0020346B" w:rsidRPr="00E45CFF" w:rsidRDefault="0020346B" w:rsidP="0020346B">
      <w:pPr>
        <w:spacing w:line="360" w:lineRule="auto"/>
        <w:ind w:firstLine="709"/>
      </w:pPr>
    </w:p>
    <w:p w:rsidR="0020346B" w:rsidRPr="00E45CFF" w:rsidRDefault="0020346B" w:rsidP="0020346B">
      <w:pPr>
        <w:spacing w:line="276" w:lineRule="auto"/>
        <w:jc w:val="both"/>
        <w:rPr>
          <w:rFonts w:ascii="Arial" w:hAnsi="Arial" w:cs="Arial"/>
        </w:rPr>
      </w:pPr>
      <w:r w:rsidRPr="00E45CFF">
        <w:rPr>
          <w:rFonts w:ascii="Arial" w:hAnsi="Arial" w:cs="Arial"/>
        </w:rPr>
        <w:t>ИНВЕСТИЦИОННЫЙ ПРОЕКТ № 6 «СОЗДАНИЕ ЛЕСОПЕРЕРАБАТЫВАЮЩЕГО И ЛОГИСТИЧЕСКОГО КОМПЛЕКСА НА ТЕРРИТОРИИ ПРИМОРСКОГО КРАЯ»</w:t>
      </w:r>
    </w:p>
    <w:p w:rsidR="0020346B" w:rsidRPr="00E45CFF" w:rsidRDefault="0020346B" w:rsidP="0020346B">
      <w:pPr>
        <w:spacing w:line="360" w:lineRule="auto"/>
        <w:ind w:firstLine="709"/>
        <w:jc w:val="both"/>
        <w:rPr>
          <w:sz w:val="28"/>
          <w:szCs w:val="28"/>
        </w:rPr>
      </w:pPr>
      <w:r w:rsidRPr="00E45CFF">
        <w:rPr>
          <w:sz w:val="28"/>
          <w:szCs w:val="28"/>
        </w:rPr>
        <w:t xml:space="preserve">1. </w:t>
      </w:r>
      <w:r w:rsidRPr="00E45CFF">
        <w:rPr>
          <w:i/>
          <w:sz w:val="28"/>
          <w:szCs w:val="28"/>
        </w:rPr>
        <w:t xml:space="preserve">Наименование инвестиционного проекта: </w:t>
      </w:r>
      <w:r w:rsidRPr="00E45CFF">
        <w:rPr>
          <w:sz w:val="28"/>
          <w:szCs w:val="28"/>
        </w:rPr>
        <w:t>Создание лесоперерабатывающего и логистического комплекса на территории Приморского края.</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2.Территория реализации инвестиционного проекта: </w:t>
      </w:r>
      <w:r w:rsidRPr="00E45CFF">
        <w:rPr>
          <w:rFonts w:ascii="Times New Roman" w:hAnsi="Times New Roman"/>
          <w:sz w:val="28"/>
          <w:szCs w:val="28"/>
        </w:rPr>
        <w:t xml:space="preserve">Дальневосточный федеральный округ, Приморский край, г. Спасск – Дальний, </w:t>
      </w:r>
      <w:r w:rsidRPr="00E45CFF">
        <w:rPr>
          <w:rFonts w:ascii="Times New Roman" w:hAnsi="Times New Roman"/>
          <w:sz w:val="28"/>
          <w:szCs w:val="28"/>
        </w:rPr>
        <w:br/>
        <w:t>ул. Красногвардейская, д.130.</w:t>
      </w:r>
    </w:p>
    <w:p w:rsidR="0020346B" w:rsidRPr="00E45CFF" w:rsidRDefault="0020346B" w:rsidP="0020346B">
      <w:pPr>
        <w:pStyle w:val="af3"/>
        <w:spacing w:after="0" w:line="360" w:lineRule="auto"/>
        <w:ind w:left="0" w:firstLine="709"/>
        <w:contextualSpacing w:val="0"/>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Распиловка и строгание древесины. Производство пиломатериалов.</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4. Цель реализации инвестиционного проекта: </w:t>
      </w:r>
      <w:r w:rsidRPr="00E45CFF">
        <w:rPr>
          <w:rFonts w:ascii="Times New Roman" w:eastAsia="Times New Roman" w:hAnsi="Times New Roman"/>
          <w:bCs/>
          <w:sz w:val="28"/>
          <w:szCs w:val="28"/>
          <w:bdr w:val="none" w:sz="0" w:space="0" w:color="auto" w:frame="1"/>
        </w:rPr>
        <w:t>Запуск и эффективное развитие деревоперерабатывающего предприятия, предоставляющего услуги железнодорожных и автомобильных грузоперевозок в городе Спасске-Дальнем на территории Приморского края.</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«ФОРЕСТГРАНД».</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6. Сроки реализации инвестиционного проекта: </w:t>
      </w:r>
      <w:r w:rsidRPr="00E45CFF">
        <w:rPr>
          <w:rFonts w:ascii="Times New Roman" w:hAnsi="Times New Roman"/>
          <w:sz w:val="28"/>
          <w:szCs w:val="28"/>
        </w:rPr>
        <w:t>2018 – 2021 гг.</w:t>
      </w:r>
    </w:p>
    <w:p w:rsidR="0020346B" w:rsidRPr="00E45CFF" w:rsidRDefault="0020346B" w:rsidP="0020346B">
      <w:pPr>
        <w:pStyle w:val="af3"/>
        <w:spacing w:after="0" w:line="360" w:lineRule="auto"/>
        <w:ind w:left="0" w:firstLine="709"/>
        <w:contextualSpacing w:val="0"/>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 xml:space="preserve">129,5 млн. руб. за счет собственных средств. </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8. Механизмы оказания государственной поддержки:</w:t>
      </w:r>
      <w:r w:rsidRPr="00E45CFF">
        <w:rPr>
          <w:rFonts w:eastAsia="MS Mincho"/>
          <w:sz w:val="28"/>
          <w:szCs w:val="28"/>
        </w:rPr>
        <w:t xml:space="preserve"> возможно софинансирование проекта за счет средств финансовых институтов, оказывающих </w:t>
      </w:r>
      <w:r w:rsidRPr="00E45CFF">
        <w:rPr>
          <w:rFonts w:eastAsia="MS Mincho"/>
          <w:sz w:val="28"/>
          <w:szCs w:val="28"/>
        </w:rPr>
        <w:lastRenderedPageBreak/>
        <w:t>поддержку инвестиционных проектов, преференций резидента свободного порта Владивосток.</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9. Перечень капитальных вложений  в рамках инвестиционного проекта:</w:t>
      </w:r>
    </w:p>
    <w:p w:rsidR="0020346B" w:rsidRPr="00E45CFF" w:rsidRDefault="0020346B" w:rsidP="0020346B">
      <w:pPr>
        <w:spacing w:line="360" w:lineRule="auto"/>
        <w:ind w:firstLine="709"/>
        <w:jc w:val="both"/>
        <w:rPr>
          <w:sz w:val="28"/>
          <w:szCs w:val="28"/>
        </w:rPr>
      </w:pPr>
      <w:r w:rsidRPr="00E45CFF">
        <w:rPr>
          <w:sz w:val="28"/>
          <w:szCs w:val="28"/>
        </w:rPr>
        <w:t>- Реконструкция зданий и строений;</w:t>
      </w:r>
    </w:p>
    <w:p w:rsidR="0020346B" w:rsidRPr="00E45CFF" w:rsidRDefault="0020346B" w:rsidP="0020346B">
      <w:pPr>
        <w:spacing w:line="360" w:lineRule="auto"/>
        <w:ind w:firstLine="709"/>
        <w:jc w:val="both"/>
        <w:rPr>
          <w:sz w:val="28"/>
          <w:szCs w:val="28"/>
        </w:rPr>
      </w:pPr>
      <w:r w:rsidRPr="00E45CFF">
        <w:rPr>
          <w:sz w:val="28"/>
          <w:szCs w:val="28"/>
        </w:rPr>
        <w:t>- Разработка ПСД, получение ТУ и разрешений на строительство;</w:t>
      </w:r>
    </w:p>
    <w:p w:rsidR="0020346B" w:rsidRPr="00E45CFF" w:rsidRDefault="0020346B" w:rsidP="0020346B">
      <w:pPr>
        <w:spacing w:line="360" w:lineRule="auto"/>
        <w:ind w:firstLine="709"/>
        <w:jc w:val="both"/>
        <w:rPr>
          <w:sz w:val="28"/>
          <w:szCs w:val="28"/>
        </w:rPr>
      </w:pPr>
      <w:r w:rsidRPr="00E45CFF">
        <w:rPr>
          <w:sz w:val="28"/>
          <w:szCs w:val="28"/>
        </w:rPr>
        <w:t>- Достройка объектов незавершенного строительства;</w:t>
      </w:r>
    </w:p>
    <w:p w:rsidR="0020346B" w:rsidRPr="00E45CFF" w:rsidRDefault="0020346B" w:rsidP="0020346B">
      <w:pPr>
        <w:spacing w:line="360" w:lineRule="auto"/>
        <w:ind w:firstLine="709"/>
        <w:jc w:val="both"/>
        <w:rPr>
          <w:sz w:val="28"/>
          <w:szCs w:val="28"/>
        </w:rPr>
      </w:pPr>
      <w:r w:rsidRPr="00E45CFF">
        <w:rPr>
          <w:sz w:val="28"/>
          <w:szCs w:val="28"/>
        </w:rPr>
        <w:t>- Строительство здания завода;</w:t>
      </w:r>
    </w:p>
    <w:p w:rsidR="0020346B" w:rsidRPr="00E45CFF" w:rsidRDefault="0020346B" w:rsidP="0020346B">
      <w:pPr>
        <w:spacing w:line="360" w:lineRule="auto"/>
        <w:ind w:firstLine="1"/>
        <w:jc w:val="both"/>
        <w:rPr>
          <w:sz w:val="28"/>
          <w:szCs w:val="28"/>
        </w:rPr>
      </w:pPr>
      <w:r w:rsidRPr="00E45CFF">
        <w:rPr>
          <w:sz w:val="28"/>
          <w:szCs w:val="28"/>
        </w:rPr>
        <w:t>- Приобретение оборудования;</w:t>
      </w:r>
    </w:p>
    <w:p w:rsidR="0020346B" w:rsidRPr="00E45CFF" w:rsidRDefault="0020346B" w:rsidP="0020346B">
      <w:pPr>
        <w:spacing w:line="360" w:lineRule="auto"/>
        <w:ind w:firstLine="709"/>
        <w:jc w:val="both"/>
        <w:rPr>
          <w:sz w:val="28"/>
          <w:szCs w:val="28"/>
        </w:rPr>
      </w:pPr>
      <w:r w:rsidRPr="00E45CFF">
        <w:rPr>
          <w:sz w:val="28"/>
          <w:szCs w:val="28"/>
        </w:rPr>
        <w:t>- Ленточная пилорама, для распиловки круглых лесоматериалов (2 ед);</w:t>
      </w:r>
    </w:p>
    <w:p w:rsidR="0020346B" w:rsidRPr="00E45CFF" w:rsidRDefault="0020346B" w:rsidP="0020346B">
      <w:pPr>
        <w:spacing w:line="360" w:lineRule="auto"/>
        <w:ind w:firstLine="709"/>
        <w:jc w:val="both"/>
        <w:rPr>
          <w:sz w:val="28"/>
          <w:szCs w:val="28"/>
        </w:rPr>
      </w:pPr>
      <w:r w:rsidRPr="00E45CFF">
        <w:rPr>
          <w:sz w:val="28"/>
          <w:szCs w:val="28"/>
        </w:rPr>
        <w:t>- Вертикальный ленточнопильный станок, для распиловки круглых лесоматериалов (2 ед.);</w:t>
      </w:r>
    </w:p>
    <w:p w:rsidR="0020346B" w:rsidRPr="00E45CFF" w:rsidRDefault="0020346B" w:rsidP="0020346B">
      <w:pPr>
        <w:spacing w:line="360" w:lineRule="auto"/>
        <w:ind w:firstLine="709"/>
        <w:jc w:val="both"/>
        <w:rPr>
          <w:sz w:val="28"/>
          <w:szCs w:val="28"/>
        </w:rPr>
      </w:pPr>
      <w:r w:rsidRPr="00E45CFF">
        <w:rPr>
          <w:sz w:val="28"/>
          <w:szCs w:val="28"/>
        </w:rPr>
        <w:t>- Вертикальный ленточный станок (2 ед.);</w:t>
      </w:r>
    </w:p>
    <w:p w:rsidR="0020346B" w:rsidRPr="00E45CFF" w:rsidRDefault="0020346B" w:rsidP="0020346B">
      <w:pPr>
        <w:spacing w:line="360" w:lineRule="auto"/>
        <w:ind w:firstLine="709"/>
        <w:jc w:val="both"/>
        <w:rPr>
          <w:sz w:val="28"/>
          <w:szCs w:val="28"/>
        </w:rPr>
      </w:pPr>
      <w:r w:rsidRPr="00E45CFF">
        <w:rPr>
          <w:sz w:val="28"/>
          <w:szCs w:val="28"/>
        </w:rPr>
        <w:t>- Вертикальная ленточная пилорама (2 ед.);</w:t>
      </w:r>
    </w:p>
    <w:p w:rsidR="0020346B" w:rsidRPr="00E45CFF" w:rsidRDefault="0020346B" w:rsidP="0020346B">
      <w:pPr>
        <w:spacing w:line="360" w:lineRule="auto"/>
        <w:ind w:firstLine="709"/>
        <w:jc w:val="both"/>
        <w:rPr>
          <w:sz w:val="28"/>
          <w:szCs w:val="28"/>
        </w:rPr>
      </w:pPr>
      <w:r w:rsidRPr="00E45CFF">
        <w:rPr>
          <w:sz w:val="28"/>
          <w:szCs w:val="28"/>
        </w:rPr>
        <w:t>- Ленточнопильная линия (4 ед.);</w:t>
      </w:r>
    </w:p>
    <w:p w:rsidR="0020346B" w:rsidRPr="00E45CFF" w:rsidRDefault="0020346B" w:rsidP="0020346B">
      <w:pPr>
        <w:spacing w:line="360" w:lineRule="auto"/>
        <w:ind w:firstLine="708"/>
        <w:jc w:val="both"/>
        <w:rPr>
          <w:sz w:val="28"/>
          <w:szCs w:val="28"/>
        </w:rPr>
      </w:pPr>
      <w:r w:rsidRPr="00E45CFF">
        <w:rPr>
          <w:sz w:val="28"/>
          <w:szCs w:val="28"/>
        </w:rPr>
        <w:t>- Заточной станок (2 ед.);</w:t>
      </w:r>
    </w:p>
    <w:p w:rsidR="0020346B" w:rsidRPr="00E45CFF" w:rsidRDefault="0020346B" w:rsidP="0020346B">
      <w:pPr>
        <w:spacing w:line="360" w:lineRule="auto"/>
        <w:ind w:firstLine="709"/>
        <w:jc w:val="both"/>
        <w:rPr>
          <w:sz w:val="28"/>
          <w:szCs w:val="28"/>
        </w:rPr>
      </w:pPr>
      <w:r w:rsidRPr="00E45CFF">
        <w:rPr>
          <w:sz w:val="28"/>
          <w:szCs w:val="28"/>
        </w:rPr>
        <w:t>- Лесосушильные камеры (5 ед.);</w:t>
      </w:r>
    </w:p>
    <w:p w:rsidR="0020346B" w:rsidRPr="00E45CFF" w:rsidRDefault="0020346B" w:rsidP="0020346B">
      <w:pPr>
        <w:spacing w:line="360" w:lineRule="auto"/>
        <w:ind w:firstLine="1"/>
        <w:jc w:val="both"/>
        <w:rPr>
          <w:sz w:val="28"/>
          <w:szCs w:val="28"/>
        </w:rPr>
      </w:pPr>
      <w:r w:rsidRPr="00E45CFF">
        <w:rPr>
          <w:sz w:val="28"/>
          <w:szCs w:val="28"/>
        </w:rPr>
        <w:t>- Приобретение автомобильной и специализированной техники:</w:t>
      </w:r>
    </w:p>
    <w:p w:rsidR="0020346B" w:rsidRPr="00E45CFF" w:rsidRDefault="0020346B" w:rsidP="0020346B">
      <w:pPr>
        <w:spacing w:line="360" w:lineRule="auto"/>
        <w:ind w:firstLine="709"/>
        <w:jc w:val="both"/>
        <w:rPr>
          <w:sz w:val="28"/>
          <w:szCs w:val="28"/>
        </w:rPr>
      </w:pPr>
      <w:r w:rsidRPr="00E45CFF">
        <w:rPr>
          <w:sz w:val="28"/>
          <w:szCs w:val="28"/>
        </w:rPr>
        <w:t>- Камаз;</w:t>
      </w:r>
    </w:p>
    <w:p w:rsidR="0020346B" w:rsidRPr="00E45CFF" w:rsidRDefault="0020346B" w:rsidP="0020346B">
      <w:pPr>
        <w:spacing w:line="360" w:lineRule="auto"/>
        <w:ind w:firstLine="709"/>
        <w:jc w:val="both"/>
        <w:rPr>
          <w:sz w:val="28"/>
          <w:szCs w:val="28"/>
        </w:rPr>
      </w:pPr>
      <w:r w:rsidRPr="00E45CFF">
        <w:rPr>
          <w:sz w:val="28"/>
          <w:szCs w:val="28"/>
        </w:rPr>
        <w:t>- МАЗ;</w:t>
      </w:r>
    </w:p>
    <w:p w:rsidR="0020346B" w:rsidRPr="00E45CFF" w:rsidRDefault="0020346B" w:rsidP="0020346B">
      <w:pPr>
        <w:spacing w:line="360" w:lineRule="auto"/>
        <w:ind w:firstLine="709"/>
        <w:jc w:val="both"/>
        <w:rPr>
          <w:sz w:val="28"/>
          <w:szCs w:val="28"/>
        </w:rPr>
      </w:pPr>
      <w:r w:rsidRPr="00E45CFF">
        <w:rPr>
          <w:sz w:val="28"/>
          <w:szCs w:val="28"/>
        </w:rPr>
        <w:t>- Мазда титан 1 (Авто) (2 ед.);</w:t>
      </w:r>
    </w:p>
    <w:p w:rsidR="0020346B" w:rsidRPr="00E45CFF" w:rsidRDefault="0020346B" w:rsidP="0020346B">
      <w:pPr>
        <w:spacing w:line="360" w:lineRule="auto"/>
        <w:ind w:firstLine="709"/>
        <w:jc w:val="both"/>
        <w:rPr>
          <w:sz w:val="28"/>
          <w:szCs w:val="28"/>
        </w:rPr>
      </w:pPr>
      <w:r w:rsidRPr="00E45CFF">
        <w:rPr>
          <w:sz w:val="28"/>
          <w:szCs w:val="28"/>
        </w:rPr>
        <w:t>- Манипулятор (Авто);</w:t>
      </w:r>
    </w:p>
    <w:p w:rsidR="0020346B" w:rsidRPr="00E45CFF" w:rsidRDefault="0020346B" w:rsidP="0020346B">
      <w:pPr>
        <w:spacing w:line="360" w:lineRule="auto"/>
        <w:ind w:firstLine="709"/>
        <w:jc w:val="both"/>
        <w:rPr>
          <w:sz w:val="28"/>
          <w:szCs w:val="28"/>
        </w:rPr>
      </w:pPr>
      <w:r w:rsidRPr="00E45CFF">
        <w:rPr>
          <w:sz w:val="28"/>
          <w:szCs w:val="28"/>
        </w:rPr>
        <w:t>- Погрузчик (3 ед.);</w:t>
      </w:r>
    </w:p>
    <w:p w:rsidR="0020346B" w:rsidRPr="00E45CFF" w:rsidRDefault="0020346B" w:rsidP="0020346B">
      <w:pPr>
        <w:spacing w:line="360" w:lineRule="auto"/>
        <w:ind w:firstLine="709"/>
        <w:jc w:val="both"/>
        <w:rPr>
          <w:sz w:val="28"/>
          <w:szCs w:val="28"/>
        </w:rPr>
      </w:pPr>
      <w:r w:rsidRPr="00E45CFF">
        <w:rPr>
          <w:sz w:val="28"/>
          <w:szCs w:val="28"/>
        </w:rPr>
        <w:t>- Полуприцеп (2 ед.);</w:t>
      </w:r>
    </w:p>
    <w:p w:rsidR="0020346B" w:rsidRPr="00E45CFF" w:rsidRDefault="0020346B" w:rsidP="0020346B">
      <w:pPr>
        <w:spacing w:line="360" w:lineRule="auto"/>
        <w:ind w:firstLine="709"/>
        <w:jc w:val="both"/>
        <w:rPr>
          <w:sz w:val="28"/>
          <w:szCs w:val="28"/>
        </w:rPr>
      </w:pPr>
      <w:r w:rsidRPr="00E45CFF">
        <w:rPr>
          <w:sz w:val="28"/>
          <w:szCs w:val="28"/>
        </w:rPr>
        <w:t>- Прицеп (2 ед.);</w:t>
      </w:r>
    </w:p>
    <w:p w:rsidR="0020346B" w:rsidRPr="00E45CFF" w:rsidRDefault="0020346B" w:rsidP="0020346B">
      <w:pPr>
        <w:spacing w:line="360" w:lineRule="auto"/>
        <w:ind w:firstLine="709"/>
        <w:jc w:val="both"/>
        <w:rPr>
          <w:sz w:val="28"/>
          <w:szCs w:val="28"/>
        </w:rPr>
      </w:pPr>
      <w:r w:rsidRPr="00E45CFF">
        <w:rPr>
          <w:sz w:val="28"/>
          <w:szCs w:val="28"/>
        </w:rPr>
        <w:t>- Седельный тягач (3 ед.);</w:t>
      </w:r>
    </w:p>
    <w:p w:rsidR="0020346B" w:rsidRPr="00E45CFF" w:rsidRDefault="0020346B" w:rsidP="0020346B">
      <w:pPr>
        <w:spacing w:line="360" w:lineRule="auto"/>
        <w:ind w:firstLine="709"/>
        <w:jc w:val="both"/>
        <w:rPr>
          <w:sz w:val="28"/>
          <w:szCs w:val="28"/>
        </w:rPr>
      </w:pPr>
      <w:r w:rsidRPr="00E45CFF">
        <w:rPr>
          <w:sz w:val="28"/>
          <w:szCs w:val="28"/>
        </w:rPr>
        <w:t>- Форвард (Авто);</w:t>
      </w:r>
    </w:p>
    <w:p w:rsidR="0020346B" w:rsidRPr="00E45CFF" w:rsidRDefault="0020346B" w:rsidP="0020346B">
      <w:pPr>
        <w:spacing w:line="360" w:lineRule="auto"/>
        <w:ind w:firstLine="709"/>
        <w:jc w:val="both"/>
        <w:rPr>
          <w:sz w:val="28"/>
          <w:szCs w:val="28"/>
        </w:rPr>
      </w:pPr>
      <w:r w:rsidRPr="00E45CFF">
        <w:rPr>
          <w:sz w:val="28"/>
          <w:szCs w:val="28"/>
        </w:rPr>
        <w:t>- Фусо (Авто);</w:t>
      </w:r>
    </w:p>
    <w:p w:rsidR="0020346B" w:rsidRPr="00E45CFF" w:rsidRDefault="0020346B" w:rsidP="0020346B">
      <w:pPr>
        <w:spacing w:line="360" w:lineRule="auto"/>
        <w:ind w:firstLine="709"/>
        <w:jc w:val="both"/>
        <w:rPr>
          <w:sz w:val="28"/>
          <w:szCs w:val="28"/>
        </w:rPr>
      </w:pPr>
      <w:r w:rsidRPr="00E45CFF">
        <w:rPr>
          <w:sz w:val="28"/>
          <w:szCs w:val="28"/>
        </w:rPr>
        <w:t>- Бульдозер  (Shantui SD22) (2 ед.);</w:t>
      </w:r>
    </w:p>
    <w:p w:rsidR="0020346B" w:rsidRPr="00E45CFF" w:rsidRDefault="0020346B" w:rsidP="0020346B">
      <w:pPr>
        <w:spacing w:line="360" w:lineRule="auto"/>
        <w:ind w:firstLine="709"/>
        <w:jc w:val="both"/>
        <w:rPr>
          <w:sz w:val="28"/>
          <w:szCs w:val="28"/>
        </w:rPr>
      </w:pPr>
      <w:r w:rsidRPr="00E45CFF">
        <w:rPr>
          <w:sz w:val="28"/>
          <w:szCs w:val="28"/>
        </w:rPr>
        <w:t>- Атомобиль (ивеко) для вывозки леса (2 ед.);</w:t>
      </w:r>
    </w:p>
    <w:p w:rsidR="0020346B" w:rsidRPr="00E45CFF" w:rsidRDefault="0020346B" w:rsidP="0020346B">
      <w:pPr>
        <w:spacing w:line="360" w:lineRule="auto"/>
        <w:ind w:firstLine="709"/>
        <w:jc w:val="both"/>
        <w:rPr>
          <w:sz w:val="28"/>
          <w:szCs w:val="28"/>
        </w:rPr>
      </w:pPr>
      <w:r w:rsidRPr="00E45CFF">
        <w:rPr>
          <w:sz w:val="28"/>
          <w:szCs w:val="28"/>
        </w:rPr>
        <w:t>- Лесозаготовительная  машина (ФорвардерJohnDeere 1910E).</w:t>
      </w:r>
    </w:p>
    <w:p w:rsidR="0020346B" w:rsidRPr="00E45CFF" w:rsidRDefault="0020346B" w:rsidP="0020346B">
      <w:pPr>
        <w:spacing w:line="360" w:lineRule="auto"/>
        <w:ind w:firstLine="709"/>
        <w:jc w:val="both"/>
        <w:rPr>
          <w:b/>
          <w:sz w:val="28"/>
          <w:szCs w:val="28"/>
        </w:rPr>
      </w:pPr>
      <w:r w:rsidRPr="00E45CFF">
        <w:rPr>
          <w:i/>
          <w:sz w:val="28"/>
          <w:szCs w:val="28"/>
        </w:rPr>
        <w:lastRenderedPageBreak/>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left="708"/>
        <w:jc w:val="both"/>
        <w:rPr>
          <w:sz w:val="28"/>
          <w:szCs w:val="28"/>
        </w:rPr>
      </w:pPr>
      <w:r w:rsidRPr="00E45CFF">
        <w:rPr>
          <w:sz w:val="28"/>
          <w:szCs w:val="28"/>
        </w:rPr>
        <w:t>- Внутренняя норма доходности, IRR 39,35%;</w:t>
      </w:r>
      <w:r w:rsidRPr="00E45CFF">
        <w:rPr>
          <w:sz w:val="28"/>
          <w:szCs w:val="28"/>
        </w:rPr>
        <w:cr/>
        <w:t>- Индекс рентабельности PI 3,3;</w:t>
      </w:r>
    </w:p>
    <w:p w:rsidR="0020346B" w:rsidRPr="00E45CFF" w:rsidRDefault="0020346B" w:rsidP="0020346B">
      <w:pPr>
        <w:spacing w:line="360" w:lineRule="auto"/>
        <w:ind w:left="708"/>
        <w:jc w:val="both"/>
        <w:rPr>
          <w:sz w:val="28"/>
          <w:szCs w:val="28"/>
        </w:rPr>
      </w:pPr>
      <w:r w:rsidRPr="00E45CFF">
        <w:rPr>
          <w:sz w:val="28"/>
          <w:szCs w:val="28"/>
        </w:rPr>
        <w:t xml:space="preserve">- Период окупаемости, лет </w:t>
      </w:r>
      <w:r w:rsidRPr="00E45CFF">
        <w:rPr>
          <w:sz w:val="28"/>
          <w:szCs w:val="28"/>
          <w:lang w:val="en-US"/>
        </w:rPr>
        <w:t>PaybackPeriod</w:t>
      </w:r>
      <w:r w:rsidRPr="00E45CFF">
        <w:rPr>
          <w:sz w:val="28"/>
          <w:szCs w:val="28"/>
        </w:rPr>
        <w:t xml:space="preserve"> (</w:t>
      </w:r>
      <w:r w:rsidRPr="00E45CFF">
        <w:rPr>
          <w:sz w:val="28"/>
          <w:szCs w:val="28"/>
          <w:lang w:val="en-US"/>
        </w:rPr>
        <w:t>nonediscounted</w:t>
      </w:r>
      <w:r w:rsidRPr="00E45CFF">
        <w:rPr>
          <w:sz w:val="28"/>
          <w:szCs w:val="28"/>
        </w:rPr>
        <w:t xml:space="preserve">), </w:t>
      </w:r>
      <w:r w:rsidRPr="00E45CFF">
        <w:rPr>
          <w:sz w:val="28"/>
          <w:szCs w:val="28"/>
          <w:lang w:val="en-US"/>
        </w:rPr>
        <w:t>years</w:t>
      </w:r>
      <w:r w:rsidRPr="00E45CFF">
        <w:rPr>
          <w:sz w:val="28"/>
          <w:szCs w:val="28"/>
        </w:rPr>
        <w:t xml:space="preserve"> 2,30 </w:t>
      </w:r>
      <w:r w:rsidRPr="00E45CFF">
        <w:rPr>
          <w:sz w:val="28"/>
          <w:szCs w:val="28"/>
        </w:rPr>
        <w:cr/>
        <w:t xml:space="preserve">- </w:t>
      </w:r>
      <w:r w:rsidRPr="00E45CFF">
        <w:rPr>
          <w:sz w:val="28"/>
          <w:szCs w:val="28"/>
          <w:lang w:val="en-US"/>
        </w:rPr>
        <w:t>NPV</w:t>
      </w:r>
      <w:r w:rsidRPr="00E45CFF">
        <w:rPr>
          <w:sz w:val="28"/>
          <w:szCs w:val="28"/>
        </w:rPr>
        <w:t xml:space="preserve"> (чистая приведенная стоимость проекта) – 342,9 млн. руб.;</w:t>
      </w:r>
    </w:p>
    <w:p w:rsidR="0020346B" w:rsidRPr="00E45CFF" w:rsidRDefault="0020346B" w:rsidP="0020346B">
      <w:pPr>
        <w:spacing w:line="360" w:lineRule="auto"/>
        <w:ind w:left="708"/>
        <w:jc w:val="both"/>
        <w:rPr>
          <w:sz w:val="28"/>
          <w:szCs w:val="28"/>
        </w:rPr>
      </w:pPr>
      <w:r w:rsidRPr="00E45CFF">
        <w:rPr>
          <w:sz w:val="28"/>
          <w:szCs w:val="28"/>
        </w:rPr>
        <w:t>- Дисконтированный период окупаемости, лет PaybackPeriod (discounted), years 2,89;</w:t>
      </w:r>
    </w:p>
    <w:p w:rsidR="0020346B" w:rsidRPr="00E45CFF" w:rsidRDefault="0020346B" w:rsidP="0020346B">
      <w:pPr>
        <w:spacing w:line="360" w:lineRule="auto"/>
        <w:ind w:firstLine="708"/>
        <w:jc w:val="both"/>
        <w:rPr>
          <w:sz w:val="28"/>
          <w:szCs w:val="28"/>
        </w:rPr>
      </w:pPr>
      <w:r w:rsidRPr="00E45CFF">
        <w:rPr>
          <w:sz w:val="28"/>
          <w:szCs w:val="28"/>
        </w:rPr>
        <w:t>- Ставка дисконтирования, D 13,68%;</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454,2 млн. руб.</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11. Текущий статус реализации инвестиционного проекта: инвестиционная</w:t>
      </w:r>
      <w:r w:rsidRPr="00E45CFF">
        <w:rPr>
          <w:sz w:val="28"/>
          <w:szCs w:val="28"/>
        </w:rPr>
        <w:t>.</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 xml:space="preserve">12.План-график выполнения мероприятий по поддержке и реализации проекта: </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Приобретение права собственности на земельный участок (2 кв. 2019 г.); </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cstheme="minorBidi"/>
          <w:sz w:val="28"/>
          <w:szCs w:val="28"/>
        </w:rPr>
      </w:pPr>
      <w:r w:rsidRPr="00E45CFF">
        <w:rPr>
          <w:rFonts w:ascii="Times New Roman" w:eastAsia="MS Mincho" w:hAnsi="Times New Roman"/>
          <w:sz w:val="28"/>
          <w:szCs w:val="28"/>
        </w:rPr>
        <w:t xml:space="preserve"> Разработка проектно-сметной документации (новое строительство) (2 кв. 2019 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Разработка проектно-сметной документации (капвложения) </w:t>
      </w:r>
      <w:r w:rsidRPr="00E45CFF">
        <w:rPr>
          <w:rFonts w:ascii="Times New Roman" w:eastAsia="MS Mincho" w:hAnsi="Times New Roman"/>
          <w:sz w:val="28"/>
          <w:szCs w:val="28"/>
        </w:rPr>
        <w:br/>
        <w:t>(2 кв. 2019 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 Получение  разрешительной документации на строительство</w:t>
      </w:r>
      <w:r w:rsidRPr="00E45CFF">
        <w:rPr>
          <w:rFonts w:ascii="Times New Roman" w:eastAsia="MS Mincho" w:hAnsi="Times New Roman"/>
          <w:sz w:val="28"/>
          <w:szCs w:val="28"/>
        </w:rPr>
        <w:br/>
        <w:t xml:space="preserve"> (2 кв. 2019 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 Строительно-монтажные работы (новое строительство, капвложения) (4 кв. 2020 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Приобретение машин оборудования (2 кв. 2021 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Приобретение сооружений, зданий, инструментов инвентаря </w:t>
      </w:r>
      <w:r w:rsidRPr="00E45CFF">
        <w:rPr>
          <w:rFonts w:ascii="Times New Roman" w:eastAsia="MS Mincho" w:hAnsi="Times New Roman"/>
          <w:sz w:val="28"/>
          <w:szCs w:val="28"/>
        </w:rPr>
        <w:br/>
        <w:t>(3 кв. 2021г.);</w:t>
      </w:r>
    </w:p>
    <w:p w:rsidR="0020346B" w:rsidRPr="00E45CFF" w:rsidRDefault="0020346B" w:rsidP="0020346B">
      <w:pPr>
        <w:pStyle w:val="af3"/>
        <w:numPr>
          <w:ilvl w:val="1"/>
          <w:numId w:val="55"/>
        </w:numPr>
        <w:tabs>
          <w:tab w:val="left" w:pos="0"/>
        </w:tabs>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 xml:space="preserve"> Благоустройство прилегающей территории (3 кв. 2021 г.);</w:t>
      </w:r>
    </w:p>
    <w:p w:rsidR="0020346B" w:rsidRDefault="0020346B" w:rsidP="0020346B">
      <w:pPr>
        <w:pStyle w:val="af3"/>
        <w:numPr>
          <w:ilvl w:val="1"/>
          <w:numId w:val="55"/>
        </w:numPr>
        <w:tabs>
          <w:tab w:val="left" w:pos="0"/>
        </w:tabs>
        <w:spacing w:line="360" w:lineRule="auto"/>
        <w:ind w:left="0" w:firstLine="709"/>
        <w:jc w:val="both"/>
        <w:rPr>
          <w:rFonts w:ascii="Times New Roman" w:eastAsia="MS Mincho" w:hAnsi="Times New Roman"/>
          <w:sz w:val="28"/>
          <w:szCs w:val="28"/>
        </w:rPr>
      </w:pPr>
      <w:r w:rsidRPr="00E45CFF">
        <w:rPr>
          <w:rFonts w:ascii="Times New Roman" w:eastAsia="MS Mincho" w:hAnsi="Times New Roman"/>
          <w:sz w:val="28"/>
          <w:szCs w:val="28"/>
        </w:rPr>
        <w:t>Ввод в эксплуатацию (4кв. 2021 г.).</w:t>
      </w:r>
    </w:p>
    <w:p w:rsidR="00E77DAD" w:rsidRDefault="00E77DAD" w:rsidP="00E77DAD">
      <w:pPr>
        <w:tabs>
          <w:tab w:val="left" w:pos="0"/>
        </w:tabs>
        <w:spacing w:line="360" w:lineRule="auto"/>
        <w:jc w:val="both"/>
        <w:rPr>
          <w:rFonts w:eastAsia="MS Mincho"/>
          <w:sz w:val="28"/>
          <w:szCs w:val="28"/>
        </w:rPr>
      </w:pPr>
    </w:p>
    <w:p w:rsidR="00E77DAD" w:rsidRDefault="00E77DAD" w:rsidP="00E77DAD">
      <w:pPr>
        <w:tabs>
          <w:tab w:val="left" w:pos="0"/>
        </w:tabs>
        <w:spacing w:line="360" w:lineRule="auto"/>
        <w:jc w:val="both"/>
        <w:rPr>
          <w:rFonts w:eastAsia="MS Mincho"/>
          <w:sz w:val="28"/>
          <w:szCs w:val="28"/>
        </w:rPr>
      </w:pPr>
    </w:p>
    <w:p w:rsidR="00E77DAD" w:rsidRPr="00E77DAD" w:rsidRDefault="00E77DAD" w:rsidP="00E77DAD">
      <w:pPr>
        <w:tabs>
          <w:tab w:val="left" w:pos="0"/>
        </w:tabs>
        <w:spacing w:line="360" w:lineRule="auto"/>
        <w:jc w:val="both"/>
        <w:rPr>
          <w:rFonts w:eastAsia="MS Mincho"/>
          <w:sz w:val="28"/>
          <w:szCs w:val="28"/>
        </w:rPr>
      </w:pPr>
    </w:p>
    <w:p w:rsidR="0020346B" w:rsidRPr="00E45CFF" w:rsidRDefault="0020346B" w:rsidP="0020346B">
      <w:pPr>
        <w:pStyle w:val="af3"/>
        <w:tabs>
          <w:tab w:val="left" w:pos="0"/>
        </w:tabs>
        <w:spacing w:line="240" w:lineRule="auto"/>
        <w:ind w:left="709"/>
        <w:jc w:val="both"/>
        <w:rPr>
          <w:rFonts w:ascii="Times New Roman" w:eastAsia="MS Mincho" w:hAnsi="Times New Roman"/>
          <w:sz w:val="28"/>
          <w:szCs w:val="28"/>
        </w:rPr>
      </w:pPr>
    </w:p>
    <w:p w:rsidR="0020346B" w:rsidRPr="00E45CFF" w:rsidRDefault="0020346B" w:rsidP="0020346B">
      <w:pPr>
        <w:pStyle w:val="af3"/>
        <w:tabs>
          <w:tab w:val="left" w:pos="0"/>
        </w:tabs>
        <w:spacing w:after="0" w:line="240" w:lineRule="auto"/>
        <w:ind w:left="709"/>
        <w:jc w:val="center"/>
        <w:rPr>
          <w:rFonts w:ascii="Times New Roman" w:eastAsia="MS Mincho" w:hAnsi="Times New Roman"/>
          <w:b/>
          <w:sz w:val="24"/>
          <w:szCs w:val="24"/>
        </w:rPr>
      </w:pPr>
      <w:r w:rsidRPr="00E45CFF">
        <w:rPr>
          <w:rFonts w:ascii="Times New Roman" w:eastAsia="MS Mincho" w:hAnsi="Times New Roman"/>
          <w:b/>
          <w:sz w:val="24"/>
          <w:szCs w:val="24"/>
        </w:rPr>
        <w:t>Таблица – Основные показатели инвестиционного проекта</w:t>
      </w:r>
    </w:p>
    <w:p w:rsidR="0020346B" w:rsidRPr="00E45CFF" w:rsidRDefault="0020346B" w:rsidP="0020346B">
      <w:pPr>
        <w:pStyle w:val="af3"/>
        <w:tabs>
          <w:tab w:val="left" w:pos="0"/>
        </w:tabs>
        <w:spacing w:after="0" w:line="240" w:lineRule="auto"/>
        <w:ind w:left="709"/>
        <w:jc w:val="center"/>
        <w:rPr>
          <w:rFonts w:ascii="Times New Roman" w:eastAsia="MS Mincho" w:hAnsi="Times New Roman"/>
          <w:b/>
          <w:sz w:val="24"/>
          <w:szCs w:val="24"/>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shd w:val="clear" w:color="auto" w:fill="8DB3E2"/>
            <w:vAlign w:val="center"/>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Pr>
          <w:p w:rsidR="0020346B" w:rsidRPr="00E45CFF" w:rsidRDefault="0020346B" w:rsidP="009D51C4">
            <w:pPr>
              <w:jc w:val="center"/>
            </w:pPr>
            <w:r w:rsidRPr="00E45CFF">
              <w:t>1</w:t>
            </w:r>
          </w:p>
        </w:tc>
        <w:tc>
          <w:tcPr>
            <w:tcW w:w="1251" w:type="pct"/>
          </w:tcPr>
          <w:p w:rsidR="0020346B" w:rsidRPr="00E45CFF" w:rsidRDefault="0020346B" w:rsidP="009D51C4">
            <w:pPr>
              <w:pStyle w:val="af3"/>
              <w:spacing w:after="0" w:line="240" w:lineRule="auto"/>
              <w:ind w:left="0"/>
              <w:rPr>
                <w:rFonts w:ascii="Times New Roman" w:hAnsi="Times New Roman"/>
              </w:rPr>
            </w:pPr>
            <w:r w:rsidRPr="00E45CFF">
              <w:rPr>
                <w:rFonts w:ascii="Times New Roman" w:hAnsi="Times New Roman"/>
                <w:sz w:val="24"/>
                <w:szCs w:val="24"/>
              </w:rPr>
              <w:t>Создание лесоперерабатывающего и логистического комплекса на территории Приморского края</w:t>
            </w:r>
          </w:p>
        </w:tc>
        <w:tc>
          <w:tcPr>
            <w:tcW w:w="86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129,5</w:t>
            </w:r>
          </w:p>
        </w:tc>
        <w:tc>
          <w:tcPr>
            <w:tcW w:w="790"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 xml:space="preserve">2018-2021 </w:t>
            </w:r>
          </w:p>
        </w:tc>
        <w:tc>
          <w:tcPr>
            <w:tcW w:w="684"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538</w:t>
            </w:r>
          </w:p>
        </w:tc>
        <w:tc>
          <w:tcPr>
            <w:tcW w:w="1097" w:type="pct"/>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4,3</w:t>
            </w:r>
          </w:p>
        </w:tc>
      </w:tr>
    </w:tbl>
    <w:p w:rsidR="00E77DAD" w:rsidRDefault="00E77DAD" w:rsidP="0020346B">
      <w:pPr>
        <w:tabs>
          <w:tab w:val="left" w:pos="709"/>
        </w:tabs>
        <w:spacing w:line="276" w:lineRule="auto"/>
        <w:jc w:val="both"/>
        <w:rPr>
          <w:rFonts w:ascii="Arial" w:hAnsi="Arial" w:cs="Arial"/>
        </w:rPr>
      </w:pPr>
    </w:p>
    <w:p w:rsidR="0020346B" w:rsidRPr="00E45CFF" w:rsidRDefault="0020346B" w:rsidP="0020346B">
      <w:pPr>
        <w:tabs>
          <w:tab w:val="left" w:pos="709"/>
        </w:tabs>
        <w:spacing w:line="276" w:lineRule="auto"/>
        <w:jc w:val="both"/>
        <w:rPr>
          <w:rFonts w:ascii="Arial" w:hAnsi="Arial" w:cs="Arial"/>
        </w:rPr>
      </w:pPr>
      <w:r w:rsidRPr="00E45CFF">
        <w:rPr>
          <w:rFonts w:ascii="Arial" w:hAnsi="Arial" w:cs="Arial"/>
        </w:rPr>
        <w:t>ИНВЕСТИЦИОННЫЙ ПРОЕКТ № 7 «СОЗДАНИЕ НОВОГО ПРОИЗВОДСТВА ПО ГЛУБИННОЙ ПЕРЕРАБОТКЕ ДРЕВЕСИНЫ»</w:t>
      </w:r>
    </w:p>
    <w:p w:rsidR="0020346B" w:rsidRPr="00E45CFF" w:rsidRDefault="0020346B" w:rsidP="0020346B">
      <w:pPr>
        <w:pStyle w:val="af3"/>
        <w:numPr>
          <w:ilvl w:val="0"/>
          <w:numId w:val="57"/>
        </w:numPr>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Наименование инвестиционного проекта:</w:t>
      </w:r>
      <w:r w:rsidRPr="00E45CFF">
        <w:rPr>
          <w:rFonts w:ascii="Times New Roman" w:hAnsi="Times New Roman"/>
          <w:sz w:val="28"/>
          <w:szCs w:val="28"/>
        </w:rPr>
        <w:t xml:space="preserve"> Создание нового производства по глубинной переработке древесины.</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2. Территория реализации инвестиционного проекта: </w:t>
      </w:r>
      <w:r w:rsidRPr="00E45CFF">
        <w:rPr>
          <w:rFonts w:ascii="Times New Roman" w:hAnsi="Times New Roman"/>
          <w:sz w:val="28"/>
          <w:szCs w:val="28"/>
        </w:rPr>
        <w:t>Дальневосточный федеральный округ, Приморский край, г. Спасск-Дальний, ул. Хабаровская, 48.</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лесозаготовка, лесопереработка, изготовление высокотехнологичной продукции.</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eastAsia="Times New Roman" w:hAnsi="Times New Roman"/>
          <w:bCs/>
          <w:i/>
          <w:sz w:val="28"/>
          <w:szCs w:val="28"/>
          <w:bdr w:val="none" w:sz="0" w:space="0" w:color="auto" w:frame="1"/>
        </w:rPr>
        <w:t xml:space="preserve">4. Цель реализации инвестиционного проекта: </w:t>
      </w:r>
      <w:r w:rsidRPr="00E45CFF">
        <w:rPr>
          <w:rFonts w:ascii="Times New Roman" w:hAnsi="Times New Roman"/>
          <w:sz w:val="28"/>
          <w:szCs w:val="28"/>
        </w:rPr>
        <w:t>Создание нового производства по глубокой переработке хвойной и лиственной древесины с получением высокодоходных продуктов переработки и полного использования древесных отходов, что позволит максимально эффективно использовать лесные ресурсы Приморского края.</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«СЛПК-Групп».</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6. Сроки реализации инвестиционного проекта: </w:t>
      </w:r>
      <w:r w:rsidRPr="00E45CFF">
        <w:rPr>
          <w:rFonts w:ascii="Times New Roman" w:hAnsi="Times New Roman"/>
          <w:sz w:val="28"/>
          <w:szCs w:val="28"/>
        </w:rPr>
        <w:t>2017 – 2023 гг.</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 xml:space="preserve">1,0 млрд. руб. за счет собственных средств предприятия, заемные средства (предположительно финансовый институт, оказывающий поддержку инвестиционных проектов). </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8. Механизмы оказания государственной поддержки:</w:t>
      </w:r>
      <w:r w:rsidRPr="00E45CFF">
        <w:rPr>
          <w:rFonts w:eastAsia="MS Mincho"/>
          <w:sz w:val="28"/>
          <w:szCs w:val="28"/>
        </w:rPr>
        <w:t xml:space="preserve"> возможно софинансирование проекта за счет средств финансовых институтов, оказывающих </w:t>
      </w:r>
      <w:r w:rsidRPr="00E45CFF">
        <w:rPr>
          <w:rFonts w:eastAsia="MS Mincho"/>
          <w:sz w:val="28"/>
          <w:szCs w:val="28"/>
        </w:rPr>
        <w:lastRenderedPageBreak/>
        <w:t>поддержку инвестиционных проектов, преференций резидента свободного порта Владивосток.</w:t>
      </w:r>
    </w:p>
    <w:p w:rsidR="0020346B" w:rsidRPr="00E45CFF" w:rsidRDefault="0020346B" w:rsidP="0020346B">
      <w:pPr>
        <w:spacing w:line="360" w:lineRule="auto"/>
        <w:ind w:firstLine="709"/>
        <w:jc w:val="both"/>
        <w:rPr>
          <w:rFonts w:eastAsia="MS Mincho"/>
          <w:i/>
          <w:sz w:val="28"/>
          <w:szCs w:val="28"/>
        </w:rPr>
      </w:pPr>
      <w:r w:rsidRPr="00E45CFF">
        <w:rPr>
          <w:rFonts w:eastAsia="MS Mincho"/>
          <w:i/>
          <w:sz w:val="28"/>
          <w:szCs w:val="28"/>
        </w:rPr>
        <w:t>9. Перечень мероприятий, проводимых в рамках инвестиционного проекта:</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земельных участков, зданий и сооружений;</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Разработка проектно-сметной документации;</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Подготовка экологической документации, проекта размещения отходов;</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Проектирование лесных участков;</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xml:space="preserve">- Строительства здания котельной; </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Строительство навеса склада топлива;</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Реконструкция системы водоснабжения и канализации;</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Реконструкция энергосетей;</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Устройство системы отопления;</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Ремонт административно-бытовых зданий;</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окорки древесины;</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лесопиления;</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аспирации;</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дробильного оборудования;</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заточного оборудования;</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для котельной;</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автотранспортной и самоходной техники;</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Подготовка проекта освоения лесов;</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Лесоустроительные мероприятия;</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Строительство здания склада;</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сушильного комплекса;</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пеллетной линии;</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Приобретение оборудования мебельного щита.</w:t>
      </w:r>
    </w:p>
    <w:p w:rsidR="0020346B" w:rsidRPr="00E45CFF" w:rsidRDefault="0020346B" w:rsidP="0020346B">
      <w:pPr>
        <w:spacing w:line="360" w:lineRule="auto"/>
        <w:ind w:firstLine="709"/>
        <w:jc w:val="both"/>
        <w:rPr>
          <w:rFonts w:eastAsia="MS Mincho"/>
          <w:i/>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индекс доходности инвестиций в проект – 1,97;</w:t>
      </w:r>
    </w:p>
    <w:p w:rsidR="0020346B" w:rsidRPr="00E45CFF" w:rsidRDefault="0020346B" w:rsidP="0020346B">
      <w:pPr>
        <w:spacing w:line="360" w:lineRule="auto"/>
        <w:ind w:firstLine="709"/>
        <w:jc w:val="both"/>
        <w:rPr>
          <w:rFonts w:eastAsia="MS Mincho"/>
          <w:sz w:val="28"/>
          <w:szCs w:val="28"/>
        </w:rPr>
      </w:pPr>
      <w:r w:rsidRPr="00E45CFF">
        <w:rPr>
          <w:rFonts w:eastAsia="MS Mincho"/>
          <w:sz w:val="28"/>
          <w:szCs w:val="28"/>
        </w:rPr>
        <w:t>- индекс доходности на период прогнозирования – 1,38;</w:t>
      </w:r>
    </w:p>
    <w:p w:rsidR="0020346B" w:rsidRPr="00E45CFF" w:rsidRDefault="0020346B" w:rsidP="0020346B">
      <w:pPr>
        <w:spacing w:line="360" w:lineRule="auto"/>
        <w:ind w:firstLine="709"/>
        <w:jc w:val="both"/>
        <w:rPr>
          <w:b/>
          <w:sz w:val="28"/>
          <w:szCs w:val="28"/>
        </w:rPr>
      </w:pPr>
      <w:r w:rsidRPr="00E45CFF">
        <w:rPr>
          <w:rFonts w:eastAsia="MS Mincho"/>
          <w:sz w:val="28"/>
          <w:szCs w:val="28"/>
        </w:rPr>
        <w:t>- срок окупаемости проекта – 3,3 года;</w:t>
      </w:r>
    </w:p>
    <w:p w:rsidR="0020346B" w:rsidRPr="00E45CFF" w:rsidRDefault="0020346B" w:rsidP="0020346B">
      <w:pPr>
        <w:spacing w:line="360" w:lineRule="auto"/>
        <w:ind w:firstLine="709"/>
        <w:jc w:val="both"/>
        <w:rPr>
          <w:sz w:val="28"/>
          <w:szCs w:val="28"/>
        </w:rPr>
      </w:pPr>
      <w:r w:rsidRPr="00E45CFF">
        <w:rPr>
          <w:b/>
          <w:sz w:val="28"/>
          <w:szCs w:val="28"/>
        </w:rPr>
        <w:lastRenderedPageBreak/>
        <w:t xml:space="preserve">- </w:t>
      </w:r>
      <w:r w:rsidRPr="00E45CFF">
        <w:rPr>
          <w:sz w:val="28"/>
          <w:szCs w:val="28"/>
        </w:rPr>
        <w:t>дисконтированный срок окупаемости проекта – 3,8 года;</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47,11%;</w:t>
      </w:r>
    </w:p>
    <w:p w:rsidR="0020346B" w:rsidRPr="00E45CFF" w:rsidRDefault="0020346B" w:rsidP="0020346B">
      <w:pPr>
        <w:spacing w:line="360" w:lineRule="auto"/>
        <w:ind w:firstLine="709"/>
        <w:jc w:val="both"/>
        <w:rPr>
          <w:sz w:val="28"/>
          <w:szCs w:val="28"/>
        </w:rPr>
      </w:pPr>
      <w:r w:rsidRPr="00E45CFF">
        <w:rPr>
          <w:sz w:val="28"/>
          <w:szCs w:val="28"/>
        </w:rPr>
        <w:t>- ставка рентабельности инвестиций – 59,75%.</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уточняется.</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 xml:space="preserve">12. План-график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497" w:type="dxa"/>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tblPr>
      <w:tblGrid>
        <w:gridCol w:w="709"/>
        <w:gridCol w:w="4219"/>
        <w:gridCol w:w="2301"/>
        <w:gridCol w:w="2268"/>
      </w:tblGrid>
      <w:tr w:rsidR="0020346B" w:rsidRPr="00E45CFF" w:rsidTr="009D51C4">
        <w:trPr>
          <w:trHeight w:val="316"/>
        </w:trPr>
        <w:tc>
          <w:tcPr>
            <w:tcW w:w="709" w:type="dxa"/>
            <w:vMerge w:val="restart"/>
            <w:shd w:val="clear" w:color="auto" w:fill="95B3D7" w:themeFill="accent1" w:themeFillTint="99"/>
          </w:tcPr>
          <w:p w:rsidR="0020346B" w:rsidRPr="00E45CFF" w:rsidRDefault="0020346B" w:rsidP="009D51C4">
            <w:pPr>
              <w:pStyle w:val="Default"/>
              <w:ind w:firstLine="709"/>
              <w:jc w:val="center"/>
              <w:rPr>
                <w:b/>
                <w:color w:val="auto"/>
              </w:rPr>
            </w:pPr>
          </w:p>
          <w:p w:rsidR="0020346B" w:rsidRPr="00E45CFF" w:rsidRDefault="0020346B" w:rsidP="009D51C4">
            <w:pPr>
              <w:jc w:val="center"/>
              <w:rPr>
                <w:b/>
                <w:lang w:eastAsia="ru-RU"/>
              </w:rPr>
            </w:pPr>
            <w:r w:rsidRPr="00E45CFF">
              <w:rPr>
                <w:b/>
                <w:lang w:eastAsia="ru-RU"/>
              </w:rPr>
              <w:t>№ п/п</w:t>
            </w:r>
          </w:p>
        </w:tc>
        <w:tc>
          <w:tcPr>
            <w:tcW w:w="4219" w:type="dxa"/>
            <w:vMerge w:val="restart"/>
            <w:shd w:val="clear" w:color="auto" w:fill="95B3D7" w:themeFill="accent1" w:themeFillTint="99"/>
            <w:vAlign w:val="center"/>
            <w:hideMark/>
          </w:tcPr>
          <w:p w:rsidR="0020346B" w:rsidRPr="00E45CFF" w:rsidRDefault="0020346B" w:rsidP="009D51C4">
            <w:pPr>
              <w:pStyle w:val="Default"/>
              <w:ind w:firstLine="709"/>
              <w:rPr>
                <w:b/>
                <w:color w:val="auto"/>
              </w:rPr>
            </w:pPr>
            <w:r w:rsidRPr="00E45CFF">
              <w:rPr>
                <w:b/>
                <w:color w:val="auto"/>
              </w:rPr>
              <w:t>Наименование мероприятия</w:t>
            </w:r>
          </w:p>
        </w:tc>
        <w:tc>
          <w:tcPr>
            <w:tcW w:w="4569" w:type="dxa"/>
            <w:gridSpan w:val="2"/>
            <w:shd w:val="clear" w:color="auto" w:fill="95B3D7" w:themeFill="accent1" w:themeFillTint="99"/>
            <w:vAlign w:val="center"/>
            <w:hideMark/>
          </w:tcPr>
          <w:p w:rsidR="0020346B" w:rsidRPr="00E45CFF" w:rsidRDefault="0020346B" w:rsidP="009D51C4">
            <w:pPr>
              <w:pStyle w:val="Default"/>
              <w:ind w:firstLine="709"/>
              <w:jc w:val="center"/>
              <w:rPr>
                <w:b/>
                <w:color w:val="auto"/>
              </w:rPr>
            </w:pPr>
            <w:r w:rsidRPr="00E45CFF">
              <w:rPr>
                <w:b/>
                <w:color w:val="auto"/>
              </w:rPr>
              <w:t>Сроки проведения</w:t>
            </w:r>
          </w:p>
        </w:tc>
      </w:tr>
      <w:tr w:rsidR="0020346B" w:rsidRPr="00E45CFF" w:rsidTr="009D51C4">
        <w:trPr>
          <w:trHeight w:val="179"/>
        </w:trPr>
        <w:tc>
          <w:tcPr>
            <w:tcW w:w="709" w:type="dxa"/>
            <w:vMerge/>
            <w:shd w:val="clear" w:color="auto" w:fill="95B3D7" w:themeFill="accent1" w:themeFillTint="99"/>
          </w:tcPr>
          <w:p w:rsidR="0020346B" w:rsidRPr="00E45CFF" w:rsidRDefault="0020346B" w:rsidP="009D51C4">
            <w:pPr>
              <w:suppressAutoHyphens w:val="0"/>
              <w:rPr>
                <w:b/>
                <w:lang w:eastAsia="ru-RU"/>
              </w:rPr>
            </w:pPr>
          </w:p>
        </w:tc>
        <w:tc>
          <w:tcPr>
            <w:tcW w:w="4219" w:type="dxa"/>
            <w:vMerge/>
            <w:shd w:val="clear" w:color="auto" w:fill="95B3D7" w:themeFill="accent1" w:themeFillTint="99"/>
            <w:vAlign w:val="center"/>
            <w:hideMark/>
          </w:tcPr>
          <w:p w:rsidR="0020346B" w:rsidRPr="00E45CFF" w:rsidRDefault="0020346B" w:rsidP="009D51C4">
            <w:pPr>
              <w:suppressAutoHyphens w:val="0"/>
              <w:rPr>
                <w:b/>
                <w:lang w:eastAsia="ru-RU"/>
              </w:rPr>
            </w:pPr>
          </w:p>
        </w:tc>
        <w:tc>
          <w:tcPr>
            <w:tcW w:w="2301" w:type="dxa"/>
            <w:shd w:val="clear" w:color="auto" w:fill="95B3D7" w:themeFill="accent1" w:themeFillTint="99"/>
            <w:vAlign w:val="center"/>
            <w:hideMark/>
          </w:tcPr>
          <w:p w:rsidR="0020346B" w:rsidRPr="00E45CFF" w:rsidRDefault="0020346B" w:rsidP="009D51C4">
            <w:pPr>
              <w:pStyle w:val="Default"/>
              <w:jc w:val="center"/>
              <w:rPr>
                <w:b/>
                <w:color w:val="auto"/>
              </w:rPr>
            </w:pPr>
            <w:r w:rsidRPr="00E45CFF">
              <w:rPr>
                <w:b/>
                <w:color w:val="auto"/>
              </w:rPr>
              <w:t>Дата начала</w:t>
            </w:r>
          </w:p>
        </w:tc>
        <w:tc>
          <w:tcPr>
            <w:tcW w:w="2268" w:type="dxa"/>
            <w:shd w:val="clear" w:color="auto" w:fill="8DB3E2" w:themeFill="text2" w:themeFillTint="66"/>
            <w:vAlign w:val="center"/>
            <w:hideMark/>
          </w:tcPr>
          <w:p w:rsidR="0020346B" w:rsidRPr="00E45CFF" w:rsidRDefault="0020346B" w:rsidP="009D51C4">
            <w:pPr>
              <w:pStyle w:val="Default"/>
              <w:jc w:val="center"/>
              <w:rPr>
                <w:b/>
                <w:color w:val="auto"/>
              </w:rPr>
            </w:pPr>
            <w:r w:rsidRPr="00E45CFF">
              <w:rPr>
                <w:b/>
                <w:color w:val="auto"/>
              </w:rPr>
              <w:t>Дата окончания</w:t>
            </w:r>
          </w:p>
        </w:tc>
      </w:tr>
      <w:tr w:rsidR="0020346B" w:rsidRPr="00E45CFF" w:rsidTr="009D51C4">
        <w:trPr>
          <w:trHeight w:val="614"/>
        </w:trPr>
        <w:tc>
          <w:tcPr>
            <w:tcW w:w="709" w:type="dxa"/>
          </w:tcPr>
          <w:p w:rsidR="0020346B" w:rsidRPr="00E45CFF" w:rsidRDefault="0020346B" w:rsidP="009D51C4">
            <w:pPr>
              <w:jc w:val="center"/>
              <w:rPr>
                <w:lang w:eastAsia="ru-RU"/>
              </w:rPr>
            </w:pPr>
            <w:r w:rsidRPr="00E45CFF">
              <w:rPr>
                <w:lang w:eastAsia="ru-RU"/>
              </w:rPr>
              <w:t>1</w:t>
            </w:r>
          </w:p>
        </w:tc>
        <w:tc>
          <w:tcPr>
            <w:tcW w:w="4219" w:type="dxa"/>
            <w:hideMark/>
          </w:tcPr>
          <w:p w:rsidR="0020346B" w:rsidRPr="00E45CFF" w:rsidRDefault="0020346B" w:rsidP="009D51C4">
            <w:pPr>
              <w:pStyle w:val="Default"/>
              <w:spacing w:line="276" w:lineRule="auto"/>
              <w:rPr>
                <w:color w:val="auto"/>
              </w:rPr>
            </w:pPr>
            <w:r w:rsidRPr="00E45CFF">
              <w:rPr>
                <w:color w:val="auto"/>
              </w:rPr>
              <w:t>Проведение аукциона для заключения договора аренды земельных участков</w:t>
            </w:r>
          </w:p>
        </w:tc>
        <w:tc>
          <w:tcPr>
            <w:tcW w:w="2301" w:type="dxa"/>
            <w:hideMark/>
          </w:tcPr>
          <w:p w:rsidR="0020346B" w:rsidRPr="00E45CFF" w:rsidRDefault="0020346B" w:rsidP="009D51C4">
            <w:pPr>
              <w:pStyle w:val="Default"/>
              <w:jc w:val="center"/>
              <w:rPr>
                <w:color w:val="auto"/>
              </w:rPr>
            </w:pPr>
            <w:r w:rsidRPr="00E45CFF">
              <w:rPr>
                <w:color w:val="auto"/>
              </w:rPr>
              <w:t>Декабрь 2020</w:t>
            </w:r>
          </w:p>
        </w:tc>
        <w:tc>
          <w:tcPr>
            <w:tcW w:w="2268" w:type="dxa"/>
            <w:hideMark/>
          </w:tcPr>
          <w:p w:rsidR="0020346B" w:rsidRPr="00E45CFF" w:rsidRDefault="0020346B" w:rsidP="009D51C4">
            <w:pPr>
              <w:pStyle w:val="Default"/>
              <w:jc w:val="center"/>
              <w:rPr>
                <w:color w:val="auto"/>
              </w:rPr>
            </w:pPr>
            <w:r w:rsidRPr="00E45CFF">
              <w:rPr>
                <w:color w:val="auto"/>
              </w:rPr>
              <w:t>Март 2021</w:t>
            </w:r>
          </w:p>
        </w:tc>
      </w:tr>
      <w:tr w:rsidR="0020346B" w:rsidRPr="00E45CFF" w:rsidTr="009D51C4">
        <w:trPr>
          <w:trHeight w:val="614"/>
        </w:trPr>
        <w:tc>
          <w:tcPr>
            <w:tcW w:w="709" w:type="dxa"/>
          </w:tcPr>
          <w:p w:rsidR="0020346B" w:rsidRPr="00E45CFF" w:rsidRDefault="0020346B" w:rsidP="009D51C4">
            <w:pPr>
              <w:jc w:val="center"/>
              <w:rPr>
                <w:lang w:eastAsia="ru-RU"/>
              </w:rPr>
            </w:pPr>
            <w:r w:rsidRPr="00E45CFF">
              <w:rPr>
                <w:lang w:eastAsia="ru-RU"/>
              </w:rPr>
              <w:t>2</w:t>
            </w:r>
          </w:p>
        </w:tc>
        <w:tc>
          <w:tcPr>
            <w:tcW w:w="4219" w:type="dxa"/>
            <w:hideMark/>
          </w:tcPr>
          <w:p w:rsidR="0020346B" w:rsidRPr="00E45CFF" w:rsidRDefault="0020346B" w:rsidP="009D51C4">
            <w:pPr>
              <w:pStyle w:val="Default"/>
              <w:spacing w:line="276" w:lineRule="auto"/>
              <w:rPr>
                <w:color w:val="auto"/>
              </w:rPr>
            </w:pPr>
            <w:r w:rsidRPr="00E45CFF">
              <w:rPr>
                <w:color w:val="auto"/>
              </w:rPr>
              <w:t>Проведение открытого конкурса на право заключения договора аренды лесных участков на территории Приморского края</w:t>
            </w:r>
          </w:p>
        </w:tc>
        <w:tc>
          <w:tcPr>
            <w:tcW w:w="2301" w:type="dxa"/>
            <w:hideMark/>
          </w:tcPr>
          <w:p w:rsidR="0020346B" w:rsidRPr="00E45CFF" w:rsidRDefault="0020346B" w:rsidP="009D51C4">
            <w:pPr>
              <w:pStyle w:val="Default"/>
              <w:jc w:val="center"/>
              <w:rPr>
                <w:color w:val="auto"/>
              </w:rPr>
            </w:pPr>
            <w:r w:rsidRPr="00E45CFF">
              <w:rPr>
                <w:color w:val="auto"/>
              </w:rPr>
              <w:t>Январь 2021</w:t>
            </w:r>
          </w:p>
        </w:tc>
        <w:tc>
          <w:tcPr>
            <w:tcW w:w="2268" w:type="dxa"/>
            <w:hideMark/>
          </w:tcPr>
          <w:p w:rsidR="0020346B" w:rsidRPr="00E45CFF" w:rsidRDefault="0020346B" w:rsidP="009D51C4">
            <w:pPr>
              <w:pStyle w:val="Default"/>
              <w:jc w:val="center"/>
              <w:rPr>
                <w:color w:val="auto"/>
              </w:rPr>
            </w:pPr>
            <w:r w:rsidRPr="00E45CFF">
              <w:rPr>
                <w:color w:val="auto"/>
              </w:rPr>
              <w:t>Декабрь 2021</w:t>
            </w:r>
          </w:p>
        </w:tc>
      </w:tr>
      <w:tr w:rsidR="0020346B" w:rsidRPr="00E45CFF" w:rsidTr="009D51C4">
        <w:trPr>
          <w:trHeight w:val="614"/>
        </w:trPr>
        <w:tc>
          <w:tcPr>
            <w:tcW w:w="709" w:type="dxa"/>
          </w:tcPr>
          <w:p w:rsidR="0020346B" w:rsidRPr="00E45CFF" w:rsidRDefault="0020346B" w:rsidP="009D51C4">
            <w:pPr>
              <w:jc w:val="center"/>
              <w:rPr>
                <w:lang w:eastAsia="ru-RU"/>
              </w:rPr>
            </w:pPr>
            <w:r w:rsidRPr="00E45CFF">
              <w:rPr>
                <w:lang w:eastAsia="ru-RU"/>
              </w:rPr>
              <w:t>3</w:t>
            </w:r>
          </w:p>
        </w:tc>
        <w:tc>
          <w:tcPr>
            <w:tcW w:w="4219" w:type="dxa"/>
            <w:hideMark/>
          </w:tcPr>
          <w:p w:rsidR="0020346B" w:rsidRPr="00E45CFF" w:rsidRDefault="0020346B" w:rsidP="009D51C4">
            <w:pPr>
              <w:pStyle w:val="Default"/>
              <w:spacing w:line="276" w:lineRule="auto"/>
              <w:rPr>
                <w:color w:val="auto"/>
              </w:rPr>
            </w:pPr>
            <w:r w:rsidRPr="00E45CFF">
              <w:rPr>
                <w:color w:val="auto"/>
              </w:rPr>
              <w:t>Вовлечение в проект «Производительность труда»</w:t>
            </w:r>
          </w:p>
        </w:tc>
        <w:tc>
          <w:tcPr>
            <w:tcW w:w="2301" w:type="dxa"/>
            <w:hideMark/>
          </w:tcPr>
          <w:p w:rsidR="0020346B" w:rsidRPr="00E45CFF" w:rsidRDefault="0020346B" w:rsidP="009D51C4">
            <w:pPr>
              <w:pStyle w:val="Default"/>
              <w:jc w:val="center"/>
              <w:rPr>
                <w:color w:val="auto"/>
              </w:rPr>
            </w:pPr>
            <w:r w:rsidRPr="00E45CFF">
              <w:rPr>
                <w:color w:val="auto"/>
              </w:rPr>
              <w:t>Декабрь 2020</w:t>
            </w:r>
          </w:p>
        </w:tc>
        <w:tc>
          <w:tcPr>
            <w:tcW w:w="2268" w:type="dxa"/>
            <w:hideMark/>
          </w:tcPr>
          <w:p w:rsidR="0020346B" w:rsidRPr="00E45CFF" w:rsidRDefault="0020346B" w:rsidP="009D51C4">
            <w:pPr>
              <w:pStyle w:val="Default"/>
              <w:jc w:val="center"/>
              <w:rPr>
                <w:color w:val="auto"/>
              </w:rPr>
            </w:pPr>
            <w:r w:rsidRPr="00E45CFF">
              <w:rPr>
                <w:color w:val="auto"/>
              </w:rPr>
              <w:t>Декабрь 2021</w:t>
            </w:r>
          </w:p>
        </w:tc>
      </w:tr>
    </w:tbl>
    <w:p w:rsidR="0020346B" w:rsidRPr="00E45CFF" w:rsidRDefault="0020346B" w:rsidP="0020346B">
      <w:pPr>
        <w:spacing w:line="360" w:lineRule="auto"/>
        <w:ind w:firstLine="709"/>
        <w:jc w:val="center"/>
        <w:rPr>
          <w:sz w:val="28"/>
          <w:szCs w:val="28"/>
        </w:rPr>
      </w:pPr>
    </w:p>
    <w:p w:rsidR="0020346B" w:rsidRPr="00E45CFF" w:rsidRDefault="0020346B" w:rsidP="0020346B">
      <w:pPr>
        <w:ind w:firstLine="709"/>
        <w:jc w:val="center"/>
        <w:rPr>
          <w:b/>
        </w:rPr>
      </w:pPr>
      <w:r w:rsidRPr="00E45CFF">
        <w:rPr>
          <w:b/>
        </w:rPr>
        <w:t>Таблица – Основные показатели инвестиционного проекта</w:t>
      </w:r>
    </w:p>
    <w:p w:rsidR="0020346B" w:rsidRPr="00E45CFF" w:rsidRDefault="0020346B" w:rsidP="0020346B">
      <w:pPr>
        <w:ind w:firstLine="709"/>
        <w:jc w:val="center"/>
        <w:rPr>
          <w:b/>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673"/>
        <w:gridCol w:w="2678"/>
        <w:gridCol w:w="1850"/>
        <w:gridCol w:w="1691"/>
        <w:gridCol w:w="1464"/>
        <w:gridCol w:w="2348"/>
      </w:tblGrid>
      <w:tr w:rsidR="0020346B" w:rsidRPr="00E45CFF" w:rsidTr="009D51C4">
        <w:trPr>
          <w:cantSplit/>
          <w:trHeight w:val="1703"/>
          <w:tblHeader/>
          <w:jc w:val="center"/>
        </w:trPr>
        <w:tc>
          <w:tcPr>
            <w:tcW w:w="31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125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9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97"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 xml:space="preserve">в бюджет МО, </w:t>
            </w:r>
          </w:p>
          <w:p w:rsidR="0020346B" w:rsidRPr="00E45CFF" w:rsidRDefault="0020346B" w:rsidP="009D51C4">
            <w:pPr>
              <w:jc w:val="center"/>
              <w:rPr>
                <w:b/>
                <w:bCs/>
              </w:rPr>
            </w:pPr>
            <w:r w:rsidRPr="00E45CFF">
              <w:rPr>
                <w:b/>
                <w:bCs/>
              </w:rPr>
              <w:t>в год,</w:t>
            </w:r>
          </w:p>
          <w:p w:rsidR="0020346B" w:rsidRPr="00E45CFF" w:rsidRDefault="0020346B" w:rsidP="009D51C4">
            <w:pPr>
              <w:jc w:val="center"/>
              <w:rPr>
                <w:b/>
                <w:bCs/>
              </w:rPr>
            </w:pPr>
            <w:r w:rsidRPr="00E45CFF">
              <w:rPr>
                <w:b/>
                <w:bCs/>
              </w:rPr>
              <w:t xml:space="preserve">млн. руб. </w:t>
            </w:r>
          </w:p>
        </w:tc>
      </w:tr>
      <w:tr w:rsidR="0020346B" w:rsidRPr="00E45CFF" w:rsidTr="009D51C4">
        <w:trPr>
          <w:jc w:val="center"/>
        </w:trPr>
        <w:tc>
          <w:tcPr>
            <w:tcW w:w="3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jc w:val="center"/>
            </w:pPr>
            <w:r w:rsidRPr="00E45CFF">
              <w:t>1</w:t>
            </w:r>
          </w:p>
        </w:tc>
        <w:tc>
          <w:tcPr>
            <w:tcW w:w="125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after="0" w:line="240" w:lineRule="auto"/>
              <w:ind w:left="0"/>
              <w:rPr>
                <w:rFonts w:ascii="Times New Roman" w:hAnsi="Times New Roman"/>
                <w:sz w:val="24"/>
                <w:szCs w:val="24"/>
              </w:rPr>
            </w:pPr>
            <w:r w:rsidRPr="00E45CFF">
              <w:rPr>
                <w:rFonts w:ascii="Times New Roman" w:hAnsi="Times New Roman"/>
                <w:sz w:val="24"/>
                <w:szCs w:val="24"/>
              </w:rPr>
              <w:t>Создание нового производства по глубинной переработке древесины</w:t>
            </w:r>
          </w:p>
        </w:tc>
        <w:tc>
          <w:tcPr>
            <w:tcW w:w="86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1000,0</w:t>
            </w:r>
          </w:p>
        </w:tc>
        <w:tc>
          <w:tcPr>
            <w:tcW w:w="79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2017-2023</w:t>
            </w:r>
          </w:p>
        </w:tc>
        <w:tc>
          <w:tcPr>
            <w:tcW w:w="68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270</w:t>
            </w:r>
          </w:p>
        </w:tc>
        <w:tc>
          <w:tcPr>
            <w:tcW w:w="1097" w:type="pct"/>
            <w:tcBorders>
              <w:top w:val="single" w:sz="4" w:space="0" w:color="0070C0"/>
              <w:left w:val="single" w:sz="4" w:space="0" w:color="0070C0"/>
              <w:bottom w:val="single" w:sz="4" w:space="0" w:color="0070C0"/>
              <w:right w:val="single" w:sz="4" w:space="0" w:color="0070C0"/>
            </w:tcBorders>
            <w:shd w:val="clear" w:color="auto" w:fill="FFFFFF" w:themeFill="background1"/>
            <w:hideMark/>
          </w:tcPr>
          <w:p w:rsidR="0020346B" w:rsidRPr="00E45CFF" w:rsidRDefault="0020346B" w:rsidP="009D51C4">
            <w:pPr>
              <w:pStyle w:val="af3"/>
              <w:spacing w:after="0" w:line="240" w:lineRule="auto"/>
              <w:ind w:left="0"/>
              <w:jc w:val="center"/>
              <w:rPr>
                <w:rFonts w:ascii="Times New Roman" w:hAnsi="Times New Roman"/>
                <w:sz w:val="24"/>
                <w:szCs w:val="24"/>
              </w:rPr>
            </w:pPr>
            <w:r w:rsidRPr="00E45CFF">
              <w:rPr>
                <w:rFonts w:ascii="Times New Roman" w:hAnsi="Times New Roman"/>
                <w:sz w:val="24"/>
                <w:szCs w:val="24"/>
              </w:rPr>
              <w:t>6,0</w:t>
            </w:r>
          </w:p>
        </w:tc>
      </w:tr>
    </w:tbl>
    <w:p w:rsidR="0020346B" w:rsidRPr="00E45CFF" w:rsidRDefault="0020346B" w:rsidP="0020346B">
      <w:pPr>
        <w:spacing w:line="360" w:lineRule="auto"/>
        <w:jc w:val="center"/>
        <w:rPr>
          <w:b/>
        </w:rPr>
      </w:pPr>
    </w:p>
    <w:p w:rsidR="00E77DAD" w:rsidRDefault="00E77DAD" w:rsidP="0020346B">
      <w:pPr>
        <w:spacing w:line="360" w:lineRule="auto"/>
        <w:jc w:val="center"/>
        <w:rPr>
          <w:b/>
        </w:rPr>
      </w:pPr>
    </w:p>
    <w:p w:rsidR="00E77DAD" w:rsidRDefault="00E77DAD" w:rsidP="0020346B">
      <w:pPr>
        <w:spacing w:line="360" w:lineRule="auto"/>
        <w:jc w:val="center"/>
        <w:rPr>
          <w:b/>
        </w:rPr>
      </w:pPr>
    </w:p>
    <w:p w:rsidR="00E77DAD" w:rsidRDefault="00E77DAD" w:rsidP="0020346B">
      <w:pPr>
        <w:spacing w:line="360" w:lineRule="auto"/>
        <w:jc w:val="center"/>
        <w:rPr>
          <w:b/>
        </w:rPr>
      </w:pPr>
    </w:p>
    <w:p w:rsidR="00E77DAD" w:rsidRDefault="00E77DAD" w:rsidP="0020346B">
      <w:pPr>
        <w:spacing w:line="360" w:lineRule="auto"/>
        <w:jc w:val="center"/>
        <w:rPr>
          <w:b/>
        </w:rPr>
      </w:pPr>
    </w:p>
    <w:p w:rsidR="00E77DAD" w:rsidRDefault="00E77DAD" w:rsidP="0020346B">
      <w:pPr>
        <w:spacing w:line="360" w:lineRule="auto"/>
        <w:jc w:val="center"/>
        <w:rPr>
          <w:b/>
        </w:rPr>
      </w:pPr>
    </w:p>
    <w:p w:rsidR="00E77DAD" w:rsidRDefault="00E77DAD" w:rsidP="0020346B">
      <w:pPr>
        <w:spacing w:line="360" w:lineRule="auto"/>
        <w:jc w:val="center"/>
        <w:rPr>
          <w:b/>
        </w:rPr>
      </w:pPr>
    </w:p>
    <w:p w:rsidR="0020346B" w:rsidRPr="00E45CFF" w:rsidRDefault="0020346B" w:rsidP="0020346B">
      <w:pPr>
        <w:spacing w:line="360" w:lineRule="auto"/>
        <w:jc w:val="center"/>
        <w:rPr>
          <w:b/>
        </w:rPr>
      </w:pPr>
      <w:r w:rsidRPr="00E45CFF">
        <w:rPr>
          <w:b/>
        </w:rPr>
        <w:lastRenderedPageBreak/>
        <w:t>ИНФОРМАЦИЯ ОБ ИНВЕСТИЦИОННЫХ ПРОЕКТАХ,</w:t>
      </w:r>
    </w:p>
    <w:p w:rsidR="0020346B" w:rsidRPr="00E45CFF" w:rsidRDefault="0020346B" w:rsidP="0020346B">
      <w:pPr>
        <w:spacing w:line="360" w:lineRule="auto"/>
        <w:jc w:val="center"/>
        <w:rPr>
          <w:b/>
        </w:rPr>
      </w:pPr>
      <w:r w:rsidRPr="00E45CFF">
        <w:rPr>
          <w:b/>
        </w:rPr>
        <w:t>ВХОДЯЩИХ В СОСТАВ БЛОКА №1 «ЗАДАЧИ, ВЫПОЛНЕНИЕ КОТОРЫХ ОБЕСПЕЧИТ ПЕРЕХОД К ЭТАПУ ТРАНСФОРМАЦИИ»</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925"/>
        <w:gridCol w:w="2999"/>
        <w:gridCol w:w="1702"/>
        <w:gridCol w:w="1610"/>
        <w:gridCol w:w="1199"/>
        <w:gridCol w:w="2269"/>
      </w:tblGrid>
      <w:tr w:rsidR="0020346B" w:rsidRPr="00E45CFF" w:rsidTr="009D51C4">
        <w:trPr>
          <w:cantSplit/>
          <w:trHeight w:val="1134"/>
          <w:tblHeader/>
        </w:trPr>
        <w:tc>
          <w:tcPr>
            <w:tcW w:w="432" w:type="pct"/>
            <w:tcBorders>
              <w:top w:val="single" w:sz="4" w:space="0" w:color="0070C0"/>
              <w:left w:val="single" w:sz="4" w:space="0" w:color="0070C0"/>
              <w:bottom w:val="single" w:sz="4" w:space="0" w:color="0070C0"/>
              <w:right w:val="single" w:sz="4" w:space="0" w:color="0070C0"/>
            </w:tcBorders>
            <w:shd w:val="clear" w:color="auto" w:fill="8DB3E2"/>
            <w:vAlign w:val="center"/>
          </w:tcPr>
          <w:p w:rsidR="0020346B" w:rsidRPr="00E45CFF" w:rsidRDefault="0020346B" w:rsidP="009D51C4">
            <w:pPr>
              <w:jc w:val="center"/>
              <w:rPr>
                <w:b/>
                <w:bCs/>
              </w:rPr>
            </w:pPr>
            <w:r w:rsidRPr="00E45CFF">
              <w:rPr>
                <w:b/>
                <w:bCs/>
              </w:rPr>
              <w:t>№ п/п</w:t>
            </w:r>
          </w:p>
        </w:tc>
        <w:tc>
          <w:tcPr>
            <w:tcW w:w="140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795"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5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56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c>
          <w:tcPr>
            <w:tcW w:w="106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Дополнительные </w:t>
            </w:r>
          </w:p>
          <w:p w:rsidR="0020346B" w:rsidRPr="00E45CFF" w:rsidRDefault="0020346B" w:rsidP="009D51C4">
            <w:pPr>
              <w:jc w:val="center"/>
              <w:rPr>
                <w:b/>
                <w:bCs/>
              </w:rPr>
            </w:pPr>
            <w:r w:rsidRPr="00E45CFF">
              <w:rPr>
                <w:b/>
                <w:bCs/>
              </w:rPr>
              <w:t>поступления</w:t>
            </w:r>
          </w:p>
          <w:p w:rsidR="0020346B" w:rsidRPr="00E45CFF" w:rsidRDefault="0020346B" w:rsidP="009D51C4">
            <w:pPr>
              <w:jc w:val="center"/>
              <w:rPr>
                <w:b/>
                <w:bCs/>
              </w:rPr>
            </w:pPr>
            <w:r w:rsidRPr="00E45CFF">
              <w:rPr>
                <w:b/>
                <w:bCs/>
              </w:rPr>
              <w:t>в бюджет МО,</w:t>
            </w:r>
          </w:p>
          <w:p w:rsidR="0020346B" w:rsidRPr="00E45CFF" w:rsidRDefault="0020346B" w:rsidP="009D51C4">
            <w:pPr>
              <w:jc w:val="center"/>
              <w:rPr>
                <w:b/>
                <w:bCs/>
              </w:rPr>
            </w:pPr>
            <w:r w:rsidRPr="00E45CFF">
              <w:rPr>
                <w:b/>
                <w:bCs/>
              </w:rPr>
              <w:t xml:space="preserve">млн. руб. </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 xml:space="preserve">Создание завода по производству </w:t>
            </w:r>
            <w:r w:rsidRPr="00E45CFF">
              <w:rPr>
                <w:rFonts w:ascii="Times New Roman" w:hAnsi="Times New Roman"/>
                <w:sz w:val="24"/>
                <w:szCs w:val="24"/>
                <w:lang w:val="en-US"/>
              </w:rPr>
              <w:t>OSB</w:t>
            </w:r>
            <w:r w:rsidRPr="00E45CFF">
              <w:rPr>
                <w:rFonts w:ascii="Times New Roman" w:hAnsi="Times New Roman"/>
                <w:sz w:val="24"/>
                <w:szCs w:val="24"/>
              </w:rPr>
              <w:t xml:space="preserve"> плит</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1 121,3</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2016-2023</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98</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3,2</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Производство упаковки из легких металлов.</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32,3</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2016-2017</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90</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3,5</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3</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Комплекс пекарни по производству хлебобулочных и кондитерских изделий</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26,2</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2016-2018</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10</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0,06</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4</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Создание комплекса по производству кормов для рыб</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1 136,5</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2020-2022</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49</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1,1</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5</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Организация предприятия комплексной переработки сои</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166,5</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2019-2022</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61</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0,34</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6</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Создание лесоперерабатывающего и логистического комплекса на территории Приморского края</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129,5</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2018-2021</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538</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4,3</w:t>
            </w:r>
          </w:p>
        </w:tc>
      </w:tr>
      <w:tr w:rsidR="0020346B" w:rsidRPr="00E45CFF" w:rsidTr="009D51C4">
        <w:tc>
          <w:tcPr>
            <w:tcW w:w="432"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7</w:t>
            </w:r>
          </w:p>
        </w:tc>
        <w:tc>
          <w:tcPr>
            <w:tcW w:w="140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rPr>
                <w:rFonts w:ascii="Times New Roman" w:hAnsi="Times New Roman"/>
                <w:sz w:val="24"/>
                <w:szCs w:val="24"/>
              </w:rPr>
            </w:pPr>
            <w:r w:rsidRPr="00E45CFF">
              <w:rPr>
                <w:rFonts w:ascii="Times New Roman" w:hAnsi="Times New Roman"/>
                <w:sz w:val="24"/>
                <w:szCs w:val="24"/>
              </w:rPr>
              <w:t>Создание нового производства по глубинной переработке древесины</w:t>
            </w:r>
          </w:p>
        </w:tc>
        <w:tc>
          <w:tcPr>
            <w:tcW w:w="7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1 000,0</w:t>
            </w:r>
          </w:p>
        </w:tc>
        <w:tc>
          <w:tcPr>
            <w:tcW w:w="7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2017-2023</w:t>
            </w:r>
          </w:p>
        </w:tc>
        <w:tc>
          <w:tcPr>
            <w:tcW w:w="5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270</w:t>
            </w:r>
          </w:p>
        </w:tc>
        <w:tc>
          <w:tcPr>
            <w:tcW w:w="106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pStyle w:val="af3"/>
              <w:spacing w:line="240" w:lineRule="auto"/>
              <w:ind w:left="0"/>
              <w:jc w:val="center"/>
              <w:rPr>
                <w:rFonts w:ascii="Times New Roman" w:hAnsi="Times New Roman"/>
                <w:sz w:val="24"/>
                <w:szCs w:val="24"/>
              </w:rPr>
            </w:pPr>
            <w:r w:rsidRPr="00E45CFF">
              <w:rPr>
                <w:rFonts w:ascii="Times New Roman" w:hAnsi="Times New Roman"/>
                <w:sz w:val="24"/>
                <w:szCs w:val="24"/>
              </w:rPr>
              <w:t>6,0</w:t>
            </w:r>
          </w:p>
        </w:tc>
      </w:tr>
      <w:tr w:rsidR="0020346B" w:rsidRPr="00E45CFF" w:rsidTr="009D51C4">
        <w:trPr>
          <w:trHeight w:val="293"/>
        </w:trPr>
        <w:tc>
          <w:tcPr>
            <w:tcW w:w="432" w:type="pct"/>
            <w:tcBorders>
              <w:top w:val="single" w:sz="4" w:space="0" w:color="0070C0"/>
              <w:left w:val="single" w:sz="4" w:space="0" w:color="0070C0"/>
              <w:bottom w:val="single" w:sz="4" w:space="0" w:color="0070C0"/>
              <w:right w:val="single" w:sz="4" w:space="0" w:color="0070C0"/>
            </w:tcBorders>
            <w:shd w:val="pct5" w:color="auto" w:fill="auto"/>
          </w:tcPr>
          <w:p w:rsidR="0020346B" w:rsidRPr="00E45CFF" w:rsidRDefault="0020346B" w:rsidP="009D51C4">
            <w:pPr>
              <w:ind w:firstLine="37"/>
              <w:rPr>
                <w:b/>
                <w:bCs/>
              </w:rPr>
            </w:pPr>
          </w:p>
        </w:tc>
        <w:tc>
          <w:tcPr>
            <w:tcW w:w="1401" w:type="pct"/>
            <w:tcBorders>
              <w:top w:val="single" w:sz="4" w:space="0" w:color="0070C0"/>
              <w:left w:val="single" w:sz="4" w:space="0" w:color="0070C0"/>
              <w:bottom w:val="single" w:sz="4" w:space="0" w:color="0070C0"/>
              <w:right w:val="single" w:sz="4" w:space="0" w:color="0070C0"/>
            </w:tcBorders>
            <w:shd w:val="pct5" w:color="auto" w:fill="auto"/>
            <w:vAlign w:val="center"/>
            <w:hideMark/>
          </w:tcPr>
          <w:p w:rsidR="0020346B" w:rsidRPr="00E45CFF" w:rsidRDefault="0020346B" w:rsidP="009D51C4">
            <w:pPr>
              <w:ind w:firstLine="37"/>
              <w:rPr>
                <w:b/>
                <w:bCs/>
              </w:rPr>
            </w:pPr>
            <w:r w:rsidRPr="00E45CFF">
              <w:rPr>
                <w:b/>
                <w:bCs/>
              </w:rPr>
              <w:t xml:space="preserve">Итого </w:t>
            </w:r>
          </w:p>
        </w:tc>
        <w:tc>
          <w:tcPr>
            <w:tcW w:w="795" w:type="pct"/>
            <w:tcBorders>
              <w:top w:val="single" w:sz="4" w:space="0" w:color="0070C0"/>
              <w:left w:val="single" w:sz="4" w:space="0" w:color="0070C0"/>
              <w:bottom w:val="single" w:sz="4" w:space="0" w:color="0070C0"/>
              <w:right w:val="single" w:sz="4" w:space="0" w:color="0070C0"/>
            </w:tcBorders>
            <w:shd w:val="pct5" w:color="auto" w:fill="auto"/>
            <w:vAlign w:val="center"/>
            <w:hideMark/>
          </w:tcPr>
          <w:p w:rsidR="0020346B" w:rsidRPr="00E45CFF" w:rsidRDefault="0020346B" w:rsidP="009D51C4">
            <w:pPr>
              <w:jc w:val="center"/>
              <w:rPr>
                <w:b/>
              </w:rPr>
            </w:pPr>
            <w:r w:rsidRPr="00E45CFF">
              <w:rPr>
                <w:b/>
              </w:rPr>
              <w:t>3 612,3</w:t>
            </w:r>
          </w:p>
        </w:tc>
        <w:tc>
          <w:tcPr>
            <w:tcW w:w="752" w:type="pct"/>
            <w:tcBorders>
              <w:top w:val="single" w:sz="4" w:space="0" w:color="0070C0"/>
              <w:left w:val="single" w:sz="4" w:space="0" w:color="0070C0"/>
              <w:bottom w:val="single" w:sz="4" w:space="0" w:color="0070C0"/>
              <w:right w:val="single" w:sz="4" w:space="0" w:color="0070C0"/>
            </w:tcBorders>
            <w:shd w:val="pct5" w:color="auto" w:fill="auto"/>
            <w:vAlign w:val="center"/>
          </w:tcPr>
          <w:p w:rsidR="0020346B" w:rsidRPr="00E45CFF" w:rsidRDefault="0020346B" w:rsidP="009D51C4">
            <w:pPr>
              <w:jc w:val="center"/>
              <w:rPr>
                <w:b/>
              </w:rPr>
            </w:pPr>
          </w:p>
        </w:tc>
        <w:tc>
          <w:tcPr>
            <w:tcW w:w="560" w:type="pct"/>
            <w:tcBorders>
              <w:top w:val="single" w:sz="4" w:space="0" w:color="0070C0"/>
              <w:left w:val="single" w:sz="4" w:space="0" w:color="0070C0"/>
              <w:bottom w:val="single" w:sz="4" w:space="0" w:color="0070C0"/>
              <w:right w:val="single" w:sz="4" w:space="0" w:color="0070C0"/>
            </w:tcBorders>
            <w:shd w:val="pct5" w:color="auto" w:fill="auto"/>
            <w:vAlign w:val="center"/>
            <w:hideMark/>
          </w:tcPr>
          <w:p w:rsidR="0020346B" w:rsidRPr="00E45CFF" w:rsidRDefault="0020346B" w:rsidP="009D51C4">
            <w:pPr>
              <w:jc w:val="center"/>
              <w:rPr>
                <w:b/>
              </w:rPr>
            </w:pPr>
            <w:r w:rsidRPr="00E45CFF">
              <w:rPr>
                <w:b/>
              </w:rPr>
              <w:t>1 116,0</w:t>
            </w:r>
          </w:p>
        </w:tc>
        <w:tc>
          <w:tcPr>
            <w:tcW w:w="1060" w:type="pct"/>
            <w:tcBorders>
              <w:top w:val="single" w:sz="4" w:space="0" w:color="0070C0"/>
              <w:left w:val="single" w:sz="4" w:space="0" w:color="0070C0"/>
              <w:bottom w:val="single" w:sz="4" w:space="0" w:color="0070C0"/>
              <w:right w:val="single" w:sz="4" w:space="0" w:color="0070C0"/>
            </w:tcBorders>
            <w:shd w:val="pct5" w:color="auto" w:fill="auto"/>
            <w:vAlign w:val="center"/>
            <w:hideMark/>
          </w:tcPr>
          <w:p w:rsidR="0020346B" w:rsidRPr="00E45CFF" w:rsidRDefault="0020346B" w:rsidP="009D51C4">
            <w:pPr>
              <w:jc w:val="center"/>
              <w:rPr>
                <w:b/>
              </w:rPr>
            </w:pPr>
            <w:r w:rsidRPr="00E45CFF">
              <w:rPr>
                <w:b/>
              </w:rPr>
              <w:t>18,5</w:t>
            </w:r>
          </w:p>
        </w:tc>
      </w:tr>
    </w:tbl>
    <w:p w:rsidR="0020346B" w:rsidRPr="00E45CFF" w:rsidRDefault="0020346B" w:rsidP="0020346B">
      <w:pPr>
        <w:spacing w:line="360" w:lineRule="auto"/>
        <w:jc w:val="center"/>
        <w:rPr>
          <w:b/>
        </w:rPr>
      </w:pPr>
    </w:p>
    <w:p w:rsidR="0020346B" w:rsidRPr="00E45CFF" w:rsidRDefault="0020346B" w:rsidP="0020346B">
      <w:pPr>
        <w:spacing w:line="360" w:lineRule="auto"/>
        <w:jc w:val="center"/>
        <w:rPr>
          <w:lang w:val="en-US"/>
        </w:rPr>
      </w:pPr>
    </w:p>
    <w:p w:rsidR="0020346B" w:rsidRPr="00E45CFF" w:rsidRDefault="0020346B" w:rsidP="0020346B">
      <w:pPr>
        <w:pStyle w:val="2"/>
        <w:jc w:val="both"/>
        <w:rPr>
          <w:b w:val="0"/>
        </w:rPr>
      </w:pPr>
      <w:bookmarkStart w:id="198" w:name="_Toc334482479"/>
      <w:bookmarkStart w:id="199" w:name="_Toc336190325"/>
      <w:r w:rsidRPr="00E45CFF">
        <w:rPr>
          <w:b w:val="0"/>
        </w:rPr>
        <w:t>Блок № 2 - Задачи обеспечения</w:t>
      </w:r>
      <w:bookmarkStart w:id="200" w:name="_Toc334482480"/>
      <w:bookmarkStart w:id="201" w:name="_Toc336190326"/>
      <w:bookmarkEnd w:id="198"/>
      <w:bookmarkEnd w:id="199"/>
      <w:r w:rsidRPr="00E45CFF">
        <w:rPr>
          <w:rFonts w:cs="Times New Roman"/>
          <w:b w:val="0"/>
        </w:rPr>
        <w:t>социальной стабильности населения</w:t>
      </w:r>
      <w:bookmarkEnd w:id="200"/>
      <w:bookmarkEnd w:id="201"/>
    </w:p>
    <w:p w:rsidR="0020346B" w:rsidRPr="00E45CFF" w:rsidRDefault="00631461" w:rsidP="0020346B">
      <w:pPr>
        <w:pStyle w:val="af8"/>
        <w:ind w:firstLine="720"/>
        <w:jc w:val="both"/>
        <w:rPr>
          <w:rStyle w:val="a3"/>
          <w:rFonts w:eastAsia="MS Mincho"/>
          <w:b/>
          <w:noProof/>
          <w:color w:val="auto"/>
          <w:sz w:val="32"/>
          <w:szCs w:val="32"/>
        </w:rPr>
      </w:pPr>
      <w:hyperlink w:anchor="_Toc310443023" w:history="1">
        <w:hyperlink w:anchor="_Toc310443012" w:history="1">
          <w:bookmarkStart w:id="202" w:name="_Toc335986387"/>
          <w:bookmarkStart w:id="203" w:name="_Toc336190327"/>
          <w:r w:rsidR="0020346B" w:rsidRPr="00E45CFF">
            <w:rPr>
              <w:rStyle w:val="a3"/>
              <w:rFonts w:eastAsia="MS Mincho"/>
              <w:b/>
              <w:noProof/>
              <w:color w:val="auto"/>
              <w:sz w:val="32"/>
              <w:szCs w:val="32"/>
            </w:rPr>
            <w:t>Улучшение качества жизни населения городского округа</w:t>
          </w:r>
        </w:hyperlink>
        <w:r w:rsidR="0020346B" w:rsidRPr="00E45CFF">
          <w:rPr>
            <w:rStyle w:val="a3"/>
            <w:rFonts w:eastAsia="MS Mincho"/>
            <w:b/>
            <w:noProof/>
            <w:color w:val="auto"/>
            <w:sz w:val="32"/>
            <w:szCs w:val="32"/>
          </w:rPr>
          <w:t xml:space="preserve"> (развитие социальной инфраструктуры)</w:t>
        </w:r>
        <w:bookmarkEnd w:id="202"/>
        <w:bookmarkEnd w:id="203"/>
      </w:hyperlink>
    </w:p>
    <w:p w:rsidR="0020346B" w:rsidRPr="00E45CFF" w:rsidRDefault="0020346B" w:rsidP="0020346B">
      <w:pPr>
        <w:pStyle w:val="a9"/>
        <w:tabs>
          <w:tab w:val="right" w:pos="0"/>
        </w:tabs>
        <w:spacing w:before="360" w:after="120"/>
        <w:jc w:val="both"/>
        <w:rPr>
          <w:rFonts w:ascii="Arial" w:hAnsi="Arial" w:cs="Arial"/>
          <w:caps/>
        </w:rPr>
      </w:pPr>
      <w:r w:rsidRPr="00E45CFF">
        <w:rPr>
          <w:rFonts w:ascii="Arial" w:hAnsi="Arial" w:cs="Arial"/>
          <w:caps/>
          <w:szCs w:val="28"/>
        </w:rPr>
        <w:t>ИНВЕСТИЦиОННЫЙ ПРОЕКТ № 8 «</w:t>
      </w:r>
      <w:r w:rsidRPr="00E45CFF">
        <w:rPr>
          <w:rFonts w:ascii="Arial" w:hAnsi="Arial" w:cs="Arial"/>
        </w:rPr>
        <w:t>РЕМОНТНО-</w:t>
      </w:r>
      <w:r w:rsidRPr="00E45CFF">
        <w:rPr>
          <w:rFonts w:ascii="Arial" w:hAnsi="Arial" w:cs="Arial"/>
          <w:caps/>
          <w:szCs w:val="28"/>
        </w:rPr>
        <w:t xml:space="preserve">РЕСТАВРАЦИОННЫЕ РАБОТЫ ОБЪЕКТа КУЛЬТУРНОГО НАСЛЕДИЯ </w:t>
      </w:r>
      <w:r w:rsidRPr="00E45CFF">
        <w:rPr>
          <w:rFonts w:ascii="Arial" w:hAnsi="Arial" w:cs="Arial"/>
        </w:rPr>
        <w:t>ПАМЯТНИКА-МОНУМЕНТА «ШТУРМОВЫЕ НОЧИ СПАССКА»</w:t>
      </w:r>
    </w:p>
    <w:p w:rsidR="0020346B" w:rsidRPr="00E45CFF" w:rsidRDefault="0020346B" w:rsidP="0020346B">
      <w:pPr>
        <w:spacing w:line="360" w:lineRule="auto"/>
        <w:ind w:firstLine="709"/>
        <w:jc w:val="both"/>
        <w:rPr>
          <w:sz w:val="28"/>
          <w:szCs w:val="28"/>
        </w:rPr>
      </w:pPr>
      <w:r w:rsidRPr="00E45CFF">
        <w:rPr>
          <w:i/>
          <w:sz w:val="28"/>
          <w:szCs w:val="28"/>
        </w:rPr>
        <w:t xml:space="preserve">1. Полное наименование инвестиционного проекта: </w:t>
      </w:r>
      <w:r w:rsidRPr="00E45CFF">
        <w:rPr>
          <w:sz w:val="28"/>
          <w:szCs w:val="28"/>
        </w:rPr>
        <w:t xml:space="preserve">Ремонтно-реставрационные работы объекта культурного наследия памятника-монумента «Штурмовые ночи Спасска». </w:t>
      </w:r>
    </w:p>
    <w:p w:rsidR="0020346B" w:rsidRPr="00E45CFF" w:rsidRDefault="0020346B" w:rsidP="0020346B">
      <w:pPr>
        <w:spacing w:line="360" w:lineRule="auto"/>
        <w:ind w:firstLine="709"/>
        <w:jc w:val="both"/>
        <w:rPr>
          <w:sz w:val="28"/>
          <w:szCs w:val="28"/>
        </w:rPr>
      </w:pPr>
      <w:r w:rsidRPr="00E45CFF">
        <w:rPr>
          <w:i/>
          <w:sz w:val="28"/>
          <w:szCs w:val="28"/>
        </w:rPr>
        <w:lastRenderedPageBreak/>
        <w:t xml:space="preserve">2. 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3. Отраслевая принадлежность: </w:t>
      </w:r>
      <w:r w:rsidRPr="00E45CFF">
        <w:rPr>
          <w:sz w:val="28"/>
          <w:szCs w:val="28"/>
        </w:rPr>
        <w:t>Социальная сфера.</w:t>
      </w:r>
    </w:p>
    <w:p w:rsidR="0020346B" w:rsidRPr="00E45CFF" w:rsidRDefault="0020346B" w:rsidP="0020346B">
      <w:pPr>
        <w:spacing w:line="360" w:lineRule="auto"/>
        <w:ind w:firstLine="709"/>
        <w:jc w:val="both"/>
        <w:rPr>
          <w:sz w:val="28"/>
          <w:szCs w:val="28"/>
        </w:rPr>
      </w:pPr>
      <w:r w:rsidRPr="00E45CFF">
        <w:rPr>
          <w:i/>
          <w:sz w:val="28"/>
          <w:szCs w:val="28"/>
        </w:rPr>
        <w:t xml:space="preserve">4. Цель реализации инвестиционного проекта: </w:t>
      </w:r>
      <w:r w:rsidRPr="00E45CFF">
        <w:rPr>
          <w:sz w:val="28"/>
          <w:szCs w:val="28"/>
        </w:rPr>
        <w:t>Сохранение объектов культурного наследия, в частности, памятника-монумента «Штурмовые ночи Спасска».</w:t>
      </w:r>
    </w:p>
    <w:p w:rsidR="0020346B" w:rsidRPr="00E45CFF" w:rsidRDefault="0020346B" w:rsidP="0020346B">
      <w:pPr>
        <w:spacing w:line="360" w:lineRule="auto"/>
        <w:ind w:firstLine="709"/>
        <w:jc w:val="both"/>
        <w:rPr>
          <w:sz w:val="28"/>
          <w:szCs w:val="28"/>
        </w:rPr>
      </w:pPr>
      <w:r w:rsidRPr="00E45CFF">
        <w:rPr>
          <w:i/>
          <w:sz w:val="28"/>
          <w:szCs w:val="28"/>
        </w:rPr>
        <w:t xml:space="preserve">5. 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2020 - 2021 г.</w:t>
      </w:r>
    </w:p>
    <w:p w:rsidR="0020346B" w:rsidRPr="00E45CFF" w:rsidRDefault="0020346B" w:rsidP="0020346B">
      <w:pPr>
        <w:spacing w:line="360" w:lineRule="auto"/>
        <w:ind w:firstLine="709"/>
        <w:jc w:val="both"/>
        <w:rPr>
          <w:sz w:val="28"/>
          <w:szCs w:val="28"/>
        </w:rPr>
      </w:pPr>
      <w:r w:rsidRPr="00E45CFF">
        <w:rPr>
          <w:i/>
          <w:sz w:val="28"/>
          <w:szCs w:val="28"/>
        </w:rPr>
        <w:t xml:space="preserve">7. Стоимость инвестиционного проекта, источники и объём финансирования: </w:t>
      </w:r>
      <w:r w:rsidRPr="00E45CFF">
        <w:rPr>
          <w:sz w:val="28"/>
          <w:szCs w:val="28"/>
        </w:rPr>
        <w:t>48,9 млн. руб., в том числе 47,4 млн. руб. за счет средств бюджета Приморского края, 1,5 млн. руб. за счет средств местного бюджета.</w:t>
      </w:r>
    </w:p>
    <w:p w:rsidR="0020346B" w:rsidRPr="00E45CFF" w:rsidRDefault="0020346B" w:rsidP="0020346B">
      <w:pPr>
        <w:spacing w:line="360" w:lineRule="auto"/>
        <w:ind w:firstLine="709"/>
        <w:jc w:val="both"/>
        <w:rPr>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rPr>
        <w:t xml:space="preserve">софинансирование проекта за счет средств </w:t>
      </w:r>
      <w:r w:rsidRPr="00E45CFF">
        <w:rPr>
          <w:bCs/>
          <w:sz w:val="28"/>
          <w:szCs w:val="28"/>
        </w:rPr>
        <w:t>бюджета Приморского края в рамках Государственной программы «</w:t>
      </w:r>
      <w:r w:rsidRPr="00E45CFF">
        <w:rPr>
          <w:sz w:val="28"/>
          <w:szCs w:val="28"/>
        </w:rPr>
        <w:t>Развитие культуры Приморского края</w:t>
      </w:r>
      <w:r w:rsidRPr="00E45CFF">
        <w:rPr>
          <w:bCs/>
          <w:sz w:val="28"/>
          <w:szCs w:val="28"/>
        </w:rPr>
        <w:t>», местного бюджета в рамках муниципальной программы «Развитие культуры городского округа Спасск - Дальний».</w:t>
      </w:r>
    </w:p>
    <w:p w:rsidR="0020346B" w:rsidRPr="00E45CFF" w:rsidRDefault="0020346B" w:rsidP="0020346B">
      <w:pPr>
        <w:spacing w:line="360" w:lineRule="auto"/>
        <w:ind w:firstLine="709"/>
        <w:jc w:val="both"/>
        <w:rPr>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r w:rsidRPr="00E45CFF">
        <w:rPr>
          <w:sz w:val="28"/>
          <w:szCs w:val="28"/>
        </w:rPr>
        <w:t>не предусмотрено.</w:t>
      </w:r>
    </w:p>
    <w:p w:rsidR="0020346B" w:rsidRPr="00E45CFF" w:rsidRDefault="0020346B" w:rsidP="0020346B">
      <w:pPr>
        <w:spacing w:line="360" w:lineRule="auto"/>
        <w:ind w:firstLine="709"/>
        <w:jc w:val="both"/>
        <w:rPr>
          <w:b/>
          <w:sz w:val="28"/>
          <w:szCs w:val="28"/>
        </w:rPr>
      </w:pPr>
      <w:r w:rsidRPr="00E45CFF">
        <w:rPr>
          <w:rFonts w:eastAsia="MS Mincho"/>
          <w:i/>
          <w:sz w:val="28"/>
          <w:szCs w:val="28"/>
          <w:lang w:eastAsia="ru-RU"/>
        </w:rPr>
        <w:t>10. 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бюджетная эффективность проекта (налоговые поступления в бюджеты всех уровней за период действия Программы) – не рассчитывается. </w:t>
      </w:r>
    </w:p>
    <w:p w:rsidR="0020346B" w:rsidRPr="00E45CFF" w:rsidRDefault="0020346B" w:rsidP="0020346B">
      <w:pPr>
        <w:spacing w:line="360" w:lineRule="auto"/>
        <w:ind w:firstLine="709"/>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Default="0020346B" w:rsidP="0020346B">
      <w:pPr>
        <w:spacing w:line="360" w:lineRule="auto"/>
        <w:ind w:firstLine="709"/>
        <w:jc w:val="both"/>
        <w:rPr>
          <w:sz w:val="28"/>
          <w:szCs w:val="28"/>
        </w:rPr>
      </w:pPr>
      <w:r w:rsidRPr="00E45CFF">
        <w:rPr>
          <w:i/>
          <w:sz w:val="28"/>
          <w:szCs w:val="28"/>
        </w:rPr>
        <w:t xml:space="preserve">12. План-график выполнения мероприятий по поддержке и реализации проекта: </w:t>
      </w:r>
      <w:r w:rsidRPr="00E45CFF">
        <w:rPr>
          <w:sz w:val="28"/>
          <w:szCs w:val="28"/>
        </w:rPr>
        <w:t>уточняется.</w:t>
      </w:r>
    </w:p>
    <w:p w:rsidR="00E77DAD" w:rsidRPr="00E45CFF" w:rsidRDefault="00E77DAD" w:rsidP="0020346B">
      <w:pPr>
        <w:spacing w:line="360" w:lineRule="auto"/>
        <w:ind w:firstLine="709"/>
        <w:jc w:val="both"/>
        <w:rPr>
          <w:sz w:val="28"/>
          <w:szCs w:val="28"/>
        </w:rPr>
      </w:pPr>
    </w:p>
    <w:p w:rsidR="0020346B" w:rsidRPr="00E45CFF" w:rsidRDefault="0020346B" w:rsidP="0020346B">
      <w:pPr>
        <w:spacing w:before="120"/>
        <w:ind w:firstLine="709"/>
        <w:jc w:val="center"/>
        <w:rPr>
          <w:b/>
        </w:rPr>
      </w:pPr>
      <w:r w:rsidRPr="00E45CFF">
        <w:rPr>
          <w:b/>
        </w:rPr>
        <w:lastRenderedPageBreak/>
        <w:t>Таблица – Основные показатели инвестиционного проекта</w:t>
      </w:r>
    </w:p>
    <w:tbl>
      <w:tblPr>
        <w:tblW w:w="4454" w:type="pct"/>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4234"/>
        <w:gridCol w:w="2286"/>
        <w:gridCol w:w="2342"/>
      </w:tblGrid>
      <w:tr w:rsidR="0020346B" w:rsidRPr="00E45CFF" w:rsidTr="009D51C4">
        <w:trPr>
          <w:cantSplit/>
          <w:trHeight w:val="1134"/>
          <w:tblHeader/>
        </w:trPr>
        <w:tc>
          <w:tcPr>
            <w:tcW w:w="353"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220"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199"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228"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53" w:type="pct"/>
          </w:tcPr>
          <w:p w:rsidR="0020346B" w:rsidRPr="00E45CFF" w:rsidRDefault="0020346B" w:rsidP="009D51C4">
            <w:pPr>
              <w:jc w:val="center"/>
            </w:pPr>
            <w:r w:rsidRPr="00E45CFF">
              <w:t>1</w:t>
            </w:r>
          </w:p>
        </w:tc>
        <w:tc>
          <w:tcPr>
            <w:tcW w:w="2220" w:type="pct"/>
            <w:vAlign w:val="center"/>
          </w:tcPr>
          <w:p w:rsidR="0020346B" w:rsidRPr="00E45CFF" w:rsidRDefault="0020346B" w:rsidP="009D51C4">
            <w:pPr>
              <w:spacing w:line="276" w:lineRule="auto"/>
              <w:jc w:val="both"/>
            </w:pPr>
            <w:r w:rsidRPr="00E45CFF">
              <w:t>Реставрационные работы объекта культурного наследия памятника-монумента «Штурмовые ночи Спасска»</w:t>
            </w:r>
          </w:p>
        </w:tc>
        <w:tc>
          <w:tcPr>
            <w:tcW w:w="1199" w:type="pct"/>
          </w:tcPr>
          <w:p w:rsidR="0020346B" w:rsidRPr="00E45CFF" w:rsidRDefault="0020346B" w:rsidP="009D51C4">
            <w:pPr>
              <w:jc w:val="center"/>
            </w:pPr>
            <w:r w:rsidRPr="00E45CFF">
              <w:t>48,9</w:t>
            </w:r>
          </w:p>
        </w:tc>
        <w:tc>
          <w:tcPr>
            <w:tcW w:w="1228" w:type="pct"/>
          </w:tcPr>
          <w:p w:rsidR="0020346B" w:rsidRPr="00E45CFF" w:rsidRDefault="0020346B" w:rsidP="009D51C4">
            <w:pPr>
              <w:jc w:val="center"/>
            </w:pPr>
            <w:r w:rsidRPr="00E45CFF">
              <w:t>2020-2021</w:t>
            </w:r>
          </w:p>
        </w:tc>
      </w:tr>
    </w:tbl>
    <w:p w:rsidR="0020346B" w:rsidRPr="00E45CFF" w:rsidRDefault="0020346B" w:rsidP="0020346B">
      <w:pPr>
        <w:pStyle w:val="a9"/>
        <w:tabs>
          <w:tab w:val="right" w:pos="0"/>
        </w:tabs>
        <w:spacing w:before="360" w:after="120"/>
        <w:jc w:val="both"/>
        <w:rPr>
          <w:rFonts w:ascii="Arial" w:hAnsi="Arial" w:cs="Arial"/>
          <w:caps/>
          <w:szCs w:val="28"/>
        </w:rPr>
      </w:pPr>
      <w:r w:rsidRPr="00E45CFF">
        <w:rPr>
          <w:rFonts w:ascii="Arial" w:hAnsi="Arial" w:cs="Arial"/>
          <w:caps/>
          <w:szCs w:val="28"/>
        </w:rPr>
        <w:t>ИНВЕСТИЦИОННЫЙ ПРОЕКТ № 9 «РЕКОНСТРУКЦИЯ ОСНОВНЫХ ЭКСПОЗИЦИЙ МУНИЦИПАЛЬНОГО БЮДЖЕТНОГО УЧРЕЖДЕНИЯ «КРАЕВЕДЧЕСКИЙ МУЗЕЙ ИМЕНИ Н.И. БЕРЕГОВОЙ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1. Полное наименование инвестиционного проекта: </w:t>
      </w:r>
      <w:r w:rsidRPr="00E45CFF">
        <w:rPr>
          <w:sz w:val="28"/>
          <w:szCs w:val="28"/>
        </w:rPr>
        <w:t>Реконструкция основных экспозиций муниципального бюджетного учреждения «Краеведческий музей имени Н.И. Береговой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2. 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3. Отраслевая принадлежность: </w:t>
      </w:r>
      <w:r w:rsidRPr="00E45CFF">
        <w:rPr>
          <w:sz w:val="28"/>
          <w:szCs w:val="28"/>
        </w:rPr>
        <w:t>Социальная сфера.</w:t>
      </w:r>
    </w:p>
    <w:p w:rsidR="0020346B" w:rsidRPr="00E45CFF" w:rsidRDefault="0020346B" w:rsidP="0020346B">
      <w:pPr>
        <w:spacing w:line="360" w:lineRule="auto"/>
        <w:ind w:firstLine="709"/>
        <w:jc w:val="both"/>
        <w:rPr>
          <w:szCs w:val="28"/>
        </w:rPr>
      </w:pPr>
      <w:r w:rsidRPr="00E45CFF">
        <w:rPr>
          <w:i/>
          <w:sz w:val="28"/>
          <w:szCs w:val="28"/>
        </w:rPr>
        <w:t xml:space="preserve">4. Цель реализации инвестиционного проекта: </w:t>
      </w:r>
      <w:r w:rsidRPr="00E45CFF">
        <w:rPr>
          <w:sz w:val="28"/>
          <w:szCs w:val="28"/>
        </w:rPr>
        <w:t>Создание актуальных условий для сохранения, изучения и популяризации культурного и исторического наследия городского округа Спасск-Дальний и Спасского муниципального района, в том числе посредством реорганизации экспозиционно-выставочной деятельности на основе внедрения современных информационных технологий и использования экспозиционного оборудования нового поколения</w:t>
      </w:r>
      <w:r w:rsidRPr="00E45CFF">
        <w:rPr>
          <w:szCs w:val="28"/>
        </w:rPr>
        <w:t>.</w:t>
      </w:r>
    </w:p>
    <w:p w:rsidR="0020346B" w:rsidRPr="00E45CFF" w:rsidRDefault="0020346B" w:rsidP="0020346B">
      <w:pPr>
        <w:spacing w:line="360" w:lineRule="auto"/>
        <w:ind w:firstLine="709"/>
        <w:jc w:val="both"/>
        <w:rPr>
          <w:sz w:val="28"/>
          <w:szCs w:val="28"/>
        </w:rPr>
      </w:pPr>
      <w:r w:rsidRPr="00E45CFF">
        <w:rPr>
          <w:i/>
          <w:sz w:val="28"/>
          <w:szCs w:val="28"/>
        </w:rPr>
        <w:t xml:space="preserve">5. 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2022 г.</w:t>
      </w:r>
    </w:p>
    <w:p w:rsidR="0020346B" w:rsidRPr="00E45CFF" w:rsidRDefault="0020346B" w:rsidP="0020346B">
      <w:pPr>
        <w:spacing w:line="360" w:lineRule="auto"/>
        <w:ind w:firstLine="709"/>
        <w:jc w:val="both"/>
        <w:rPr>
          <w:sz w:val="28"/>
          <w:szCs w:val="28"/>
        </w:rPr>
      </w:pPr>
      <w:r w:rsidRPr="00E45CFF">
        <w:rPr>
          <w:i/>
          <w:sz w:val="28"/>
          <w:szCs w:val="28"/>
        </w:rPr>
        <w:t xml:space="preserve">7. Стоимость инвестиционного проекта, источники и объём финансирования: </w:t>
      </w:r>
      <w:r w:rsidRPr="00E45CFF">
        <w:rPr>
          <w:sz w:val="28"/>
          <w:szCs w:val="28"/>
        </w:rPr>
        <w:t>2,5 млн. руб. за счет средств бюджетов Приморского края, бюджета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lang w:eastAsia="ru-RU"/>
        </w:rPr>
        <w:t xml:space="preserve">возможно софинансирование проекта за счет средств </w:t>
      </w:r>
      <w:r w:rsidRPr="00E45CFF">
        <w:rPr>
          <w:bCs/>
          <w:sz w:val="28"/>
          <w:szCs w:val="28"/>
        </w:rPr>
        <w:t>бюджета Приморского края в рамках Государственной программы «</w:t>
      </w:r>
      <w:r w:rsidRPr="00E45CFF">
        <w:rPr>
          <w:sz w:val="28"/>
          <w:szCs w:val="28"/>
        </w:rPr>
        <w:t xml:space="preserve">Развитие культуры Приморского края», </w:t>
      </w:r>
      <w:r w:rsidRPr="00E45CFF">
        <w:rPr>
          <w:bCs/>
          <w:sz w:val="28"/>
          <w:szCs w:val="28"/>
        </w:rPr>
        <w:t xml:space="preserve">местного </w:t>
      </w:r>
      <w:r w:rsidRPr="00E45CFF">
        <w:rPr>
          <w:bCs/>
          <w:sz w:val="28"/>
          <w:szCs w:val="28"/>
        </w:rPr>
        <w:lastRenderedPageBreak/>
        <w:t>бюджета в рамках муниципальной программы «Развитие культуры городского округа Спасск - Дальний».</w:t>
      </w:r>
    </w:p>
    <w:p w:rsidR="0020346B" w:rsidRPr="00E45CFF" w:rsidRDefault="0020346B" w:rsidP="0020346B">
      <w:pPr>
        <w:spacing w:line="360" w:lineRule="auto"/>
        <w:ind w:firstLine="709"/>
        <w:jc w:val="both"/>
        <w:rPr>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r w:rsidRPr="00E45CFF">
        <w:rPr>
          <w:sz w:val="28"/>
          <w:szCs w:val="28"/>
        </w:rPr>
        <w:t>не предусмотрено.</w:t>
      </w:r>
    </w:p>
    <w:p w:rsidR="0020346B" w:rsidRPr="00E45CFF" w:rsidRDefault="0020346B" w:rsidP="0020346B">
      <w:pPr>
        <w:spacing w:line="360" w:lineRule="auto"/>
        <w:ind w:firstLine="709"/>
        <w:jc w:val="both"/>
        <w:rPr>
          <w:b/>
          <w:sz w:val="28"/>
          <w:szCs w:val="28"/>
        </w:rPr>
      </w:pPr>
      <w:r w:rsidRPr="00E45CFF">
        <w:rPr>
          <w:rFonts w:eastAsia="MS Mincho"/>
          <w:i/>
          <w:sz w:val="28"/>
          <w:szCs w:val="28"/>
          <w:lang w:eastAsia="ru-RU"/>
        </w:rPr>
        <w:t>10. 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spacing w:line="360" w:lineRule="auto"/>
        <w:ind w:firstLine="709"/>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прединвестиционная стадия.</w:t>
      </w:r>
    </w:p>
    <w:p w:rsidR="0020346B" w:rsidRPr="00E45CFF" w:rsidRDefault="0020346B" w:rsidP="0020346B">
      <w:pPr>
        <w:spacing w:line="360" w:lineRule="auto"/>
        <w:ind w:firstLine="709"/>
        <w:jc w:val="both"/>
        <w:rPr>
          <w:sz w:val="28"/>
          <w:szCs w:val="28"/>
        </w:rPr>
      </w:pPr>
      <w:r w:rsidRPr="00E45CFF">
        <w:rPr>
          <w:i/>
          <w:sz w:val="28"/>
          <w:szCs w:val="28"/>
        </w:rPr>
        <w:t xml:space="preserve">12. План-график выполнения мероприятий по поддержке и реализации проекта: </w:t>
      </w:r>
      <w:r w:rsidRPr="00E45CFF">
        <w:rPr>
          <w:sz w:val="28"/>
          <w:szCs w:val="28"/>
        </w:rPr>
        <w:t>уточняется.</w:t>
      </w:r>
    </w:p>
    <w:p w:rsidR="0020346B" w:rsidRPr="00E45CFF" w:rsidRDefault="0020346B" w:rsidP="0020346B">
      <w:pPr>
        <w:spacing w:after="120"/>
        <w:jc w:val="center"/>
        <w:rPr>
          <w:b/>
          <w:sz w:val="28"/>
          <w:szCs w:val="28"/>
        </w:rPr>
      </w:pPr>
      <w:r w:rsidRPr="00E45CFF">
        <w:rPr>
          <w:b/>
        </w:rPr>
        <w:t>Таблица – Основные показатели инвестиционного проекта</w:t>
      </w:r>
    </w:p>
    <w:tbl>
      <w:tblPr>
        <w:tblW w:w="4602" w:type="pct"/>
        <w:tblInd w:w="5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4938"/>
        <w:gridCol w:w="2213"/>
        <w:gridCol w:w="2028"/>
      </w:tblGrid>
      <w:tr w:rsidR="0020346B" w:rsidRPr="00E45CFF" w:rsidTr="009D51C4">
        <w:trPr>
          <w:cantSplit/>
          <w:trHeight w:val="1134"/>
          <w:tblHeader/>
        </w:trPr>
        <w:tc>
          <w:tcPr>
            <w:tcW w:w="342"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06"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123"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030"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42" w:type="pct"/>
            <w:vAlign w:val="center"/>
          </w:tcPr>
          <w:p w:rsidR="0020346B" w:rsidRPr="00E45CFF" w:rsidRDefault="0020346B" w:rsidP="009D51C4">
            <w:pPr>
              <w:jc w:val="center"/>
            </w:pPr>
            <w:r w:rsidRPr="00E45CFF">
              <w:t>1</w:t>
            </w:r>
          </w:p>
        </w:tc>
        <w:tc>
          <w:tcPr>
            <w:tcW w:w="2506" w:type="pct"/>
            <w:vAlign w:val="center"/>
          </w:tcPr>
          <w:p w:rsidR="0020346B" w:rsidRPr="00E45CFF" w:rsidRDefault="0020346B" w:rsidP="009D51C4">
            <w:pPr>
              <w:jc w:val="both"/>
            </w:pPr>
            <w:r w:rsidRPr="00E45CFF">
              <w:t>Реконструкция основных экспозиций муниципального бюджетного учреждения «Краеведческий музей имени Н.И. Береговой городского округа Спасск-Дальний»</w:t>
            </w:r>
          </w:p>
        </w:tc>
        <w:tc>
          <w:tcPr>
            <w:tcW w:w="1123" w:type="pct"/>
            <w:vAlign w:val="center"/>
          </w:tcPr>
          <w:p w:rsidR="0020346B" w:rsidRPr="00E45CFF" w:rsidRDefault="0020346B" w:rsidP="009D51C4">
            <w:pPr>
              <w:jc w:val="center"/>
            </w:pPr>
            <w:r w:rsidRPr="00E45CFF">
              <w:t>2,5</w:t>
            </w:r>
          </w:p>
        </w:tc>
        <w:tc>
          <w:tcPr>
            <w:tcW w:w="1030" w:type="pct"/>
            <w:vAlign w:val="center"/>
          </w:tcPr>
          <w:p w:rsidR="0020346B" w:rsidRPr="00E45CFF" w:rsidRDefault="0020346B" w:rsidP="009D51C4">
            <w:pPr>
              <w:jc w:val="center"/>
            </w:pPr>
            <w:r w:rsidRPr="00E45CFF">
              <w:t>2022</w:t>
            </w:r>
          </w:p>
        </w:tc>
      </w:tr>
    </w:tbl>
    <w:p w:rsidR="0020346B" w:rsidRPr="00E45CFF" w:rsidRDefault="0020346B" w:rsidP="0020346B">
      <w:pPr>
        <w:pStyle w:val="a9"/>
        <w:tabs>
          <w:tab w:val="right" w:pos="0"/>
        </w:tabs>
        <w:spacing w:before="360" w:after="120"/>
        <w:jc w:val="both"/>
        <w:rPr>
          <w:rFonts w:ascii="Arial" w:hAnsi="Arial" w:cs="Arial"/>
          <w:caps/>
          <w:szCs w:val="28"/>
        </w:rPr>
      </w:pPr>
      <w:r w:rsidRPr="00E45CFF">
        <w:rPr>
          <w:rFonts w:ascii="Arial" w:hAnsi="Arial" w:cs="Arial"/>
          <w:caps/>
          <w:szCs w:val="28"/>
        </w:rPr>
        <w:t>ИНВЕСТИЦИОННЫЙ ПРОЕКТ № 10 «КАПИТАЛЬНЫЙ РЕМОНТ ОБЪЕКТОВ КУЛЬТУРЫ ГОРОДСКОГО ОКРУГА СПАССК-ДАЛЬНИЙ»</w:t>
      </w:r>
    </w:p>
    <w:p w:rsidR="0020346B" w:rsidRPr="00E45CFF" w:rsidRDefault="0020346B" w:rsidP="0020346B">
      <w:pPr>
        <w:pStyle w:val="a9"/>
        <w:spacing w:line="360" w:lineRule="auto"/>
        <w:ind w:left="-142" w:firstLine="851"/>
        <w:jc w:val="both"/>
        <w:rPr>
          <w:sz w:val="28"/>
          <w:szCs w:val="28"/>
        </w:rPr>
      </w:pPr>
      <w:r w:rsidRPr="00E45CFF">
        <w:rPr>
          <w:rFonts w:ascii="Arial" w:hAnsi="Arial" w:cs="Arial"/>
          <w:caps/>
          <w:szCs w:val="28"/>
        </w:rPr>
        <w:tab/>
      </w:r>
      <w:r w:rsidRPr="00E45CFF">
        <w:rPr>
          <w:i/>
          <w:sz w:val="28"/>
          <w:szCs w:val="28"/>
        </w:rPr>
        <w:t xml:space="preserve">1. Полное наименование инвестиционного проекта: </w:t>
      </w:r>
      <w:r w:rsidRPr="00E45CFF">
        <w:rPr>
          <w:rFonts w:eastAsia="Calibri"/>
          <w:sz w:val="28"/>
          <w:szCs w:val="28"/>
          <w:lang w:eastAsia="en-US"/>
        </w:rPr>
        <w:t>Капитальный ремонт объектов культуры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2. 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3. Отраслевая принадлежность: </w:t>
      </w:r>
      <w:r w:rsidRPr="00E45CFF">
        <w:rPr>
          <w:sz w:val="28"/>
          <w:szCs w:val="28"/>
        </w:rPr>
        <w:t>Социальная сфера.</w:t>
      </w:r>
    </w:p>
    <w:p w:rsidR="0020346B" w:rsidRPr="00E45CFF" w:rsidRDefault="0020346B" w:rsidP="0020346B">
      <w:pPr>
        <w:suppressAutoHyphens w:val="0"/>
        <w:spacing w:line="360" w:lineRule="auto"/>
        <w:ind w:firstLine="709"/>
        <w:jc w:val="both"/>
        <w:rPr>
          <w:i/>
          <w:sz w:val="28"/>
          <w:szCs w:val="28"/>
        </w:rPr>
      </w:pPr>
      <w:r w:rsidRPr="00E45CFF">
        <w:rPr>
          <w:i/>
          <w:sz w:val="28"/>
          <w:szCs w:val="28"/>
        </w:rPr>
        <w:t>4. Цель реализации инвестиционного проекта: П</w:t>
      </w:r>
      <w:r w:rsidRPr="00E45CFF">
        <w:rPr>
          <w:sz w:val="28"/>
          <w:szCs w:val="28"/>
        </w:rPr>
        <w:t xml:space="preserve">овышение уровня комфортности в процессе предоставления культурно-досуговых услуг, создание </w:t>
      </w:r>
      <w:r w:rsidRPr="00E45CFF">
        <w:rPr>
          <w:sz w:val="28"/>
          <w:szCs w:val="28"/>
        </w:rPr>
        <w:lastRenderedPageBreak/>
        <w:t>условий для предоставления качественных услуг лицам с ограниченными возможностями, туристам, посещающим городской округ, увеличение численности получателей услуг, повышение престижа учреждения.</w:t>
      </w:r>
    </w:p>
    <w:p w:rsidR="0020346B" w:rsidRPr="00E45CFF" w:rsidRDefault="0020346B" w:rsidP="0020346B">
      <w:pPr>
        <w:spacing w:line="360" w:lineRule="auto"/>
        <w:ind w:firstLine="709"/>
        <w:jc w:val="both"/>
        <w:rPr>
          <w:sz w:val="28"/>
          <w:szCs w:val="28"/>
        </w:rPr>
      </w:pPr>
      <w:r w:rsidRPr="00E45CFF">
        <w:rPr>
          <w:i/>
          <w:sz w:val="28"/>
          <w:szCs w:val="28"/>
        </w:rPr>
        <w:t xml:space="preserve">5.Участники инвестиционного проекта: </w:t>
      </w:r>
      <w:r w:rsidRPr="00E45CFF">
        <w:rPr>
          <w:sz w:val="28"/>
          <w:szCs w:val="28"/>
        </w:rPr>
        <w:t xml:space="preserve">Правительство Приморского края, Администрация городского округа Спасск-Дальний. </w:t>
      </w:r>
    </w:p>
    <w:p w:rsidR="0020346B" w:rsidRPr="00E45CFF" w:rsidRDefault="0020346B" w:rsidP="0020346B">
      <w:pPr>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2020 – 2022 гг.</w:t>
      </w:r>
    </w:p>
    <w:p w:rsidR="0020346B" w:rsidRPr="00E45CFF" w:rsidRDefault="0020346B" w:rsidP="0020346B">
      <w:pPr>
        <w:tabs>
          <w:tab w:val="left" w:pos="284"/>
          <w:tab w:val="left" w:pos="426"/>
        </w:tabs>
        <w:spacing w:line="360" w:lineRule="auto"/>
        <w:ind w:firstLine="709"/>
        <w:jc w:val="both"/>
        <w:rPr>
          <w:sz w:val="28"/>
          <w:szCs w:val="28"/>
        </w:rPr>
      </w:pPr>
      <w:r w:rsidRPr="00E45CFF">
        <w:rPr>
          <w:i/>
          <w:sz w:val="28"/>
          <w:szCs w:val="28"/>
        </w:rPr>
        <w:t xml:space="preserve">7. Стоимость инвестиционного проекта, источники и объём финансирования: </w:t>
      </w:r>
      <w:r w:rsidRPr="00E45CFF">
        <w:rPr>
          <w:sz w:val="28"/>
          <w:szCs w:val="28"/>
        </w:rPr>
        <w:t>51,5 млн. руб., в том числе 14,6 млн. руб. за счет средств федерального бюджета, 34,8 млн. руб. за счет средств бюджета Приморского края, 2,1 млн. руб. – за счет средств бюджета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lang w:eastAsia="ru-RU"/>
        </w:rPr>
        <w:t xml:space="preserve">софинансирование проекта за счет средств </w:t>
      </w:r>
      <w:r w:rsidRPr="00E45CFF">
        <w:rPr>
          <w:bCs/>
          <w:sz w:val="28"/>
          <w:szCs w:val="28"/>
        </w:rPr>
        <w:t>бюджета Приморского края в рамках Государственной программы «</w:t>
      </w:r>
      <w:r w:rsidRPr="00E45CFF">
        <w:rPr>
          <w:sz w:val="28"/>
          <w:szCs w:val="28"/>
        </w:rPr>
        <w:t xml:space="preserve">Развитие культуры Приморского края», </w:t>
      </w:r>
      <w:r w:rsidRPr="00E45CFF">
        <w:rPr>
          <w:bCs/>
          <w:sz w:val="28"/>
          <w:szCs w:val="28"/>
        </w:rPr>
        <w:t>местного бюджета в рамках муниципальной программы «Развитие культуры городского округа Спасск - Дальний».</w:t>
      </w:r>
    </w:p>
    <w:p w:rsidR="0020346B" w:rsidRPr="00E45CFF" w:rsidRDefault="0020346B" w:rsidP="0020346B">
      <w:pPr>
        <w:spacing w:line="360" w:lineRule="auto"/>
        <w:ind w:firstLine="709"/>
        <w:jc w:val="both"/>
        <w:rPr>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r w:rsidRPr="00E45CFF">
        <w:rPr>
          <w:sz w:val="28"/>
          <w:szCs w:val="28"/>
        </w:rPr>
        <w:t>не предусмотрено.</w:t>
      </w:r>
    </w:p>
    <w:p w:rsidR="0020346B" w:rsidRPr="00E45CFF" w:rsidRDefault="0020346B" w:rsidP="0020346B">
      <w:pPr>
        <w:spacing w:line="360" w:lineRule="auto"/>
        <w:ind w:firstLine="709"/>
        <w:jc w:val="both"/>
        <w:rPr>
          <w:b/>
          <w:sz w:val="28"/>
          <w:szCs w:val="28"/>
        </w:rPr>
      </w:pPr>
      <w:r w:rsidRPr="00E45CFF">
        <w:rPr>
          <w:rFonts w:eastAsia="MS Mincho"/>
          <w:i/>
          <w:sz w:val="28"/>
          <w:szCs w:val="28"/>
          <w:lang w:eastAsia="ru-RU"/>
        </w:rPr>
        <w:t>10. 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бюджетная эффективность проекта (налоговые поступления в бюджеты всех уровней за период действия Программы) – не рассчитывается. </w:t>
      </w:r>
    </w:p>
    <w:p w:rsidR="0020346B" w:rsidRPr="00E45CFF" w:rsidRDefault="0020346B" w:rsidP="0020346B">
      <w:pPr>
        <w:spacing w:line="360" w:lineRule="auto"/>
        <w:ind w:firstLine="709"/>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Pr="00E45CFF" w:rsidRDefault="0020346B" w:rsidP="0020346B">
      <w:pPr>
        <w:suppressAutoHyphens w:val="0"/>
        <w:spacing w:line="360" w:lineRule="auto"/>
        <w:ind w:firstLine="709"/>
        <w:jc w:val="both"/>
        <w:rPr>
          <w:i/>
          <w:sz w:val="28"/>
          <w:szCs w:val="28"/>
        </w:rPr>
      </w:pPr>
      <w:r w:rsidRPr="00E45CFF">
        <w:rPr>
          <w:i/>
          <w:sz w:val="28"/>
          <w:szCs w:val="28"/>
        </w:rPr>
        <w:t xml:space="preserve">12. План-график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233" w:type="dxa"/>
        <w:jc w:val="center"/>
        <w:tblInd w:w="22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3792"/>
        <w:gridCol w:w="1665"/>
        <w:gridCol w:w="3207"/>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3792"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3207"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jc w:val="center"/>
            </w:pPr>
            <w:r w:rsidRPr="00E45CFF">
              <w:t>1</w:t>
            </w:r>
          </w:p>
        </w:tc>
        <w:tc>
          <w:tcPr>
            <w:tcW w:w="3792" w:type="dxa"/>
          </w:tcPr>
          <w:p w:rsidR="0020346B" w:rsidRPr="00E45CFF" w:rsidRDefault="0020346B" w:rsidP="009D51C4">
            <w:pPr>
              <w:spacing w:line="276" w:lineRule="auto"/>
              <w:jc w:val="both"/>
            </w:pPr>
            <w:r w:rsidRPr="00E45CFF">
              <w:t xml:space="preserve">Изготовление проектно-сметной документации, прохождение </w:t>
            </w:r>
            <w:r w:rsidRPr="00E45CFF">
              <w:lastRenderedPageBreak/>
              <w:t>экспертизы проекта.</w:t>
            </w:r>
          </w:p>
        </w:tc>
        <w:tc>
          <w:tcPr>
            <w:tcW w:w="1665" w:type="dxa"/>
          </w:tcPr>
          <w:p w:rsidR="0020346B" w:rsidRPr="00E45CFF" w:rsidRDefault="0020346B" w:rsidP="009D51C4">
            <w:pPr>
              <w:jc w:val="center"/>
            </w:pPr>
            <w:r w:rsidRPr="00E45CFF">
              <w:lastRenderedPageBreak/>
              <w:t>2020</w:t>
            </w:r>
          </w:p>
        </w:tc>
        <w:tc>
          <w:tcPr>
            <w:tcW w:w="3207" w:type="dxa"/>
          </w:tcPr>
          <w:p w:rsidR="0020346B" w:rsidRPr="00E45CFF" w:rsidRDefault="0020346B" w:rsidP="009D51C4">
            <w:pPr>
              <w:jc w:val="center"/>
            </w:pPr>
            <w:r w:rsidRPr="00E45CFF">
              <w:t>МАУ ГЦНК «Приморье»</w:t>
            </w:r>
          </w:p>
          <w:p w:rsidR="0020346B" w:rsidRPr="00E45CFF" w:rsidRDefault="0020346B" w:rsidP="009D51C4">
            <w:pPr>
              <w:jc w:val="center"/>
            </w:pPr>
            <w:r w:rsidRPr="00E45CFF">
              <w:t>МБУ ДО «ДШИ»</w:t>
            </w:r>
          </w:p>
        </w:tc>
      </w:tr>
      <w:tr w:rsidR="0020346B" w:rsidRPr="00E45CFF" w:rsidTr="009D51C4">
        <w:trPr>
          <w:jc w:val="center"/>
        </w:trPr>
        <w:tc>
          <w:tcPr>
            <w:tcW w:w="569" w:type="dxa"/>
          </w:tcPr>
          <w:p w:rsidR="0020346B" w:rsidRPr="00E45CFF" w:rsidRDefault="0020346B" w:rsidP="009D51C4">
            <w:pPr>
              <w:suppressAutoHyphens w:val="0"/>
              <w:jc w:val="center"/>
            </w:pPr>
            <w:r w:rsidRPr="00E45CFF">
              <w:lastRenderedPageBreak/>
              <w:t>2</w:t>
            </w:r>
          </w:p>
        </w:tc>
        <w:tc>
          <w:tcPr>
            <w:tcW w:w="3792" w:type="dxa"/>
          </w:tcPr>
          <w:p w:rsidR="0020346B" w:rsidRPr="00E45CFF" w:rsidRDefault="0020346B" w:rsidP="009D51C4">
            <w:pPr>
              <w:spacing w:line="276" w:lineRule="auto"/>
              <w:jc w:val="both"/>
            </w:pPr>
            <w:r w:rsidRPr="00E45CFF">
              <w:t xml:space="preserve">Проведение аукциона по отбору подрядной организации </w:t>
            </w:r>
          </w:p>
        </w:tc>
        <w:tc>
          <w:tcPr>
            <w:tcW w:w="1665" w:type="dxa"/>
          </w:tcPr>
          <w:p w:rsidR="0020346B" w:rsidRPr="00E45CFF" w:rsidRDefault="0020346B" w:rsidP="009D51C4">
            <w:pPr>
              <w:jc w:val="center"/>
            </w:pPr>
            <w:r w:rsidRPr="00E45CFF">
              <w:t>2021</w:t>
            </w:r>
          </w:p>
        </w:tc>
        <w:tc>
          <w:tcPr>
            <w:tcW w:w="3207" w:type="dxa"/>
          </w:tcPr>
          <w:p w:rsidR="0020346B" w:rsidRPr="00E45CFF" w:rsidRDefault="0020346B" w:rsidP="009D51C4">
            <w:pPr>
              <w:jc w:val="center"/>
            </w:pPr>
            <w:r w:rsidRPr="00E45CFF">
              <w:t>МБУ ДО «ДШИ»</w:t>
            </w:r>
          </w:p>
        </w:tc>
      </w:tr>
      <w:tr w:rsidR="0020346B" w:rsidRPr="00E45CFF" w:rsidTr="009D51C4">
        <w:trPr>
          <w:jc w:val="center"/>
        </w:trPr>
        <w:tc>
          <w:tcPr>
            <w:tcW w:w="569" w:type="dxa"/>
          </w:tcPr>
          <w:p w:rsidR="0020346B" w:rsidRPr="00E45CFF" w:rsidRDefault="0020346B" w:rsidP="009D51C4">
            <w:pPr>
              <w:suppressAutoHyphens w:val="0"/>
              <w:jc w:val="center"/>
            </w:pPr>
            <w:r w:rsidRPr="00E45CFF">
              <w:t>3</w:t>
            </w:r>
          </w:p>
        </w:tc>
        <w:tc>
          <w:tcPr>
            <w:tcW w:w="3792" w:type="dxa"/>
          </w:tcPr>
          <w:p w:rsidR="0020346B" w:rsidRPr="00E45CFF" w:rsidRDefault="0020346B" w:rsidP="009D51C4">
            <w:pPr>
              <w:spacing w:line="276" w:lineRule="auto"/>
              <w:jc w:val="both"/>
            </w:pPr>
            <w:r w:rsidRPr="00E45CFF">
              <w:t xml:space="preserve">Заключение контракта на выполнение ремонтных работ </w:t>
            </w:r>
          </w:p>
        </w:tc>
        <w:tc>
          <w:tcPr>
            <w:tcW w:w="1665" w:type="dxa"/>
          </w:tcPr>
          <w:p w:rsidR="0020346B" w:rsidRPr="00E45CFF" w:rsidRDefault="0020346B" w:rsidP="009D51C4">
            <w:pPr>
              <w:jc w:val="center"/>
            </w:pPr>
            <w:r w:rsidRPr="00E45CFF">
              <w:t>2021</w:t>
            </w:r>
          </w:p>
        </w:tc>
        <w:tc>
          <w:tcPr>
            <w:tcW w:w="3207" w:type="dxa"/>
          </w:tcPr>
          <w:p w:rsidR="0020346B" w:rsidRPr="00E45CFF" w:rsidRDefault="0020346B" w:rsidP="009D51C4">
            <w:pPr>
              <w:jc w:val="center"/>
            </w:pPr>
            <w:r w:rsidRPr="00E45CFF">
              <w:t>МБУ ДО «ДШИ»</w:t>
            </w:r>
          </w:p>
        </w:tc>
      </w:tr>
      <w:tr w:rsidR="0020346B" w:rsidRPr="00E45CFF" w:rsidTr="009D51C4">
        <w:trPr>
          <w:jc w:val="center"/>
        </w:trPr>
        <w:tc>
          <w:tcPr>
            <w:tcW w:w="569" w:type="dxa"/>
          </w:tcPr>
          <w:p w:rsidR="0020346B" w:rsidRPr="00E45CFF" w:rsidRDefault="0020346B" w:rsidP="009D51C4">
            <w:pPr>
              <w:suppressAutoHyphens w:val="0"/>
              <w:jc w:val="center"/>
            </w:pPr>
            <w:r w:rsidRPr="00E45CFF">
              <w:t>4</w:t>
            </w:r>
          </w:p>
        </w:tc>
        <w:tc>
          <w:tcPr>
            <w:tcW w:w="3792" w:type="dxa"/>
          </w:tcPr>
          <w:p w:rsidR="0020346B" w:rsidRPr="00E45CFF" w:rsidRDefault="0020346B" w:rsidP="009D51C4">
            <w:pPr>
              <w:spacing w:line="276" w:lineRule="auto"/>
              <w:jc w:val="both"/>
            </w:pPr>
            <w:r w:rsidRPr="00E45CFF">
              <w:t xml:space="preserve">Выполнение ремонтных работ </w:t>
            </w:r>
          </w:p>
        </w:tc>
        <w:tc>
          <w:tcPr>
            <w:tcW w:w="1665" w:type="dxa"/>
          </w:tcPr>
          <w:p w:rsidR="0020346B" w:rsidRPr="00E45CFF" w:rsidRDefault="0020346B" w:rsidP="009D51C4">
            <w:pPr>
              <w:jc w:val="center"/>
            </w:pPr>
            <w:r w:rsidRPr="00E45CFF">
              <w:t>2021</w:t>
            </w:r>
          </w:p>
        </w:tc>
        <w:tc>
          <w:tcPr>
            <w:tcW w:w="3207" w:type="dxa"/>
          </w:tcPr>
          <w:p w:rsidR="0020346B" w:rsidRPr="00E45CFF" w:rsidRDefault="0020346B" w:rsidP="009D51C4">
            <w:pPr>
              <w:jc w:val="center"/>
            </w:pPr>
            <w:r w:rsidRPr="00E45CFF">
              <w:t>МБУ ДО «ДШИ»</w:t>
            </w:r>
          </w:p>
        </w:tc>
      </w:tr>
      <w:tr w:rsidR="0020346B" w:rsidRPr="00E45CFF" w:rsidTr="009D51C4">
        <w:trPr>
          <w:jc w:val="center"/>
        </w:trPr>
        <w:tc>
          <w:tcPr>
            <w:tcW w:w="569" w:type="dxa"/>
          </w:tcPr>
          <w:p w:rsidR="0020346B" w:rsidRPr="00E45CFF" w:rsidRDefault="0020346B" w:rsidP="009D51C4">
            <w:pPr>
              <w:suppressAutoHyphens w:val="0"/>
              <w:jc w:val="center"/>
            </w:pPr>
            <w:r w:rsidRPr="00E45CFF">
              <w:t>5</w:t>
            </w:r>
          </w:p>
        </w:tc>
        <w:tc>
          <w:tcPr>
            <w:tcW w:w="3792" w:type="dxa"/>
          </w:tcPr>
          <w:p w:rsidR="0020346B" w:rsidRPr="00E45CFF" w:rsidRDefault="0020346B" w:rsidP="009D51C4">
            <w:pPr>
              <w:spacing w:line="276" w:lineRule="auto"/>
              <w:jc w:val="both"/>
            </w:pPr>
            <w:r w:rsidRPr="00E45CFF">
              <w:t xml:space="preserve">Проведение аукциона по отбору подрядной организации </w:t>
            </w:r>
          </w:p>
        </w:tc>
        <w:tc>
          <w:tcPr>
            <w:tcW w:w="1665" w:type="dxa"/>
          </w:tcPr>
          <w:p w:rsidR="0020346B" w:rsidRPr="00E45CFF" w:rsidRDefault="0020346B" w:rsidP="009D51C4">
            <w:pPr>
              <w:jc w:val="center"/>
            </w:pPr>
            <w:r w:rsidRPr="00E45CFF">
              <w:t>2022</w:t>
            </w:r>
          </w:p>
        </w:tc>
        <w:tc>
          <w:tcPr>
            <w:tcW w:w="3207" w:type="dxa"/>
          </w:tcPr>
          <w:p w:rsidR="0020346B" w:rsidRPr="00E45CFF" w:rsidRDefault="0020346B" w:rsidP="009D51C4">
            <w:pPr>
              <w:jc w:val="center"/>
            </w:pPr>
            <w:r w:rsidRPr="00E45CFF">
              <w:t>МАУ ГЦНК «Приморье»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6</w:t>
            </w:r>
          </w:p>
        </w:tc>
        <w:tc>
          <w:tcPr>
            <w:tcW w:w="3792" w:type="dxa"/>
          </w:tcPr>
          <w:p w:rsidR="0020346B" w:rsidRPr="00E45CFF" w:rsidRDefault="0020346B" w:rsidP="009D51C4">
            <w:pPr>
              <w:spacing w:line="276" w:lineRule="auto"/>
              <w:jc w:val="both"/>
            </w:pPr>
            <w:r w:rsidRPr="00E45CFF">
              <w:t xml:space="preserve">Заключение контракта на выполнение ремонтных работ </w:t>
            </w:r>
          </w:p>
        </w:tc>
        <w:tc>
          <w:tcPr>
            <w:tcW w:w="1665" w:type="dxa"/>
          </w:tcPr>
          <w:p w:rsidR="0020346B" w:rsidRPr="00E45CFF" w:rsidRDefault="0020346B" w:rsidP="009D51C4">
            <w:pPr>
              <w:jc w:val="center"/>
            </w:pPr>
            <w:r w:rsidRPr="00E45CFF">
              <w:t>2022</w:t>
            </w:r>
          </w:p>
        </w:tc>
        <w:tc>
          <w:tcPr>
            <w:tcW w:w="3207" w:type="dxa"/>
          </w:tcPr>
          <w:p w:rsidR="0020346B" w:rsidRPr="00E45CFF" w:rsidRDefault="0020346B" w:rsidP="009D51C4">
            <w:pPr>
              <w:jc w:val="center"/>
            </w:pPr>
            <w:r w:rsidRPr="00E45CFF">
              <w:t>МАУ ГЦНК «Приморье»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7</w:t>
            </w:r>
          </w:p>
        </w:tc>
        <w:tc>
          <w:tcPr>
            <w:tcW w:w="3792" w:type="dxa"/>
          </w:tcPr>
          <w:p w:rsidR="0020346B" w:rsidRPr="00E45CFF" w:rsidRDefault="0020346B" w:rsidP="009D51C4">
            <w:pPr>
              <w:spacing w:line="276" w:lineRule="auto"/>
              <w:jc w:val="both"/>
            </w:pPr>
            <w:r w:rsidRPr="00E45CFF">
              <w:t xml:space="preserve">Выполнение ремонтных работ </w:t>
            </w:r>
          </w:p>
        </w:tc>
        <w:tc>
          <w:tcPr>
            <w:tcW w:w="1665" w:type="dxa"/>
          </w:tcPr>
          <w:p w:rsidR="0020346B" w:rsidRPr="00E45CFF" w:rsidRDefault="0020346B" w:rsidP="009D51C4">
            <w:pPr>
              <w:jc w:val="center"/>
            </w:pPr>
            <w:r w:rsidRPr="00E45CFF">
              <w:t>2022</w:t>
            </w:r>
          </w:p>
        </w:tc>
        <w:tc>
          <w:tcPr>
            <w:tcW w:w="3207" w:type="dxa"/>
          </w:tcPr>
          <w:p w:rsidR="0020346B" w:rsidRPr="00E45CFF" w:rsidRDefault="0020346B" w:rsidP="009D51C4">
            <w:pPr>
              <w:jc w:val="center"/>
            </w:pPr>
            <w:r w:rsidRPr="00E45CFF">
              <w:t>МАУ ГЦНК «Приморье»</w:t>
            </w:r>
          </w:p>
        </w:tc>
      </w:tr>
    </w:tbl>
    <w:p w:rsidR="0020346B" w:rsidRPr="00E45CFF" w:rsidRDefault="0020346B" w:rsidP="0020346B">
      <w:pPr>
        <w:spacing w:before="120" w:after="120"/>
        <w:ind w:firstLine="709"/>
        <w:jc w:val="center"/>
        <w:rPr>
          <w:b/>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816"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1"/>
        <w:gridCol w:w="5769"/>
        <w:gridCol w:w="1907"/>
        <w:gridCol w:w="1963"/>
      </w:tblGrid>
      <w:tr w:rsidR="0020346B" w:rsidRPr="00E45CFF" w:rsidTr="009D51C4">
        <w:trPr>
          <w:cantSplit/>
          <w:trHeight w:val="1134"/>
          <w:tblHeader/>
          <w:jc w:val="center"/>
        </w:trPr>
        <w:tc>
          <w:tcPr>
            <w:tcW w:w="325"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798"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925"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53"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rPr>
          <w:jc w:val="center"/>
        </w:trPr>
        <w:tc>
          <w:tcPr>
            <w:tcW w:w="325" w:type="pct"/>
          </w:tcPr>
          <w:p w:rsidR="0020346B" w:rsidRPr="00E45CFF" w:rsidRDefault="0020346B" w:rsidP="009D51C4">
            <w:pPr>
              <w:jc w:val="center"/>
            </w:pPr>
            <w:r w:rsidRPr="00E45CFF">
              <w:t>1</w:t>
            </w:r>
          </w:p>
        </w:tc>
        <w:tc>
          <w:tcPr>
            <w:tcW w:w="2798" w:type="pct"/>
            <w:vAlign w:val="center"/>
          </w:tcPr>
          <w:p w:rsidR="0020346B" w:rsidRPr="00E45CFF" w:rsidRDefault="0020346B" w:rsidP="009D51C4">
            <w:pPr>
              <w:spacing w:line="276" w:lineRule="auto"/>
              <w:jc w:val="both"/>
            </w:pPr>
            <w:r w:rsidRPr="00E45CFF">
              <w:rPr>
                <w:rFonts w:eastAsia="Calibri"/>
                <w:lang w:eastAsia="en-US"/>
              </w:rPr>
              <w:t>Капитальный ремонт объектов культуры городского округа Спасск-Дальний</w:t>
            </w:r>
          </w:p>
        </w:tc>
        <w:tc>
          <w:tcPr>
            <w:tcW w:w="925" w:type="pct"/>
          </w:tcPr>
          <w:p w:rsidR="0020346B" w:rsidRPr="00E45CFF" w:rsidRDefault="0020346B" w:rsidP="009D51C4">
            <w:pPr>
              <w:spacing w:line="360" w:lineRule="auto"/>
              <w:jc w:val="center"/>
            </w:pPr>
            <w:r w:rsidRPr="00E45CFF">
              <w:t>51,5</w:t>
            </w:r>
          </w:p>
        </w:tc>
        <w:tc>
          <w:tcPr>
            <w:tcW w:w="953" w:type="pct"/>
          </w:tcPr>
          <w:p w:rsidR="0020346B" w:rsidRPr="00E45CFF" w:rsidRDefault="0020346B" w:rsidP="009D51C4">
            <w:pPr>
              <w:spacing w:line="360" w:lineRule="auto"/>
              <w:jc w:val="center"/>
            </w:pPr>
            <w:r w:rsidRPr="00E45CFF">
              <w:t>2020-2022 гг.</w:t>
            </w:r>
          </w:p>
        </w:tc>
      </w:tr>
    </w:tbl>
    <w:p w:rsidR="0020346B" w:rsidRPr="00E45CFF" w:rsidRDefault="0020346B" w:rsidP="0020346B">
      <w:pPr>
        <w:spacing w:line="360" w:lineRule="auto"/>
        <w:jc w:val="center"/>
        <w:rPr>
          <w:b/>
          <w:sz w:val="28"/>
          <w:szCs w:val="28"/>
        </w:rPr>
      </w:pPr>
    </w:p>
    <w:p w:rsidR="0020346B" w:rsidRPr="00E45CFF" w:rsidRDefault="0020346B" w:rsidP="0020346B">
      <w:pPr>
        <w:pStyle w:val="a9"/>
        <w:tabs>
          <w:tab w:val="right" w:pos="0"/>
        </w:tabs>
        <w:spacing w:line="276" w:lineRule="auto"/>
        <w:jc w:val="both"/>
        <w:rPr>
          <w:rFonts w:ascii="Arial" w:hAnsi="Arial" w:cs="Arial"/>
          <w:caps/>
          <w:szCs w:val="28"/>
        </w:rPr>
      </w:pPr>
      <w:r w:rsidRPr="00E45CFF">
        <w:rPr>
          <w:rFonts w:ascii="Arial" w:hAnsi="Arial" w:cs="Arial"/>
          <w:caps/>
          <w:szCs w:val="28"/>
        </w:rPr>
        <w:t>ИНВЕСТИЦИОННЫЙ ПРОЕКТ № 11 «</w:t>
      </w:r>
      <w:r w:rsidRPr="00E45CFF">
        <w:rPr>
          <w:rFonts w:ascii="Arial" w:hAnsi="Arial" w:cs="Arial"/>
        </w:rPr>
        <w:t>РЕКОНСТРУКЦИЯ ЗДАНИЯ ДЕТСКОГО САДА ПО УЛ. МАТРОСОВА,8 В ГОРОДСКОМ ОКРУГЕ СПАССК-ДАЛЬНИЙ</w:t>
      </w:r>
      <w:r w:rsidRPr="00E45CFF">
        <w:rPr>
          <w:rFonts w:ascii="Arial" w:hAnsi="Arial" w:cs="Arial"/>
          <w:caps/>
          <w:szCs w:val="28"/>
        </w:rPr>
        <w:t>»</w:t>
      </w:r>
    </w:p>
    <w:p w:rsidR="0020346B" w:rsidRPr="00E45CFF" w:rsidRDefault="0020346B" w:rsidP="0020346B">
      <w:pPr>
        <w:tabs>
          <w:tab w:val="left" w:pos="1080"/>
        </w:tabs>
        <w:spacing w:line="360" w:lineRule="auto"/>
        <w:ind w:firstLine="709"/>
        <w:jc w:val="both"/>
        <w:rPr>
          <w:rFonts w:eastAsia="MS Mincho"/>
          <w:sz w:val="28"/>
          <w:szCs w:val="28"/>
        </w:rPr>
      </w:pPr>
      <w:r w:rsidRPr="00E45CFF">
        <w:rPr>
          <w:rFonts w:eastAsia="MS Mincho"/>
          <w:i/>
          <w:sz w:val="28"/>
          <w:szCs w:val="28"/>
        </w:rPr>
        <w:t>1. Полное наименование инвестиционного проекта:</w:t>
      </w:r>
      <w:r w:rsidRPr="00E45CFF">
        <w:rPr>
          <w:sz w:val="28"/>
          <w:szCs w:val="28"/>
        </w:rPr>
        <w:t>Реконструкция здания детского сада по ул. Матросова,8 в городском округе Спасск-Дальний.</w:t>
      </w:r>
    </w:p>
    <w:p w:rsidR="0020346B" w:rsidRPr="00E45CFF" w:rsidRDefault="0020346B" w:rsidP="0020346B">
      <w:pPr>
        <w:tabs>
          <w:tab w:val="num" w:pos="0"/>
        </w:tabs>
        <w:spacing w:line="360" w:lineRule="auto"/>
        <w:ind w:firstLine="709"/>
        <w:jc w:val="both"/>
        <w:rPr>
          <w:rFonts w:eastAsia="MS Mincho"/>
          <w:sz w:val="28"/>
          <w:szCs w:val="28"/>
        </w:rPr>
      </w:pPr>
      <w:r w:rsidRPr="00E45CFF">
        <w:rPr>
          <w:rFonts w:eastAsia="MS Mincho"/>
          <w:i/>
          <w:sz w:val="28"/>
          <w:szCs w:val="28"/>
        </w:rPr>
        <w:t>2. Территория реализации инвестиционного проекта:</w:t>
      </w:r>
      <w:r w:rsidRPr="00E45CFF">
        <w:rPr>
          <w:rFonts w:eastAsia="MS Mincho"/>
          <w:sz w:val="28"/>
          <w:szCs w:val="28"/>
        </w:rPr>
        <w:t xml:space="preserve"> Дальневосточный федеральный округ, Приморский край, г. Спасск-Дальний.</w:t>
      </w:r>
    </w:p>
    <w:p w:rsidR="0020346B" w:rsidRPr="00E45CFF" w:rsidRDefault="0020346B" w:rsidP="0020346B">
      <w:pPr>
        <w:tabs>
          <w:tab w:val="num" w:pos="0"/>
        </w:tabs>
        <w:spacing w:line="360" w:lineRule="auto"/>
        <w:ind w:firstLine="709"/>
        <w:jc w:val="both"/>
        <w:rPr>
          <w:rFonts w:eastAsia="MS Mincho"/>
          <w:sz w:val="28"/>
          <w:szCs w:val="28"/>
        </w:rPr>
      </w:pPr>
      <w:r w:rsidRPr="00E45CFF">
        <w:rPr>
          <w:rFonts w:eastAsia="MS Mincho"/>
          <w:i/>
          <w:sz w:val="28"/>
          <w:szCs w:val="28"/>
        </w:rPr>
        <w:t>3. Отраслевая принадлежность</w:t>
      </w:r>
      <w:r w:rsidRPr="00E45CFF">
        <w:rPr>
          <w:rFonts w:eastAsia="MS Mincho"/>
          <w:sz w:val="28"/>
          <w:szCs w:val="28"/>
        </w:rPr>
        <w:t>: предоставление прочих социальных услуг населению.</w:t>
      </w:r>
    </w:p>
    <w:p w:rsidR="0020346B" w:rsidRPr="00E45CFF" w:rsidRDefault="0020346B" w:rsidP="0020346B">
      <w:pPr>
        <w:pStyle w:val="a6"/>
        <w:spacing w:before="0" w:beforeAutospacing="0" w:after="0" w:afterAutospacing="0"/>
        <w:jc w:val="both"/>
        <w:rPr>
          <w:color w:val="auto"/>
          <w:sz w:val="28"/>
          <w:szCs w:val="28"/>
        </w:rPr>
      </w:pPr>
      <w:r w:rsidRPr="00E45CFF">
        <w:rPr>
          <w:rFonts w:ascii="Times New Roman" w:hAnsi="Times New Roman"/>
          <w:i/>
          <w:color w:val="auto"/>
          <w:sz w:val="28"/>
          <w:szCs w:val="28"/>
        </w:rPr>
        <w:t>4. Цель реализации инвестиционного проекта</w:t>
      </w:r>
      <w:r w:rsidRPr="00E45CFF">
        <w:rPr>
          <w:rFonts w:ascii="Times New Roman" w:hAnsi="Times New Roman"/>
          <w:color w:val="auto"/>
          <w:sz w:val="28"/>
          <w:szCs w:val="28"/>
        </w:rPr>
        <w:t xml:space="preserve">: Создание условий для гармоничного развития личности в дошкольном периоде. </w:t>
      </w:r>
    </w:p>
    <w:p w:rsidR="0020346B" w:rsidRPr="00E45CFF" w:rsidRDefault="0020346B" w:rsidP="0020346B">
      <w:pPr>
        <w:pStyle w:val="a9"/>
        <w:tabs>
          <w:tab w:val="left" w:pos="0"/>
          <w:tab w:val="center" w:pos="709"/>
        </w:tabs>
        <w:suppressAutoHyphens w:val="0"/>
        <w:spacing w:line="360" w:lineRule="auto"/>
        <w:ind w:firstLine="709"/>
        <w:jc w:val="both"/>
        <w:rPr>
          <w:rFonts w:eastAsia="MS Mincho"/>
          <w:sz w:val="28"/>
          <w:szCs w:val="28"/>
          <w:lang w:eastAsia="ru-RU"/>
        </w:rPr>
      </w:pPr>
      <w:r w:rsidRPr="00E45CFF">
        <w:rPr>
          <w:rFonts w:eastAsia="MS Mincho"/>
          <w:i/>
          <w:sz w:val="28"/>
          <w:szCs w:val="28"/>
          <w:lang w:eastAsia="ru-RU"/>
        </w:rPr>
        <w:t>5. Участники инвестиционного проекта</w:t>
      </w:r>
      <w:r w:rsidRPr="00E45CFF">
        <w:rPr>
          <w:rFonts w:eastAsia="MS Mincho"/>
          <w:sz w:val="28"/>
          <w:szCs w:val="28"/>
          <w:lang w:eastAsia="ru-RU"/>
        </w:rPr>
        <w:t xml:space="preserve">: </w:t>
      </w:r>
      <w:r w:rsidRPr="00E45CFF">
        <w:rPr>
          <w:sz w:val="28"/>
          <w:szCs w:val="28"/>
        </w:rPr>
        <w:t>Правительство Приморского края, ответственный исполнитель – Администрация городского округа Спасск-Дальний.</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6. Сроки реализации инвестиционного проекта</w:t>
      </w:r>
      <w:r w:rsidRPr="00E45CFF">
        <w:rPr>
          <w:rFonts w:eastAsia="MS Mincho"/>
          <w:sz w:val="28"/>
          <w:szCs w:val="28"/>
        </w:rPr>
        <w:t>: 2014-2020 гг.</w:t>
      </w:r>
    </w:p>
    <w:p w:rsidR="0020346B" w:rsidRPr="00E45CFF" w:rsidRDefault="0020346B" w:rsidP="0020346B">
      <w:pPr>
        <w:tabs>
          <w:tab w:val="left" w:pos="3528"/>
        </w:tabs>
        <w:spacing w:line="360" w:lineRule="auto"/>
        <w:ind w:firstLine="709"/>
        <w:jc w:val="both"/>
        <w:rPr>
          <w:sz w:val="28"/>
          <w:szCs w:val="28"/>
        </w:rPr>
      </w:pPr>
      <w:r w:rsidRPr="00E45CFF">
        <w:rPr>
          <w:rFonts w:eastAsia="MS Mincho"/>
          <w:i/>
          <w:sz w:val="28"/>
          <w:szCs w:val="28"/>
        </w:rPr>
        <w:lastRenderedPageBreak/>
        <w:t>7. Стоимость инвестиционного проекта, источники и объем финансирования</w:t>
      </w:r>
      <w:r w:rsidRPr="00E45CFF">
        <w:rPr>
          <w:rFonts w:eastAsia="MS Mincho"/>
          <w:sz w:val="28"/>
          <w:szCs w:val="28"/>
        </w:rPr>
        <w:t xml:space="preserve">: 158,2 млн. руб., в т.ч. за счет средств федерального бюджета и бюджета Приморского края – 148,7 млн. руб., бюджета городского округа Спасск-Дальний – 9,5 млн. руб. </w:t>
      </w:r>
    </w:p>
    <w:p w:rsidR="0020346B" w:rsidRPr="00E45CFF" w:rsidRDefault="0020346B" w:rsidP="0020346B">
      <w:pPr>
        <w:widowControl w:val="0"/>
        <w:autoSpaceDE w:val="0"/>
        <w:autoSpaceDN w:val="0"/>
        <w:adjustRightInd w:val="0"/>
        <w:spacing w:line="360" w:lineRule="auto"/>
        <w:ind w:firstLine="709"/>
        <w:jc w:val="both"/>
        <w:rPr>
          <w:sz w:val="28"/>
          <w:szCs w:val="28"/>
        </w:rPr>
      </w:pPr>
      <w:r w:rsidRPr="00E45CFF">
        <w:rPr>
          <w:rFonts w:eastAsia="MS Mincho"/>
          <w:i/>
          <w:sz w:val="28"/>
          <w:szCs w:val="28"/>
        </w:rPr>
        <w:t>8. Механизмы оказания государственной поддержки</w:t>
      </w:r>
      <w:r w:rsidRPr="00E45CFF">
        <w:rPr>
          <w:rFonts w:eastAsia="MS Mincho"/>
          <w:sz w:val="28"/>
          <w:szCs w:val="28"/>
        </w:rPr>
        <w:t xml:space="preserve">: софинансирование проекта за счет средств </w:t>
      </w:r>
      <w:r w:rsidRPr="00E45CFF">
        <w:rPr>
          <w:bCs/>
          <w:sz w:val="28"/>
          <w:szCs w:val="28"/>
        </w:rPr>
        <w:t>бюджета Приморского края в рамках государственной программы Приморского края «Развитие образования Приморского края», за счет средств бюджета городского округа в рамках муниципальной программы «Развитие образования в городском округе Спасск-Дальний»</w:t>
      </w:r>
      <w:r w:rsidRPr="00E45CFF">
        <w:rPr>
          <w:sz w:val="28"/>
          <w:szCs w:val="28"/>
        </w:rPr>
        <w:t>.</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9. Перечень объектов капитального строительства, создаваемых в рамках инвестиционного проекта</w:t>
      </w:r>
      <w:r w:rsidRPr="00E45CFF">
        <w:rPr>
          <w:rFonts w:eastAsia="MS Mincho"/>
          <w:sz w:val="28"/>
          <w:szCs w:val="28"/>
        </w:rPr>
        <w:t xml:space="preserve">: </w:t>
      </w:r>
      <w:r w:rsidRPr="00E45CFF">
        <w:rPr>
          <w:sz w:val="28"/>
          <w:szCs w:val="28"/>
        </w:rPr>
        <w:t>не предусмотрено.</w:t>
      </w:r>
    </w:p>
    <w:p w:rsidR="0020346B" w:rsidRPr="00E45CFF" w:rsidRDefault="0020346B" w:rsidP="0020346B">
      <w:pPr>
        <w:spacing w:line="360" w:lineRule="auto"/>
        <w:ind w:firstLine="709"/>
        <w:jc w:val="both"/>
        <w:rPr>
          <w:b/>
          <w:i/>
          <w:sz w:val="28"/>
          <w:szCs w:val="28"/>
        </w:rPr>
      </w:pPr>
      <w:r w:rsidRPr="00E45CFF">
        <w:rPr>
          <w:i/>
          <w:sz w:val="28"/>
          <w:szCs w:val="28"/>
        </w:rPr>
        <w:t xml:space="preserve">10. </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 – не рассчитывается.</w:t>
      </w:r>
    </w:p>
    <w:p w:rsidR="0020346B" w:rsidRPr="00E45CFF" w:rsidRDefault="0020346B" w:rsidP="0020346B">
      <w:pPr>
        <w:tabs>
          <w:tab w:val="left" w:pos="7655"/>
          <w:tab w:val="center" w:pos="13608"/>
        </w:tabs>
        <w:spacing w:line="360" w:lineRule="auto"/>
        <w:ind w:firstLine="709"/>
        <w:jc w:val="both"/>
        <w:rPr>
          <w:sz w:val="28"/>
          <w:szCs w:val="28"/>
        </w:rPr>
      </w:pPr>
      <w:r w:rsidRPr="00E45CFF">
        <w:rPr>
          <w:i/>
          <w:sz w:val="28"/>
          <w:szCs w:val="28"/>
        </w:rPr>
        <w:t>11. Текущий статус реализации инвестиционного проекта</w:t>
      </w:r>
      <w:r w:rsidRPr="00E45CFF">
        <w:rPr>
          <w:sz w:val="28"/>
          <w:szCs w:val="28"/>
        </w:rPr>
        <w:t xml:space="preserve">: </w:t>
      </w:r>
      <w:r w:rsidRPr="00E45CFF">
        <w:rPr>
          <w:strike/>
          <w:sz w:val="28"/>
          <w:szCs w:val="28"/>
        </w:rPr>
        <w:t>э</w:t>
      </w:r>
      <w:r w:rsidRPr="00E45CFF">
        <w:rPr>
          <w:sz w:val="28"/>
          <w:szCs w:val="28"/>
        </w:rPr>
        <w:t>ксплуатационная стадия.</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573"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4116"/>
        <w:gridCol w:w="1731"/>
        <w:gridCol w:w="1713"/>
        <w:gridCol w:w="1557"/>
      </w:tblGrid>
      <w:tr w:rsidR="0020346B" w:rsidRPr="00E45CFF" w:rsidTr="009D51C4">
        <w:trPr>
          <w:cantSplit/>
          <w:trHeight w:val="1134"/>
          <w:tblHeader/>
          <w:jc w:val="center"/>
        </w:trPr>
        <w:tc>
          <w:tcPr>
            <w:tcW w:w="343"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102"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8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75"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795"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r>
      <w:tr w:rsidR="0020346B" w:rsidRPr="00E45CFF" w:rsidTr="009D51C4">
        <w:trPr>
          <w:jc w:val="center"/>
        </w:trPr>
        <w:tc>
          <w:tcPr>
            <w:tcW w:w="343" w:type="pct"/>
          </w:tcPr>
          <w:p w:rsidR="0020346B" w:rsidRPr="00E45CFF" w:rsidRDefault="0020346B" w:rsidP="009D51C4">
            <w:pPr>
              <w:jc w:val="center"/>
            </w:pPr>
            <w:r w:rsidRPr="00E45CFF">
              <w:t>1</w:t>
            </w:r>
          </w:p>
        </w:tc>
        <w:tc>
          <w:tcPr>
            <w:tcW w:w="2102" w:type="pct"/>
            <w:vAlign w:val="center"/>
          </w:tcPr>
          <w:p w:rsidR="0020346B" w:rsidRPr="00E45CFF" w:rsidRDefault="0020346B" w:rsidP="009D51C4">
            <w:pPr>
              <w:spacing w:line="276" w:lineRule="auto"/>
              <w:jc w:val="both"/>
            </w:pPr>
            <w:r w:rsidRPr="00E45CFF">
              <w:rPr>
                <w:rFonts w:eastAsia="MS Mincho"/>
              </w:rPr>
              <w:t>Реконструкция здания детского сада по ул. Матросова,8 в городском округе Спасск-Дальний</w:t>
            </w:r>
          </w:p>
        </w:tc>
        <w:tc>
          <w:tcPr>
            <w:tcW w:w="884" w:type="pct"/>
          </w:tcPr>
          <w:p w:rsidR="0020346B" w:rsidRPr="00E45CFF" w:rsidRDefault="0020346B" w:rsidP="009D51C4">
            <w:pPr>
              <w:spacing w:line="360" w:lineRule="auto"/>
              <w:jc w:val="center"/>
            </w:pPr>
            <w:r w:rsidRPr="00E45CFF">
              <w:t>158,2</w:t>
            </w:r>
          </w:p>
        </w:tc>
        <w:tc>
          <w:tcPr>
            <w:tcW w:w="875" w:type="pct"/>
          </w:tcPr>
          <w:p w:rsidR="0020346B" w:rsidRPr="00E45CFF" w:rsidRDefault="0020346B" w:rsidP="009D51C4">
            <w:pPr>
              <w:spacing w:line="360" w:lineRule="auto"/>
              <w:jc w:val="center"/>
            </w:pPr>
            <w:r w:rsidRPr="00E45CFF">
              <w:t>2014-2020</w:t>
            </w:r>
          </w:p>
        </w:tc>
        <w:tc>
          <w:tcPr>
            <w:tcW w:w="795" w:type="pct"/>
          </w:tcPr>
          <w:p w:rsidR="0020346B" w:rsidRPr="00E45CFF" w:rsidRDefault="0020346B" w:rsidP="009D51C4">
            <w:pPr>
              <w:spacing w:line="360" w:lineRule="auto"/>
              <w:jc w:val="center"/>
            </w:pPr>
            <w:r w:rsidRPr="00E45CFF">
              <w:t>50</w:t>
            </w:r>
          </w:p>
        </w:tc>
      </w:tr>
    </w:tbl>
    <w:p w:rsidR="0020346B" w:rsidRPr="00E45CFF" w:rsidRDefault="0020346B" w:rsidP="0020346B">
      <w:pPr>
        <w:pStyle w:val="a9"/>
        <w:tabs>
          <w:tab w:val="right" w:pos="0"/>
        </w:tabs>
        <w:spacing w:before="360" w:line="276" w:lineRule="auto"/>
        <w:jc w:val="both"/>
        <w:rPr>
          <w:rFonts w:ascii="Arial" w:hAnsi="Arial" w:cs="Arial"/>
          <w:caps/>
          <w:szCs w:val="28"/>
        </w:rPr>
      </w:pPr>
      <w:r w:rsidRPr="00E45CFF">
        <w:rPr>
          <w:rFonts w:ascii="Arial" w:hAnsi="Arial" w:cs="Arial"/>
          <w:caps/>
          <w:szCs w:val="28"/>
        </w:rPr>
        <w:t>ИНВЕСТИЦИОННЫЙ ПРОЕКТ № 12 «капитальный ремонт зданий ОБРАЗОВАТЕльных учреждений»</w:t>
      </w:r>
    </w:p>
    <w:p w:rsidR="0020346B" w:rsidRPr="00E45CFF" w:rsidRDefault="0020346B" w:rsidP="0020346B">
      <w:pPr>
        <w:tabs>
          <w:tab w:val="left" w:pos="1080"/>
        </w:tabs>
        <w:spacing w:line="360" w:lineRule="auto"/>
        <w:ind w:firstLine="709"/>
        <w:jc w:val="both"/>
        <w:rPr>
          <w:rFonts w:eastAsia="MS Mincho"/>
          <w:sz w:val="26"/>
          <w:szCs w:val="26"/>
        </w:rPr>
      </w:pPr>
      <w:r w:rsidRPr="00E45CFF">
        <w:rPr>
          <w:rFonts w:eastAsia="MS Mincho"/>
          <w:i/>
          <w:sz w:val="28"/>
          <w:szCs w:val="28"/>
        </w:rPr>
        <w:t>1. Полное наименование инвестиционного проекта</w:t>
      </w:r>
      <w:r w:rsidRPr="00E45CFF">
        <w:rPr>
          <w:rFonts w:eastAsia="MS Mincho"/>
          <w:sz w:val="28"/>
          <w:szCs w:val="28"/>
        </w:rPr>
        <w:t>: К</w:t>
      </w:r>
      <w:r w:rsidRPr="00E45CFF">
        <w:rPr>
          <w:sz w:val="28"/>
          <w:szCs w:val="28"/>
        </w:rPr>
        <w:t>апитальный ремонт зданий образовательных учреждений.</w:t>
      </w:r>
    </w:p>
    <w:p w:rsidR="0020346B" w:rsidRPr="00E45CFF" w:rsidRDefault="0020346B" w:rsidP="0020346B">
      <w:pPr>
        <w:tabs>
          <w:tab w:val="num" w:pos="0"/>
        </w:tabs>
        <w:spacing w:line="360" w:lineRule="auto"/>
        <w:ind w:firstLine="709"/>
        <w:jc w:val="both"/>
        <w:rPr>
          <w:rFonts w:eastAsia="MS Mincho"/>
          <w:i/>
          <w:sz w:val="28"/>
          <w:szCs w:val="28"/>
        </w:rPr>
      </w:pPr>
      <w:r w:rsidRPr="00E45CFF">
        <w:rPr>
          <w:rFonts w:eastAsia="MS Mincho"/>
          <w:i/>
          <w:sz w:val="28"/>
          <w:szCs w:val="28"/>
        </w:rPr>
        <w:lastRenderedPageBreak/>
        <w:t xml:space="preserve">2. Территория реализации инвестиционного проекта: </w:t>
      </w:r>
      <w:r w:rsidRPr="00E45CFF">
        <w:rPr>
          <w:rFonts w:eastAsia="MS Mincho"/>
          <w:sz w:val="28"/>
          <w:szCs w:val="28"/>
        </w:rPr>
        <w:t>Дальневосточный федеральный округ, Приморский край, г. Спасск-Дальний.</w:t>
      </w:r>
    </w:p>
    <w:p w:rsidR="0020346B" w:rsidRPr="00E45CFF" w:rsidRDefault="0020346B" w:rsidP="0020346B">
      <w:pPr>
        <w:tabs>
          <w:tab w:val="num" w:pos="0"/>
        </w:tabs>
        <w:spacing w:line="360" w:lineRule="auto"/>
        <w:ind w:firstLine="709"/>
        <w:jc w:val="both"/>
        <w:rPr>
          <w:rFonts w:eastAsia="MS Mincho"/>
          <w:sz w:val="28"/>
          <w:szCs w:val="28"/>
        </w:rPr>
      </w:pPr>
      <w:r w:rsidRPr="00E45CFF">
        <w:rPr>
          <w:rFonts w:eastAsia="MS Mincho"/>
          <w:i/>
          <w:sz w:val="28"/>
          <w:szCs w:val="28"/>
        </w:rPr>
        <w:t xml:space="preserve">3. Отраслевая принадлежность: </w:t>
      </w:r>
      <w:r w:rsidRPr="00E45CFF">
        <w:rPr>
          <w:rFonts w:eastAsia="MS Mincho"/>
          <w:sz w:val="28"/>
          <w:szCs w:val="28"/>
        </w:rPr>
        <w:t>предоставление социальных услуг населению.</w:t>
      </w:r>
    </w:p>
    <w:p w:rsidR="0020346B" w:rsidRPr="00E45CFF" w:rsidRDefault="0020346B" w:rsidP="0020346B">
      <w:pPr>
        <w:pStyle w:val="a6"/>
        <w:spacing w:before="0" w:beforeAutospacing="0" w:after="0" w:afterAutospacing="0"/>
        <w:jc w:val="both"/>
        <w:rPr>
          <w:rFonts w:ascii="Times New Roman" w:hAnsi="Times New Roman"/>
          <w:color w:val="auto"/>
          <w:sz w:val="28"/>
          <w:szCs w:val="28"/>
        </w:rPr>
      </w:pPr>
      <w:r w:rsidRPr="00E45CFF">
        <w:rPr>
          <w:rFonts w:ascii="Times New Roman" w:hAnsi="Times New Roman"/>
          <w:i/>
          <w:color w:val="auto"/>
          <w:sz w:val="28"/>
          <w:szCs w:val="28"/>
        </w:rPr>
        <w:t>4. Цель реализации инвестиционного проекта</w:t>
      </w:r>
      <w:r w:rsidRPr="00E45CFF">
        <w:rPr>
          <w:rFonts w:ascii="Times New Roman" w:hAnsi="Times New Roman"/>
          <w:color w:val="auto"/>
          <w:sz w:val="28"/>
          <w:szCs w:val="28"/>
        </w:rPr>
        <w:t>: Создание условий для гармоничного развития личности в дошкольном и школьном периодах, повышение уровня комфортности в процессе предоставления услуг образовательными учреждениями, в частности, МБДОУ д.с. №1 Светлячок, МБДОУ детский сад №3 «Радуга», МБДОУ детский сад №4 «Солнышко», МБДОУ  ЦРР детский сад №5 «Гнездышко», МБДОУ детский сад №  «Сказка», МБДОУ ЦРР детский сад №14 «Колокольчик», МБДОУ ЦРР детский сад №17 «Семицветик», МБДОУ  ЦРР детский сад №18«Родничок, МБДОУ детский сад№23 «Теремок», МДОУ ЦРР детский сад №26 «Ивушка», МДОУ ЦРР детский сад №27 «Березка», МБОУСОШ № 1, 3, 11, 12, 14, 15, МБОУ «Гимназия».</w:t>
      </w:r>
    </w:p>
    <w:p w:rsidR="0020346B" w:rsidRPr="00E45CFF" w:rsidRDefault="0020346B" w:rsidP="0020346B">
      <w:pPr>
        <w:pStyle w:val="a9"/>
        <w:tabs>
          <w:tab w:val="clear" w:pos="4677"/>
          <w:tab w:val="clear" w:pos="9355"/>
          <w:tab w:val="left" w:pos="0"/>
          <w:tab w:val="center" w:pos="709"/>
        </w:tabs>
        <w:suppressAutoHyphens w:val="0"/>
        <w:spacing w:line="360" w:lineRule="auto"/>
        <w:ind w:firstLine="709"/>
        <w:jc w:val="both"/>
        <w:rPr>
          <w:rFonts w:eastAsia="MS Mincho"/>
          <w:sz w:val="28"/>
          <w:szCs w:val="28"/>
          <w:lang w:eastAsia="ru-RU"/>
        </w:rPr>
      </w:pPr>
      <w:r w:rsidRPr="00E45CFF">
        <w:rPr>
          <w:rFonts w:eastAsia="MS Mincho"/>
          <w:i/>
          <w:sz w:val="28"/>
          <w:szCs w:val="28"/>
          <w:lang w:eastAsia="ru-RU"/>
        </w:rPr>
        <w:t>5</w:t>
      </w:r>
      <w:r w:rsidRPr="00E45CFF">
        <w:rPr>
          <w:rFonts w:eastAsia="MS Mincho"/>
          <w:sz w:val="28"/>
          <w:szCs w:val="28"/>
          <w:lang w:eastAsia="ru-RU"/>
        </w:rPr>
        <w:t xml:space="preserve">. </w:t>
      </w:r>
      <w:r w:rsidRPr="00E45CFF">
        <w:rPr>
          <w:rFonts w:eastAsia="MS Mincho"/>
          <w:i/>
          <w:sz w:val="28"/>
          <w:szCs w:val="28"/>
          <w:lang w:eastAsia="ru-RU"/>
        </w:rPr>
        <w:t xml:space="preserve">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6</w:t>
      </w:r>
      <w:r w:rsidRPr="00E45CFF">
        <w:rPr>
          <w:rFonts w:eastAsia="MS Mincho"/>
          <w:sz w:val="28"/>
          <w:szCs w:val="28"/>
        </w:rPr>
        <w:t xml:space="preserve">. </w:t>
      </w:r>
      <w:r w:rsidRPr="00E45CFF">
        <w:rPr>
          <w:rFonts w:eastAsia="MS Mincho"/>
          <w:i/>
          <w:sz w:val="28"/>
          <w:szCs w:val="28"/>
        </w:rPr>
        <w:t>Сроки реализации инвестиционного проекта</w:t>
      </w:r>
      <w:r w:rsidRPr="00E45CFF">
        <w:rPr>
          <w:rFonts w:eastAsia="MS Mincho"/>
          <w:sz w:val="28"/>
          <w:szCs w:val="28"/>
        </w:rPr>
        <w:t>: 2023 гг.</w:t>
      </w:r>
    </w:p>
    <w:p w:rsidR="0020346B" w:rsidRPr="00E45CFF" w:rsidRDefault="0020346B" w:rsidP="0020346B">
      <w:pPr>
        <w:tabs>
          <w:tab w:val="left" w:pos="3528"/>
        </w:tabs>
        <w:spacing w:line="360" w:lineRule="auto"/>
        <w:ind w:firstLine="709"/>
        <w:jc w:val="both"/>
        <w:rPr>
          <w:sz w:val="28"/>
          <w:szCs w:val="28"/>
        </w:rPr>
      </w:pPr>
      <w:r w:rsidRPr="00E45CFF">
        <w:rPr>
          <w:rFonts w:eastAsia="MS Mincho"/>
          <w:i/>
          <w:sz w:val="28"/>
          <w:szCs w:val="28"/>
        </w:rPr>
        <w:t xml:space="preserve">7. Стоимость инвестиционного проекта, источники и объем финансирования: </w:t>
      </w:r>
      <w:r w:rsidRPr="00E45CFF">
        <w:rPr>
          <w:rFonts w:eastAsia="MS Mincho"/>
          <w:sz w:val="28"/>
          <w:szCs w:val="28"/>
        </w:rPr>
        <w:t xml:space="preserve">43,4 млн. руб. за счет средств бюджета Приморского края, бюджета городского округа Спасск-Дальний. </w:t>
      </w:r>
    </w:p>
    <w:p w:rsidR="0020346B" w:rsidRPr="00E45CFF" w:rsidRDefault="0020346B" w:rsidP="0020346B">
      <w:pPr>
        <w:widowControl w:val="0"/>
        <w:autoSpaceDE w:val="0"/>
        <w:autoSpaceDN w:val="0"/>
        <w:adjustRightInd w:val="0"/>
        <w:spacing w:line="360" w:lineRule="auto"/>
        <w:ind w:firstLine="709"/>
        <w:jc w:val="both"/>
        <w:rPr>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 xml:space="preserve">софинансирование проекта за счет средств </w:t>
      </w:r>
      <w:r w:rsidRPr="00E45CFF">
        <w:rPr>
          <w:bCs/>
          <w:sz w:val="28"/>
          <w:szCs w:val="28"/>
        </w:rPr>
        <w:t xml:space="preserve">бюджета Приморского края в рамках государственной программы Приморского края «Развитие образования Приморского края», </w:t>
      </w:r>
      <w:r w:rsidRPr="00E45CFF">
        <w:rPr>
          <w:rFonts w:eastAsia="MS Mincho"/>
          <w:sz w:val="28"/>
          <w:szCs w:val="28"/>
        </w:rPr>
        <w:t xml:space="preserve">за счет средств </w:t>
      </w:r>
      <w:r w:rsidRPr="00E45CFF">
        <w:rPr>
          <w:bCs/>
          <w:sz w:val="28"/>
          <w:szCs w:val="28"/>
        </w:rPr>
        <w:t>бюджета городского округа в рамках муниципальной программы «Развитие образования в городском округе Спасск-Дальний»</w:t>
      </w:r>
      <w:r w:rsidRPr="00E45CFF">
        <w:rPr>
          <w:sz w:val="28"/>
          <w:szCs w:val="28"/>
        </w:rPr>
        <w:t>.</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9. Перечень объектов капитального строительства, создаваемых в рамках инвестиционного проекта: </w:t>
      </w:r>
      <w:r w:rsidRPr="00E45CFF">
        <w:rPr>
          <w:rFonts w:eastAsia="MS Mincho"/>
          <w:sz w:val="28"/>
          <w:szCs w:val="28"/>
        </w:rPr>
        <w:t>Уточняется.</w:t>
      </w:r>
    </w:p>
    <w:p w:rsidR="0020346B" w:rsidRPr="00E45CFF" w:rsidRDefault="0020346B" w:rsidP="0020346B">
      <w:pPr>
        <w:spacing w:line="360" w:lineRule="auto"/>
        <w:ind w:firstLine="709"/>
        <w:jc w:val="both"/>
        <w:rPr>
          <w:b/>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lastRenderedPageBreak/>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 xml:space="preserve">12.План-график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575" w:type="dxa"/>
        <w:jc w:val="center"/>
        <w:tblInd w:w="3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5085"/>
        <w:gridCol w:w="1665"/>
        <w:gridCol w:w="2256"/>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5085"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2256"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jc w:val="center"/>
            </w:pPr>
            <w:r w:rsidRPr="00E45CFF">
              <w:t>1</w:t>
            </w:r>
          </w:p>
        </w:tc>
        <w:tc>
          <w:tcPr>
            <w:tcW w:w="5085" w:type="dxa"/>
            <w:vAlign w:val="center"/>
          </w:tcPr>
          <w:p w:rsidR="0020346B" w:rsidRPr="00E45CFF" w:rsidRDefault="0020346B" w:rsidP="009D51C4">
            <w:pPr>
              <w:spacing w:line="276" w:lineRule="auto"/>
              <w:jc w:val="both"/>
            </w:pPr>
            <w:r w:rsidRPr="00E45CFF">
              <w:t>Капитальный ремонт здания образовательных учреждений (МБДОУ д.с. №1 Светлячок, МБДОУ детский сад №3 «Радуга», МБДОУ детский сад №4 «Солнышко», МБДОУ  ЦРР детский сад №5 «Гнездышко», МБДОУ детский сад №7 «Сказка», МБДОУ ЦРР детский сад №14 «Колокольчик», МБДОУ ЦРР детский сад №17 «Семицветик», МБДОУ  ЦРР детский сад №18«Родничок, МБДОУ детский сад№23 «Теремок», МДОУ ЦРР детский сад №26 «Ивушка», МДОУ ЦРР детский сад №27 «Березка», МБОУСОШ № 1, 3, 11, 12, 14, 15, МБОУ «Гимназия»)</w:t>
            </w:r>
          </w:p>
        </w:tc>
        <w:tc>
          <w:tcPr>
            <w:tcW w:w="1665" w:type="dxa"/>
          </w:tcPr>
          <w:p w:rsidR="0020346B" w:rsidRPr="00E45CFF" w:rsidRDefault="0020346B" w:rsidP="009D51C4">
            <w:pPr>
              <w:jc w:val="center"/>
            </w:pPr>
            <w:r w:rsidRPr="00E45CFF">
              <w:t>2023 г.</w:t>
            </w:r>
          </w:p>
        </w:tc>
        <w:tc>
          <w:tcPr>
            <w:tcW w:w="2256" w:type="dxa"/>
          </w:tcPr>
          <w:p w:rsidR="0020346B" w:rsidRPr="00E45CFF" w:rsidRDefault="0020346B" w:rsidP="009D51C4">
            <w:pPr>
              <w:ind w:right="383"/>
              <w:jc w:val="center"/>
            </w:pPr>
            <w:r w:rsidRPr="00E45CFF">
              <w:t>Управление образования</w:t>
            </w:r>
          </w:p>
        </w:tc>
      </w:tr>
    </w:tbl>
    <w:p w:rsidR="0020346B" w:rsidRPr="00E45CFF" w:rsidRDefault="0020346B" w:rsidP="0020346B">
      <w:pPr>
        <w:tabs>
          <w:tab w:val="left" w:pos="0"/>
        </w:tabs>
        <w:spacing w:line="440" w:lineRule="exact"/>
        <w:ind w:firstLine="539"/>
        <w:jc w:val="both"/>
        <w:rPr>
          <w:rFonts w:eastAsia="MS Mincho"/>
          <w:sz w:val="28"/>
          <w:szCs w:val="28"/>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215" w:type="pct"/>
        <w:tblInd w:w="87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5"/>
        <w:gridCol w:w="4290"/>
        <w:gridCol w:w="2028"/>
        <w:gridCol w:w="2030"/>
      </w:tblGrid>
      <w:tr w:rsidR="0020346B" w:rsidRPr="00E45CFF" w:rsidTr="009D51C4">
        <w:trPr>
          <w:cantSplit/>
          <w:trHeight w:val="1134"/>
          <w:tblHeader/>
        </w:trPr>
        <w:tc>
          <w:tcPr>
            <w:tcW w:w="37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377"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124"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125"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74" w:type="pct"/>
          </w:tcPr>
          <w:p w:rsidR="0020346B" w:rsidRPr="00E45CFF" w:rsidRDefault="0020346B" w:rsidP="009D51C4">
            <w:pPr>
              <w:spacing w:line="276" w:lineRule="auto"/>
              <w:jc w:val="center"/>
            </w:pPr>
            <w:r w:rsidRPr="00E45CFF">
              <w:t>1</w:t>
            </w:r>
          </w:p>
        </w:tc>
        <w:tc>
          <w:tcPr>
            <w:tcW w:w="2377" w:type="pct"/>
            <w:vAlign w:val="center"/>
          </w:tcPr>
          <w:p w:rsidR="0020346B" w:rsidRPr="00E45CFF" w:rsidRDefault="0020346B" w:rsidP="009D51C4">
            <w:pPr>
              <w:spacing w:line="276" w:lineRule="auto"/>
              <w:jc w:val="both"/>
            </w:pPr>
            <w:r w:rsidRPr="00E45CFF">
              <w:t>Капитальный ремонт зданий образовательных учреждений</w:t>
            </w:r>
          </w:p>
        </w:tc>
        <w:tc>
          <w:tcPr>
            <w:tcW w:w="1124" w:type="pct"/>
            <w:vAlign w:val="center"/>
          </w:tcPr>
          <w:p w:rsidR="0020346B" w:rsidRPr="00E45CFF" w:rsidRDefault="0020346B" w:rsidP="009D51C4">
            <w:pPr>
              <w:spacing w:line="276" w:lineRule="auto"/>
              <w:ind w:firstLine="33"/>
              <w:jc w:val="center"/>
            </w:pPr>
            <w:r w:rsidRPr="00E45CFF">
              <w:t>43,4</w:t>
            </w:r>
          </w:p>
        </w:tc>
        <w:tc>
          <w:tcPr>
            <w:tcW w:w="1125" w:type="pct"/>
            <w:vAlign w:val="center"/>
          </w:tcPr>
          <w:p w:rsidR="0020346B" w:rsidRPr="00E45CFF" w:rsidRDefault="0020346B" w:rsidP="009D51C4">
            <w:pPr>
              <w:spacing w:line="276" w:lineRule="auto"/>
              <w:ind w:firstLine="33"/>
              <w:jc w:val="center"/>
            </w:pPr>
            <w:r w:rsidRPr="00E45CFF">
              <w:t>2023</w:t>
            </w:r>
          </w:p>
        </w:tc>
      </w:tr>
    </w:tbl>
    <w:p w:rsidR="0020346B" w:rsidRPr="00E45CFF" w:rsidRDefault="0020346B" w:rsidP="0020346B">
      <w:pPr>
        <w:spacing w:line="360" w:lineRule="auto"/>
        <w:jc w:val="center"/>
        <w:rPr>
          <w:b/>
          <w:sz w:val="28"/>
          <w:szCs w:val="28"/>
        </w:rPr>
      </w:pPr>
    </w:p>
    <w:p w:rsidR="0020346B" w:rsidRPr="00E45CFF" w:rsidRDefault="0020346B" w:rsidP="0020346B">
      <w:pPr>
        <w:pStyle w:val="a9"/>
        <w:tabs>
          <w:tab w:val="right" w:pos="0"/>
        </w:tabs>
        <w:spacing w:after="120"/>
        <w:jc w:val="both"/>
        <w:rPr>
          <w:rFonts w:ascii="Arial" w:hAnsi="Arial" w:cs="Arial"/>
          <w:caps/>
          <w:szCs w:val="28"/>
        </w:rPr>
      </w:pPr>
      <w:r w:rsidRPr="00E45CFF">
        <w:rPr>
          <w:rFonts w:ascii="Arial" w:hAnsi="Arial" w:cs="Arial"/>
          <w:caps/>
          <w:szCs w:val="28"/>
        </w:rPr>
        <w:t>ИНВЕСТИЦИОННЫЙ ПРОЕКТ № 13 «СТРОИТЕЛЬСТВО СТАДИОНА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1. Полное наименование инвестиционного проекта: </w:t>
      </w:r>
      <w:r w:rsidRPr="00E45CFF">
        <w:rPr>
          <w:sz w:val="28"/>
          <w:szCs w:val="28"/>
        </w:rPr>
        <w:t>Строительство стадиона городского округа Спасск-Дальний.</w:t>
      </w:r>
    </w:p>
    <w:p w:rsidR="0020346B" w:rsidRPr="00E45CFF" w:rsidRDefault="0020346B" w:rsidP="0020346B">
      <w:pPr>
        <w:tabs>
          <w:tab w:val="left" w:pos="7170"/>
        </w:tabs>
        <w:spacing w:line="360" w:lineRule="auto"/>
        <w:ind w:firstLine="709"/>
        <w:jc w:val="both"/>
        <w:rPr>
          <w:sz w:val="28"/>
          <w:szCs w:val="28"/>
        </w:rPr>
      </w:pPr>
      <w:r w:rsidRPr="00E45CFF">
        <w:rPr>
          <w:i/>
          <w:sz w:val="28"/>
          <w:szCs w:val="28"/>
        </w:rPr>
        <w:t xml:space="preserve">2. 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tabs>
          <w:tab w:val="left" w:pos="7170"/>
        </w:tabs>
        <w:spacing w:line="360" w:lineRule="auto"/>
        <w:ind w:firstLine="709"/>
        <w:jc w:val="both"/>
        <w:rPr>
          <w:sz w:val="28"/>
          <w:szCs w:val="28"/>
        </w:rPr>
      </w:pPr>
      <w:r w:rsidRPr="00E45CFF">
        <w:rPr>
          <w:i/>
          <w:sz w:val="28"/>
          <w:szCs w:val="28"/>
        </w:rPr>
        <w:lastRenderedPageBreak/>
        <w:t xml:space="preserve">3. Отраслевая принадлежность: </w:t>
      </w:r>
      <w:r w:rsidRPr="00E45CFF">
        <w:rPr>
          <w:sz w:val="28"/>
          <w:szCs w:val="28"/>
        </w:rPr>
        <w:t>Строительство, объекты социальной инфраструктуры.</w:t>
      </w:r>
    </w:p>
    <w:p w:rsidR="0020346B" w:rsidRPr="00E45CFF" w:rsidRDefault="0020346B" w:rsidP="0020346B">
      <w:pPr>
        <w:spacing w:line="360" w:lineRule="auto"/>
        <w:ind w:firstLine="709"/>
        <w:jc w:val="both"/>
        <w:rPr>
          <w:sz w:val="28"/>
          <w:szCs w:val="28"/>
        </w:rPr>
      </w:pPr>
      <w:r w:rsidRPr="00E45CFF">
        <w:rPr>
          <w:i/>
          <w:sz w:val="28"/>
          <w:szCs w:val="28"/>
        </w:rPr>
        <w:t xml:space="preserve">4. Цель реализации инвестиционного проекта: </w:t>
      </w:r>
      <w:r w:rsidRPr="00E45CFF">
        <w:rPr>
          <w:sz w:val="28"/>
          <w:szCs w:val="28"/>
        </w:rPr>
        <w:t>Создание условий для укрепления здоровья населения путем развития инфраструктуры спорта, популяризации массового спорта и приобщения горожан к регулярным занятиям физической культурой и спортом, в том числе посредством реализации Генерального плана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5. 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6. Срок реализации инвестиционного проекта:</w:t>
      </w:r>
      <w:r w:rsidRPr="00E45CFF">
        <w:rPr>
          <w:sz w:val="28"/>
          <w:szCs w:val="28"/>
        </w:rPr>
        <w:t xml:space="preserve"> 2022-2024 гг.</w:t>
      </w:r>
    </w:p>
    <w:p w:rsidR="0020346B" w:rsidRPr="00E45CFF" w:rsidRDefault="0020346B" w:rsidP="0020346B">
      <w:pPr>
        <w:spacing w:line="360" w:lineRule="auto"/>
        <w:ind w:firstLine="709"/>
        <w:jc w:val="both"/>
        <w:rPr>
          <w:sz w:val="28"/>
          <w:szCs w:val="28"/>
        </w:rPr>
      </w:pPr>
      <w:r w:rsidRPr="00E45CFF">
        <w:rPr>
          <w:sz w:val="28"/>
          <w:szCs w:val="28"/>
        </w:rPr>
        <w:t>Фактические сроки реализации проекта не входят во временные рамки данной Программы.</w:t>
      </w:r>
    </w:p>
    <w:p w:rsidR="0020346B" w:rsidRPr="00E45CFF" w:rsidRDefault="0020346B" w:rsidP="0020346B">
      <w:pPr>
        <w:spacing w:line="360" w:lineRule="auto"/>
        <w:ind w:firstLine="709"/>
        <w:jc w:val="both"/>
      </w:pPr>
      <w:r w:rsidRPr="00E45CFF">
        <w:rPr>
          <w:i/>
          <w:sz w:val="28"/>
          <w:szCs w:val="28"/>
        </w:rPr>
        <w:t xml:space="preserve">7. Стоимость инвестиционного проекта, источники и объемы финансирования: </w:t>
      </w:r>
      <w:r w:rsidRPr="00E45CFF">
        <w:rPr>
          <w:rFonts w:eastAsia="MS Mincho"/>
          <w:sz w:val="28"/>
          <w:szCs w:val="28"/>
          <w:lang w:eastAsia="ru-RU"/>
        </w:rPr>
        <w:t>86,1 млн. руб., в том числе 78,9 млн. руб. - за счет средств федерального бюджета, 5,6 млн. руб. -  за счет средств бюджета Приморского края, 1,6 млн. руб. – за счет средств бюджета городского округа Спасск-Дальний.</w:t>
      </w:r>
    </w:p>
    <w:p w:rsidR="0020346B" w:rsidRPr="00E45CFF" w:rsidRDefault="0020346B" w:rsidP="0020346B">
      <w:pPr>
        <w:spacing w:line="360" w:lineRule="auto"/>
        <w:ind w:firstLine="709"/>
        <w:jc w:val="both"/>
        <w:rPr>
          <w:i/>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rPr>
        <w:t>возможно софинансирование проекта за счет средств федерального бюджета в рамках Программы "Развитие физической культуры и спорта в Российской Федерации";  </w:t>
      </w:r>
      <w:r w:rsidRPr="00E45CFF">
        <w:rPr>
          <w:bCs/>
          <w:sz w:val="28"/>
          <w:szCs w:val="28"/>
        </w:rPr>
        <w:t>бюджета Приморского края в рамках государственной программы Приморского края «Развитие физической культуры и спорта в Приморском крае», местного бюджета в рамках муниципальной программы «Развитие физической культуры и спорта городского округа Спасск-Дальний»</w:t>
      </w:r>
      <w:r w:rsidRPr="00E45CFF">
        <w:rPr>
          <w:sz w:val="28"/>
          <w:szCs w:val="28"/>
        </w:rPr>
        <w:t>.</w:t>
      </w:r>
    </w:p>
    <w:p w:rsidR="0020346B" w:rsidRPr="00E45CFF" w:rsidRDefault="0020346B" w:rsidP="0020346B">
      <w:pPr>
        <w:spacing w:line="360" w:lineRule="auto"/>
        <w:ind w:firstLine="709"/>
        <w:jc w:val="both"/>
        <w:rPr>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r w:rsidRPr="00E45CFF">
        <w:rPr>
          <w:sz w:val="28"/>
          <w:szCs w:val="28"/>
        </w:rPr>
        <w:t xml:space="preserve">стадион с искусственным покрытием. </w:t>
      </w:r>
    </w:p>
    <w:p w:rsidR="0020346B" w:rsidRPr="00E45CFF" w:rsidRDefault="0020346B" w:rsidP="0020346B">
      <w:pPr>
        <w:spacing w:line="360" w:lineRule="auto"/>
        <w:ind w:firstLine="709"/>
        <w:jc w:val="both"/>
        <w:rPr>
          <w:b/>
          <w:sz w:val="28"/>
          <w:szCs w:val="28"/>
        </w:rPr>
      </w:pPr>
      <w:r w:rsidRPr="00E45CFF">
        <w:rPr>
          <w:rFonts w:eastAsia="MS Mincho"/>
          <w:i/>
          <w:sz w:val="28"/>
          <w:szCs w:val="28"/>
          <w:lang w:eastAsia="ru-RU"/>
        </w:rPr>
        <w:t>10. 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lastRenderedPageBreak/>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426"/>
          <w:tab w:val="left" w:pos="567"/>
          <w:tab w:val="left" w:pos="7655"/>
          <w:tab w:val="center" w:pos="13608"/>
        </w:tabs>
        <w:spacing w:line="360" w:lineRule="auto"/>
        <w:ind w:firstLine="709"/>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реализации проекта – прединвестиционная стадия.</w:t>
      </w:r>
    </w:p>
    <w:p w:rsidR="0020346B" w:rsidRPr="00E45CFF" w:rsidRDefault="0020346B" w:rsidP="0020346B">
      <w:pPr>
        <w:tabs>
          <w:tab w:val="left" w:pos="426"/>
          <w:tab w:val="left" w:pos="7655"/>
          <w:tab w:val="center" w:pos="13608"/>
        </w:tabs>
        <w:spacing w:line="360" w:lineRule="auto"/>
        <w:ind w:firstLine="709"/>
        <w:jc w:val="both"/>
        <w:rPr>
          <w:b/>
        </w:rPr>
      </w:pPr>
      <w:r w:rsidRPr="00E45CFF">
        <w:rPr>
          <w:i/>
          <w:sz w:val="28"/>
          <w:szCs w:val="28"/>
        </w:rPr>
        <w:t>12. План-график выполнения мероприятий по поддержке и реализации проекта:</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67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3792"/>
        <w:gridCol w:w="1665"/>
        <w:gridCol w:w="3648"/>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3792"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3648"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1</w:t>
            </w:r>
          </w:p>
        </w:tc>
        <w:tc>
          <w:tcPr>
            <w:tcW w:w="3792" w:type="dxa"/>
            <w:vAlign w:val="center"/>
          </w:tcPr>
          <w:p w:rsidR="0020346B" w:rsidRPr="00E45CFF" w:rsidRDefault="0020346B" w:rsidP="009D51C4">
            <w:pPr>
              <w:spacing w:line="276" w:lineRule="auto"/>
              <w:jc w:val="both"/>
            </w:pPr>
            <w:r w:rsidRPr="00E45CFF">
              <w:t>Изготовление проектно-сметной документации, прохождение экспертизы проекта.</w:t>
            </w:r>
          </w:p>
        </w:tc>
        <w:tc>
          <w:tcPr>
            <w:tcW w:w="1665" w:type="dxa"/>
          </w:tcPr>
          <w:p w:rsidR="0020346B" w:rsidRPr="00E45CFF" w:rsidRDefault="0020346B" w:rsidP="009D51C4">
            <w:pPr>
              <w:spacing w:line="276" w:lineRule="auto"/>
              <w:jc w:val="center"/>
            </w:pPr>
            <w:r w:rsidRPr="00E45CFF">
              <w:t>2022 г.</w:t>
            </w:r>
          </w:p>
        </w:tc>
        <w:tc>
          <w:tcPr>
            <w:tcW w:w="3648" w:type="dxa"/>
          </w:tcPr>
          <w:p w:rsidR="0020346B" w:rsidRPr="00E45CFF" w:rsidRDefault="0020346B" w:rsidP="009D51C4">
            <w:pPr>
              <w:spacing w:line="276" w:lineRule="auto"/>
              <w:jc w:val="center"/>
            </w:pPr>
            <w:r w:rsidRPr="00E45CFF">
              <w:t>Управление градостроительства</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2</w:t>
            </w:r>
          </w:p>
        </w:tc>
        <w:tc>
          <w:tcPr>
            <w:tcW w:w="3792" w:type="dxa"/>
            <w:vAlign w:val="center"/>
          </w:tcPr>
          <w:p w:rsidR="0020346B" w:rsidRPr="00E45CFF" w:rsidRDefault="0020346B" w:rsidP="009D51C4">
            <w:pPr>
              <w:spacing w:line="276" w:lineRule="auto"/>
              <w:jc w:val="both"/>
            </w:pPr>
            <w:r w:rsidRPr="00E45CFF">
              <w:t xml:space="preserve">Проведение аукциона по отбору подрядной организации </w:t>
            </w:r>
          </w:p>
        </w:tc>
        <w:tc>
          <w:tcPr>
            <w:tcW w:w="1665" w:type="dxa"/>
          </w:tcPr>
          <w:p w:rsidR="0020346B" w:rsidRPr="00E45CFF" w:rsidRDefault="0020346B" w:rsidP="009D51C4">
            <w:pPr>
              <w:spacing w:line="276" w:lineRule="auto"/>
              <w:jc w:val="center"/>
            </w:pPr>
            <w:r w:rsidRPr="00E45CFF">
              <w:t>2024 г.</w:t>
            </w:r>
          </w:p>
        </w:tc>
        <w:tc>
          <w:tcPr>
            <w:tcW w:w="3648" w:type="dxa"/>
          </w:tcPr>
          <w:p w:rsidR="0020346B" w:rsidRPr="00E45CFF" w:rsidRDefault="0020346B" w:rsidP="009D51C4">
            <w:pPr>
              <w:spacing w:line="276" w:lineRule="auto"/>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3</w:t>
            </w:r>
          </w:p>
        </w:tc>
        <w:tc>
          <w:tcPr>
            <w:tcW w:w="3792" w:type="dxa"/>
            <w:vAlign w:val="center"/>
          </w:tcPr>
          <w:p w:rsidR="0020346B" w:rsidRPr="00E45CFF" w:rsidRDefault="0020346B" w:rsidP="009D51C4">
            <w:pPr>
              <w:spacing w:line="276" w:lineRule="auto"/>
              <w:jc w:val="both"/>
            </w:pPr>
            <w:r w:rsidRPr="00E45CFF">
              <w:t xml:space="preserve">Заключение контракта на выполнение строительно-монтажных работ </w:t>
            </w:r>
          </w:p>
        </w:tc>
        <w:tc>
          <w:tcPr>
            <w:tcW w:w="1665" w:type="dxa"/>
          </w:tcPr>
          <w:p w:rsidR="0020346B" w:rsidRPr="00E45CFF" w:rsidRDefault="0020346B" w:rsidP="009D51C4">
            <w:pPr>
              <w:spacing w:line="276" w:lineRule="auto"/>
              <w:jc w:val="center"/>
            </w:pPr>
            <w:r w:rsidRPr="00E45CFF">
              <w:t>2024</w:t>
            </w:r>
          </w:p>
        </w:tc>
        <w:tc>
          <w:tcPr>
            <w:tcW w:w="3648" w:type="dxa"/>
          </w:tcPr>
          <w:p w:rsidR="0020346B" w:rsidRPr="00E45CFF" w:rsidRDefault="0020346B" w:rsidP="009D51C4">
            <w:pPr>
              <w:spacing w:line="276" w:lineRule="auto"/>
              <w:jc w:val="center"/>
            </w:pPr>
            <w:r w:rsidRPr="00E45CFF">
              <w:t>Управление градостроительства</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4</w:t>
            </w:r>
          </w:p>
        </w:tc>
        <w:tc>
          <w:tcPr>
            <w:tcW w:w="3792" w:type="dxa"/>
            <w:vAlign w:val="center"/>
          </w:tcPr>
          <w:p w:rsidR="0020346B" w:rsidRPr="00E45CFF" w:rsidRDefault="0020346B" w:rsidP="009D51C4">
            <w:pPr>
              <w:spacing w:line="276" w:lineRule="auto"/>
              <w:jc w:val="both"/>
            </w:pPr>
            <w:r w:rsidRPr="00E45CFF">
              <w:t xml:space="preserve">Выполнение строительно-монтажных работ </w:t>
            </w:r>
          </w:p>
        </w:tc>
        <w:tc>
          <w:tcPr>
            <w:tcW w:w="1665" w:type="dxa"/>
          </w:tcPr>
          <w:p w:rsidR="0020346B" w:rsidRPr="00E45CFF" w:rsidRDefault="0020346B" w:rsidP="009D51C4">
            <w:pPr>
              <w:spacing w:line="276" w:lineRule="auto"/>
              <w:jc w:val="center"/>
            </w:pPr>
            <w:r w:rsidRPr="00E45CFF">
              <w:t>2024</w:t>
            </w:r>
          </w:p>
        </w:tc>
        <w:tc>
          <w:tcPr>
            <w:tcW w:w="3648" w:type="dxa"/>
          </w:tcPr>
          <w:p w:rsidR="0020346B" w:rsidRPr="00E45CFF" w:rsidRDefault="0020346B" w:rsidP="009D51C4">
            <w:pPr>
              <w:spacing w:line="276" w:lineRule="auto"/>
              <w:jc w:val="center"/>
            </w:pPr>
            <w:r w:rsidRPr="00E45CFF">
              <w:t>Управление градостроительства</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5</w:t>
            </w:r>
          </w:p>
        </w:tc>
        <w:tc>
          <w:tcPr>
            <w:tcW w:w="3792" w:type="dxa"/>
            <w:vAlign w:val="center"/>
          </w:tcPr>
          <w:p w:rsidR="0020346B" w:rsidRPr="00E45CFF" w:rsidRDefault="0020346B" w:rsidP="009D51C4">
            <w:pPr>
              <w:spacing w:line="276" w:lineRule="auto"/>
              <w:jc w:val="both"/>
            </w:pPr>
            <w:r w:rsidRPr="00E45CFF">
              <w:t>Ввод объекта в эксплуатацию</w:t>
            </w:r>
          </w:p>
        </w:tc>
        <w:tc>
          <w:tcPr>
            <w:tcW w:w="1665" w:type="dxa"/>
          </w:tcPr>
          <w:p w:rsidR="0020346B" w:rsidRPr="00E45CFF" w:rsidRDefault="0020346B" w:rsidP="009D51C4">
            <w:pPr>
              <w:spacing w:line="276" w:lineRule="auto"/>
              <w:jc w:val="center"/>
            </w:pPr>
            <w:r w:rsidRPr="00E45CFF">
              <w:t>2024</w:t>
            </w:r>
          </w:p>
        </w:tc>
        <w:tc>
          <w:tcPr>
            <w:tcW w:w="3648" w:type="dxa"/>
          </w:tcPr>
          <w:p w:rsidR="0020346B" w:rsidRPr="00E45CFF" w:rsidRDefault="0020346B" w:rsidP="009D51C4">
            <w:pPr>
              <w:spacing w:line="276" w:lineRule="auto"/>
              <w:jc w:val="center"/>
            </w:pPr>
            <w:r w:rsidRPr="00E45CFF">
              <w:t>Управление градостроительства</w:t>
            </w:r>
          </w:p>
        </w:tc>
      </w:tr>
    </w:tbl>
    <w:p w:rsidR="0020346B" w:rsidRPr="00E45CFF" w:rsidRDefault="0020346B" w:rsidP="0020346B">
      <w:pPr>
        <w:tabs>
          <w:tab w:val="left" w:pos="7655"/>
          <w:tab w:val="center" w:pos="13608"/>
        </w:tabs>
        <w:ind w:left="709"/>
        <w:jc w:val="cente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094" w:type="pct"/>
        <w:tblInd w:w="99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2"/>
        <w:gridCol w:w="4527"/>
        <w:gridCol w:w="1853"/>
        <w:gridCol w:w="1712"/>
      </w:tblGrid>
      <w:tr w:rsidR="0020346B" w:rsidRPr="00E45CFF" w:rsidTr="009D51C4">
        <w:trPr>
          <w:cantSplit/>
          <w:trHeight w:val="1134"/>
          <w:tblHeader/>
        </w:trPr>
        <w:tc>
          <w:tcPr>
            <w:tcW w:w="383"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83"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057"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77"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83" w:type="pct"/>
          </w:tcPr>
          <w:p w:rsidR="0020346B" w:rsidRPr="00E45CFF" w:rsidRDefault="0020346B" w:rsidP="009D51C4">
            <w:pPr>
              <w:spacing w:line="276" w:lineRule="auto"/>
              <w:jc w:val="center"/>
            </w:pPr>
            <w:r w:rsidRPr="00E45CFF">
              <w:t>1</w:t>
            </w:r>
          </w:p>
        </w:tc>
        <w:tc>
          <w:tcPr>
            <w:tcW w:w="2583" w:type="pct"/>
          </w:tcPr>
          <w:p w:rsidR="0020346B" w:rsidRPr="00E45CFF" w:rsidRDefault="0020346B" w:rsidP="009D51C4">
            <w:pPr>
              <w:spacing w:line="276" w:lineRule="auto"/>
              <w:jc w:val="both"/>
            </w:pPr>
            <w:r w:rsidRPr="00E45CFF">
              <w:t>Строительство стадиона городского округа Спасск-Дальний</w:t>
            </w:r>
          </w:p>
        </w:tc>
        <w:tc>
          <w:tcPr>
            <w:tcW w:w="1057" w:type="pct"/>
          </w:tcPr>
          <w:p w:rsidR="0020346B" w:rsidRPr="00E45CFF" w:rsidRDefault="0020346B" w:rsidP="009D51C4">
            <w:pPr>
              <w:spacing w:line="276" w:lineRule="auto"/>
              <w:jc w:val="center"/>
            </w:pPr>
            <w:r w:rsidRPr="00E45CFF">
              <w:t>86,1</w:t>
            </w:r>
          </w:p>
        </w:tc>
        <w:tc>
          <w:tcPr>
            <w:tcW w:w="977" w:type="pct"/>
          </w:tcPr>
          <w:p w:rsidR="0020346B" w:rsidRPr="00E45CFF" w:rsidRDefault="0020346B" w:rsidP="009D51C4">
            <w:pPr>
              <w:spacing w:line="276" w:lineRule="auto"/>
              <w:jc w:val="center"/>
            </w:pPr>
            <w:r w:rsidRPr="00E45CFF">
              <w:t>2022-2024</w:t>
            </w:r>
          </w:p>
        </w:tc>
      </w:tr>
    </w:tbl>
    <w:p w:rsidR="0020346B" w:rsidRPr="00E45CFF" w:rsidRDefault="0020346B" w:rsidP="0020346B">
      <w:pPr>
        <w:pStyle w:val="af3"/>
        <w:ind w:left="360"/>
        <w:jc w:val="both"/>
        <w:rPr>
          <w:i/>
          <w:sz w:val="26"/>
        </w:rPr>
      </w:pPr>
    </w:p>
    <w:p w:rsidR="0020346B" w:rsidRPr="00E45CFF" w:rsidRDefault="0020346B" w:rsidP="0020346B">
      <w:pPr>
        <w:pStyle w:val="af3"/>
        <w:spacing w:before="240" w:after="0"/>
        <w:ind w:left="142"/>
        <w:jc w:val="both"/>
        <w:rPr>
          <w:rFonts w:ascii="Arial" w:hAnsi="Arial" w:cs="Arial"/>
          <w:sz w:val="24"/>
          <w:szCs w:val="24"/>
        </w:rPr>
      </w:pPr>
      <w:r w:rsidRPr="00E45CFF">
        <w:rPr>
          <w:rFonts w:ascii="Arial" w:hAnsi="Arial" w:cs="Arial"/>
          <w:sz w:val="24"/>
          <w:szCs w:val="24"/>
        </w:rPr>
        <w:t xml:space="preserve">ИНВЕСТИЦИОННЫЙ ПРОЕКТ № 14 «УСТРОЙСТВО ФИЗКУЛЬТУРНО- ОЗДОРОВИТЕЛЬНОГО КОМПЛЕКСА ОТКРЫТОГО ТИПА ПО </w:t>
      </w:r>
      <w:r w:rsidRPr="00E45CFF">
        <w:rPr>
          <w:rFonts w:ascii="Arial" w:hAnsi="Arial" w:cs="Arial"/>
          <w:sz w:val="24"/>
          <w:szCs w:val="24"/>
        </w:rPr>
        <w:br/>
        <w:t>УЛ. КРАСНОГВАРДЕЙСКАЯ, 104/6 В Г. СПАССК – ДАЛЬНИЙ»</w:t>
      </w:r>
    </w:p>
    <w:p w:rsidR="0020346B" w:rsidRPr="00E45CFF" w:rsidRDefault="0020346B" w:rsidP="0020346B">
      <w:pPr>
        <w:pStyle w:val="af3"/>
        <w:ind w:left="142"/>
        <w:jc w:val="both"/>
        <w:rPr>
          <w:rFonts w:ascii="Arial" w:hAnsi="Arial" w:cs="Arial"/>
          <w:sz w:val="24"/>
          <w:szCs w:val="24"/>
        </w:rPr>
      </w:pP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1. Полное наименование инвестиционного проекта</w:t>
      </w:r>
      <w:r w:rsidRPr="00E45CFF">
        <w:rPr>
          <w:rFonts w:ascii="Times New Roman" w:hAnsi="Times New Roman"/>
          <w:sz w:val="28"/>
          <w:szCs w:val="28"/>
        </w:rPr>
        <w:t xml:space="preserve">: «Устройство Физкультурно - оздоровительного комплекса открытого типа по </w:t>
      </w:r>
      <w:r w:rsidRPr="00E45CFF">
        <w:rPr>
          <w:rFonts w:ascii="Times New Roman" w:hAnsi="Times New Roman"/>
          <w:sz w:val="28"/>
          <w:szCs w:val="28"/>
        </w:rPr>
        <w:br/>
        <w:t>ул. Красногвардейская, 104/6 в г. Спасск – Дальний».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2. Территория реализации инвестиционного проекта</w:t>
      </w:r>
      <w:r w:rsidRPr="00E45CFF">
        <w:rPr>
          <w:rFonts w:ascii="Times New Roman" w:hAnsi="Times New Roman"/>
          <w:sz w:val="28"/>
          <w:szCs w:val="28"/>
        </w:rPr>
        <w:t>: Дальневосточный федеральный округ, Приморский  край, г. Спасск-Дальний.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3. Отраслевая принадлежность</w:t>
      </w:r>
      <w:r w:rsidRPr="00E45CFF">
        <w:rPr>
          <w:rFonts w:ascii="Times New Roman" w:hAnsi="Times New Roman"/>
          <w:sz w:val="28"/>
          <w:szCs w:val="28"/>
        </w:rPr>
        <w:t>: Строительство, объекты социальной инфраструктуры.</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lastRenderedPageBreak/>
        <w:t>4. Цель реализации инвестиционного проекта</w:t>
      </w:r>
      <w:r w:rsidRPr="00E45CFF">
        <w:rPr>
          <w:rFonts w:ascii="Times New Roman" w:hAnsi="Times New Roman"/>
          <w:sz w:val="28"/>
          <w:szCs w:val="28"/>
        </w:rPr>
        <w:t>: Устройство Физкультурно- оздоровительного комплекса открытого типа для обеспечения учебного процесса, создание современной спортивной инфраструктуры городского округа Спасск-Дальний, популяризации массового спорта.</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5</w:t>
      </w:r>
      <w:r w:rsidRPr="00E45CFF">
        <w:rPr>
          <w:rFonts w:ascii="Times New Roman" w:hAnsi="Times New Roman"/>
          <w:i/>
          <w:sz w:val="28"/>
          <w:szCs w:val="28"/>
        </w:rPr>
        <w:t>. Участники инвестиционного проекта</w:t>
      </w:r>
      <w:r w:rsidRPr="00E45CFF">
        <w:rPr>
          <w:rFonts w:ascii="Times New Roman" w:hAnsi="Times New Roman"/>
          <w:sz w:val="28"/>
          <w:szCs w:val="28"/>
        </w:rPr>
        <w:t xml:space="preserve">: Правительство Приморского края, Администрация городского округа Спасск-Дальний. </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6. Срок реализации инвестиционного проекта</w:t>
      </w:r>
      <w:r w:rsidRPr="00E45CFF">
        <w:rPr>
          <w:rFonts w:ascii="Times New Roman" w:hAnsi="Times New Roman"/>
          <w:sz w:val="28"/>
          <w:szCs w:val="28"/>
        </w:rPr>
        <w:t>: 2020 год.</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7. Стоимость инвестиционного проекта, источники и объемы финансирования</w:t>
      </w:r>
      <w:r w:rsidRPr="00E45CFF">
        <w:rPr>
          <w:rFonts w:ascii="Times New Roman" w:hAnsi="Times New Roman"/>
          <w:sz w:val="28"/>
          <w:szCs w:val="28"/>
        </w:rPr>
        <w:t>: 37,5 млн. руб., в том числе за счет средств федерального бюджета и бюджета Приморского края – 25,5 млн. руб., за счет средств бюджета городского округа – 12,0 млн. руб.</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8. Механизм оказания государственной поддержки</w:t>
      </w:r>
      <w:r w:rsidRPr="00E45CFF">
        <w:rPr>
          <w:rFonts w:ascii="Times New Roman" w:hAnsi="Times New Roman"/>
          <w:sz w:val="28"/>
          <w:szCs w:val="28"/>
        </w:rPr>
        <w:t>: софинансирование проекта за счет 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муниципальной программы «Развитие физической культуры и спорта городского округа Спасск-Дальний».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9. Перечень объектов капитального строительства, создаваемых в рамках инвестиционного проекта</w:t>
      </w:r>
      <w:r w:rsidRPr="00E45CFF">
        <w:rPr>
          <w:rFonts w:ascii="Times New Roman" w:hAnsi="Times New Roman"/>
          <w:sz w:val="28"/>
          <w:szCs w:val="28"/>
        </w:rPr>
        <w:t>: футбольное поле с искусственным покрытием, беговые дорожки с атлетическим ядром, игровая площадка.</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10. Показатели  инвестиционной привлекательности проекта</w:t>
      </w:r>
      <w:r w:rsidRPr="00E45CFF">
        <w:rPr>
          <w:rFonts w:ascii="Times New Roman" w:hAnsi="Times New Roman"/>
          <w:sz w:val="28"/>
          <w:szCs w:val="28"/>
        </w:rPr>
        <w:t>:</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предусмотрен;</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(чистая приведенная стоимость проекта) – отрицательная величина;</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бюджетная эффективность проекта (налоговые поступления в бюджеты всех уровней</w:t>
      </w:r>
      <w:r w:rsidRPr="00E45CFF">
        <w:rPr>
          <w:sz w:val="28"/>
          <w:szCs w:val="28"/>
        </w:rPr>
        <w:t xml:space="preserve"> </w:t>
      </w:r>
      <w:r w:rsidRPr="00E45CFF">
        <w:rPr>
          <w:rFonts w:ascii="Times New Roman" w:hAnsi="Times New Roman"/>
          <w:sz w:val="28"/>
          <w:szCs w:val="28"/>
        </w:rPr>
        <w:t>за период действия Программы)  - не рассчитывается.</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11. Текущий статус реализации инвестиционного проекта</w:t>
      </w:r>
      <w:r w:rsidRPr="00E45CFF">
        <w:rPr>
          <w:rFonts w:ascii="Times New Roman" w:hAnsi="Times New Roman"/>
          <w:sz w:val="28"/>
          <w:szCs w:val="28"/>
        </w:rPr>
        <w:t>: инвестиционная стадия.</w:t>
      </w:r>
    </w:p>
    <w:p w:rsidR="0020346B" w:rsidRPr="00E45CFF" w:rsidRDefault="0020346B" w:rsidP="0020346B">
      <w:pPr>
        <w:pStyle w:val="af3"/>
        <w:spacing w:before="240" w:after="0" w:line="360" w:lineRule="auto"/>
        <w:ind w:left="142" w:firstLine="567"/>
        <w:jc w:val="both"/>
        <w:rPr>
          <w:rFonts w:ascii="Times New Roman" w:hAnsi="Times New Roman"/>
          <w:sz w:val="28"/>
          <w:szCs w:val="28"/>
        </w:rPr>
      </w:pPr>
      <w:r w:rsidRPr="00E45CFF">
        <w:rPr>
          <w:rFonts w:ascii="Times New Roman" w:hAnsi="Times New Roman"/>
          <w:sz w:val="28"/>
          <w:szCs w:val="28"/>
        </w:rPr>
        <w:t>12. План - график выполнения мероприятий по поддержке и реализации  проекта:</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lastRenderedPageBreak/>
        <w:t>Таблица – Основные мероприятия в рамках реализации проекта</w:t>
      </w:r>
    </w:p>
    <w:tbl>
      <w:tblPr>
        <w:tblW w:w="991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4758"/>
        <w:gridCol w:w="1665"/>
        <w:gridCol w:w="2924"/>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4758"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2924"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jc w:val="center"/>
            </w:pPr>
            <w:r w:rsidRPr="00E45CFF">
              <w:t>1</w:t>
            </w:r>
          </w:p>
        </w:tc>
        <w:tc>
          <w:tcPr>
            <w:tcW w:w="4758" w:type="dxa"/>
            <w:vAlign w:val="center"/>
          </w:tcPr>
          <w:p w:rsidR="0020346B" w:rsidRPr="00E45CFF" w:rsidRDefault="0020346B" w:rsidP="009D51C4">
            <w:pPr>
              <w:jc w:val="both"/>
            </w:pPr>
            <w:r w:rsidRPr="00E45CFF">
              <w:t>Выполнение проектно-изыскательских работ на устройство Физкультурно- оздоровительного комплекса открытого типа по ул. Красногвардейская, 104/6 в г. Спасск – Дальний</w:t>
            </w:r>
          </w:p>
        </w:tc>
        <w:tc>
          <w:tcPr>
            <w:tcW w:w="1665" w:type="dxa"/>
          </w:tcPr>
          <w:p w:rsidR="0020346B" w:rsidRPr="00E45CFF" w:rsidRDefault="0020346B" w:rsidP="009D51C4">
            <w:pPr>
              <w:jc w:val="center"/>
            </w:pPr>
            <w:r w:rsidRPr="00E45CFF">
              <w:t>до 15.05.2020</w:t>
            </w:r>
          </w:p>
        </w:tc>
        <w:tc>
          <w:tcPr>
            <w:tcW w:w="2924"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2</w:t>
            </w:r>
          </w:p>
        </w:tc>
        <w:tc>
          <w:tcPr>
            <w:tcW w:w="4758" w:type="dxa"/>
            <w:vAlign w:val="center"/>
          </w:tcPr>
          <w:p w:rsidR="0020346B" w:rsidRPr="00E45CFF" w:rsidRDefault="0020346B" w:rsidP="009D51C4">
            <w:pPr>
              <w:jc w:val="both"/>
            </w:pPr>
            <w:r w:rsidRPr="00E45CFF">
              <w:t>Поставка спортивно-технологического оборудования для устройства  Физкультурно- оздоровительного комплекса открытого типа</w:t>
            </w:r>
          </w:p>
          <w:p w:rsidR="0020346B" w:rsidRPr="00E45CFF" w:rsidRDefault="0020346B" w:rsidP="009D51C4">
            <w:pPr>
              <w:jc w:val="both"/>
            </w:pPr>
            <w:r w:rsidRPr="00E45CFF">
              <w:t xml:space="preserve">  по ул. Красногвардейская, 104/6 в г. Спасск – Дальний</w:t>
            </w:r>
          </w:p>
        </w:tc>
        <w:tc>
          <w:tcPr>
            <w:tcW w:w="1665" w:type="dxa"/>
          </w:tcPr>
          <w:p w:rsidR="0020346B" w:rsidRPr="00E45CFF" w:rsidRDefault="0020346B" w:rsidP="009D51C4">
            <w:pPr>
              <w:jc w:val="center"/>
            </w:pPr>
            <w:r w:rsidRPr="00E45CFF">
              <w:t>до 10.11.2020</w:t>
            </w:r>
          </w:p>
        </w:tc>
        <w:tc>
          <w:tcPr>
            <w:tcW w:w="2924"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3</w:t>
            </w:r>
          </w:p>
        </w:tc>
        <w:tc>
          <w:tcPr>
            <w:tcW w:w="4758" w:type="dxa"/>
            <w:vAlign w:val="center"/>
          </w:tcPr>
          <w:p w:rsidR="0020346B" w:rsidRPr="00E45CFF" w:rsidRDefault="0020346B" w:rsidP="009D51C4">
            <w:pPr>
              <w:jc w:val="both"/>
            </w:pPr>
            <w:r w:rsidRPr="00E45CFF">
              <w:t>Устройство основания Физкультурно- оздоровительного комплекса открытого типа по ул. Красногвардейская, 104/6 в г. Спасск – Дальний</w:t>
            </w:r>
          </w:p>
        </w:tc>
        <w:tc>
          <w:tcPr>
            <w:tcW w:w="1665" w:type="dxa"/>
          </w:tcPr>
          <w:p w:rsidR="0020346B" w:rsidRPr="00E45CFF" w:rsidRDefault="0020346B" w:rsidP="009D51C4">
            <w:pPr>
              <w:jc w:val="center"/>
            </w:pPr>
            <w:r w:rsidRPr="00E45CFF">
              <w:t>до 20.11.2020</w:t>
            </w:r>
          </w:p>
        </w:tc>
        <w:tc>
          <w:tcPr>
            <w:tcW w:w="2924"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4</w:t>
            </w:r>
          </w:p>
        </w:tc>
        <w:tc>
          <w:tcPr>
            <w:tcW w:w="4758" w:type="dxa"/>
            <w:vAlign w:val="center"/>
          </w:tcPr>
          <w:p w:rsidR="0020346B" w:rsidRPr="00E45CFF" w:rsidRDefault="0020346B" w:rsidP="009D51C4">
            <w:pPr>
              <w:jc w:val="both"/>
            </w:pPr>
            <w:r w:rsidRPr="00E45CFF">
              <w:t>Устройство спортивного покрытия физкультурно-оздоровительного комплекса открытого типа по ул. Красногвардейская, 104/6 в г. Спасск-Дальний Приморского края</w:t>
            </w:r>
          </w:p>
        </w:tc>
        <w:tc>
          <w:tcPr>
            <w:tcW w:w="1665" w:type="dxa"/>
          </w:tcPr>
          <w:p w:rsidR="0020346B" w:rsidRPr="00E45CFF" w:rsidRDefault="0020346B" w:rsidP="009D51C4">
            <w:pPr>
              <w:jc w:val="center"/>
            </w:pPr>
            <w:r w:rsidRPr="00E45CFF">
              <w:t>до 30.11.2020</w:t>
            </w:r>
          </w:p>
        </w:tc>
        <w:tc>
          <w:tcPr>
            <w:tcW w:w="2924" w:type="dxa"/>
          </w:tcPr>
          <w:p w:rsidR="0020346B" w:rsidRPr="00E45CFF" w:rsidRDefault="0020346B" w:rsidP="009D51C4">
            <w:pPr>
              <w:jc w:val="center"/>
            </w:pPr>
            <w:r w:rsidRPr="00E45CFF">
              <w:t>Отдел по физической культуре, спорту и молодежной политике</w:t>
            </w:r>
          </w:p>
        </w:tc>
      </w:tr>
    </w:tbl>
    <w:p w:rsidR="0020346B" w:rsidRPr="00E45CFF" w:rsidRDefault="0020346B" w:rsidP="0020346B">
      <w:pPr>
        <w:pStyle w:val="af3"/>
        <w:tabs>
          <w:tab w:val="left" w:pos="709"/>
        </w:tabs>
        <w:spacing w:after="0"/>
        <w:ind w:left="360" w:firstLine="348"/>
        <w:rPr>
          <w:rFonts w:ascii="Times New Roman" w:hAnsi="Times New Roman"/>
          <w:sz w:val="24"/>
          <w:szCs w:val="24"/>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642" w:type="pct"/>
        <w:tblInd w:w="5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1"/>
        <w:gridCol w:w="5702"/>
        <w:gridCol w:w="1852"/>
        <w:gridCol w:w="1713"/>
      </w:tblGrid>
      <w:tr w:rsidR="0020346B" w:rsidRPr="00E45CFF" w:rsidTr="009D51C4">
        <w:trPr>
          <w:cantSplit/>
          <w:trHeight w:val="1134"/>
          <w:tblHeader/>
        </w:trPr>
        <w:tc>
          <w:tcPr>
            <w:tcW w:w="337"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869"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932"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62"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37" w:type="pct"/>
          </w:tcPr>
          <w:p w:rsidR="0020346B" w:rsidRPr="00E45CFF" w:rsidRDefault="0020346B" w:rsidP="009D51C4">
            <w:pPr>
              <w:jc w:val="center"/>
            </w:pPr>
            <w:r w:rsidRPr="00E45CFF">
              <w:t>1</w:t>
            </w:r>
          </w:p>
        </w:tc>
        <w:tc>
          <w:tcPr>
            <w:tcW w:w="2869" w:type="pct"/>
            <w:vAlign w:val="center"/>
          </w:tcPr>
          <w:p w:rsidR="0020346B" w:rsidRPr="00E45CFF" w:rsidRDefault="0020346B" w:rsidP="009D51C4">
            <w:pPr>
              <w:jc w:val="both"/>
            </w:pPr>
            <w:r w:rsidRPr="00E45CFF">
              <w:t>Устройство Физкультурно- оздоровительного комплекса открытого типа по ул. Красногвардейская, 104/6 в г. Спасск – Дальний</w:t>
            </w:r>
          </w:p>
        </w:tc>
        <w:tc>
          <w:tcPr>
            <w:tcW w:w="932" w:type="pct"/>
          </w:tcPr>
          <w:p w:rsidR="0020346B" w:rsidRPr="00E45CFF" w:rsidRDefault="0020346B" w:rsidP="009D51C4">
            <w:pPr>
              <w:jc w:val="center"/>
            </w:pPr>
            <w:r w:rsidRPr="00E45CFF">
              <w:t>37,5</w:t>
            </w:r>
          </w:p>
        </w:tc>
        <w:tc>
          <w:tcPr>
            <w:tcW w:w="862" w:type="pct"/>
          </w:tcPr>
          <w:p w:rsidR="0020346B" w:rsidRPr="00E45CFF" w:rsidRDefault="0020346B" w:rsidP="009D51C4">
            <w:pPr>
              <w:jc w:val="center"/>
            </w:pPr>
            <w:r w:rsidRPr="00E45CFF">
              <w:t>2020</w:t>
            </w:r>
          </w:p>
        </w:tc>
      </w:tr>
    </w:tbl>
    <w:p w:rsidR="0020346B" w:rsidRPr="00E45CFF" w:rsidRDefault="0020346B" w:rsidP="0020346B">
      <w:pPr>
        <w:pStyle w:val="a9"/>
        <w:tabs>
          <w:tab w:val="right" w:pos="0"/>
        </w:tabs>
        <w:spacing w:before="360" w:after="120"/>
        <w:jc w:val="both"/>
        <w:rPr>
          <w:rFonts w:ascii="Arial" w:hAnsi="Arial" w:cs="Arial"/>
          <w:caps/>
          <w:szCs w:val="28"/>
        </w:rPr>
      </w:pPr>
      <w:r w:rsidRPr="00E45CFF">
        <w:rPr>
          <w:rFonts w:ascii="Arial" w:hAnsi="Arial" w:cs="Arial"/>
          <w:caps/>
          <w:szCs w:val="28"/>
        </w:rPr>
        <w:t>ИНВЕСТИЦИОННЫЙ ПРОЕКТ № 15 «реконструкция спортивного комплекса по ул. пионерская, 1 в г.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1. Полное наименование инвестиционного проекта: </w:t>
      </w:r>
      <w:r w:rsidRPr="00E45CFF">
        <w:rPr>
          <w:sz w:val="28"/>
          <w:szCs w:val="28"/>
        </w:rPr>
        <w:t>Реконструкция спортивного комплекса по ул. Пионерская, 1 в г. Спасск-Дальний.</w:t>
      </w:r>
    </w:p>
    <w:p w:rsidR="0020346B" w:rsidRPr="00E45CFF" w:rsidRDefault="0020346B" w:rsidP="0020346B">
      <w:pPr>
        <w:tabs>
          <w:tab w:val="left" w:pos="7170"/>
        </w:tabs>
        <w:spacing w:line="360" w:lineRule="auto"/>
        <w:ind w:firstLine="709"/>
        <w:jc w:val="both"/>
        <w:rPr>
          <w:sz w:val="28"/>
          <w:szCs w:val="28"/>
        </w:rPr>
      </w:pPr>
      <w:r w:rsidRPr="00E45CFF">
        <w:rPr>
          <w:i/>
          <w:sz w:val="28"/>
          <w:szCs w:val="28"/>
        </w:rPr>
        <w:t xml:space="preserve">2. 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3. Отраслевая принадлежность: </w:t>
      </w:r>
      <w:r w:rsidRPr="00E45CFF">
        <w:rPr>
          <w:sz w:val="28"/>
          <w:szCs w:val="28"/>
        </w:rPr>
        <w:t>Предоставление прочих социальных услуг населению.</w:t>
      </w:r>
    </w:p>
    <w:p w:rsidR="0020346B" w:rsidRPr="00E45CFF" w:rsidRDefault="0020346B" w:rsidP="0020346B">
      <w:pPr>
        <w:spacing w:line="360" w:lineRule="auto"/>
        <w:ind w:firstLine="709"/>
        <w:jc w:val="both"/>
        <w:rPr>
          <w:sz w:val="28"/>
          <w:szCs w:val="28"/>
        </w:rPr>
      </w:pPr>
      <w:r w:rsidRPr="00E45CFF">
        <w:rPr>
          <w:i/>
          <w:sz w:val="28"/>
          <w:szCs w:val="28"/>
        </w:rPr>
        <w:t xml:space="preserve">4. Цель реализации инвестиционного проекта: </w:t>
      </w:r>
      <w:r w:rsidRPr="00E45CFF">
        <w:rPr>
          <w:sz w:val="28"/>
          <w:szCs w:val="28"/>
        </w:rPr>
        <w:t xml:space="preserve">Создание условий для укрепления здоровья населения путем развития инфраструктуры спорта. </w:t>
      </w:r>
    </w:p>
    <w:p w:rsidR="0020346B" w:rsidRPr="00E45CFF" w:rsidRDefault="0020346B" w:rsidP="0020346B">
      <w:pPr>
        <w:spacing w:line="360" w:lineRule="auto"/>
        <w:ind w:firstLine="709"/>
        <w:jc w:val="both"/>
        <w:rPr>
          <w:sz w:val="28"/>
          <w:szCs w:val="28"/>
        </w:rPr>
      </w:pPr>
      <w:r w:rsidRPr="00E45CFF">
        <w:rPr>
          <w:i/>
          <w:sz w:val="28"/>
          <w:szCs w:val="28"/>
        </w:rPr>
        <w:lastRenderedPageBreak/>
        <w:t xml:space="preserve">5. 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2021-2023 гг.</w:t>
      </w:r>
    </w:p>
    <w:p w:rsidR="0020346B" w:rsidRPr="00E45CFF" w:rsidRDefault="0020346B" w:rsidP="0020346B">
      <w:pPr>
        <w:spacing w:line="360" w:lineRule="auto"/>
        <w:ind w:firstLine="709"/>
        <w:jc w:val="both"/>
      </w:pPr>
      <w:r w:rsidRPr="00E45CFF">
        <w:rPr>
          <w:i/>
          <w:sz w:val="28"/>
          <w:szCs w:val="28"/>
        </w:rPr>
        <w:t xml:space="preserve">7. Стоимость инвестиционного проекта, источники и объемы финансирования: </w:t>
      </w:r>
      <w:r w:rsidRPr="00E45CFF">
        <w:rPr>
          <w:rFonts w:eastAsia="MS Mincho"/>
          <w:sz w:val="28"/>
          <w:szCs w:val="28"/>
          <w:lang w:eastAsia="ru-RU"/>
        </w:rPr>
        <w:t>213,0 млн. руб., в том числе 211,3 млн. руб. - за счет средств бюджета Приморского края, 1,7 млн. руб. – за счет средств бюджета городского округа Спасск-Дальний.</w:t>
      </w:r>
    </w:p>
    <w:p w:rsidR="0020346B" w:rsidRPr="00E45CFF" w:rsidRDefault="0020346B" w:rsidP="0020346B">
      <w:pPr>
        <w:spacing w:line="360" w:lineRule="auto"/>
        <w:ind w:firstLine="709"/>
        <w:jc w:val="both"/>
        <w:rPr>
          <w:i/>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rPr>
        <w:t xml:space="preserve">возможно софинансирование проекта за счет средств </w:t>
      </w:r>
      <w:r w:rsidRPr="00E45CFF">
        <w:rPr>
          <w:bCs/>
          <w:sz w:val="28"/>
          <w:szCs w:val="28"/>
        </w:rPr>
        <w:t>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программы муниципальной программы «Развитие физической культуры и спорта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r w:rsidRPr="00E45CFF">
        <w:rPr>
          <w:sz w:val="28"/>
          <w:szCs w:val="28"/>
        </w:rPr>
        <w:t xml:space="preserve">уточняется. </w:t>
      </w:r>
    </w:p>
    <w:p w:rsidR="0020346B" w:rsidRPr="00E45CFF" w:rsidRDefault="0020346B" w:rsidP="0020346B">
      <w:pPr>
        <w:spacing w:line="360" w:lineRule="auto"/>
        <w:ind w:firstLine="709"/>
        <w:jc w:val="both"/>
        <w:rPr>
          <w:b/>
          <w:sz w:val="28"/>
          <w:szCs w:val="28"/>
        </w:rPr>
      </w:pPr>
      <w:r w:rsidRPr="00E45CFF">
        <w:rPr>
          <w:rFonts w:eastAsia="MS Mincho"/>
          <w:i/>
          <w:sz w:val="28"/>
          <w:szCs w:val="28"/>
          <w:lang w:eastAsia="ru-RU"/>
        </w:rPr>
        <w:t>10. 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не предусмотрен;</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426"/>
          <w:tab w:val="left" w:pos="567"/>
          <w:tab w:val="left" w:pos="7655"/>
          <w:tab w:val="center" w:pos="13608"/>
        </w:tabs>
        <w:spacing w:line="360" w:lineRule="auto"/>
        <w:ind w:firstLine="709"/>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прединвестиционная стадия.</w:t>
      </w:r>
    </w:p>
    <w:p w:rsidR="0020346B" w:rsidRPr="00E45CFF" w:rsidRDefault="0020346B" w:rsidP="0020346B">
      <w:pPr>
        <w:tabs>
          <w:tab w:val="left" w:pos="426"/>
          <w:tab w:val="left" w:pos="7655"/>
          <w:tab w:val="center" w:pos="13608"/>
        </w:tabs>
        <w:spacing w:line="360" w:lineRule="auto"/>
        <w:ind w:firstLine="709"/>
        <w:jc w:val="both"/>
      </w:pPr>
      <w:r w:rsidRPr="00E45CFF">
        <w:rPr>
          <w:i/>
          <w:sz w:val="28"/>
          <w:szCs w:val="28"/>
        </w:rPr>
        <w:t>12. План-график выполнения мероприятий по поддержке и реализации проекта: уточняется.</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124" w:type="pct"/>
        <w:tblInd w:w="9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770"/>
        <w:gridCol w:w="4494"/>
        <w:gridCol w:w="1854"/>
        <w:gridCol w:w="1711"/>
      </w:tblGrid>
      <w:tr w:rsidR="0020346B" w:rsidRPr="00E45CFF" w:rsidTr="009D51C4">
        <w:trPr>
          <w:cantSplit/>
          <w:trHeight w:val="1134"/>
          <w:tblHeader/>
        </w:trPr>
        <w:tc>
          <w:tcPr>
            <w:tcW w:w="436"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44"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050"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69"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436" w:type="pct"/>
          </w:tcPr>
          <w:p w:rsidR="0020346B" w:rsidRPr="00E45CFF" w:rsidRDefault="0020346B" w:rsidP="009D51C4">
            <w:pPr>
              <w:spacing w:line="276" w:lineRule="auto"/>
              <w:jc w:val="center"/>
            </w:pPr>
            <w:r w:rsidRPr="00E45CFF">
              <w:t>1</w:t>
            </w:r>
          </w:p>
        </w:tc>
        <w:tc>
          <w:tcPr>
            <w:tcW w:w="2544" w:type="pct"/>
            <w:vAlign w:val="center"/>
          </w:tcPr>
          <w:p w:rsidR="0020346B" w:rsidRPr="00E45CFF" w:rsidRDefault="0020346B" w:rsidP="009D51C4">
            <w:pPr>
              <w:spacing w:line="276" w:lineRule="auto"/>
              <w:jc w:val="both"/>
            </w:pPr>
            <w:r w:rsidRPr="00E45CFF">
              <w:t xml:space="preserve">Реконструкция спортивного комплекса по ул. Пионерская, 1 в </w:t>
            </w:r>
            <w:r w:rsidRPr="00E45CFF">
              <w:br/>
            </w:r>
            <w:r w:rsidRPr="00E45CFF">
              <w:lastRenderedPageBreak/>
              <w:t>г. Спасск-Дальний</w:t>
            </w:r>
          </w:p>
        </w:tc>
        <w:tc>
          <w:tcPr>
            <w:tcW w:w="1050" w:type="pct"/>
          </w:tcPr>
          <w:p w:rsidR="0020346B" w:rsidRPr="00E45CFF" w:rsidRDefault="0020346B" w:rsidP="009D51C4">
            <w:pPr>
              <w:spacing w:line="276" w:lineRule="auto"/>
              <w:jc w:val="center"/>
            </w:pPr>
            <w:r w:rsidRPr="00E45CFF">
              <w:lastRenderedPageBreak/>
              <w:t>213,0</w:t>
            </w:r>
          </w:p>
        </w:tc>
        <w:tc>
          <w:tcPr>
            <w:tcW w:w="969" w:type="pct"/>
          </w:tcPr>
          <w:p w:rsidR="0020346B" w:rsidRPr="00E45CFF" w:rsidRDefault="0020346B" w:rsidP="009D51C4">
            <w:pPr>
              <w:spacing w:line="276" w:lineRule="auto"/>
              <w:jc w:val="center"/>
            </w:pPr>
            <w:r w:rsidRPr="00E45CFF">
              <w:t>2021-2023</w:t>
            </w:r>
          </w:p>
        </w:tc>
      </w:tr>
    </w:tbl>
    <w:p w:rsidR="0020346B" w:rsidRPr="00E45CFF" w:rsidRDefault="0020346B" w:rsidP="0020346B">
      <w:pPr>
        <w:pStyle w:val="af3"/>
        <w:ind w:left="360"/>
        <w:jc w:val="both"/>
        <w:rPr>
          <w:i/>
          <w:sz w:val="26"/>
        </w:rPr>
      </w:pPr>
    </w:p>
    <w:p w:rsidR="0020346B" w:rsidRPr="00E45CFF" w:rsidRDefault="0020346B" w:rsidP="0020346B">
      <w:pPr>
        <w:pStyle w:val="af3"/>
        <w:spacing w:before="240"/>
        <w:ind w:left="142"/>
        <w:jc w:val="both"/>
        <w:rPr>
          <w:rFonts w:ascii="Arial" w:hAnsi="Arial" w:cs="Arial"/>
          <w:sz w:val="24"/>
          <w:szCs w:val="24"/>
        </w:rPr>
      </w:pPr>
      <w:r w:rsidRPr="00E45CFF">
        <w:rPr>
          <w:rFonts w:ascii="Arial" w:hAnsi="Arial" w:cs="Arial"/>
          <w:sz w:val="24"/>
          <w:szCs w:val="24"/>
        </w:rPr>
        <w:t>ИНВЕСТИЦИОННЫЙ ПРОЕКТ № 16 «УСТРОЙСТВО ПЛОСКОСТНЫХ СПОРТИВНЫХ СООРУЖЕНИЙ ВОЗЛЕ ОБРАЗОВАТЕЛЬНЫХ И СПОРТИВНЫХ УЧРЕЖДЕНИЙ.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1. Полное наименование инвестиционного проекта</w:t>
      </w:r>
      <w:r w:rsidRPr="00E45CFF">
        <w:rPr>
          <w:rFonts w:ascii="Times New Roman" w:hAnsi="Times New Roman"/>
          <w:sz w:val="28"/>
          <w:szCs w:val="28"/>
        </w:rPr>
        <w:t>: Устройство плоскостных спортивных сооружений возле образовательных и спортивных учреждений.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2. Территория реализации инвестиционного проекта</w:t>
      </w:r>
      <w:r w:rsidRPr="00E45CFF">
        <w:rPr>
          <w:rFonts w:ascii="Times New Roman" w:hAnsi="Times New Roman"/>
          <w:sz w:val="28"/>
          <w:szCs w:val="28"/>
        </w:rPr>
        <w:t>: Дальневосточный федеральный округ, Приморский  край, г. Спасск-Дальний.</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3. Отраслевая принадлежность</w:t>
      </w:r>
      <w:r w:rsidRPr="00E45CFF">
        <w:rPr>
          <w:rFonts w:ascii="Times New Roman" w:hAnsi="Times New Roman"/>
          <w:sz w:val="28"/>
          <w:szCs w:val="28"/>
        </w:rPr>
        <w:t>: Строительство, объекты социальной инфраструктуры.</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4. Цель реализации инвестиционного проекта</w:t>
      </w:r>
      <w:r w:rsidRPr="00E45CFF">
        <w:rPr>
          <w:rFonts w:ascii="Times New Roman" w:hAnsi="Times New Roman"/>
          <w:sz w:val="28"/>
          <w:szCs w:val="28"/>
        </w:rPr>
        <w:t>: Создание современной спортивной инфраструктуры городского округа Спасск-Дальний, популяризации массового спорта, создание условий для занятий физической культурой и спортом.</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5</w:t>
      </w:r>
      <w:r w:rsidRPr="00E45CFF">
        <w:rPr>
          <w:rFonts w:ascii="Times New Roman" w:hAnsi="Times New Roman"/>
          <w:i/>
          <w:sz w:val="28"/>
          <w:szCs w:val="28"/>
        </w:rPr>
        <w:t>. Участники инвестиционного проекта</w:t>
      </w:r>
      <w:r w:rsidRPr="00E45CFF">
        <w:rPr>
          <w:rFonts w:ascii="Times New Roman" w:hAnsi="Times New Roman"/>
          <w:sz w:val="28"/>
          <w:szCs w:val="28"/>
        </w:rPr>
        <w:t xml:space="preserve">: Правительство Приморского края, Администрация городского округа Спасск-Дальний. </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6. Срок реализации инвестиционного проекта</w:t>
      </w:r>
      <w:r w:rsidRPr="00E45CFF">
        <w:rPr>
          <w:rFonts w:ascii="Times New Roman" w:hAnsi="Times New Roman"/>
          <w:sz w:val="28"/>
          <w:szCs w:val="28"/>
        </w:rPr>
        <w:t>: 2020 - 2023 гг.</w:t>
      </w:r>
    </w:p>
    <w:p w:rsidR="0020346B" w:rsidRPr="00E45CFF" w:rsidRDefault="0020346B" w:rsidP="0020346B">
      <w:pPr>
        <w:pStyle w:val="af3"/>
        <w:spacing w:before="240" w:line="360" w:lineRule="auto"/>
        <w:ind w:left="142" w:firstLine="567"/>
        <w:jc w:val="both"/>
        <w:rPr>
          <w:rFonts w:ascii="Times New Roman" w:hAnsi="Times New Roman"/>
        </w:rPr>
      </w:pPr>
      <w:r w:rsidRPr="00E45CFF">
        <w:rPr>
          <w:rFonts w:ascii="Times New Roman" w:hAnsi="Times New Roman"/>
          <w:i/>
          <w:sz w:val="28"/>
          <w:szCs w:val="28"/>
        </w:rPr>
        <w:t>7. Стоимость инвестиционного проекта, источники и объемы финансирования</w:t>
      </w:r>
      <w:r w:rsidRPr="00E45CFF">
        <w:rPr>
          <w:rFonts w:ascii="Times New Roman" w:hAnsi="Times New Roman"/>
          <w:sz w:val="28"/>
          <w:szCs w:val="28"/>
        </w:rPr>
        <w:t xml:space="preserve">: </w:t>
      </w:r>
      <w:r w:rsidRPr="00E45CFF">
        <w:rPr>
          <w:rFonts w:ascii="Times New Roman" w:eastAsia="MS Mincho" w:hAnsi="Times New Roman"/>
          <w:sz w:val="28"/>
          <w:szCs w:val="28"/>
          <w:lang w:eastAsia="ru-RU"/>
        </w:rPr>
        <w:t>39,9 млн. руб., в том числе 38,7 млн. руб. - за счет средств бюджета Приморского края, 1,2 млн. руб. – за счет средств бюджета городского округа Спасск-Дальний.</w:t>
      </w:r>
    </w:p>
    <w:p w:rsidR="0020346B" w:rsidRPr="00E45CFF" w:rsidRDefault="0020346B" w:rsidP="0020346B">
      <w:pPr>
        <w:pStyle w:val="af3"/>
        <w:spacing w:line="360" w:lineRule="auto"/>
        <w:ind w:left="142" w:firstLine="567"/>
        <w:jc w:val="both"/>
        <w:rPr>
          <w:rFonts w:ascii="Times New Roman" w:hAnsi="Times New Roman"/>
          <w:sz w:val="28"/>
          <w:szCs w:val="28"/>
        </w:rPr>
      </w:pPr>
      <w:r w:rsidRPr="00E45CFF">
        <w:rPr>
          <w:rFonts w:ascii="Times New Roman" w:hAnsi="Times New Roman"/>
          <w:i/>
          <w:sz w:val="28"/>
          <w:szCs w:val="28"/>
        </w:rPr>
        <w:t>8. Механизм оказания государственной поддержки</w:t>
      </w:r>
      <w:r w:rsidRPr="00E45CFF">
        <w:rPr>
          <w:rFonts w:ascii="Times New Roman" w:hAnsi="Times New Roman"/>
          <w:sz w:val="28"/>
          <w:szCs w:val="28"/>
        </w:rPr>
        <w:t>: софинансирование проекта за счет 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муниципальной программы «Развитие физической культуры и спорта городского округа Спасск-Дальний».</w:t>
      </w:r>
    </w:p>
    <w:p w:rsidR="0020346B" w:rsidRPr="00E45CFF" w:rsidRDefault="0020346B" w:rsidP="0020346B">
      <w:pPr>
        <w:pStyle w:val="af3"/>
        <w:spacing w:before="240" w:line="360" w:lineRule="auto"/>
        <w:ind w:left="142" w:firstLine="567"/>
        <w:jc w:val="both"/>
        <w:rPr>
          <w:rFonts w:ascii="Times New Roman" w:hAnsi="Times New Roman"/>
          <w:strike/>
          <w:sz w:val="28"/>
          <w:szCs w:val="28"/>
        </w:rPr>
      </w:pPr>
      <w:r w:rsidRPr="00E45CFF">
        <w:rPr>
          <w:rFonts w:ascii="Times New Roman" w:hAnsi="Times New Roman"/>
          <w:i/>
          <w:sz w:val="28"/>
          <w:szCs w:val="28"/>
        </w:rPr>
        <w:t>9. Перечень объектов капитального строительства, создаваемых в рамках инвестиционного проекта</w:t>
      </w:r>
      <w:r w:rsidRPr="00E45CFF">
        <w:rPr>
          <w:rFonts w:ascii="Times New Roman" w:hAnsi="Times New Roman"/>
          <w:sz w:val="28"/>
          <w:szCs w:val="28"/>
        </w:rPr>
        <w:t>: площадки для игровых видов спорта, тренажерные комплексы.</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i/>
          <w:sz w:val="28"/>
          <w:szCs w:val="28"/>
        </w:rPr>
        <w:t>10. Показатели  инвестиционной привлекательности проекта</w:t>
      </w:r>
      <w:r w:rsidRPr="00E45CFF">
        <w:rPr>
          <w:rFonts w:ascii="Times New Roman" w:hAnsi="Times New Roman"/>
          <w:sz w:val="28"/>
          <w:szCs w:val="28"/>
        </w:rPr>
        <w:t>:</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предусмотрен;</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lastRenderedPageBreak/>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before="240" w:line="360" w:lineRule="auto"/>
        <w:ind w:left="142" w:firstLine="567"/>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 xml:space="preserve">  (чистая приведенная стоимость проекта) – отрицательная величина;</w:t>
      </w:r>
    </w:p>
    <w:p w:rsidR="0020346B" w:rsidRPr="00E45CFF" w:rsidRDefault="0020346B" w:rsidP="0020346B">
      <w:pPr>
        <w:pStyle w:val="af3"/>
        <w:spacing w:before="240" w:after="0" w:line="360" w:lineRule="auto"/>
        <w:ind w:left="142" w:firstLine="567"/>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spacing w:line="360" w:lineRule="auto"/>
        <w:ind w:firstLine="567"/>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pStyle w:val="af3"/>
        <w:spacing w:line="360" w:lineRule="auto"/>
        <w:ind w:left="142" w:firstLine="567"/>
        <w:jc w:val="both"/>
        <w:rPr>
          <w:rFonts w:ascii="Times New Roman" w:hAnsi="Times New Roman"/>
          <w:sz w:val="28"/>
          <w:szCs w:val="28"/>
        </w:rPr>
      </w:pPr>
      <w:r w:rsidRPr="00E45CFF">
        <w:rPr>
          <w:rFonts w:ascii="Times New Roman" w:hAnsi="Times New Roman"/>
          <w:i/>
          <w:sz w:val="28"/>
          <w:szCs w:val="28"/>
        </w:rPr>
        <w:t>11. Текущий статус реализации инвестиционного проекта</w:t>
      </w:r>
      <w:r w:rsidRPr="00E45CFF">
        <w:rPr>
          <w:rFonts w:ascii="Times New Roman" w:hAnsi="Times New Roman"/>
          <w:sz w:val="28"/>
          <w:szCs w:val="28"/>
        </w:rPr>
        <w:t xml:space="preserve">: инвестиционная стадия. </w:t>
      </w:r>
    </w:p>
    <w:p w:rsidR="0020346B" w:rsidRPr="00E45CFF" w:rsidRDefault="0020346B" w:rsidP="0020346B">
      <w:pPr>
        <w:pStyle w:val="af3"/>
        <w:spacing w:before="240" w:after="0" w:line="360" w:lineRule="auto"/>
        <w:ind w:left="142" w:firstLine="567"/>
        <w:jc w:val="both"/>
        <w:rPr>
          <w:rFonts w:ascii="Times New Roman" w:hAnsi="Times New Roman"/>
          <w:strike/>
          <w:sz w:val="28"/>
          <w:szCs w:val="28"/>
        </w:rPr>
      </w:pPr>
      <w:r w:rsidRPr="00E45CFF">
        <w:rPr>
          <w:rFonts w:ascii="Times New Roman" w:hAnsi="Times New Roman"/>
          <w:sz w:val="28"/>
          <w:szCs w:val="28"/>
        </w:rPr>
        <w:t xml:space="preserve">12. План - 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64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4681"/>
        <w:gridCol w:w="1665"/>
        <w:gridCol w:w="2729"/>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4681"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2729"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jc w:val="center"/>
            </w:pPr>
            <w:r w:rsidRPr="00E45CFF">
              <w:t>1</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Краснознаменная, 35 А</w:t>
            </w:r>
          </w:p>
        </w:tc>
        <w:tc>
          <w:tcPr>
            <w:tcW w:w="1665" w:type="dxa"/>
          </w:tcPr>
          <w:p w:rsidR="0020346B" w:rsidRPr="00E45CFF" w:rsidRDefault="0020346B" w:rsidP="009D51C4">
            <w:pPr>
              <w:jc w:val="center"/>
            </w:pPr>
            <w:r w:rsidRPr="00E45CFF">
              <w:t>2020 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2</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Советская, 64 А</w:t>
            </w:r>
          </w:p>
        </w:tc>
        <w:tc>
          <w:tcPr>
            <w:tcW w:w="1665" w:type="dxa"/>
          </w:tcPr>
          <w:p w:rsidR="0020346B" w:rsidRPr="00E45CFF" w:rsidRDefault="0020346B" w:rsidP="009D51C4">
            <w:pPr>
              <w:jc w:val="center"/>
            </w:pPr>
            <w:r w:rsidRPr="00E45CFF">
              <w:t>2021 -2022г.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3</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 xml:space="preserve">ул. Красногвардейская, 73 </w:t>
            </w:r>
          </w:p>
        </w:tc>
        <w:tc>
          <w:tcPr>
            <w:tcW w:w="1665" w:type="dxa"/>
          </w:tcPr>
          <w:p w:rsidR="0020346B" w:rsidRPr="00E45CFF" w:rsidRDefault="0020346B" w:rsidP="009D51C4">
            <w:pPr>
              <w:jc w:val="center"/>
            </w:pPr>
            <w:r w:rsidRPr="00E45CFF">
              <w:t>2021-2022 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4</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Краснозанменная, 38</w:t>
            </w:r>
          </w:p>
        </w:tc>
        <w:tc>
          <w:tcPr>
            <w:tcW w:w="1665" w:type="dxa"/>
          </w:tcPr>
          <w:p w:rsidR="0020346B" w:rsidRPr="00E45CFF" w:rsidRDefault="0020346B" w:rsidP="009D51C4">
            <w:pPr>
              <w:jc w:val="center"/>
            </w:pPr>
            <w:r w:rsidRPr="00E45CFF">
              <w:t>2022 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5</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Ленинская, 47</w:t>
            </w:r>
          </w:p>
        </w:tc>
        <w:tc>
          <w:tcPr>
            <w:tcW w:w="1665" w:type="dxa"/>
          </w:tcPr>
          <w:p w:rsidR="0020346B" w:rsidRPr="00E45CFF" w:rsidRDefault="0020346B" w:rsidP="009D51C4">
            <w:pPr>
              <w:jc w:val="center"/>
            </w:pPr>
            <w:r w:rsidRPr="00E45CFF">
              <w:t>2023 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6</w:t>
            </w:r>
          </w:p>
        </w:tc>
        <w:tc>
          <w:tcPr>
            <w:tcW w:w="4681"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Герцена, 2</w:t>
            </w:r>
          </w:p>
        </w:tc>
        <w:tc>
          <w:tcPr>
            <w:tcW w:w="1665" w:type="dxa"/>
          </w:tcPr>
          <w:p w:rsidR="0020346B" w:rsidRPr="00E45CFF" w:rsidRDefault="0020346B" w:rsidP="009D51C4">
            <w:pPr>
              <w:jc w:val="center"/>
            </w:pPr>
            <w:r w:rsidRPr="00E45CFF">
              <w:t>2023 г.</w:t>
            </w:r>
          </w:p>
        </w:tc>
        <w:tc>
          <w:tcPr>
            <w:tcW w:w="2729" w:type="dxa"/>
          </w:tcPr>
          <w:p w:rsidR="0020346B" w:rsidRPr="00E45CFF" w:rsidRDefault="0020346B" w:rsidP="009D51C4">
            <w:pPr>
              <w:jc w:val="center"/>
            </w:pPr>
            <w:r w:rsidRPr="00E45CFF">
              <w:t>Отдел по физической культуре, спорту и молодежной политике</w:t>
            </w:r>
          </w:p>
        </w:tc>
      </w:tr>
    </w:tbl>
    <w:p w:rsidR="0020346B" w:rsidRDefault="0020346B" w:rsidP="0020346B">
      <w:pPr>
        <w:pStyle w:val="af3"/>
        <w:tabs>
          <w:tab w:val="left" w:pos="709"/>
        </w:tabs>
        <w:ind w:left="360" w:firstLine="348"/>
        <w:rPr>
          <w:rFonts w:ascii="Times New Roman" w:hAnsi="Times New Roman"/>
          <w:sz w:val="24"/>
          <w:szCs w:val="24"/>
        </w:rPr>
      </w:pPr>
    </w:p>
    <w:p w:rsidR="00E77DAD" w:rsidRPr="00E45CFF" w:rsidRDefault="00E77DAD" w:rsidP="0020346B">
      <w:pPr>
        <w:pStyle w:val="af3"/>
        <w:tabs>
          <w:tab w:val="left" w:pos="709"/>
        </w:tabs>
        <w:ind w:left="360" w:firstLine="348"/>
        <w:rPr>
          <w:rFonts w:ascii="Times New Roman" w:hAnsi="Times New Roman"/>
          <w:sz w:val="24"/>
          <w:szCs w:val="24"/>
        </w:rPr>
      </w:pPr>
    </w:p>
    <w:p w:rsidR="0020346B" w:rsidRPr="00E45CFF" w:rsidRDefault="0020346B" w:rsidP="0020346B">
      <w:pPr>
        <w:spacing w:before="120" w:after="120"/>
        <w:ind w:firstLine="709"/>
        <w:jc w:val="center"/>
        <w:rPr>
          <w:b/>
        </w:rPr>
      </w:pPr>
      <w:r w:rsidRPr="00E45CFF">
        <w:rPr>
          <w:b/>
        </w:rPr>
        <w:lastRenderedPageBreak/>
        <w:t>Таблица – Основные показатели инвестиционного проекта</w:t>
      </w:r>
    </w:p>
    <w:tbl>
      <w:tblPr>
        <w:tblW w:w="4507" w:type="pct"/>
        <w:tblInd w:w="5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2"/>
        <w:gridCol w:w="4915"/>
        <w:gridCol w:w="2032"/>
        <w:gridCol w:w="2030"/>
      </w:tblGrid>
      <w:tr w:rsidR="0020346B" w:rsidRPr="00E45CFF" w:rsidTr="009D51C4">
        <w:trPr>
          <w:cantSplit/>
          <w:trHeight w:val="1134"/>
          <w:tblHeader/>
        </w:trPr>
        <w:tc>
          <w:tcPr>
            <w:tcW w:w="348"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47"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053"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052"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48" w:type="pct"/>
          </w:tcPr>
          <w:p w:rsidR="0020346B" w:rsidRPr="00E45CFF" w:rsidRDefault="0020346B" w:rsidP="009D51C4">
            <w:pPr>
              <w:spacing w:line="276" w:lineRule="auto"/>
              <w:jc w:val="center"/>
            </w:pPr>
            <w:r w:rsidRPr="00E45CFF">
              <w:t>1</w:t>
            </w:r>
          </w:p>
        </w:tc>
        <w:tc>
          <w:tcPr>
            <w:tcW w:w="2547" w:type="pct"/>
            <w:vAlign w:val="center"/>
          </w:tcPr>
          <w:p w:rsidR="0020346B" w:rsidRPr="00E45CFF" w:rsidRDefault="0020346B" w:rsidP="009D51C4">
            <w:pPr>
              <w:spacing w:line="276" w:lineRule="auto"/>
              <w:jc w:val="both"/>
            </w:pPr>
            <w:r w:rsidRPr="00E45CFF">
              <w:t xml:space="preserve">Устройство плоскостных спортивных сооружений возле образовательных и спортивных учреждениях </w:t>
            </w:r>
          </w:p>
        </w:tc>
        <w:tc>
          <w:tcPr>
            <w:tcW w:w="1053" w:type="pct"/>
          </w:tcPr>
          <w:p w:rsidR="0020346B" w:rsidRPr="00E45CFF" w:rsidRDefault="0020346B" w:rsidP="009D51C4">
            <w:pPr>
              <w:spacing w:line="276" w:lineRule="auto"/>
              <w:jc w:val="center"/>
            </w:pPr>
            <w:r w:rsidRPr="00E45CFF">
              <w:t>39,9</w:t>
            </w:r>
          </w:p>
        </w:tc>
        <w:tc>
          <w:tcPr>
            <w:tcW w:w="1052" w:type="pct"/>
          </w:tcPr>
          <w:p w:rsidR="0020346B" w:rsidRPr="00E45CFF" w:rsidRDefault="0020346B" w:rsidP="009D51C4">
            <w:pPr>
              <w:spacing w:line="276" w:lineRule="auto"/>
              <w:jc w:val="center"/>
            </w:pPr>
            <w:r w:rsidRPr="00E45CFF">
              <w:t>2020-2023</w:t>
            </w:r>
          </w:p>
        </w:tc>
      </w:tr>
    </w:tbl>
    <w:p w:rsidR="0020346B" w:rsidRPr="00E45CFF" w:rsidRDefault="0020346B" w:rsidP="0020346B">
      <w:pPr>
        <w:pStyle w:val="af3"/>
        <w:tabs>
          <w:tab w:val="left" w:pos="709"/>
        </w:tabs>
        <w:spacing w:after="0"/>
        <w:ind w:left="360" w:firstLine="348"/>
        <w:jc w:val="center"/>
        <w:rPr>
          <w:i/>
          <w:sz w:val="26"/>
        </w:rPr>
      </w:pPr>
    </w:p>
    <w:p w:rsidR="0020346B" w:rsidRPr="00E45CFF" w:rsidRDefault="0020346B" w:rsidP="0020346B">
      <w:pPr>
        <w:pStyle w:val="af3"/>
        <w:spacing w:before="240"/>
        <w:ind w:left="142"/>
        <w:jc w:val="both"/>
        <w:rPr>
          <w:rFonts w:ascii="Arial" w:hAnsi="Arial" w:cs="Arial"/>
          <w:sz w:val="24"/>
          <w:szCs w:val="24"/>
        </w:rPr>
      </w:pPr>
      <w:r w:rsidRPr="00E45CFF">
        <w:rPr>
          <w:rFonts w:ascii="Arial" w:hAnsi="Arial" w:cs="Arial"/>
          <w:sz w:val="24"/>
          <w:szCs w:val="24"/>
        </w:rPr>
        <w:t>ИНВЕСТИЦИОННЫЙ ПРОЕКТ № 17 ««УСТРОЙСТВО ПЛОСКОСТНЫХ СПОРТИВНЫХ СООРУЖЕНИЙ ВОЗЛЕ ЖИЛЫХ ДОМОВ И В ПАРКАХ»</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1. Полное наименование инвестиционного проекта</w:t>
      </w:r>
      <w:r w:rsidRPr="00E45CFF">
        <w:rPr>
          <w:rFonts w:ascii="Times New Roman" w:hAnsi="Times New Roman"/>
          <w:sz w:val="28"/>
          <w:szCs w:val="28"/>
        </w:rPr>
        <w:t>: Устройство плоскостных спортивных сооружений возле жилых домов.</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2. Территория реализации инвестиционного проекта</w:t>
      </w:r>
      <w:r w:rsidRPr="00E45CFF">
        <w:rPr>
          <w:rFonts w:ascii="Times New Roman" w:hAnsi="Times New Roman"/>
          <w:sz w:val="28"/>
          <w:szCs w:val="28"/>
        </w:rPr>
        <w:t>: Дальневосточный федеральный округ, Приморский  край, г. Спасск-Дальний.</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3. Отраслевая принадлежность</w:t>
      </w:r>
      <w:r w:rsidRPr="00E45CFF">
        <w:rPr>
          <w:rFonts w:ascii="Times New Roman" w:hAnsi="Times New Roman"/>
          <w:sz w:val="28"/>
          <w:szCs w:val="28"/>
        </w:rPr>
        <w:t>: Строительство, объекты социальной инфраструктуры.</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4. Цель реализации инвестиционного проекта</w:t>
      </w:r>
      <w:r w:rsidRPr="00E45CFF">
        <w:rPr>
          <w:rFonts w:ascii="Times New Roman" w:hAnsi="Times New Roman"/>
          <w:sz w:val="28"/>
          <w:szCs w:val="28"/>
        </w:rPr>
        <w:t>: Устройство комбинированных спортивных комплексов (для игровых видов спорта и тренажерный сектор), крытой спортивной площадки (атлетического павильона), хоккейной коробки, создание современной спортивной инфраструктуры городского округа Спасск-Дальний, популяризации массового спорта.</w:t>
      </w:r>
    </w:p>
    <w:p w:rsidR="0020346B" w:rsidRPr="00E45CFF" w:rsidRDefault="0020346B" w:rsidP="0020346B">
      <w:pPr>
        <w:pStyle w:val="af3"/>
        <w:spacing w:before="240" w:after="0" w:line="360" w:lineRule="auto"/>
        <w:ind w:left="0" w:firstLine="709"/>
        <w:jc w:val="both"/>
        <w:rPr>
          <w:rFonts w:ascii="Times New Roman" w:hAnsi="Times New Roman"/>
          <w:sz w:val="28"/>
          <w:szCs w:val="28"/>
        </w:rPr>
      </w:pPr>
      <w:r w:rsidRPr="00E45CFF">
        <w:rPr>
          <w:rFonts w:ascii="Times New Roman" w:hAnsi="Times New Roman"/>
          <w:sz w:val="28"/>
          <w:szCs w:val="28"/>
        </w:rPr>
        <w:t>5</w:t>
      </w:r>
      <w:r w:rsidRPr="00E45CFF">
        <w:rPr>
          <w:rFonts w:ascii="Times New Roman" w:hAnsi="Times New Roman"/>
          <w:i/>
          <w:sz w:val="28"/>
          <w:szCs w:val="28"/>
        </w:rPr>
        <w:t>. Участники инвестиционного проекта</w:t>
      </w:r>
      <w:r w:rsidRPr="00E45CFF">
        <w:rPr>
          <w:rFonts w:ascii="Times New Roman" w:hAnsi="Times New Roman"/>
          <w:sz w:val="28"/>
          <w:szCs w:val="28"/>
        </w:rPr>
        <w:t xml:space="preserve">: Правительство Приморского края, Администрация городского округа Спасск-Дальний. </w:t>
      </w:r>
    </w:p>
    <w:p w:rsidR="0020346B" w:rsidRPr="00E45CFF" w:rsidRDefault="0020346B" w:rsidP="0020346B">
      <w:pPr>
        <w:pStyle w:val="af3"/>
        <w:spacing w:before="240" w:after="0" w:line="360" w:lineRule="auto"/>
        <w:ind w:left="0" w:firstLine="709"/>
        <w:jc w:val="both"/>
        <w:rPr>
          <w:rFonts w:ascii="Times New Roman" w:hAnsi="Times New Roman"/>
          <w:sz w:val="28"/>
          <w:szCs w:val="28"/>
        </w:rPr>
      </w:pPr>
      <w:r w:rsidRPr="00E45CFF">
        <w:rPr>
          <w:rFonts w:ascii="Times New Roman" w:hAnsi="Times New Roman"/>
          <w:i/>
          <w:sz w:val="28"/>
          <w:szCs w:val="28"/>
        </w:rPr>
        <w:t>6. Срок реализации инвестиционного проекта</w:t>
      </w:r>
      <w:r w:rsidRPr="00E45CFF">
        <w:rPr>
          <w:rFonts w:ascii="Times New Roman" w:hAnsi="Times New Roman"/>
          <w:sz w:val="28"/>
          <w:szCs w:val="28"/>
        </w:rPr>
        <w:t>: 2020 - 2023 гг.</w:t>
      </w:r>
    </w:p>
    <w:p w:rsidR="0020346B" w:rsidRPr="00E45CFF" w:rsidRDefault="0020346B" w:rsidP="0020346B">
      <w:pPr>
        <w:pStyle w:val="af3"/>
        <w:spacing w:before="240" w:after="0" w:line="360" w:lineRule="auto"/>
        <w:ind w:left="0" w:firstLine="709"/>
        <w:jc w:val="both"/>
        <w:rPr>
          <w:rFonts w:ascii="Times New Roman" w:hAnsi="Times New Roman"/>
        </w:rPr>
      </w:pPr>
      <w:r w:rsidRPr="00E45CFF">
        <w:rPr>
          <w:rFonts w:ascii="Times New Roman" w:hAnsi="Times New Roman"/>
          <w:i/>
          <w:sz w:val="28"/>
          <w:szCs w:val="28"/>
        </w:rPr>
        <w:t>7. Стоимость инвестиционного проекта, источники и объемы финансирования</w:t>
      </w:r>
      <w:r w:rsidRPr="00E45CFF">
        <w:rPr>
          <w:rFonts w:ascii="Times New Roman" w:hAnsi="Times New Roman"/>
          <w:sz w:val="28"/>
          <w:szCs w:val="28"/>
        </w:rPr>
        <w:t xml:space="preserve">: </w:t>
      </w:r>
      <w:r w:rsidRPr="00E45CFF">
        <w:rPr>
          <w:rFonts w:ascii="Times New Roman" w:eastAsia="MS Mincho" w:hAnsi="Times New Roman"/>
          <w:sz w:val="28"/>
          <w:szCs w:val="28"/>
          <w:lang w:eastAsia="ru-RU"/>
        </w:rPr>
        <w:t>37,9 млн. руб., в том числе 36,8 млн. руб. - за счет средств бюджета Приморского края, 1,1 млн. руб. – за счет средств бюджета городского округа Спасск-Дальний.</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8. Механизм оказания государственной поддержки</w:t>
      </w:r>
      <w:r w:rsidRPr="00E45CFF">
        <w:rPr>
          <w:rFonts w:ascii="Times New Roman" w:hAnsi="Times New Roman"/>
          <w:sz w:val="28"/>
          <w:szCs w:val="28"/>
        </w:rPr>
        <w:t>: софинансирование проекта за счет 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муниципальной программы «Развитие физической культуры и спорта городского округа Спасск-Дальний».</w:t>
      </w:r>
    </w:p>
    <w:p w:rsidR="0020346B" w:rsidRPr="00E45CFF" w:rsidRDefault="0020346B" w:rsidP="0020346B">
      <w:pPr>
        <w:pStyle w:val="af3"/>
        <w:spacing w:before="240" w:line="360" w:lineRule="auto"/>
        <w:ind w:left="0" w:firstLine="709"/>
        <w:jc w:val="both"/>
        <w:rPr>
          <w:rFonts w:ascii="Times New Roman" w:hAnsi="Times New Roman"/>
          <w:strike/>
          <w:sz w:val="28"/>
          <w:szCs w:val="28"/>
        </w:rPr>
      </w:pPr>
      <w:r w:rsidRPr="00E45CFF">
        <w:rPr>
          <w:rFonts w:ascii="Times New Roman" w:hAnsi="Times New Roman"/>
          <w:i/>
          <w:sz w:val="28"/>
          <w:szCs w:val="28"/>
        </w:rPr>
        <w:lastRenderedPageBreak/>
        <w:t>9. Перечень объектов капитального строительства, создаваемых в рамках инвестиционного проекта</w:t>
      </w:r>
      <w:r w:rsidRPr="00E45CFF">
        <w:rPr>
          <w:rFonts w:ascii="Times New Roman" w:hAnsi="Times New Roman"/>
          <w:sz w:val="28"/>
          <w:szCs w:val="28"/>
        </w:rPr>
        <w:t xml:space="preserve"> площадки для игровых видов спорта, тренажерные комплексы.</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i/>
          <w:sz w:val="28"/>
          <w:szCs w:val="28"/>
        </w:rPr>
        <w:t>10. Показатели  инвестиционной привлекательности проекта</w:t>
      </w:r>
      <w:r w:rsidRPr="00E45CFF">
        <w:rPr>
          <w:rFonts w:ascii="Times New Roman" w:hAnsi="Times New Roman"/>
          <w:sz w:val="28"/>
          <w:szCs w:val="28"/>
        </w:rPr>
        <w:t>:</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предусмотрен;</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before="24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 xml:space="preserve">  (чистая приведенная стоимость проекта) – отрицательная величина;</w:t>
      </w:r>
    </w:p>
    <w:p w:rsidR="0020346B" w:rsidRPr="00E45CFF" w:rsidRDefault="0020346B" w:rsidP="0020346B">
      <w:pPr>
        <w:pStyle w:val="af3"/>
        <w:spacing w:before="240" w:after="0" w:line="360" w:lineRule="auto"/>
        <w:ind w:left="0" w:firstLine="709"/>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xml:space="preserve">- бюджетная эффективность проекта (налоговые поступления в бюджеты всех уровней за период действия Программы)  - не рассчитывается. </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11. Текущий статус реализации инвестиционного проекта</w:t>
      </w:r>
      <w:r w:rsidRPr="00E45CFF">
        <w:rPr>
          <w:rFonts w:ascii="Times New Roman" w:hAnsi="Times New Roman"/>
          <w:sz w:val="28"/>
          <w:szCs w:val="28"/>
        </w:rPr>
        <w:t xml:space="preserve">: инвестиционная стадия. </w:t>
      </w:r>
    </w:p>
    <w:p w:rsidR="0020346B" w:rsidRPr="00E45CFF" w:rsidRDefault="0020346B" w:rsidP="0020346B">
      <w:pPr>
        <w:pStyle w:val="af3"/>
        <w:spacing w:before="240" w:after="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12. План - 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441"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4709"/>
        <w:gridCol w:w="1665"/>
        <w:gridCol w:w="2498"/>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4709"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2498"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jc w:val="center"/>
            </w:pPr>
            <w:r w:rsidRPr="00E45CFF">
              <w:t>1</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 xml:space="preserve">парк им. Фадеева </w:t>
            </w:r>
            <w:r w:rsidRPr="00E45CFF">
              <w:br/>
              <w:t>ул. Красногвардейская</w:t>
            </w:r>
          </w:p>
        </w:tc>
        <w:tc>
          <w:tcPr>
            <w:tcW w:w="1665" w:type="dxa"/>
          </w:tcPr>
          <w:p w:rsidR="0020346B" w:rsidRPr="00E45CFF" w:rsidRDefault="0020346B" w:rsidP="009D51C4">
            <w:pPr>
              <w:jc w:val="center"/>
            </w:pPr>
            <w:r w:rsidRPr="00E45CFF">
              <w:t>2020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2</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спортивной площадки типа № 5 (хоккейной коробки) </w:t>
            </w:r>
            <w:r w:rsidRPr="00E45CFF">
              <w:br/>
              <w:t>ул. Краснознаменная, 38</w:t>
            </w:r>
          </w:p>
        </w:tc>
        <w:tc>
          <w:tcPr>
            <w:tcW w:w="1665" w:type="dxa"/>
          </w:tcPr>
          <w:p w:rsidR="0020346B" w:rsidRPr="00E45CFF" w:rsidRDefault="0020346B" w:rsidP="009D51C4">
            <w:pPr>
              <w:jc w:val="center"/>
            </w:pPr>
            <w:r w:rsidRPr="00E45CFF">
              <w:t>2020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3</w:t>
            </w:r>
          </w:p>
        </w:tc>
        <w:tc>
          <w:tcPr>
            <w:tcW w:w="4709" w:type="dxa"/>
            <w:vAlign w:val="center"/>
          </w:tcPr>
          <w:p w:rsidR="0020346B" w:rsidRPr="00E45CFF" w:rsidRDefault="0020346B" w:rsidP="009D51C4">
            <w:pPr>
              <w:jc w:val="both"/>
            </w:pPr>
            <w:r w:rsidRPr="00E45CFF">
              <w:t>Устройство плоскостного спортивного сооружения – универсальной спортивной площадки ул. Ленинская, 27</w:t>
            </w:r>
          </w:p>
        </w:tc>
        <w:tc>
          <w:tcPr>
            <w:tcW w:w="1665" w:type="dxa"/>
          </w:tcPr>
          <w:p w:rsidR="0020346B" w:rsidRPr="00E45CFF" w:rsidRDefault="0020346B" w:rsidP="009D51C4">
            <w:pPr>
              <w:jc w:val="center"/>
            </w:pPr>
            <w:r w:rsidRPr="00E45CFF">
              <w:t>2020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4</w:t>
            </w:r>
          </w:p>
        </w:tc>
        <w:tc>
          <w:tcPr>
            <w:tcW w:w="4709" w:type="dxa"/>
            <w:vAlign w:val="center"/>
          </w:tcPr>
          <w:p w:rsidR="0020346B" w:rsidRPr="00E45CFF" w:rsidRDefault="0020346B" w:rsidP="009D51C4">
            <w:pPr>
              <w:jc w:val="both"/>
            </w:pPr>
            <w:r w:rsidRPr="00E45CFF">
              <w:t>Устройство плоскостного спортивного сооружения – крытой спортивной площадки (атлетического павильона) ул. Ленинская, 27</w:t>
            </w:r>
          </w:p>
        </w:tc>
        <w:tc>
          <w:tcPr>
            <w:tcW w:w="1665" w:type="dxa"/>
          </w:tcPr>
          <w:p w:rsidR="0020346B" w:rsidRPr="00E45CFF" w:rsidRDefault="0020346B" w:rsidP="009D51C4">
            <w:pPr>
              <w:jc w:val="center"/>
            </w:pPr>
            <w:r w:rsidRPr="00E45CFF">
              <w:t>2021-2022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5</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Советская, 110</w:t>
            </w:r>
          </w:p>
        </w:tc>
        <w:tc>
          <w:tcPr>
            <w:tcW w:w="1665" w:type="dxa"/>
          </w:tcPr>
          <w:p w:rsidR="0020346B" w:rsidRPr="00E45CFF" w:rsidRDefault="0020346B" w:rsidP="009D51C4">
            <w:pPr>
              <w:jc w:val="center"/>
            </w:pPr>
            <w:r w:rsidRPr="00E45CFF">
              <w:t>2022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lastRenderedPageBreak/>
              <w:t>6</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Советская, 100</w:t>
            </w:r>
          </w:p>
        </w:tc>
        <w:tc>
          <w:tcPr>
            <w:tcW w:w="1665" w:type="dxa"/>
          </w:tcPr>
          <w:p w:rsidR="0020346B" w:rsidRPr="00E45CFF" w:rsidRDefault="0020346B" w:rsidP="009D51C4">
            <w:pPr>
              <w:jc w:val="center"/>
            </w:pPr>
            <w:r w:rsidRPr="00E45CFF">
              <w:t>2022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7</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Красногвардейская, 87/5</w:t>
            </w:r>
          </w:p>
        </w:tc>
        <w:tc>
          <w:tcPr>
            <w:tcW w:w="1665" w:type="dxa"/>
          </w:tcPr>
          <w:p w:rsidR="0020346B" w:rsidRPr="00E45CFF" w:rsidRDefault="0020346B" w:rsidP="009D51C4">
            <w:pPr>
              <w:jc w:val="center"/>
            </w:pPr>
            <w:r w:rsidRPr="00E45CFF">
              <w:t>2022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jc w:val="center"/>
            </w:pPr>
            <w:r w:rsidRPr="00E45CFF">
              <w:t>8</w:t>
            </w:r>
          </w:p>
        </w:tc>
        <w:tc>
          <w:tcPr>
            <w:tcW w:w="4709" w:type="dxa"/>
            <w:vAlign w:val="center"/>
          </w:tcPr>
          <w:p w:rsidR="0020346B" w:rsidRPr="00E45CFF" w:rsidRDefault="0020346B" w:rsidP="009D51C4">
            <w:pPr>
              <w:jc w:val="both"/>
            </w:pPr>
            <w:r w:rsidRPr="00E45CFF">
              <w:t xml:space="preserve">Устройство плоскостного спортивного сооружения – комбинированного спортивного комплекса (для игровых видов спорта и тренажерный сектор) </w:t>
            </w:r>
            <w:r w:rsidRPr="00E45CFF">
              <w:br/>
              <w:t>ул. Красногвардейская, 110/1</w:t>
            </w:r>
          </w:p>
        </w:tc>
        <w:tc>
          <w:tcPr>
            <w:tcW w:w="1665" w:type="dxa"/>
          </w:tcPr>
          <w:p w:rsidR="0020346B" w:rsidRPr="00E45CFF" w:rsidRDefault="0020346B" w:rsidP="009D51C4">
            <w:pPr>
              <w:jc w:val="center"/>
            </w:pPr>
            <w:r w:rsidRPr="00E45CFF">
              <w:t>2023 г.</w:t>
            </w:r>
          </w:p>
        </w:tc>
        <w:tc>
          <w:tcPr>
            <w:tcW w:w="2498" w:type="dxa"/>
          </w:tcPr>
          <w:p w:rsidR="0020346B" w:rsidRPr="00E45CFF" w:rsidRDefault="0020346B" w:rsidP="009D51C4">
            <w:pPr>
              <w:jc w:val="center"/>
            </w:pPr>
            <w:r w:rsidRPr="00E45CFF">
              <w:t>Отдел по физической культуре, спорту и молодежной политике</w:t>
            </w:r>
          </w:p>
        </w:tc>
      </w:tr>
    </w:tbl>
    <w:p w:rsidR="0020346B" w:rsidRPr="00E45CFF" w:rsidRDefault="0020346B" w:rsidP="0020346B">
      <w:pPr>
        <w:spacing w:before="120" w:after="120"/>
        <w:ind w:firstLine="709"/>
        <w:jc w:val="center"/>
        <w:rPr>
          <w:b/>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278" w:type="pct"/>
        <w:tblInd w:w="9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4"/>
        <w:gridCol w:w="4581"/>
        <w:gridCol w:w="2029"/>
        <w:gridCol w:w="1874"/>
      </w:tblGrid>
      <w:tr w:rsidR="0020346B" w:rsidRPr="00E45CFF" w:rsidTr="009D51C4">
        <w:trPr>
          <w:cantSplit/>
          <w:trHeight w:val="1134"/>
          <w:tblHeader/>
        </w:trPr>
        <w:tc>
          <w:tcPr>
            <w:tcW w:w="368"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01"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108"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023"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rPr>
          <w:trHeight w:val="719"/>
        </w:trPr>
        <w:tc>
          <w:tcPr>
            <w:tcW w:w="368" w:type="pct"/>
          </w:tcPr>
          <w:p w:rsidR="0020346B" w:rsidRPr="00E45CFF" w:rsidRDefault="0020346B" w:rsidP="009D51C4">
            <w:pPr>
              <w:spacing w:line="276" w:lineRule="auto"/>
              <w:jc w:val="center"/>
            </w:pPr>
            <w:r w:rsidRPr="00E45CFF">
              <w:t>1</w:t>
            </w:r>
          </w:p>
        </w:tc>
        <w:tc>
          <w:tcPr>
            <w:tcW w:w="2501" w:type="pct"/>
          </w:tcPr>
          <w:p w:rsidR="0020346B" w:rsidRPr="00E45CFF" w:rsidRDefault="0020346B" w:rsidP="009D51C4">
            <w:pPr>
              <w:spacing w:line="276" w:lineRule="auto"/>
              <w:jc w:val="both"/>
            </w:pPr>
            <w:r w:rsidRPr="00E45CFF">
              <w:t>Устройство плоскостных спортивных сооружений возле жилых домов</w:t>
            </w:r>
          </w:p>
        </w:tc>
        <w:tc>
          <w:tcPr>
            <w:tcW w:w="1108" w:type="pct"/>
          </w:tcPr>
          <w:p w:rsidR="0020346B" w:rsidRPr="00E45CFF" w:rsidRDefault="0020346B" w:rsidP="009D51C4">
            <w:pPr>
              <w:spacing w:line="276" w:lineRule="auto"/>
              <w:jc w:val="center"/>
            </w:pPr>
            <w:r w:rsidRPr="00E45CFF">
              <w:t>37,9</w:t>
            </w:r>
          </w:p>
        </w:tc>
        <w:tc>
          <w:tcPr>
            <w:tcW w:w="1023" w:type="pct"/>
          </w:tcPr>
          <w:p w:rsidR="0020346B" w:rsidRPr="00E45CFF" w:rsidRDefault="0020346B" w:rsidP="009D51C4">
            <w:pPr>
              <w:spacing w:line="276" w:lineRule="auto"/>
              <w:jc w:val="center"/>
            </w:pPr>
            <w:r w:rsidRPr="00E45CFF">
              <w:t>2020-2023</w:t>
            </w:r>
          </w:p>
        </w:tc>
      </w:tr>
    </w:tbl>
    <w:p w:rsidR="0020346B" w:rsidRPr="00E45CFF" w:rsidRDefault="0020346B" w:rsidP="0020346B">
      <w:pPr>
        <w:pStyle w:val="af3"/>
        <w:ind w:left="142"/>
        <w:jc w:val="both"/>
        <w:rPr>
          <w:rFonts w:ascii="Arial" w:hAnsi="Arial" w:cs="Arial"/>
          <w:sz w:val="24"/>
          <w:szCs w:val="24"/>
        </w:rPr>
      </w:pPr>
    </w:p>
    <w:p w:rsidR="0020346B" w:rsidRPr="00E45CFF" w:rsidRDefault="0020346B" w:rsidP="0020346B">
      <w:pPr>
        <w:pStyle w:val="af3"/>
        <w:spacing w:before="240"/>
        <w:ind w:left="0"/>
        <w:jc w:val="both"/>
        <w:rPr>
          <w:rFonts w:ascii="Arial" w:hAnsi="Arial" w:cs="Arial"/>
          <w:sz w:val="24"/>
          <w:szCs w:val="24"/>
        </w:rPr>
      </w:pPr>
      <w:r w:rsidRPr="00E45CFF">
        <w:rPr>
          <w:rFonts w:ascii="Arial" w:hAnsi="Arial" w:cs="Arial"/>
          <w:sz w:val="24"/>
          <w:szCs w:val="24"/>
        </w:rPr>
        <w:t>ИНВЕСТИЦИОННЫЙ ПРОЕКТ № 18 «СТРОИТЕЛЬСТВО ЛЫЖЕРОЛЛЕРНОЙ ТРАССЫ НА ЛЫЖНОЙ БАЗЕ МУНИЦИПАЛЬНОГО БЮДЖЕТНОГО УЧРЕЖДЕНИЯ «ЛЫЖНАЯ СПОРТИВНАЯ ШКОЛА» В С. КАЛИНОВКА»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1. Полное наименование инвестиционного проекта</w:t>
      </w:r>
      <w:r w:rsidRPr="00E45CFF">
        <w:rPr>
          <w:rFonts w:ascii="Times New Roman" w:hAnsi="Times New Roman"/>
          <w:sz w:val="28"/>
          <w:szCs w:val="28"/>
        </w:rPr>
        <w:t>: Строительство лыжероллерной трассы на лыжной базе муниципального бюджетного учреждения «Лыжная спортивная школа» в с. Калиновка.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2. Территория реализации инвестиционного проекта</w:t>
      </w:r>
      <w:r w:rsidRPr="00E45CFF">
        <w:rPr>
          <w:rFonts w:ascii="Times New Roman" w:hAnsi="Times New Roman"/>
          <w:sz w:val="28"/>
          <w:szCs w:val="28"/>
        </w:rPr>
        <w:t>: Дальневосточный федеральный округ, Приморский край, г. Спасск-Дальний.</w:t>
      </w:r>
      <w:r w:rsidRPr="00E45CFF">
        <w:rPr>
          <w:rFonts w:ascii="Times New Roman" w:hAnsi="Times New Roman"/>
          <w:sz w:val="28"/>
          <w:szCs w:val="28"/>
        </w:rPr>
        <w:tab/>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3. Отраслевая принадлежность</w:t>
      </w:r>
      <w:r w:rsidRPr="00E45CFF">
        <w:rPr>
          <w:rFonts w:ascii="Times New Roman" w:hAnsi="Times New Roman"/>
          <w:sz w:val="28"/>
          <w:szCs w:val="28"/>
        </w:rPr>
        <w:t>: Строительство, объекты социальной инфраструктуры.</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4. Цель реализации инвестиционного проекта</w:t>
      </w:r>
      <w:r w:rsidRPr="00E45CFF">
        <w:rPr>
          <w:rFonts w:ascii="Times New Roman" w:hAnsi="Times New Roman"/>
          <w:sz w:val="28"/>
          <w:szCs w:val="28"/>
        </w:rPr>
        <w:t>: Создание современной спортивной инфраструктуры городского округа Спасск-Дальний, создание условий для подготовки спортивного резерва.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lastRenderedPageBreak/>
        <w:t>5. Участники инвестиционного проекта</w:t>
      </w:r>
      <w:r w:rsidRPr="00E45CFF">
        <w:rPr>
          <w:rFonts w:ascii="Times New Roman" w:hAnsi="Times New Roman"/>
          <w:sz w:val="28"/>
          <w:szCs w:val="28"/>
        </w:rPr>
        <w:t xml:space="preserve">: Правительство Приморского края, Администрация городского округа Спасск-Дальний. </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6. Срок реализации инвестиционного проекта</w:t>
      </w:r>
      <w:r w:rsidRPr="00E45CFF">
        <w:rPr>
          <w:rFonts w:ascii="Times New Roman" w:hAnsi="Times New Roman"/>
          <w:sz w:val="28"/>
          <w:szCs w:val="28"/>
        </w:rPr>
        <w:t xml:space="preserve">: 2020-2023 гг. </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7. Стоимость инвестиционного проекта, источники и объемы финансирования</w:t>
      </w:r>
      <w:r w:rsidRPr="00E45CFF">
        <w:rPr>
          <w:rFonts w:ascii="Times New Roman" w:hAnsi="Times New Roman"/>
          <w:sz w:val="28"/>
          <w:szCs w:val="28"/>
        </w:rPr>
        <w:t>: 350,0 млн. руб. за счет средств бюджета Приморского края и средств бюджета городского округа.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8. Механизм оказания государственной поддержки</w:t>
      </w:r>
      <w:r w:rsidRPr="00E45CFF">
        <w:rPr>
          <w:rFonts w:ascii="Times New Roman" w:hAnsi="Times New Roman"/>
          <w:sz w:val="28"/>
          <w:szCs w:val="28"/>
        </w:rPr>
        <w:t>: возможно софинансирование проекта за счет 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муниципальной программы «Развитие физической культуры и спорта городского округа Спасск-Дальний».</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9. Перечень объектов капитального строительства, создаваемых в рамках инвестиционного проекта</w:t>
      </w:r>
      <w:r w:rsidRPr="00E45CFF">
        <w:rPr>
          <w:rFonts w:ascii="Times New Roman" w:hAnsi="Times New Roman"/>
          <w:sz w:val="28"/>
          <w:szCs w:val="28"/>
        </w:rPr>
        <w:t>: лыжероллерная трасса, административное здание, стадион.</w:t>
      </w:r>
    </w:p>
    <w:p w:rsidR="0020346B" w:rsidRPr="00E45CFF" w:rsidRDefault="0020346B" w:rsidP="0020346B">
      <w:pPr>
        <w:pStyle w:val="af3"/>
        <w:spacing w:line="360" w:lineRule="auto"/>
        <w:ind w:left="0" w:firstLine="709"/>
        <w:jc w:val="both"/>
        <w:rPr>
          <w:rFonts w:ascii="Times New Roman" w:hAnsi="Times New Roman"/>
          <w:i/>
          <w:sz w:val="28"/>
          <w:szCs w:val="28"/>
        </w:rPr>
      </w:pPr>
      <w:r w:rsidRPr="00E45CFF">
        <w:rPr>
          <w:rFonts w:ascii="Times New Roman" w:hAnsi="Times New Roman"/>
          <w:i/>
          <w:sz w:val="28"/>
          <w:szCs w:val="28"/>
        </w:rPr>
        <w:t>10. Показатели  инвестиционной привлекательности проекта: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предусмотрен;</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IPV</w:t>
      </w:r>
      <w:r w:rsidRPr="00E45CFF">
        <w:rPr>
          <w:rFonts w:ascii="Times New Roman" w:hAnsi="Times New Roman"/>
          <w:sz w:val="28"/>
          <w:szCs w:val="28"/>
        </w:rPr>
        <w:t xml:space="preserve">  (чистая приведенная стоимость проекта) – отрицательная величина;</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11. Текущий статус реализации инвестиционного проекта</w:t>
      </w:r>
      <w:r w:rsidRPr="00E45CFF">
        <w:rPr>
          <w:rFonts w:ascii="Times New Roman" w:hAnsi="Times New Roman"/>
          <w:sz w:val="28"/>
          <w:szCs w:val="28"/>
        </w:rPr>
        <w:t>: инвестиционная стадия.</w:t>
      </w:r>
    </w:p>
    <w:p w:rsidR="0020346B" w:rsidRPr="00E45CFF" w:rsidRDefault="0020346B" w:rsidP="0020346B">
      <w:pPr>
        <w:pStyle w:val="af3"/>
        <w:spacing w:line="360" w:lineRule="auto"/>
        <w:ind w:left="0" w:firstLine="709"/>
        <w:jc w:val="both"/>
        <w:rPr>
          <w:rFonts w:ascii="Times New Roman" w:hAnsi="Times New Roman"/>
          <w:i/>
          <w:strike/>
          <w:sz w:val="28"/>
          <w:szCs w:val="28"/>
        </w:rPr>
      </w:pPr>
      <w:r w:rsidRPr="00E45CFF">
        <w:rPr>
          <w:rFonts w:ascii="Times New Roman" w:hAnsi="Times New Roman"/>
          <w:i/>
          <w:sz w:val="28"/>
          <w:szCs w:val="28"/>
        </w:rPr>
        <w:t>12. План - график выполнения мероприятий по  поддержке и реализации проекта: уточняется.</w:t>
      </w: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434" w:type="pct"/>
        <w:tblInd w:w="6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4759"/>
        <w:gridCol w:w="2031"/>
        <w:gridCol w:w="2029"/>
      </w:tblGrid>
      <w:tr w:rsidR="0020346B" w:rsidRPr="00E45CFF" w:rsidTr="009D51C4">
        <w:trPr>
          <w:cantSplit/>
          <w:trHeight w:val="1134"/>
          <w:tblHeader/>
        </w:trPr>
        <w:tc>
          <w:tcPr>
            <w:tcW w:w="354"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507"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070"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069"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54" w:type="pct"/>
          </w:tcPr>
          <w:p w:rsidR="0020346B" w:rsidRPr="00E45CFF" w:rsidRDefault="0020346B" w:rsidP="009D51C4">
            <w:pPr>
              <w:spacing w:line="276" w:lineRule="auto"/>
              <w:jc w:val="center"/>
            </w:pPr>
            <w:r w:rsidRPr="00E45CFF">
              <w:t>1</w:t>
            </w:r>
          </w:p>
        </w:tc>
        <w:tc>
          <w:tcPr>
            <w:tcW w:w="2507" w:type="pct"/>
            <w:vAlign w:val="center"/>
          </w:tcPr>
          <w:p w:rsidR="0020346B" w:rsidRPr="00E45CFF" w:rsidRDefault="0020346B" w:rsidP="009D51C4">
            <w:pPr>
              <w:spacing w:line="276" w:lineRule="auto"/>
              <w:jc w:val="both"/>
            </w:pPr>
            <w:r w:rsidRPr="00E45CFF">
              <w:t xml:space="preserve">Строительство лыжероллерной трассы на лыжной базе МБУДО ДООСЦ в </w:t>
            </w:r>
            <w:r w:rsidRPr="00E45CFF">
              <w:br/>
              <w:t>с. Калиновка</w:t>
            </w:r>
          </w:p>
        </w:tc>
        <w:tc>
          <w:tcPr>
            <w:tcW w:w="1070" w:type="pct"/>
          </w:tcPr>
          <w:p w:rsidR="0020346B" w:rsidRPr="00E45CFF" w:rsidRDefault="0020346B" w:rsidP="009D51C4">
            <w:pPr>
              <w:spacing w:line="276" w:lineRule="auto"/>
              <w:jc w:val="center"/>
            </w:pPr>
            <w:r w:rsidRPr="00E45CFF">
              <w:t>350,0</w:t>
            </w:r>
          </w:p>
        </w:tc>
        <w:tc>
          <w:tcPr>
            <w:tcW w:w="1069" w:type="pct"/>
          </w:tcPr>
          <w:p w:rsidR="0020346B" w:rsidRPr="00E45CFF" w:rsidRDefault="0020346B" w:rsidP="009D51C4">
            <w:pPr>
              <w:spacing w:line="276" w:lineRule="auto"/>
              <w:jc w:val="center"/>
            </w:pPr>
            <w:r w:rsidRPr="00E45CFF">
              <w:t>2020-2022</w:t>
            </w:r>
          </w:p>
        </w:tc>
      </w:tr>
    </w:tbl>
    <w:p w:rsidR="0020346B" w:rsidRPr="00E45CFF" w:rsidRDefault="0020346B" w:rsidP="0020346B">
      <w:pPr>
        <w:pStyle w:val="af3"/>
        <w:ind w:left="0"/>
        <w:jc w:val="both"/>
        <w:rPr>
          <w:rFonts w:ascii="Arial" w:hAnsi="Arial" w:cs="Arial"/>
          <w:sz w:val="24"/>
          <w:szCs w:val="24"/>
        </w:rPr>
      </w:pPr>
      <w:r w:rsidRPr="00E45CFF">
        <w:rPr>
          <w:rFonts w:ascii="Arial" w:hAnsi="Arial" w:cs="Arial"/>
          <w:sz w:val="24"/>
          <w:szCs w:val="24"/>
        </w:rPr>
        <w:lastRenderedPageBreak/>
        <w:t>ИНВЕСТИЦИОННЫЙ ПРОЕКТ № 19 «КАПИТАЛЬНЫЙ РЕМОНТ ЗДАНИЙ СПОРТИВНЫХ УЧРЕЖДЕНИЙ»</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1. Полное наименование инвестиционного проекта</w:t>
      </w:r>
      <w:r w:rsidRPr="00E45CFF">
        <w:rPr>
          <w:rFonts w:ascii="Times New Roman" w:hAnsi="Times New Roman"/>
          <w:sz w:val="28"/>
          <w:szCs w:val="28"/>
        </w:rPr>
        <w:t>: Капитальный ремонт зданий спортивных учреждений.</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2. Территория реализации инвестиционного проекта</w:t>
      </w:r>
      <w:r w:rsidRPr="00E45CFF">
        <w:rPr>
          <w:rFonts w:ascii="Times New Roman" w:hAnsi="Times New Roman"/>
          <w:sz w:val="28"/>
          <w:szCs w:val="28"/>
        </w:rPr>
        <w:t>: Дальневосточный федеральный округ, Приморский край, г. Спасск-Дальний.</w:t>
      </w:r>
      <w:r w:rsidRPr="00E45CFF">
        <w:rPr>
          <w:rFonts w:ascii="Times New Roman" w:hAnsi="Times New Roman"/>
          <w:sz w:val="28"/>
          <w:szCs w:val="28"/>
        </w:rPr>
        <w:tab/>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3. Отраслевая принадлежность</w:t>
      </w:r>
      <w:r w:rsidRPr="00E45CFF">
        <w:rPr>
          <w:rFonts w:ascii="Times New Roman" w:hAnsi="Times New Roman"/>
          <w:sz w:val="28"/>
          <w:szCs w:val="28"/>
        </w:rPr>
        <w:t>: социальная сфера.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4. Цель реализации инвестиционного проекта</w:t>
      </w:r>
      <w:r w:rsidRPr="00E45CFF">
        <w:rPr>
          <w:rFonts w:ascii="Times New Roman" w:hAnsi="Times New Roman"/>
          <w:sz w:val="28"/>
          <w:szCs w:val="28"/>
        </w:rPr>
        <w:t>: Повышение уровня комфортности в процессе предоставления услуг физической культуры и спорта, повышение престижа учреждений, создание условий для укрепления здоровья населения путем развития инфраструктуры спорта.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5. Участники инвестиционного проекта</w:t>
      </w:r>
      <w:r w:rsidRPr="00E45CFF">
        <w:rPr>
          <w:rFonts w:ascii="Times New Roman" w:hAnsi="Times New Roman"/>
          <w:sz w:val="28"/>
          <w:szCs w:val="28"/>
        </w:rPr>
        <w:t xml:space="preserve">: Правительство Приморского края, Администрация городского округа Спасск-Дальний. </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6. Срок реализации инвестиционного проекта</w:t>
      </w:r>
      <w:r w:rsidRPr="00E45CFF">
        <w:rPr>
          <w:rFonts w:ascii="Times New Roman" w:hAnsi="Times New Roman"/>
          <w:sz w:val="28"/>
          <w:szCs w:val="28"/>
        </w:rPr>
        <w:t>: 2020-2023 гг.</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7. Стоимость инвестиционного проекта, источники и объемы финансирования</w:t>
      </w:r>
      <w:r w:rsidRPr="00E45CFF">
        <w:rPr>
          <w:rFonts w:ascii="Times New Roman" w:hAnsi="Times New Roman"/>
          <w:sz w:val="28"/>
          <w:szCs w:val="28"/>
        </w:rPr>
        <w:t>: 27,9 млн. руб., в том числе за счет средств бюджета Приморского края – 26,7 млн. руб., за счет средств бюджета городского округа – 1,2 млн. руб.</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8. Механизм оказания государственной поддержки</w:t>
      </w:r>
      <w:r w:rsidRPr="00E45CFF">
        <w:rPr>
          <w:rFonts w:ascii="Times New Roman" w:hAnsi="Times New Roman"/>
          <w:sz w:val="28"/>
          <w:szCs w:val="28"/>
        </w:rPr>
        <w:t>: возможно софинансирование проекта за счет бюджета Приморского края в рамках государственной программы Приморского края «Развитие физической культуры и спорта Приморского края», местного бюджета в рамках муниципальной программы «Развитие физической культуры и спорта городского округа Спасск-Дальний».</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i/>
          <w:sz w:val="28"/>
          <w:szCs w:val="28"/>
        </w:rPr>
        <w:t>9. Перечень объектов капитального строительства, создаваемых в рамках инвестиционного проекта</w:t>
      </w:r>
      <w:r w:rsidRPr="00E45CFF">
        <w:rPr>
          <w:rFonts w:ascii="Times New Roman" w:hAnsi="Times New Roman"/>
          <w:sz w:val="28"/>
          <w:szCs w:val="28"/>
        </w:rPr>
        <w:t>: не предусмотрено.</w:t>
      </w:r>
    </w:p>
    <w:p w:rsidR="0020346B" w:rsidRPr="00E45CFF" w:rsidRDefault="0020346B" w:rsidP="0020346B">
      <w:pPr>
        <w:pStyle w:val="af3"/>
        <w:spacing w:line="360" w:lineRule="auto"/>
        <w:ind w:left="0" w:firstLine="709"/>
        <w:jc w:val="both"/>
        <w:rPr>
          <w:rFonts w:ascii="Times New Roman" w:hAnsi="Times New Roman"/>
          <w:i/>
          <w:sz w:val="28"/>
          <w:szCs w:val="28"/>
        </w:rPr>
      </w:pPr>
      <w:r w:rsidRPr="00E45CFF">
        <w:rPr>
          <w:rFonts w:ascii="Times New Roman" w:hAnsi="Times New Roman"/>
          <w:i/>
          <w:sz w:val="28"/>
          <w:szCs w:val="28"/>
        </w:rPr>
        <w:t>10. Показатели  инвестиционной привлекательности проекта:</w:t>
      </w:r>
    </w:p>
    <w:p w:rsidR="0020346B" w:rsidRPr="00E45CFF" w:rsidRDefault="0020346B" w:rsidP="0020346B">
      <w:pPr>
        <w:pStyle w:val="af3"/>
        <w:spacing w:line="360" w:lineRule="auto"/>
        <w:ind w:left="142" w:firstLine="709"/>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предусмотрен;</w:t>
      </w:r>
    </w:p>
    <w:p w:rsidR="0020346B" w:rsidRPr="00E45CFF" w:rsidRDefault="0020346B" w:rsidP="0020346B">
      <w:pPr>
        <w:pStyle w:val="af3"/>
        <w:spacing w:line="360" w:lineRule="auto"/>
        <w:ind w:left="142"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line="360" w:lineRule="auto"/>
        <w:ind w:left="142"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 xml:space="preserve"> (чистая приведенная стоимость проекта) – отрицательная величина;</w:t>
      </w:r>
    </w:p>
    <w:p w:rsidR="0020346B" w:rsidRPr="00E45CFF" w:rsidRDefault="0020346B" w:rsidP="0020346B">
      <w:pPr>
        <w:pStyle w:val="af3"/>
        <w:spacing w:after="0" w:line="360" w:lineRule="auto"/>
        <w:ind w:left="142" w:firstLine="709"/>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spacing w:line="360" w:lineRule="auto"/>
        <w:ind w:firstLine="709"/>
        <w:jc w:val="both"/>
        <w:rPr>
          <w:sz w:val="28"/>
          <w:szCs w:val="28"/>
        </w:rPr>
      </w:pPr>
      <w:r w:rsidRPr="00E45CFF">
        <w:rPr>
          <w:sz w:val="28"/>
          <w:szCs w:val="28"/>
        </w:rPr>
        <w:lastRenderedPageBreak/>
        <w:t xml:space="preserve">- бюджетная эффективность проекта (налоговые поступления в бюджеты всех уровней за период действия Программы)  - не рассчитывается. </w:t>
      </w:r>
    </w:p>
    <w:p w:rsidR="0020346B" w:rsidRPr="00E45CFF" w:rsidRDefault="0020346B" w:rsidP="0020346B">
      <w:pPr>
        <w:pStyle w:val="af3"/>
        <w:spacing w:line="360" w:lineRule="auto"/>
        <w:ind w:left="142" w:firstLine="709"/>
        <w:jc w:val="both"/>
        <w:rPr>
          <w:rFonts w:ascii="Times New Roman" w:hAnsi="Times New Roman"/>
          <w:sz w:val="28"/>
          <w:szCs w:val="28"/>
        </w:rPr>
      </w:pPr>
      <w:r w:rsidRPr="00E45CFF">
        <w:rPr>
          <w:rFonts w:ascii="Times New Roman" w:hAnsi="Times New Roman"/>
          <w:i/>
          <w:sz w:val="28"/>
          <w:szCs w:val="28"/>
        </w:rPr>
        <w:t>11. Текущий статус реализации инвестиционного проекта</w:t>
      </w:r>
      <w:r w:rsidRPr="00E45CFF">
        <w:rPr>
          <w:rFonts w:ascii="Times New Roman" w:hAnsi="Times New Roman"/>
          <w:sz w:val="28"/>
          <w:szCs w:val="28"/>
        </w:rPr>
        <w:t>: инвестиционная стадия.</w:t>
      </w:r>
    </w:p>
    <w:p w:rsidR="0020346B" w:rsidRPr="00E45CFF" w:rsidRDefault="0020346B" w:rsidP="0020346B">
      <w:pPr>
        <w:pStyle w:val="af3"/>
        <w:spacing w:after="0" w:line="360" w:lineRule="auto"/>
        <w:ind w:left="142" w:firstLine="709"/>
        <w:jc w:val="both"/>
        <w:rPr>
          <w:b/>
        </w:rPr>
      </w:pPr>
      <w:r w:rsidRPr="00E45CFF">
        <w:rPr>
          <w:rFonts w:ascii="Times New Roman" w:hAnsi="Times New Roman"/>
          <w:i/>
          <w:sz w:val="28"/>
          <w:szCs w:val="28"/>
        </w:rPr>
        <w:t xml:space="preserve">12. План - график выполнения мероприятий по  поддержке и реализации проекта: </w:t>
      </w:r>
    </w:p>
    <w:p w:rsidR="0020346B" w:rsidRPr="00E45CFF" w:rsidRDefault="0020346B" w:rsidP="0020346B">
      <w:pPr>
        <w:tabs>
          <w:tab w:val="left" w:pos="426"/>
          <w:tab w:val="left" w:pos="7655"/>
          <w:tab w:val="center" w:pos="13608"/>
        </w:tabs>
        <w:spacing w:line="360" w:lineRule="auto"/>
        <w:ind w:firstLine="567"/>
        <w:jc w:val="center"/>
        <w:rPr>
          <w:b/>
        </w:rPr>
      </w:pPr>
      <w:r w:rsidRPr="00E45CFF">
        <w:rPr>
          <w:b/>
        </w:rPr>
        <w:t>Таблица – Основные мероприятия в рамках реализации проекта</w:t>
      </w:r>
    </w:p>
    <w:tbl>
      <w:tblPr>
        <w:tblW w:w="967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569"/>
        <w:gridCol w:w="3792"/>
        <w:gridCol w:w="1665"/>
        <w:gridCol w:w="3648"/>
      </w:tblGrid>
      <w:tr w:rsidR="0020346B" w:rsidRPr="00E45CFF" w:rsidTr="009D51C4">
        <w:trPr>
          <w:trHeight w:val="595"/>
          <w:tblHeader/>
          <w:jc w:val="center"/>
        </w:trPr>
        <w:tc>
          <w:tcPr>
            <w:tcW w:w="569" w:type="dxa"/>
            <w:shd w:val="clear" w:color="auto" w:fill="8DB3E2"/>
            <w:vAlign w:val="center"/>
          </w:tcPr>
          <w:p w:rsidR="0020346B" w:rsidRPr="00E45CFF" w:rsidRDefault="0020346B" w:rsidP="009D51C4">
            <w:pPr>
              <w:jc w:val="center"/>
              <w:rPr>
                <w:b/>
              </w:rPr>
            </w:pPr>
            <w:r w:rsidRPr="00E45CFF">
              <w:rPr>
                <w:b/>
              </w:rPr>
              <w:t>№ п/п</w:t>
            </w:r>
          </w:p>
        </w:tc>
        <w:tc>
          <w:tcPr>
            <w:tcW w:w="3792" w:type="dxa"/>
            <w:shd w:val="clear" w:color="auto" w:fill="8DB3E2"/>
            <w:vAlign w:val="center"/>
          </w:tcPr>
          <w:p w:rsidR="0020346B" w:rsidRPr="00E45CFF" w:rsidRDefault="0020346B" w:rsidP="009D51C4">
            <w:pPr>
              <w:jc w:val="center"/>
              <w:rPr>
                <w:b/>
              </w:rPr>
            </w:pPr>
            <w:r w:rsidRPr="00E45CFF">
              <w:rPr>
                <w:b/>
              </w:rPr>
              <w:t>Мероприятия</w:t>
            </w:r>
          </w:p>
        </w:tc>
        <w:tc>
          <w:tcPr>
            <w:tcW w:w="1665" w:type="dxa"/>
            <w:shd w:val="clear" w:color="auto" w:fill="8DB3E2"/>
            <w:vAlign w:val="center"/>
          </w:tcPr>
          <w:p w:rsidR="0020346B" w:rsidRPr="00E45CFF" w:rsidRDefault="0020346B" w:rsidP="009D51C4">
            <w:pPr>
              <w:jc w:val="center"/>
              <w:rPr>
                <w:b/>
              </w:rPr>
            </w:pPr>
            <w:r w:rsidRPr="00E45CFF">
              <w:rPr>
                <w:b/>
              </w:rPr>
              <w:t>Срок выполнения</w:t>
            </w:r>
          </w:p>
        </w:tc>
        <w:tc>
          <w:tcPr>
            <w:tcW w:w="3648" w:type="dxa"/>
            <w:shd w:val="clear" w:color="auto" w:fill="8DB3E2"/>
            <w:vAlign w:val="center"/>
          </w:tcPr>
          <w:p w:rsidR="0020346B" w:rsidRPr="00E45CFF" w:rsidRDefault="0020346B" w:rsidP="009D51C4">
            <w:pPr>
              <w:jc w:val="center"/>
              <w:rPr>
                <w:b/>
              </w:rPr>
            </w:pPr>
            <w:r w:rsidRPr="00E45CFF">
              <w:rPr>
                <w:b/>
              </w:rPr>
              <w:t>Ответственный</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1</w:t>
            </w:r>
          </w:p>
        </w:tc>
        <w:tc>
          <w:tcPr>
            <w:tcW w:w="3792" w:type="dxa"/>
            <w:vAlign w:val="center"/>
          </w:tcPr>
          <w:p w:rsidR="0020346B" w:rsidRPr="00E45CFF" w:rsidRDefault="0020346B" w:rsidP="009D51C4">
            <w:pPr>
              <w:spacing w:line="276" w:lineRule="auto"/>
              <w:jc w:val="both"/>
            </w:pPr>
            <w:r w:rsidRPr="00E45CFF">
              <w:t>Капитальный ремонт спортивного  комплекса «Олимп» (МБУДО ДЮСШ «Атлант»)</w:t>
            </w:r>
          </w:p>
        </w:tc>
        <w:tc>
          <w:tcPr>
            <w:tcW w:w="1665" w:type="dxa"/>
          </w:tcPr>
          <w:p w:rsidR="0020346B" w:rsidRPr="00E45CFF" w:rsidRDefault="0020346B" w:rsidP="009D51C4">
            <w:pPr>
              <w:spacing w:line="276" w:lineRule="auto"/>
              <w:jc w:val="center"/>
            </w:pPr>
            <w:r w:rsidRPr="00E45CFF">
              <w:t>2020 г.</w:t>
            </w:r>
          </w:p>
        </w:tc>
        <w:tc>
          <w:tcPr>
            <w:tcW w:w="3648" w:type="dxa"/>
          </w:tcPr>
          <w:p w:rsidR="0020346B" w:rsidRPr="00E45CFF" w:rsidRDefault="0020346B" w:rsidP="009D51C4">
            <w:pPr>
              <w:spacing w:line="276" w:lineRule="auto"/>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2</w:t>
            </w:r>
          </w:p>
        </w:tc>
        <w:tc>
          <w:tcPr>
            <w:tcW w:w="3792" w:type="dxa"/>
            <w:vAlign w:val="center"/>
          </w:tcPr>
          <w:p w:rsidR="0020346B" w:rsidRPr="00E45CFF" w:rsidRDefault="0020346B" w:rsidP="009D51C4">
            <w:pPr>
              <w:spacing w:line="276" w:lineRule="auto"/>
              <w:jc w:val="both"/>
            </w:pPr>
            <w:r w:rsidRPr="00E45CFF">
              <w:t>Капитальный ремонт стрелкового комплекса «Снайпер» (МБУДО ДЮСШ «Атлант»)</w:t>
            </w:r>
          </w:p>
        </w:tc>
        <w:tc>
          <w:tcPr>
            <w:tcW w:w="1665" w:type="dxa"/>
          </w:tcPr>
          <w:p w:rsidR="0020346B" w:rsidRPr="00E45CFF" w:rsidRDefault="0020346B" w:rsidP="009D51C4">
            <w:pPr>
              <w:spacing w:line="276" w:lineRule="auto"/>
              <w:jc w:val="center"/>
            </w:pPr>
            <w:r w:rsidRPr="00E45CFF">
              <w:t>2021-2022 г.</w:t>
            </w:r>
          </w:p>
        </w:tc>
        <w:tc>
          <w:tcPr>
            <w:tcW w:w="3648" w:type="dxa"/>
          </w:tcPr>
          <w:p w:rsidR="0020346B" w:rsidRPr="00E45CFF" w:rsidRDefault="0020346B" w:rsidP="009D51C4">
            <w:pPr>
              <w:spacing w:line="276" w:lineRule="auto"/>
              <w:jc w:val="center"/>
            </w:pPr>
            <w:r w:rsidRPr="00E45CFF">
              <w:t>Отдел по физической культуре, спорту и молодежной политике</w:t>
            </w:r>
          </w:p>
        </w:tc>
      </w:tr>
      <w:tr w:rsidR="0020346B" w:rsidRPr="00E45CFF" w:rsidTr="009D51C4">
        <w:trPr>
          <w:jc w:val="center"/>
        </w:trPr>
        <w:tc>
          <w:tcPr>
            <w:tcW w:w="569" w:type="dxa"/>
          </w:tcPr>
          <w:p w:rsidR="0020346B" w:rsidRPr="00E45CFF" w:rsidRDefault="0020346B" w:rsidP="009D51C4">
            <w:pPr>
              <w:suppressAutoHyphens w:val="0"/>
              <w:spacing w:line="276" w:lineRule="auto"/>
              <w:jc w:val="center"/>
            </w:pPr>
            <w:r w:rsidRPr="00E45CFF">
              <w:t>3</w:t>
            </w:r>
          </w:p>
        </w:tc>
        <w:tc>
          <w:tcPr>
            <w:tcW w:w="3792" w:type="dxa"/>
            <w:vAlign w:val="center"/>
          </w:tcPr>
          <w:p w:rsidR="0020346B" w:rsidRPr="00E45CFF" w:rsidRDefault="0020346B" w:rsidP="009D51C4">
            <w:pPr>
              <w:spacing w:line="276" w:lineRule="auto"/>
              <w:jc w:val="both"/>
            </w:pPr>
            <w:r w:rsidRPr="00E45CFF">
              <w:t>Капитальный ремонт спортивного зала по ул. Красногвардейская, 75/1 (МБУДО ДООСЦ)</w:t>
            </w:r>
          </w:p>
        </w:tc>
        <w:tc>
          <w:tcPr>
            <w:tcW w:w="1665" w:type="dxa"/>
          </w:tcPr>
          <w:p w:rsidR="0020346B" w:rsidRPr="00E45CFF" w:rsidRDefault="0020346B" w:rsidP="009D51C4">
            <w:pPr>
              <w:spacing w:line="276" w:lineRule="auto"/>
              <w:jc w:val="center"/>
            </w:pPr>
            <w:r w:rsidRPr="00E45CFF">
              <w:t>2023 г.</w:t>
            </w:r>
          </w:p>
        </w:tc>
        <w:tc>
          <w:tcPr>
            <w:tcW w:w="3648" w:type="dxa"/>
          </w:tcPr>
          <w:p w:rsidR="0020346B" w:rsidRPr="00E45CFF" w:rsidRDefault="0020346B" w:rsidP="009D51C4">
            <w:pPr>
              <w:spacing w:line="276" w:lineRule="auto"/>
              <w:jc w:val="center"/>
            </w:pPr>
            <w:r w:rsidRPr="00E45CFF">
              <w:t>Отдел по физической культуре, спорту и молодежной политике</w:t>
            </w:r>
          </w:p>
        </w:tc>
      </w:tr>
    </w:tbl>
    <w:p w:rsidR="0020346B" w:rsidRPr="00E45CFF" w:rsidRDefault="0020346B" w:rsidP="0020346B">
      <w:pPr>
        <w:pStyle w:val="af3"/>
        <w:tabs>
          <w:tab w:val="left" w:pos="709"/>
        </w:tabs>
        <w:ind w:left="360" w:firstLine="348"/>
        <w:rPr>
          <w:rFonts w:ascii="Times New Roman" w:hAnsi="Times New Roman"/>
          <w:sz w:val="24"/>
          <w:szCs w:val="24"/>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211" w:type="pct"/>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1"/>
        <w:gridCol w:w="4104"/>
        <w:gridCol w:w="2212"/>
        <w:gridCol w:w="2028"/>
      </w:tblGrid>
      <w:tr w:rsidR="0020346B" w:rsidRPr="00E45CFF" w:rsidTr="009D51C4">
        <w:trPr>
          <w:cantSplit/>
          <w:trHeight w:val="1134"/>
          <w:tblHeader/>
        </w:trPr>
        <w:tc>
          <w:tcPr>
            <w:tcW w:w="372"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276"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227"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1125"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rPr>
          <w:trHeight w:val="683"/>
        </w:trPr>
        <w:tc>
          <w:tcPr>
            <w:tcW w:w="372" w:type="pct"/>
          </w:tcPr>
          <w:p w:rsidR="0020346B" w:rsidRPr="00E45CFF" w:rsidRDefault="0020346B" w:rsidP="009D51C4">
            <w:pPr>
              <w:spacing w:line="276" w:lineRule="auto"/>
              <w:jc w:val="center"/>
            </w:pPr>
            <w:r w:rsidRPr="00E45CFF">
              <w:t>1</w:t>
            </w:r>
          </w:p>
        </w:tc>
        <w:tc>
          <w:tcPr>
            <w:tcW w:w="2276" w:type="pct"/>
          </w:tcPr>
          <w:p w:rsidR="0020346B" w:rsidRPr="00E45CFF" w:rsidRDefault="0020346B" w:rsidP="009D51C4">
            <w:pPr>
              <w:spacing w:line="276" w:lineRule="auto"/>
              <w:jc w:val="both"/>
            </w:pPr>
            <w:r w:rsidRPr="00E45CFF">
              <w:t>Капитальный ремонт зданий спортивных учреждений</w:t>
            </w:r>
          </w:p>
        </w:tc>
        <w:tc>
          <w:tcPr>
            <w:tcW w:w="1227" w:type="pct"/>
          </w:tcPr>
          <w:p w:rsidR="0020346B" w:rsidRPr="00E45CFF" w:rsidRDefault="0020346B" w:rsidP="009D51C4">
            <w:pPr>
              <w:spacing w:line="276" w:lineRule="auto"/>
              <w:jc w:val="center"/>
            </w:pPr>
            <w:r w:rsidRPr="00E45CFF">
              <w:t>27,9</w:t>
            </w:r>
          </w:p>
        </w:tc>
        <w:tc>
          <w:tcPr>
            <w:tcW w:w="1125" w:type="pct"/>
          </w:tcPr>
          <w:p w:rsidR="0020346B" w:rsidRPr="00E45CFF" w:rsidRDefault="0020346B" w:rsidP="009D51C4">
            <w:pPr>
              <w:spacing w:line="276" w:lineRule="auto"/>
              <w:jc w:val="center"/>
            </w:pPr>
            <w:r w:rsidRPr="00E45CFF">
              <w:t>2020-2022</w:t>
            </w:r>
          </w:p>
        </w:tc>
      </w:tr>
    </w:tbl>
    <w:p w:rsidR="0020346B" w:rsidRPr="00E45CFF" w:rsidRDefault="0020346B" w:rsidP="0020346B">
      <w:pPr>
        <w:spacing w:line="360" w:lineRule="auto"/>
        <w:jc w:val="center"/>
        <w:rPr>
          <w:b/>
          <w:sz w:val="28"/>
          <w:szCs w:val="28"/>
        </w:rPr>
      </w:pPr>
    </w:p>
    <w:p w:rsidR="0020346B" w:rsidRPr="00E45CFF" w:rsidRDefault="0020346B" w:rsidP="0020346B">
      <w:pPr>
        <w:pStyle w:val="a9"/>
        <w:tabs>
          <w:tab w:val="right" w:pos="142"/>
        </w:tabs>
        <w:jc w:val="both"/>
        <w:rPr>
          <w:rFonts w:ascii="Arial" w:hAnsi="Arial" w:cs="Arial"/>
          <w:caps/>
          <w:szCs w:val="28"/>
        </w:rPr>
      </w:pPr>
      <w:r w:rsidRPr="00E45CFF">
        <w:rPr>
          <w:rFonts w:ascii="Arial" w:hAnsi="Arial" w:cs="Arial"/>
          <w:caps/>
          <w:szCs w:val="28"/>
        </w:rPr>
        <w:t xml:space="preserve">Инвестиционный проект № 20 «создание зон комфортного отдыха и реновации человеческого капитала в городском округе спасск-дальний» </w:t>
      </w:r>
    </w:p>
    <w:p w:rsidR="0020346B" w:rsidRPr="00E45CFF" w:rsidRDefault="0020346B" w:rsidP="0020346B">
      <w:pPr>
        <w:tabs>
          <w:tab w:val="left" w:pos="1080"/>
        </w:tabs>
        <w:suppressAutoHyphens w:val="0"/>
        <w:spacing w:line="360" w:lineRule="auto"/>
        <w:ind w:firstLine="709"/>
        <w:jc w:val="both"/>
        <w:rPr>
          <w:rFonts w:eastAsia="MS Mincho"/>
          <w:sz w:val="26"/>
          <w:szCs w:val="26"/>
          <w:lang w:eastAsia="ru-RU"/>
        </w:rPr>
      </w:pPr>
      <w:r w:rsidRPr="00E45CFF">
        <w:rPr>
          <w:rFonts w:eastAsia="MS Mincho"/>
          <w:i/>
          <w:sz w:val="28"/>
          <w:szCs w:val="28"/>
          <w:lang w:eastAsia="ru-RU"/>
        </w:rPr>
        <w:t>1. Полное наименование инвестиционного проекта</w:t>
      </w:r>
      <w:r w:rsidRPr="00E45CFF">
        <w:rPr>
          <w:rFonts w:eastAsia="MS Mincho"/>
          <w:sz w:val="28"/>
          <w:szCs w:val="28"/>
          <w:lang w:eastAsia="ru-RU"/>
        </w:rPr>
        <w:t xml:space="preserve">: </w:t>
      </w:r>
      <w:r w:rsidRPr="00E45CFF">
        <w:rPr>
          <w:sz w:val="28"/>
          <w:szCs w:val="28"/>
        </w:rPr>
        <w:t>Создание зон комфортного отдыха и реновации человеческого капитала в городском округе Спасск-Дальний.</w:t>
      </w:r>
    </w:p>
    <w:p w:rsidR="0020346B" w:rsidRPr="00E45CFF" w:rsidRDefault="0020346B" w:rsidP="0020346B">
      <w:pPr>
        <w:tabs>
          <w:tab w:val="num" w:pos="0"/>
        </w:tabs>
        <w:suppressAutoHyphens w:val="0"/>
        <w:spacing w:line="360" w:lineRule="auto"/>
        <w:ind w:firstLine="709"/>
        <w:jc w:val="both"/>
        <w:rPr>
          <w:rFonts w:eastAsia="MS Mincho"/>
          <w:i/>
          <w:sz w:val="28"/>
          <w:szCs w:val="28"/>
          <w:lang w:eastAsia="ru-RU"/>
        </w:rPr>
      </w:pPr>
      <w:r w:rsidRPr="00E45CFF">
        <w:rPr>
          <w:rFonts w:eastAsia="MS Mincho"/>
          <w:i/>
          <w:sz w:val="28"/>
          <w:szCs w:val="28"/>
          <w:lang w:eastAsia="ru-RU"/>
        </w:rPr>
        <w:t xml:space="preserve">2. Территория реализации инвестиционного проекта: </w:t>
      </w:r>
      <w:r w:rsidRPr="00E45CFF">
        <w:rPr>
          <w:rFonts w:eastAsia="MS Mincho"/>
          <w:sz w:val="28"/>
          <w:szCs w:val="28"/>
          <w:lang w:eastAsia="ru-RU"/>
        </w:rPr>
        <w:t>Дальневосточный федеральный округ, Приморский край, г. Спасск-Дальний.</w:t>
      </w:r>
    </w:p>
    <w:p w:rsidR="0020346B" w:rsidRPr="00E45CFF" w:rsidRDefault="0020346B" w:rsidP="0020346B">
      <w:pPr>
        <w:tabs>
          <w:tab w:val="num" w:pos="0"/>
        </w:tabs>
        <w:suppressAutoHyphens w:val="0"/>
        <w:spacing w:line="360" w:lineRule="auto"/>
        <w:ind w:firstLine="709"/>
        <w:jc w:val="both"/>
        <w:rPr>
          <w:rFonts w:eastAsia="MS Mincho"/>
          <w:sz w:val="28"/>
          <w:szCs w:val="28"/>
          <w:lang w:eastAsia="ru-RU"/>
        </w:rPr>
      </w:pPr>
      <w:r w:rsidRPr="00E45CFF">
        <w:rPr>
          <w:rFonts w:eastAsia="MS Mincho"/>
          <w:i/>
          <w:sz w:val="28"/>
          <w:szCs w:val="28"/>
          <w:lang w:eastAsia="ru-RU"/>
        </w:rPr>
        <w:t xml:space="preserve">3. Отраслевая принадлежность: </w:t>
      </w:r>
      <w:r w:rsidRPr="00E45CFF">
        <w:rPr>
          <w:rFonts w:eastAsia="MS Mincho"/>
          <w:sz w:val="28"/>
          <w:szCs w:val="28"/>
          <w:lang w:eastAsia="ru-RU"/>
        </w:rPr>
        <w:t>предоставление прочих социальных услуг населению.</w:t>
      </w:r>
    </w:p>
    <w:p w:rsidR="0020346B" w:rsidRPr="00E45CFF" w:rsidRDefault="0020346B" w:rsidP="0020346B">
      <w:pPr>
        <w:pStyle w:val="a6"/>
        <w:spacing w:before="0" w:beforeAutospacing="0" w:after="0" w:afterAutospacing="0"/>
        <w:jc w:val="both"/>
        <w:rPr>
          <w:rFonts w:ascii="Times New Roman" w:hAnsi="Times New Roman"/>
          <w:strike/>
          <w:color w:val="auto"/>
          <w:sz w:val="28"/>
          <w:szCs w:val="28"/>
        </w:rPr>
      </w:pPr>
      <w:r w:rsidRPr="00E45CFF">
        <w:rPr>
          <w:rFonts w:ascii="Times New Roman" w:hAnsi="Times New Roman"/>
          <w:i/>
          <w:color w:val="auto"/>
          <w:sz w:val="28"/>
          <w:szCs w:val="28"/>
        </w:rPr>
        <w:t>4. Цель реализации инвестиционного проекта</w:t>
      </w:r>
      <w:r w:rsidRPr="00E45CFF">
        <w:rPr>
          <w:rFonts w:ascii="Times New Roman" w:hAnsi="Times New Roman"/>
          <w:color w:val="auto"/>
          <w:sz w:val="28"/>
          <w:szCs w:val="28"/>
        </w:rPr>
        <w:t>: Формирование зон экологического комфорта с учетом современных требований к архитектурно -</w:t>
      </w:r>
      <w:r w:rsidRPr="00E45CFF">
        <w:rPr>
          <w:rFonts w:ascii="Times New Roman" w:hAnsi="Times New Roman"/>
          <w:color w:val="auto"/>
          <w:sz w:val="28"/>
          <w:szCs w:val="28"/>
        </w:rPr>
        <w:lastRenderedPageBreak/>
        <w:t>планировочной организации зон для решения экологических проблем города, требующих создания и совершенствования крупных зеленых зон, таких как парки, скверы и т.д.; удовлетворение возрастающей роли духовных ценностей эстетических требований на основе решения проблемы нехватки места в городском пространстве; повышение уровня благоустройства дворовых территорий.</w:t>
      </w:r>
    </w:p>
    <w:p w:rsidR="0020346B" w:rsidRPr="00E45CFF" w:rsidRDefault="0020346B" w:rsidP="0020346B">
      <w:pPr>
        <w:pStyle w:val="a9"/>
        <w:tabs>
          <w:tab w:val="clear" w:pos="4677"/>
          <w:tab w:val="clear" w:pos="9355"/>
          <w:tab w:val="left" w:pos="0"/>
          <w:tab w:val="center" w:pos="709"/>
        </w:tabs>
        <w:suppressAutoHyphens w:val="0"/>
        <w:spacing w:line="360" w:lineRule="auto"/>
        <w:ind w:firstLine="709"/>
        <w:jc w:val="both"/>
        <w:rPr>
          <w:rFonts w:eastAsia="MS Mincho"/>
          <w:sz w:val="28"/>
          <w:szCs w:val="28"/>
          <w:lang w:eastAsia="ru-RU"/>
        </w:rPr>
      </w:pPr>
      <w:r w:rsidRPr="00E45CFF">
        <w:rPr>
          <w:rFonts w:eastAsia="MS Mincho"/>
          <w:i/>
          <w:sz w:val="28"/>
          <w:szCs w:val="28"/>
          <w:lang w:eastAsia="ru-RU"/>
        </w:rPr>
        <w:t>5</w:t>
      </w:r>
      <w:r w:rsidRPr="00E45CFF">
        <w:rPr>
          <w:rFonts w:eastAsia="MS Mincho"/>
          <w:sz w:val="28"/>
          <w:szCs w:val="28"/>
          <w:lang w:eastAsia="ru-RU"/>
        </w:rPr>
        <w:t xml:space="preserve">. </w:t>
      </w:r>
      <w:r w:rsidRPr="00E45CFF">
        <w:rPr>
          <w:rFonts w:eastAsia="MS Mincho"/>
          <w:i/>
          <w:sz w:val="28"/>
          <w:szCs w:val="28"/>
          <w:lang w:eastAsia="ru-RU"/>
        </w:rPr>
        <w:t>Участники инвестиционного проекта:</w:t>
      </w:r>
      <w:r w:rsidRPr="00E45CFF">
        <w:rPr>
          <w:rFonts w:eastAsia="MS Mincho"/>
          <w:sz w:val="28"/>
          <w:szCs w:val="28"/>
          <w:lang w:eastAsia="ru-RU"/>
        </w:rPr>
        <w:t xml:space="preserve"> Администрация городского округа Спасск-Дальний.</w:t>
      </w:r>
    </w:p>
    <w:p w:rsidR="0020346B" w:rsidRPr="00E45CFF" w:rsidRDefault="0020346B" w:rsidP="0020346B">
      <w:pPr>
        <w:spacing w:line="360" w:lineRule="auto"/>
        <w:ind w:firstLine="709"/>
        <w:jc w:val="both"/>
        <w:rPr>
          <w:rFonts w:eastAsia="MS Mincho"/>
          <w:sz w:val="28"/>
          <w:szCs w:val="28"/>
          <w:lang w:eastAsia="ru-RU"/>
        </w:rPr>
      </w:pPr>
      <w:r w:rsidRPr="00E45CFF">
        <w:rPr>
          <w:rFonts w:eastAsia="MS Mincho"/>
          <w:i/>
          <w:sz w:val="28"/>
          <w:szCs w:val="28"/>
          <w:lang w:eastAsia="ru-RU"/>
        </w:rPr>
        <w:t>6</w:t>
      </w:r>
      <w:r w:rsidRPr="00E45CFF">
        <w:rPr>
          <w:rFonts w:eastAsia="MS Mincho"/>
          <w:sz w:val="28"/>
          <w:szCs w:val="28"/>
          <w:lang w:eastAsia="ru-RU"/>
        </w:rPr>
        <w:t xml:space="preserve">. </w:t>
      </w:r>
      <w:r w:rsidRPr="00E45CFF">
        <w:rPr>
          <w:rFonts w:eastAsia="MS Mincho"/>
          <w:i/>
          <w:sz w:val="28"/>
          <w:szCs w:val="28"/>
          <w:lang w:eastAsia="ru-RU"/>
        </w:rPr>
        <w:t>Сроки реализации инвестиционного проекта</w:t>
      </w:r>
      <w:r w:rsidRPr="00E45CFF">
        <w:rPr>
          <w:rFonts w:eastAsia="MS Mincho"/>
          <w:sz w:val="28"/>
          <w:szCs w:val="28"/>
          <w:lang w:eastAsia="ru-RU"/>
        </w:rPr>
        <w:t>: 2018-2023 гг.</w:t>
      </w:r>
    </w:p>
    <w:p w:rsidR="0020346B" w:rsidRPr="00E45CFF" w:rsidRDefault="0020346B" w:rsidP="0020346B">
      <w:pPr>
        <w:tabs>
          <w:tab w:val="left" w:pos="3528"/>
        </w:tabs>
        <w:spacing w:line="360" w:lineRule="auto"/>
        <w:ind w:firstLine="709"/>
        <w:jc w:val="both"/>
        <w:rPr>
          <w:sz w:val="28"/>
          <w:szCs w:val="28"/>
        </w:rPr>
      </w:pPr>
      <w:r w:rsidRPr="00E45CFF">
        <w:rPr>
          <w:rFonts w:eastAsia="MS Mincho"/>
          <w:i/>
          <w:sz w:val="28"/>
          <w:szCs w:val="28"/>
          <w:lang w:eastAsia="ru-RU"/>
        </w:rPr>
        <w:t xml:space="preserve">7. Стоимость инвестиционного проекта, источники и объем финансирования: </w:t>
      </w:r>
      <w:r w:rsidRPr="00E45CFF">
        <w:rPr>
          <w:rFonts w:eastAsia="MS Mincho"/>
          <w:sz w:val="28"/>
          <w:szCs w:val="28"/>
          <w:lang w:eastAsia="ru-RU"/>
        </w:rPr>
        <w:t xml:space="preserve">259,5 млн. руб., в том числе: </w:t>
      </w:r>
      <w:r w:rsidRPr="00E45CFF">
        <w:rPr>
          <w:sz w:val="28"/>
          <w:szCs w:val="28"/>
        </w:rPr>
        <w:t>136,1 млн. руб. средства федерального бюджета, 114,5 млн. руб. средства краевого бюджета, 8,9 млн. руб. средства местного бюджета.</w:t>
      </w:r>
    </w:p>
    <w:p w:rsidR="0020346B" w:rsidRPr="00E45CFF" w:rsidRDefault="0020346B" w:rsidP="0020346B">
      <w:pPr>
        <w:spacing w:line="360" w:lineRule="auto"/>
        <w:ind w:firstLine="709"/>
        <w:jc w:val="both"/>
        <w:rPr>
          <w:rFonts w:eastAsia="MS Mincho"/>
          <w:i/>
          <w:sz w:val="28"/>
          <w:szCs w:val="28"/>
          <w:lang w:eastAsia="ru-RU"/>
        </w:rPr>
      </w:pPr>
      <w:r w:rsidRPr="00E45CFF">
        <w:rPr>
          <w:rFonts w:eastAsia="MS Mincho"/>
          <w:i/>
          <w:sz w:val="28"/>
          <w:szCs w:val="28"/>
          <w:lang w:eastAsia="ru-RU"/>
        </w:rPr>
        <w:t xml:space="preserve">8. Механизмы оказания государственной поддержки: </w:t>
      </w:r>
      <w:r w:rsidRPr="00E45CFF">
        <w:rPr>
          <w:rFonts w:eastAsia="MS Mincho"/>
          <w:sz w:val="28"/>
          <w:szCs w:val="28"/>
          <w:lang w:eastAsia="ru-RU"/>
        </w:rPr>
        <w:t xml:space="preserve">возможно софинансирование проекта за счет средств </w:t>
      </w:r>
      <w:r w:rsidRPr="00E45CFF">
        <w:rPr>
          <w:bCs/>
          <w:sz w:val="28"/>
          <w:szCs w:val="28"/>
        </w:rPr>
        <w:t>финансовой поддержки малого и среднего предпринимательства Внешэкономбанка (ОА «Российский банк поддержки малого и среднего предпринимательства»), средств федерального бюджета в рамках Государственной программы «Доступная среда», средств Государственной программы Приморского края «</w:t>
      </w:r>
      <w:r w:rsidRPr="00E45CFF">
        <w:rPr>
          <w:sz w:val="28"/>
          <w:szCs w:val="28"/>
        </w:rPr>
        <w:t>Охрана окружающей среды в Приморском крае</w:t>
      </w:r>
      <w:r w:rsidRPr="00E45CFF">
        <w:rPr>
          <w:bCs/>
          <w:sz w:val="28"/>
          <w:szCs w:val="28"/>
        </w:rPr>
        <w:t>»</w:t>
      </w:r>
      <w:r w:rsidRPr="00E45CFF">
        <w:rPr>
          <w:rFonts w:eastAsia="MS Mincho"/>
          <w:sz w:val="28"/>
          <w:szCs w:val="28"/>
          <w:lang w:eastAsia="ru-RU"/>
        </w:rPr>
        <w:t>.</w:t>
      </w:r>
    </w:p>
    <w:p w:rsidR="0020346B" w:rsidRPr="00E45CFF" w:rsidRDefault="0020346B" w:rsidP="0020346B">
      <w:pPr>
        <w:spacing w:line="360" w:lineRule="auto"/>
        <w:ind w:firstLine="709"/>
        <w:jc w:val="both"/>
        <w:rPr>
          <w:rFonts w:eastAsia="MS Mincho"/>
          <w:sz w:val="28"/>
          <w:szCs w:val="28"/>
          <w:lang w:eastAsia="ru-RU"/>
        </w:rPr>
      </w:pPr>
      <w:r w:rsidRPr="00E45CFF">
        <w:rPr>
          <w:rFonts w:eastAsia="MS Mincho"/>
          <w:i/>
          <w:sz w:val="28"/>
          <w:szCs w:val="28"/>
          <w:lang w:eastAsia="ru-RU"/>
        </w:rPr>
        <w:t xml:space="preserve">9. Перечень объектов капитального строительства, создаваемых в рамках инвестиционного проекта: </w:t>
      </w:r>
      <w:r w:rsidRPr="00E45CFF">
        <w:rPr>
          <w:rFonts w:eastAsia="MS Mincho"/>
          <w:sz w:val="28"/>
          <w:szCs w:val="28"/>
          <w:lang w:eastAsia="ru-RU"/>
        </w:rPr>
        <w:t>не предусмотрено.</w:t>
      </w:r>
    </w:p>
    <w:p w:rsidR="0020346B" w:rsidRPr="00E45CFF" w:rsidRDefault="0020346B" w:rsidP="0020346B">
      <w:pPr>
        <w:spacing w:line="360" w:lineRule="auto"/>
        <w:ind w:firstLine="709"/>
        <w:jc w:val="both"/>
        <w:rPr>
          <w:b/>
          <w:sz w:val="28"/>
          <w:szCs w:val="28"/>
        </w:rPr>
      </w:pPr>
      <w:r w:rsidRPr="00E45CFF">
        <w:rPr>
          <w:i/>
          <w:sz w:val="28"/>
          <w:szCs w:val="28"/>
        </w:rPr>
        <w:t>10.</w:t>
      </w:r>
      <w:r w:rsidRPr="00E45CFF">
        <w:rPr>
          <w:rFonts w:eastAsia="MS Mincho"/>
          <w:i/>
          <w:sz w:val="28"/>
          <w:szCs w:val="28"/>
          <w:lang w:eastAsia="ru-RU"/>
        </w:rPr>
        <w:t>Показатели инвестиционной привлекательности проекта:</w:t>
      </w:r>
    </w:p>
    <w:p w:rsidR="0020346B" w:rsidRPr="00E45CFF" w:rsidRDefault="0020346B" w:rsidP="0020346B">
      <w:pPr>
        <w:spacing w:line="360" w:lineRule="auto"/>
        <w:ind w:firstLine="709"/>
        <w:jc w:val="both"/>
        <w:rPr>
          <w:sz w:val="28"/>
          <w:szCs w:val="28"/>
        </w:rPr>
      </w:pPr>
      <w:r w:rsidRPr="00E45CFF">
        <w:rPr>
          <w:b/>
          <w:sz w:val="28"/>
          <w:szCs w:val="28"/>
        </w:rPr>
        <w:t xml:space="preserve">- </w:t>
      </w:r>
      <w:r w:rsidRPr="00E45CFF">
        <w:rPr>
          <w:sz w:val="28"/>
          <w:szCs w:val="28"/>
        </w:rPr>
        <w:t>дисконтированный срок окупаемости проекта – 25 лет;</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28,0%;</w:t>
      </w:r>
    </w:p>
    <w:p w:rsidR="0020346B" w:rsidRPr="00E45CFF" w:rsidRDefault="0020346B" w:rsidP="0020346B">
      <w:pPr>
        <w:spacing w:line="360" w:lineRule="auto"/>
        <w:ind w:firstLine="709"/>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отрицательная величина;</w:t>
      </w:r>
    </w:p>
    <w:p w:rsidR="0020346B" w:rsidRPr="00E45CFF" w:rsidRDefault="0020346B" w:rsidP="0020346B">
      <w:pPr>
        <w:spacing w:line="360" w:lineRule="auto"/>
        <w:ind w:firstLine="709"/>
        <w:jc w:val="both"/>
        <w:rPr>
          <w:sz w:val="28"/>
          <w:szCs w:val="28"/>
        </w:rPr>
      </w:pPr>
      <w:r w:rsidRPr="00E45CFF">
        <w:rPr>
          <w:sz w:val="28"/>
          <w:szCs w:val="28"/>
        </w:rPr>
        <w:t>- ставка дисконтирования – 15,0%;</w:t>
      </w:r>
    </w:p>
    <w:p w:rsidR="0020346B" w:rsidRPr="00E45CFF" w:rsidRDefault="0020346B" w:rsidP="0020346B">
      <w:pPr>
        <w:spacing w:line="360" w:lineRule="auto"/>
        <w:ind w:firstLine="709"/>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7655"/>
          <w:tab w:val="center" w:pos="13608"/>
        </w:tabs>
        <w:spacing w:line="360" w:lineRule="auto"/>
        <w:ind w:firstLine="709"/>
        <w:jc w:val="both"/>
        <w:rPr>
          <w:spacing w:val="8"/>
          <w:sz w:val="28"/>
          <w:szCs w:val="28"/>
          <w:lang w:eastAsia="ru-RU"/>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Pr="00E45CFF" w:rsidRDefault="0020346B" w:rsidP="0020346B">
      <w:pPr>
        <w:tabs>
          <w:tab w:val="left" w:pos="0"/>
        </w:tabs>
        <w:suppressAutoHyphens w:val="0"/>
        <w:spacing w:line="360" w:lineRule="auto"/>
        <w:ind w:firstLine="709"/>
        <w:jc w:val="both"/>
        <w:rPr>
          <w:rFonts w:eastAsia="MS Mincho"/>
          <w:sz w:val="28"/>
          <w:szCs w:val="28"/>
          <w:lang w:eastAsia="ru-RU"/>
        </w:rPr>
      </w:pPr>
      <w:r w:rsidRPr="00E45CFF">
        <w:rPr>
          <w:rFonts w:eastAsia="MS Mincho"/>
          <w:i/>
          <w:sz w:val="28"/>
          <w:szCs w:val="28"/>
          <w:lang w:eastAsia="ru-RU"/>
        </w:rPr>
        <w:t xml:space="preserve">12.План-график выполнения мероприятий по поддержке и реализации проекта: </w:t>
      </w:r>
      <w:r w:rsidRPr="00E45CFF">
        <w:rPr>
          <w:rFonts w:eastAsia="MS Mincho"/>
          <w:sz w:val="28"/>
          <w:szCs w:val="28"/>
          <w:lang w:eastAsia="ru-RU"/>
        </w:rPr>
        <w:t>Уточняется.</w:t>
      </w:r>
    </w:p>
    <w:p w:rsidR="0020346B" w:rsidRPr="00E45CFF" w:rsidRDefault="0020346B" w:rsidP="0020346B">
      <w:pPr>
        <w:tabs>
          <w:tab w:val="left" w:pos="0"/>
        </w:tabs>
        <w:suppressAutoHyphens w:val="0"/>
        <w:ind w:firstLine="709"/>
        <w:jc w:val="both"/>
        <w:rPr>
          <w:rFonts w:eastAsia="MS Mincho"/>
          <w:sz w:val="28"/>
          <w:szCs w:val="28"/>
          <w:lang w:eastAsia="ru-RU"/>
        </w:rPr>
      </w:pPr>
    </w:p>
    <w:p w:rsidR="0020346B" w:rsidRPr="00E45CFF" w:rsidRDefault="0020346B" w:rsidP="0020346B">
      <w:pPr>
        <w:suppressAutoHyphens w:val="0"/>
        <w:spacing w:after="120"/>
        <w:jc w:val="center"/>
        <w:rPr>
          <w:b/>
          <w:lang w:eastAsia="ru-RU"/>
        </w:rPr>
      </w:pPr>
      <w:r w:rsidRPr="00E45CFF">
        <w:rPr>
          <w:b/>
          <w:lang w:eastAsia="ru-RU"/>
        </w:rPr>
        <w:t>Таблица 35 – Основные показатели инвестиционного проекта</w:t>
      </w:r>
    </w:p>
    <w:tbl>
      <w:tblPr>
        <w:tblW w:w="4252"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3"/>
        <w:gridCol w:w="4890"/>
        <w:gridCol w:w="1850"/>
        <w:gridCol w:w="1690"/>
      </w:tblGrid>
      <w:tr w:rsidR="0020346B" w:rsidRPr="00E45CFF" w:rsidTr="009D51C4">
        <w:trPr>
          <w:cantSplit/>
          <w:trHeight w:val="1134"/>
          <w:tblHeader/>
          <w:jc w:val="center"/>
        </w:trPr>
        <w:tc>
          <w:tcPr>
            <w:tcW w:w="370"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686"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1016"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28"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rPr>
          <w:jc w:val="center"/>
        </w:trPr>
        <w:tc>
          <w:tcPr>
            <w:tcW w:w="370" w:type="pct"/>
          </w:tcPr>
          <w:p w:rsidR="0020346B" w:rsidRPr="00E45CFF" w:rsidRDefault="0020346B" w:rsidP="009D51C4">
            <w:pPr>
              <w:spacing w:line="276" w:lineRule="auto"/>
              <w:jc w:val="center"/>
            </w:pPr>
            <w:r w:rsidRPr="00E45CFF">
              <w:t>1</w:t>
            </w:r>
          </w:p>
        </w:tc>
        <w:tc>
          <w:tcPr>
            <w:tcW w:w="2686" w:type="pct"/>
            <w:vAlign w:val="center"/>
          </w:tcPr>
          <w:p w:rsidR="0020346B" w:rsidRPr="00E45CFF" w:rsidRDefault="0020346B" w:rsidP="009D51C4">
            <w:pPr>
              <w:spacing w:line="276" w:lineRule="auto"/>
              <w:jc w:val="both"/>
            </w:pPr>
            <w:r w:rsidRPr="00E45CFF">
              <w:rPr>
                <w:rFonts w:eastAsia="MS Mincho"/>
                <w:lang w:eastAsia="ru-RU"/>
              </w:rPr>
              <w:t>Создание зон комфортного отдыха и реновации человеческого капитала в городском округе Спасск-Дальний</w:t>
            </w:r>
          </w:p>
        </w:tc>
        <w:tc>
          <w:tcPr>
            <w:tcW w:w="1016" w:type="pct"/>
          </w:tcPr>
          <w:p w:rsidR="0020346B" w:rsidRPr="00E45CFF" w:rsidRDefault="0020346B" w:rsidP="009D51C4">
            <w:pPr>
              <w:spacing w:line="276" w:lineRule="auto"/>
              <w:jc w:val="center"/>
            </w:pPr>
            <w:r w:rsidRPr="00E45CFF">
              <w:t>259,5</w:t>
            </w:r>
          </w:p>
        </w:tc>
        <w:tc>
          <w:tcPr>
            <w:tcW w:w="928" w:type="pct"/>
          </w:tcPr>
          <w:p w:rsidR="0020346B" w:rsidRPr="00E45CFF" w:rsidRDefault="0020346B" w:rsidP="009D51C4">
            <w:pPr>
              <w:spacing w:line="276" w:lineRule="auto"/>
              <w:jc w:val="center"/>
            </w:pPr>
            <w:r w:rsidRPr="00E45CFF">
              <w:t>2018-2023</w:t>
            </w:r>
          </w:p>
        </w:tc>
      </w:tr>
    </w:tbl>
    <w:p w:rsidR="0020346B" w:rsidRPr="00E45CFF" w:rsidRDefault="0020346B" w:rsidP="0020346B">
      <w:pPr>
        <w:spacing w:before="240"/>
        <w:ind w:firstLine="567"/>
        <w:jc w:val="both"/>
        <w:rPr>
          <w:b/>
        </w:rPr>
      </w:pPr>
    </w:p>
    <w:p w:rsidR="0020346B" w:rsidRPr="00E45CFF" w:rsidRDefault="0020346B" w:rsidP="0020346B">
      <w:pPr>
        <w:spacing w:line="360" w:lineRule="auto"/>
        <w:jc w:val="both"/>
        <w:rPr>
          <w:rFonts w:ascii="Arial" w:hAnsi="Arial" w:cs="Arial"/>
        </w:rPr>
      </w:pPr>
      <w:r w:rsidRPr="00E45CFF">
        <w:rPr>
          <w:rFonts w:ascii="Arial" w:hAnsi="Arial" w:cs="Arial"/>
        </w:rPr>
        <w:t>ИНВЕСТИЦИОННЫЙ ПРОЕКТ № 20 «СОЗДАНИЕ МЕДИЦИНСКОГО ЦЕНТРА»</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1.Наименование инвестиционного проекта:</w:t>
      </w:r>
      <w:r w:rsidRPr="00E45CFF">
        <w:rPr>
          <w:rFonts w:ascii="Times New Roman" w:hAnsi="Times New Roman"/>
          <w:sz w:val="28"/>
          <w:szCs w:val="28"/>
        </w:rPr>
        <w:t xml:space="preserve"> Создание Медицинского центра.</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2.Территория реализации инвестиционного проекта: </w:t>
      </w:r>
      <w:r w:rsidRPr="00E45CFF">
        <w:rPr>
          <w:rFonts w:ascii="Times New Roman" w:hAnsi="Times New Roman"/>
          <w:sz w:val="28"/>
          <w:szCs w:val="28"/>
        </w:rPr>
        <w:t xml:space="preserve">Дальневосточный федеральный округ, Приморский край, г. Спасск – Дальний, </w:t>
      </w:r>
      <w:r w:rsidRPr="00E45CFF">
        <w:rPr>
          <w:rFonts w:ascii="Times New Roman" w:hAnsi="Times New Roman"/>
          <w:sz w:val="28"/>
          <w:szCs w:val="28"/>
        </w:rPr>
        <w:br/>
        <w:t>ул. Красногвардейская 108/4.</w:t>
      </w:r>
    </w:p>
    <w:p w:rsidR="0020346B" w:rsidRPr="00E45CFF" w:rsidRDefault="0020346B" w:rsidP="0020346B">
      <w:pPr>
        <w:pStyle w:val="af3"/>
        <w:spacing w:after="0" w:line="360" w:lineRule="auto"/>
        <w:ind w:left="0" w:firstLine="709"/>
        <w:jc w:val="both"/>
        <w:rPr>
          <w:rFonts w:ascii="Times New Roman" w:eastAsia="Times New Roman" w:hAnsi="Times New Roman"/>
          <w:bCs/>
          <w:sz w:val="28"/>
          <w:szCs w:val="28"/>
          <w:bdr w:val="none" w:sz="0" w:space="0" w:color="auto" w:frame="1"/>
        </w:rPr>
      </w:pPr>
      <w:r w:rsidRPr="00E45CFF">
        <w:rPr>
          <w:rFonts w:ascii="Times New Roman" w:eastAsia="Times New Roman" w:hAnsi="Times New Roman"/>
          <w:bCs/>
          <w:i/>
          <w:sz w:val="28"/>
          <w:szCs w:val="28"/>
          <w:bdr w:val="none" w:sz="0" w:space="0" w:color="auto" w:frame="1"/>
        </w:rPr>
        <w:t xml:space="preserve">3. Отраслевая принадлежность: </w:t>
      </w:r>
      <w:r w:rsidRPr="00E45CFF">
        <w:rPr>
          <w:rFonts w:ascii="Times New Roman" w:eastAsia="Times New Roman" w:hAnsi="Times New Roman"/>
          <w:bCs/>
          <w:sz w:val="28"/>
          <w:szCs w:val="28"/>
          <w:bdr w:val="none" w:sz="0" w:space="0" w:color="auto" w:frame="1"/>
        </w:rPr>
        <w:t>Здравоохранение и предоставление социальных услуг.</w:t>
      </w:r>
    </w:p>
    <w:p w:rsidR="0020346B" w:rsidRPr="00E45CFF" w:rsidRDefault="0020346B" w:rsidP="0020346B">
      <w:pPr>
        <w:pStyle w:val="a6"/>
        <w:spacing w:before="0" w:beforeAutospacing="0" w:after="0" w:afterAutospacing="0"/>
        <w:jc w:val="both"/>
        <w:rPr>
          <w:rFonts w:ascii="Times New Roman" w:hAnsi="Times New Roman"/>
          <w:color w:val="auto"/>
          <w:sz w:val="28"/>
          <w:szCs w:val="28"/>
        </w:rPr>
      </w:pPr>
      <w:r w:rsidRPr="00E45CFF">
        <w:rPr>
          <w:rFonts w:ascii="Times New Roman" w:hAnsi="Times New Roman"/>
          <w:bCs/>
          <w:i/>
          <w:color w:val="auto"/>
          <w:sz w:val="28"/>
          <w:szCs w:val="28"/>
          <w:bdr w:val="none" w:sz="0" w:space="0" w:color="auto" w:frame="1"/>
        </w:rPr>
        <w:t xml:space="preserve">4. Цель реализации инвестиционного проекта: </w:t>
      </w:r>
      <w:r w:rsidRPr="00E45CFF">
        <w:rPr>
          <w:rFonts w:ascii="Times New Roman" w:hAnsi="Times New Roman"/>
          <w:color w:val="auto"/>
          <w:sz w:val="28"/>
          <w:szCs w:val="28"/>
        </w:rPr>
        <w:t xml:space="preserve">организация центра по оказанию медицинских диагностических услуг высокого качества  на современном медицинском оборудовании. </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5. Участники инвестиционного проекта: </w:t>
      </w:r>
      <w:r w:rsidRPr="00E45CFF">
        <w:rPr>
          <w:rFonts w:ascii="Times New Roman" w:hAnsi="Times New Roman"/>
          <w:sz w:val="28"/>
          <w:szCs w:val="28"/>
        </w:rPr>
        <w:t>ООО «Лекарь».</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6. Сроки реализации инвестиционного проекта: </w:t>
      </w:r>
      <w:r w:rsidRPr="00E45CFF">
        <w:rPr>
          <w:rFonts w:ascii="Times New Roman" w:hAnsi="Times New Roman"/>
          <w:sz w:val="28"/>
          <w:szCs w:val="28"/>
        </w:rPr>
        <w:t>2016 – 2023 гг.</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7. Стоимость инвестиционного проекта, источники и объем финансирования: </w:t>
      </w:r>
      <w:r w:rsidRPr="00E45CFF">
        <w:rPr>
          <w:rFonts w:ascii="Times New Roman" w:hAnsi="Times New Roman"/>
          <w:sz w:val="28"/>
          <w:szCs w:val="28"/>
        </w:rPr>
        <w:t>310,0 млн. руб. за счет собственных средств предприятия.</w:t>
      </w:r>
    </w:p>
    <w:p w:rsidR="0020346B" w:rsidRPr="00E45CFF" w:rsidRDefault="0020346B" w:rsidP="0020346B">
      <w:pPr>
        <w:spacing w:line="360" w:lineRule="auto"/>
        <w:ind w:firstLine="709"/>
        <w:jc w:val="both"/>
        <w:rPr>
          <w:rFonts w:eastAsia="MS Mincho"/>
          <w:strike/>
          <w:sz w:val="28"/>
          <w:szCs w:val="28"/>
        </w:rPr>
      </w:pPr>
      <w:r w:rsidRPr="00E45CFF">
        <w:rPr>
          <w:rFonts w:eastAsia="MS Mincho"/>
          <w:i/>
          <w:sz w:val="28"/>
          <w:szCs w:val="28"/>
        </w:rPr>
        <w:t xml:space="preserve">8. Механизмы оказания государственной поддержки: </w:t>
      </w:r>
      <w:r w:rsidRPr="00E45CFF">
        <w:rPr>
          <w:rFonts w:eastAsia="MS Mincho"/>
          <w:sz w:val="28"/>
          <w:szCs w:val="28"/>
        </w:rPr>
        <w:t>возможно софинансирование проекта за счет средств финансовых институтов, оказывающих поддержку инвестиционных проектов.</w:t>
      </w:r>
    </w:p>
    <w:p w:rsidR="0020346B" w:rsidRPr="00E45CFF" w:rsidRDefault="0020346B" w:rsidP="0020346B">
      <w:pPr>
        <w:spacing w:line="360" w:lineRule="auto"/>
        <w:ind w:firstLine="709"/>
        <w:jc w:val="both"/>
        <w:rPr>
          <w:rFonts w:eastAsia="MS Mincho"/>
          <w:sz w:val="28"/>
          <w:szCs w:val="28"/>
        </w:rPr>
      </w:pPr>
      <w:r w:rsidRPr="00E45CFF">
        <w:rPr>
          <w:rFonts w:eastAsia="MS Mincho"/>
          <w:i/>
          <w:sz w:val="28"/>
          <w:szCs w:val="28"/>
        </w:rPr>
        <w:t xml:space="preserve">9. Перечень объектов капитального строительства, создаваемых в рамках инвестиционного проекта: </w:t>
      </w:r>
      <w:r w:rsidRPr="00E45CFF">
        <w:rPr>
          <w:rFonts w:eastAsia="MS Mincho"/>
          <w:sz w:val="28"/>
          <w:szCs w:val="28"/>
        </w:rPr>
        <w:t xml:space="preserve">в рамках проекта предполагается приобретение следующих видов активов - оборудования: </w:t>
      </w:r>
    </w:p>
    <w:p w:rsidR="0020346B" w:rsidRPr="00E45CFF" w:rsidRDefault="0020346B" w:rsidP="0020346B">
      <w:pPr>
        <w:pStyle w:val="Heading10"/>
        <w:numPr>
          <w:ilvl w:val="0"/>
          <w:numId w:val="51"/>
        </w:numPr>
        <w:shd w:val="clear" w:color="auto" w:fill="auto"/>
        <w:tabs>
          <w:tab w:val="left" w:pos="373"/>
        </w:tabs>
        <w:spacing w:line="360" w:lineRule="auto"/>
        <w:ind w:left="0" w:firstLine="709"/>
        <w:jc w:val="left"/>
        <w:rPr>
          <w:rFonts w:ascii="Times New Roman" w:hAnsi="Times New Roman" w:cs="Times New Roman"/>
          <w:b w:val="0"/>
        </w:rPr>
      </w:pPr>
      <w:bookmarkStart w:id="204" w:name="bookmark0"/>
      <w:r w:rsidRPr="00E45CFF">
        <w:rPr>
          <w:rStyle w:val="Heading1"/>
          <w:rFonts w:ascii="Times New Roman" w:eastAsia="MS Mincho" w:hAnsi="Times New Roman" w:cs="Times New Roman"/>
        </w:rPr>
        <w:t>магнитно-резонансный томограф</w:t>
      </w:r>
      <w:bookmarkEnd w:id="204"/>
    </w:p>
    <w:p w:rsidR="0020346B" w:rsidRPr="00E45CFF" w:rsidRDefault="0020346B" w:rsidP="0020346B">
      <w:pPr>
        <w:pStyle w:val="Heading10"/>
        <w:numPr>
          <w:ilvl w:val="0"/>
          <w:numId w:val="51"/>
        </w:numPr>
        <w:shd w:val="clear" w:color="auto" w:fill="auto"/>
        <w:tabs>
          <w:tab w:val="left" w:pos="384"/>
        </w:tabs>
        <w:spacing w:line="360" w:lineRule="auto"/>
        <w:ind w:left="0" w:firstLine="709"/>
        <w:jc w:val="left"/>
        <w:rPr>
          <w:rFonts w:ascii="Times New Roman" w:hAnsi="Times New Roman" w:cs="Times New Roman"/>
          <w:b w:val="0"/>
        </w:rPr>
      </w:pPr>
      <w:bookmarkStart w:id="205" w:name="bookmark1"/>
      <w:r w:rsidRPr="00E45CFF">
        <w:rPr>
          <w:rStyle w:val="Heading1"/>
          <w:rFonts w:ascii="Times New Roman" w:eastAsia="MS Mincho" w:hAnsi="Times New Roman" w:cs="Times New Roman"/>
        </w:rPr>
        <w:t>ультразвуковой сканер (для педиатрии)</w:t>
      </w:r>
      <w:bookmarkEnd w:id="205"/>
    </w:p>
    <w:p w:rsidR="0020346B" w:rsidRPr="00E45CFF" w:rsidRDefault="0020346B" w:rsidP="0020346B">
      <w:pPr>
        <w:pStyle w:val="Heading10"/>
        <w:numPr>
          <w:ilvl w:val="0"/>
          <w:numId w:val="51"/>
        </w:numPr>
        <w:shd w:val="clear" w:color="auto" w:fill="auto"/>
        <w:tabs>
          <w:tab w:val="left" w:pos="384"/>
        </w:tabs>
        <w:spacing w:line="360" w:lineRule="auto"/>
        <w:ind w:left="0" w:firstLine="709"/>
        <w:jc w:val="left"/>
        <w:rPr>
          <w:rFonts w:ascii="Times New Roman" w:hAnsi="Times New Roman" w:cs="Times New Roman"/>
          <w:b w:val="0"/>
        </w:rPr>
      </w:pPr>
      <w:bookmarkStart w:id="206" w:name="bookmark2"/>
      <w:r w:rsidRPr="00E45CFF">
        <w:rPr>
          <w:rStyle w:val="Heading1"/>
          <w:rFonts w:ascii="Times New Roman" w:eastAsia="MS Mincho" w:hAnsi="Times New Roman" w:cs="Times New Roman"/>
        </w:rPr>
        <w:t>ультразвуковой сканер (для гинекологии)</w:t>
      </w:r>
      <w:bookmarkEnd w:id="206"/>
    </w:p>
    <w:p w:rsidR="0020346B" w:rsidRPr="00E45CFF" w:rsidRDefault="0020346B" w:rsidP="0020346B">
      <w:pPr>
        <w:pStyle w:val="Heading10"/>
        <w:numPr>
          <w:ilvl w:val="0"/>
          <w:numId w:val="51"/>
        </w:numPr>
        <w:shd w:val="clear" w:color="auto" w:fill="auto"/>
        <w:tabs>
          <w:tab w:val="left" w:pos="391"/>
        </w:tabs>
        <w:spacing w:line="360" w:lineRule="auto"/>
        <w:ind w:left="0" w:firstLine="709"/>
        <w:jc w:val="left"/>
        <w:rPr>
          <w:rFonts w:ascii="Times New Roman" w:hAnsi="Times New Roman" w:cs="Times New Roman"/>
          <w:b w:val="0"/>
        </w:rPr>
      </w:pPr>
      <w:bookmarkStart w:id="207" w:name="bookmark3"/>
      <w:r w:rsidRPr="00E45CFF">
        <w:rPr>
          <w:rStyle w:val="Heading1"/>
          <w:rFonts w:ascii="Times New Roman" w:eastAsia="MS Mincho" w:hAnsi="Times New Roman" w:cs="Times New Roman"/>
        </w:rPr>
        <w:lastRenderedPageBreak/>
        <w:t>небулайзер компрессорный</w:t>
      </w:r>
      <w:bookmarkEnd w:id="207"/>
    </w:p>
    <w:p w:rsidR="0020346B" w:rsidRPr="00E45CFF" w:rsidRDefault="0020346B" w:rsidP="0020346B">
      <w:pPr>
        <w:pStyle w:val="Heading10"/>
        <w:numPr>
          <w:ilvl w:val="0"/>
          <w:numId w:val="51"/>
        </w:numPr>
        <w:shd w:val="clear" w:color="auto" w:fill="auto"/>
        <w:tabs>
          <w:tab w:val="left" w:pos="391"/>
        </w:tabs>
        <w:spacing w:line="360" w:lineRule="auto"/>
        <w:ind w:left="0" w:firstLine="709"/>
        <w:jc w:val="left"/>
        <w:rPr>
          <w:rFonts w:ascii="Times New Roman" w:hAnsi="Times New Roman" w:cs="Times New Roman"/>
          <w:b w:val="0"/>
        </w:rPr>
      </w:pPr>
      <w:bookmarkStart w:id="208" w:name="bookmark4"/>
      <w:r w:rsidRPr="00E45CFF">
        <w:rPr>
          <w:rStyle w:val="Heading1"/>
          <w:rFonts w:ascii="Times New Roman" w:eastAsia="MS Mincho" w:hAnsi="Times New Roman" w:cs="Times New Roman"/>
        </w:rPr>
        <w:t>кардиомонитор с манжеткой для детей</w:t>
      </w:r>
      <w:bookmarkEnd w:id="208"/>
    </w:p>
    <w:p w:rsidR="0020346B" w:rsidRPr="00E45CFF" w:rsidRDefault="0020346B" w:rsidP="0020346B">
      <w:pPr>
        <w:pStyle w:val="Heading10"/>
        <w:numPr>
          <w:ilvl w:val="0"/>
          <w:numId w:val="51"/>
        </w:numPr>
        <w:shd w:val="clear" w:color="auto" w:fill="auto"/>
        <w:tabs>
          <w:tab w:val="left" w:pos="391"/>
        </w:tabs>
        <w:spacing w:line="360" w:lineRule="auto"/>
        <w:ind w:left="0" w:firstLine="709"/>
        <w:jc w:val="left"/>
        <w:rPr>
          <w:rFonts w:ascii="Times New Roman" w:hAnsi="Times New Roman" w:cs="Times New Roman"/>
          <w:b w:val="0"/>
        </w:rPr>
      </w:pPr>
      <w:bookmarkStart w:id="209" w:name="bookmark5"/>
      <w:r w:rsidRPr="00E45CFF">
        <w:rPr>
          <w:rStyle w:val="Heading1"/>
          <w:rFonts w:ascii="Times New Roman" w:eastAsia="MS Mincho" w:hAnsi="Times New Roman" w:cs="Times New Roman"/>
        </w:rPr>
        <w:t>анализатор биохимический</w:t>
      </w:r>
      <w:bookmarkEnd w:id="209"/>
    </w:p>
    <w:p w:rsidR="0020346B" w:rsidRPr="00E45CFF" w:rsidRDefault="0020346B" w:rsidP="0020346B">
      <w:pPr>
        <w:pStyle w:val="Heading10"/>
        <w:numPr>
          <w:ilvl w:val="0"/>
          <w:numId w:val="51"/>
        </w:numPr>
        <w:shd w:val="clear" w:color="auto" w:fill="auto"/>
        <w:tabs>
          <w:tab w:val="left" w:pos="384"/>
        </w:tabs>
        <w:spacing w:line="360" w:lineRule="auto"/>
        <w:ind w:left="0" w:firstLine="709"/>
        <w:jc w:val="left"/>
        <w:rPr>
          <w:rFonts w:ascii="Times New Roman" w:hAnsi="Times New Roman" w:cs="Times New Roman"/>
          <w:b w:val="0"/>
        </w:rPr>
      </w:pPr>
      <w:bookmarkStart w:id="210" w:name="bookmark8"/>
      <w:r w:rsidRPr="00E45CFF">
        <w:rPr>
          <w:rStyle w:val="Heading1"/>
          <w:rFonts w:ascii="Times New Roman" w:eastAsia="MS Mincho" w:hAnsi="Times New Roman" w:cs="Times New Roman"/>
        </w:rPr>
        <w:t>анализатор гематологический</w:t>
      </w:r>
      <w:bookmarkEnd w:id="210"/>
    </w:p>
    <w:p w:rsidR="0020346B" w:rsidRPr="00E45CFF" w:rsidRDefault="0020346B" w:rsidP="0020346B">
      <w:pPr>
        <w:pStyle w:val="Heading10"/>
        <w:numPr>
          <w:ilvl w:val="0"/>
          <w:numId w:val="51"/>
        </w:numPr>
        <w:shd w:val="clear" w:color="auto" w:fill="auto"/>
        <w:tabs>
          <w:tab w:val="left" w:pos="513"/>
        </w:tabs>
        <w:spacing w:line="360" w:lineRule="auto"/>
        <w:ind w:left="0" w:firstLine="709"/>
        <w:jc w:val="left"/>
        <w:rPr>
          <w:rStyle w:val="Heading1"/>
          <w:rFonts w:ascii="Times New Roman" w:eastAsia="MS Mincho" w:hAnsi="Times New Roman" w:cs="Times New Roman"/>
        </w:rPr>
      </w:pPr>
      <w:bookmarkStart w:id="211" w:name="bookmark11"/>
      <w:r w:rsidRPr="00E45CFF">
        <w:rPr>
          <w:rStyle w:val="Heading1"/>
          <w:rFonts w:ascii="Times New Roman" w:eastAsia="MS Mincho" w:hAnsi="Times New Roman" w:cs="Times New Roman"/>
        </w:rPr>
        <w:t>цифровой маммограф</w:t>
      </w:r>
      <w:bookmarkEnd w:id="211"/>
    </w:p>
    <w:p w:rsidR="0020346B" w:rsidRPr="00E45CFF" w:rsidRDefault="0020346B" w:rsidP="0020346B">
      <w:pPr>
        <w:pStyle w:val="Heading10"/>
        <w:numPr>
          <w:ilvl w:val="0"/>
          <w:numId w:val="51"/>
        </w:numPr>
        <w:shd w:val="clear" w:color="auto" w:fill="auto"/>
        <w:spacing w:line="360" w:lineRule="auto"/>
        <w:ind w:left="0" w:firstLine="709"/>
        <w:jc w:val="left"/>
        <w:rPr>
          <w:rStyle w:val="Heading1"/>
          <w:rFonts w:ascii="Times New Roman" w:eastAsia="MS Mincho" w:hAnsi="Times New Roman" w:cs="Times New Roman"/>
        </w:rPr>
      </w:pPr>
      <w:bookmarkStart w:id="212" w:name="bookmark12"/>
      <w:r w:rsidRPr="00E45CFF">
        <w:rPr>
          <w:rStyle w:val="Heading1"/>
          <w:rFonts w:ascii="Times New Roman" w:eastAsia="MS Mincho" w:hAnsi="Times New Roman" w:cs="Times New Roman"/>
        </w:rPr>
        <w:t>рентген аппарат цифровой</w:t>
      </w:r>
      <w:bookmarkEnd w:id="212"/>
    </w:p>
    <w:p w:rsidR="0020346B" w:rsidRPr="00E45CFF" w:rsidRDefault="0020346B" w:rsidP="0020346B">
      <w:pPr>
        <w:pStyle w:val="Heading10"/>
        <w:numPr>
          <w:ilvl w:val="0"/>
          <w:numId w:val="51"/>
        </w:numPr>
        <w:shd w:val="clear" w:color="auto" w:fill="auto"/>
        <w:spacing w:line="360" w:lineRule="auto"/>
        <w:ind w:left="0" w:firstLine="709"/>
        <w:jc w:val="left"/>
        <w:rPr>
          <w:rStyle w:val="Heading1"/>
          <w:rFonts w:ascii="Times New Roman" w:eastAsia="MS Mincho" w:hAnsi="Times New Roman" w:cs="Times New Roman"/>
        </w:rPr>
      </w:pPr>
      <w:r w:rsidRPr="00E45CFF">
        <w:rPr>
          <w:rStyle w:val="Heading1"/>
          <w:rFonts w:ascii="Times New Roman" w:eastAsia="MS Mincho" w:hAnsi="Times New Roman" w:cs="Times New Roman"/>
        </w:rPr>
        <w:t>электрохирургический инструмент аргонусиленный</w:t>
      </w:r>
    </w:p>
    <w:p w:rsidR="0020346B" w:rsidRPr="00E45CFF" w:rsidRDefault="0020346B" w:rsidP="0020346B">
      <w:pPr>
        <w:pStyle w:val="Heading10"/>
        <w:numPr>
          <w:ilvl w:val="0"/>
          <w:numId w:val="51"/>
        </w:numPr>
        <w:shd w:val="clear" w:color="auto" w:fill="auto"/>
        <w:spacing w:line="360" w:lineRule="auto"/>
        <w:ind w:left="0" w:firstLine="709"/>
        <w:jc w:val="left"/>
        <w:rPr>
          <w:rStyle w:val="Heading1"/>
          <w:rFonts w:ascii="Times New Roman" w:eastAsia="MS Mincho" w:hAnsi="Times New Roman" w:cs="Times New Roman"/>
        </w:rPr>
      </w:pPr>
      <w:r w:rsidRPr="00E45CFF">
        <w:rPr>
          <w:rStyle w:val="Heading1"/>
          <w:rFonts w:ascii="Times New Roman" w:eastAsia="MS Mincho" w:hAnsi="Times New Roman" w:cs="Times New Roman"/>
        </w:rPr>
        <w:t>аппарат для холтеровскогомониторирования сердечного ритма</w:t>
      </w:r>
    </w:p>
    <w:p w:rsidR="0020346B" w:rsidRPr="00E45CFF" w:rsidRDefault="0020346B" w:rsidP="0020346B">
      <w:pPr>
        <w:pStyle w:val="Heading10"/>
        <w:numPr>
          <w:ilvl w:val="0"/>
          <w:numId w:val="51"/>
        </w:numPr>
        <w:shd w:val="clear" w:color="auto" w:fill="auto"/>
        <w:spacing w:line="360" w:lineRule="auto"/>
        <w:ind w:left="0" w:firstLine="709"/>
        <w:jc w:val="left"/>
        <w:rPr>
          <w:rFonts w:ascii="Times New Roman" w:hAnsi="Times New Roman" w:cs="Times New Roman"/>
          <w:b w:val="0"/>
        </w:rPr>
      </w:pPr>
      <w:bookmarkStart w:id="213" w:name="bookmark16"/>
      <w:r w:rsidRPr="00E45CFF">
        <w:rPr>
          <w:rStyle w:val="Heading1"/>
          <w:rFonts w:ascii="Times New Roman" w:eastAsia="MS Mincho" w:hAnsi="Times New Roman" w:cs="Times New Roman"/>
        </w:rPr>
        <w:t>бронхоскоп</w:t>
      </w:r>
      <w:bookmarkEnd w:id="213"/>
    </w:p>
    <w:p w:rsidR="0020346B" w:rsidRPr="00E45CFF" w:rsidRDefault="0020346B" w:rsidP="0020346B">
      <w:pPr>
        <w:pStyle w:val="Heading10"/>
        <w:numPr>
          <w:ilvl w:val="0"/>
          <w:numId w:val="51"/>
        </w:numPr>
        <w:shd w:val="clear" w:color="auto" w:fill="auto"/>
        <w:tabs>
          <w:tab w:val="left" w:pos="524"/>
        </w:tabs>
        <w:spacing w:line="360" w:lineRule="auto"/>
        <w:ind w:left="0" w:firstLine="709"/>
        <w:jc w:val="left"/>
        <w:rPr>
          <w:rFonts w:ascii="Times New Roman" w:hAnsi="Times New Roman" w:cs="Times New Roman"/>
          <w:b w:val="0"/>
        </w:rPr>
      </w:pPr>
      <w:bookmarkStart w:id="214" w:name="bookmark21"/>
      <w:r w:rsidRPr="00E45CFF">
        <w:rPr>
          <w:rStyle w:val="Heading1"/>
          <w:rFonts w:ascii="Times New Roman" w:eastAsia="MS Mincho" w:hAnsi="Times New Roman" w:cs="Times New Roman"/>
        </w:rPr>
        <w:t>видеогастроскоп</w:t>
      </w:r>
      <w:bookmarkEnd w:id="214"/>
    </w:p>
    <w:p w:rsidR="0020346B" w:rsidRPr="00E45CFF" w:rsidRDefault="0020346B" w:rsidP="0020346B">
      <w:pPr>
        <w:pStyle w:val="af3"/>
        <w:numPr>
          <w:ilvl w:val="0"/>
          <w:numId w:val="51"/>
        </w:numPr>
        <w:spacing w:after="0" w:line="360" w:lineRule="auto"/>
        <w:ind w:left="0" w:firstLine="709"/>
        <w:rPr>
          <w:rStyle w:val="Heading1"/>
          <w:rFonts w:ascii="Times New Roman" w:hAnsi="Times New Roman"/>
          <w:b w:val="0"/>
          <w:bCs w:val="0"/>
        </w:rPr>
      </w:pPr>
      <w:r w:rsidRPr="00E45CFF">
        <w:rPr>
          <w:rStyle w:val="Heading1"/>
          <w:rFonts w:ascii="Times New Roman" w:hAnsi="Times New Roman"/>
        </w:rPr>
        <w:t>электрокардиограф</w:t>
      </w:r>
    </w:p>
    <w:p w:rsidR="0020346B" w:rsidRPr="00E45CFF" w:rsidRDefault="0020346B" w:rsidP="0020346B">
      <w:pPr>
        <w:pStyle w:val="af3"/>
        <w:numPr>
          <w:ilvl w:val="0"/>
          <w:numId w:val="51"/>
        </w:numPr>
        <w:spacing w:after="0" w:line="360" w:lineRule="auto"/>
        <w:ind w:left="0" w:firstLine="709"/>
        <w:rPr>
          <w:rStyle w:val="Heading1"/>
          <w:rFonts w:ascii="Times New Roman" w:hAnsi="Times New Roman"/>
          <w:b w:val="0"/>
          <w:bCs w:val="0"/>
        </w:rPr>
      </w:pPr>
      <w:r w:rsidRPr="00E45CFF">
        <w:rPr>
          <w:rStyle w:val="Heading1"/>
          <w:rFonts w:ascii="Times New Roman" w:hAnsi="Times New Roman"/>
        </w:rPr>
        <w:t>электро-энцефалограф и другое.</w:t>
      </w:r>
    </w:p>
    <w:p w:rsidR="0020346B" w:rsidRPr="00E45CFF" w:rsidRDefault="0020346B" w:rsidP="0020346B">
      <w:pPr>
        <w:spacing w:line="360" w:lineRule="auto"/>
        <w:ind w:firstLine="709"/>
        <w:jc w:val="both"/>
        <w:rPr>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spacing w:line="360" w:lineRule="auto"/>
        <w:ind w:firstLine="540"/>
        <w:jc w:val="both"/>
        <w:rPr>
          <w:sz w:val="28"/>
          <w:szCs w:val="28"/>
        </w:rPr>
      </w:pPr>
      <w:r w:rsidRPr="00E45CFF">
        <w:rPr>
          <w:sz w:val="28"/>
          <w:szCs w:val="28"/>
        </w:rPr>
        <w:t>- дисконтированный срок окупаемости проекта –   уточняется;</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уточняется;</w:t>
      </w:r>
    </w:p>
    <w:p w:rsidR="0020346B" w:rsidRPr="00E45CFF" w:rsidRDefault="0020346B" w:rsidP="0020346B">
      <w:pPr>
        <w:spacing w:line="360" w:lineRule="auto"/>
        <w:ind w:firstLine="540"/>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уточняется;</w:t>
      </w:r>
    </w:p>
    <w:p w:rsidR="0020346B" w:rsidRPr="00E45CFF" w:rsidRDefault="0020346B" w:rsidP="0020346B">
      <w:pPr>
        <w:spacing w:line="360" w:lineRule="auto"/>
        <w:ind w:firstLine="540"/>
        <w:jc w:val="both"/>
        <w:rPr>
          <w:sz w:val="28"/>
          <w:szCs w:val="28"/>
        </w:rPr>
      </w:pPr>
      <w:r w:rsidRPr="00E45CFF">
        <w:rPr>
          <w:sz w:val="28"/>
          <w:szCs w:val="28"/>
        </w:rPr>
        <w:t>- ставка дисконтирования –  уточняется;</w:t>
      </w:r>
    </w:p>
    <w:p w:rsidR="0020346B" w:rsidRPr="00E45CFF" w:rsidRDefault="0020346B" w:rsidP="0020346B">
      <w:pPr>
        <w:spacing w:line="360" w:lineRule="auto"/>
        <w:ind w:firstLine="540"/>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уточняется.</w:t>
      </w:r>
    </w:p>
    <w:p w:rsidR="0020346B" w:rsidRPr="00E45CFF" w:rsidRDefault="0020346B" w:rsidP="0020346B">
      <w:pPr>
        <w:tabs>
          <w:tab w:val="left" w:pos="7655"/>
          <w:tab w:val="center" w:pos="13608"/>
        </w:tabs>
        <w:spacing w:line="360" w:lineRule="auto"/>
        <w:ind w:firstLine="709"/>
        <w:jc w:val="both"/>
        <w:rPr>
          <w:spacing w:val="8"/>
          <w:sz w:val="28"/>
          <w:szCs w:val="28"/>
        </w:rPr>
      </w:pPr>
      <w:r w:rsidRPr="00E45CFF">
        <w:rPr>
          <w:i/>
          <w:sz w:val="28"/>
          <w:szCs w:val="28"/>
        </w:rPr>
        <w:t xml:space="preserve">11. Текущий статус реализации инвестиционного проекта: </w:t>
      </w:r>
      <w:r w:rsidRPr="00E45CFF">
        <w:rPr>
          <w:sz w:val="28"/>
          <w:szCs w:val="28"/>
        </w:rPr>
        <w:t>инвестиционная стадия.</w:t>
      </w:r>
    </w:p>
    <w:p w:rsidR="0020346B" w:rsidRPr="00E45CFF" w:rsidRDefault="0020346B" w:rsidP="0020346B">
      <w:pPr>
        <w:tabs>
          <w:tab w:val="left" w:pos="0"/>
        </w:tabs>
        <w:spacing w:line="360" w:lineRule="auto"/>
        <w:ind w:firstLine="709"/>
        <w:jc w:val="both"/>
        <w:rPr>
          <w:rFonts w:eastAsia="MS Mincho"/>
          <w:i/>
          <w:sz w:val="28"/>
          <w:szCs w:val="28"/>
        </w:rPr>
      </w:pPr>
      <w:r w:rsidRPr="00E45CFF">
        <w:rPr>
          <w:rFonts w:eastAsia="MS Mincho"/>
          <w:i/>
          <w:sz w:val="28"/>
          <w:szCs w:val="28"/>
        </w:rPr>
        <w:t>12.План-график выполнения мероприятий по поддержке и реализации проекта:</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xml:space="preserve">- </w:t>
      </w:r>
      <w:r w:rsidRPr="00E45CFF">
        <w:rPr>
          <w:color w:val="auto"/>
          <w:sz w:val="28"/>
          <w:szCs w:val="28"/>
        </w:rPr>
        <w:t xml:space="preserve">разработка бизнес-плана, ТЭО, ПСД - </w:t>
      </w:r>
      <w:r w:rsidRPr="00E45CFF">
        <w:rPr>
          <w:rFonts w:eastAsia="Arial Unicode MS"/>
          <w:bCs/>
          <w:color w:val="auto"/>
          <w:sz w:val="28"/>
          <w:szCs w:val="28"/>
          <w:u w:color="000000"/>
        </w:rPr>
        <w:t>декабрь 2016г.;</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xml:space="preserve">- </w:t>
      </w:r>
      <w:r w:rsidRPr="00E45CFF">
        <w:rPr>
          <w:color w:val="auto"/>
          <w:sz w:val="28"/>
          <w:szCs w:val="28"/>
        </w:rPr>
        <w:t xml:space="preserve">реконструкция основного здания - </w:t>
      </w:r>
      <w:r w:rsidRPr="00E45CFF">
        <w:rPr>
          <w:rFonts w:eastAsia="Arial Unicode MS"/>
          <w:bCs/>
          <w:color w:val="auto"/>
          <w:sz w:val="28"/>
          <w:szCs w:val="28"/>
          <w:u w:color="000000"/>
        </w:rPr>
        <w:t>декабрь 2021г.;</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закупка оборудования – 2021-2022 гг.;</w:t>
      </w:r>
    </w:p>
    <w:p w:rsidR="0020346B" w:rsidRPr="00E45CFF" w:rsidRDefault="0020346B" w:rsidP="0020346B">
      <w:pPr>
        <w:pStyle w:val="Default"/>
        <w:spacing w:line="360" w:lineRule="auto"/>
        <w:ind w:firstLine="709"/>
        <w:jc w:val="both"/>
        <w:rPr>
          <w:rFonts w:eastAsia="Arial Unicode MS"/>
          <w:bCs/>
          <w:color w:val="auto"/>
          <w:sz w:val="28"/>
          <w:szCs w:val="28"/>
          <w:u w:color="000000"/>
        </w:rPr>
      </w:pPr>
      <w:r w:rsidRPr="00E45CFF">
        <w:rPr>
          <w:rFonts w:eastAsia="Arial Unicode MS"/>
          <w:bCs/>
          <w:color w:val="auto"/>
          <w:sz w:val="28"/>
          <w:szCs w:val="28"/>
          <w:u w:color="000000"/>
        </w:rPr>
        <w:t xml:space="preserve">- </w:t>
      </w:r>
      <w:r w:rsidRPr="00E45CFF">
        <w:rPr>
          <w:color w:val="auto"/>
          <w:sz w:val="28"/>
          <w:szCs w:val="28"/>
        </w:rPr>
        <w:t xml:space="preserve">обучение и набор персонала - </w:t>
      </w:r>
      <w:r w:rsidRPr="00E45CFF">
        <w:rPr>
          <w:rFonts w:eastAsia="Arial Unicode MS"/>
          <w:bCs/>
          <w:color w:val="auto"/>
          <w:sz w:val="28"/>
          <w:szCs w:val="28"/>
          <w:u w:color="000000"/>
        </w:rPr>
        <w:t>2023г.;</w:t>
      </w:r>
    </w:p>
    <w:p w:rsidR="0020346B" w:rsidRPr="00E45CFF" w:rsidRDefault="0020346B" w:rsidP="0020346B">
      <w:pPr>
        <w:pStyle w:val="Default"/>
        <w:spacing w:line="360" w:lineRule="auto"/>
        <w:ind w:firstLine="709"/>
        <w:jc w:val="both"/>
        <w:rPr>
          <w:color w:val="auto"/>
          <w:sz w:val="28"/>
          <w:szCs w:val="28"/>
        </w:rPr>
      </w:pPr>
      <w:r w:rsidRPr="00E45CFF">
        <w:rPr>
          <w:rFonts w:eastAsia="Arial Unicode MS"/>
          <w:bCs/>
          <w:color w:val="auto"/>
          <w:sz w:val="28"/>
          <w:szCs w:val="28"/>
          <w:u w:color="000000"/>
        </w:rPr>
        <w:t xml:space="preserve">- </w:t>
      </w:r>
      <w:r w:rsidRPr="00E45CFF">
        <w:rPr>
          <w:color w:val="auto"/>
          <w:sz w:val="28"/>
          <w:szCs w:val="28"/>
        </w:rPr>
        <w:t>нач</w:t>
      </w:r>
    </w:p>
    <w:p w:rsidR="0020346B" w:rsidRPr="00E45CFF" w:rsidRDefault="0020346B" w:rsidP="0020346B">
      <w:pPr>
        <w:pStyle w:val="Default"/>
        <w:spacing w:after="240" w:line="360" w:lineRule="auto"/>
        <w:ind w:firstLine="709"/>
        <w:jc w:val="both"/>
        <w:rPr>
          <w:rFonts w:eastAsia="Arial Unicode MS"/>
          <w:bCs/>
          <w:color w:val="auto"/>
          <w:sz w:val="28"/>
          <w:szCs w:val="28"/>
          <w:u w:color="000000"/>
        </w:rPr>
      </w:pPr>
      <w:r w:rsidRPr="00E45CFF">
        <w:rPr>
          <w:color w:val="auto"/>
          <w:sz w:val="28"/>
          <w:szCs w:val="28"/>
        </w:rPr>
        <w:t xml:space="preserve">ало работы - </w:t>
      </w:r>
      <w:r w:rsidRPr="00E45CFF">
        <w:rPr>
          <w:rFonts w:eastAsia="Arial Unicode MS"/>
          <w:bCs/>
          <w:color w:val="auto"/>
          <w:sz w:val="28"/>
          <w:szCs w:val="28"/>
          <w:u w:color="000000"/>
        </w:rPr>
        <w:t>декабрь  2023г.</w:t>
      </w:r>
    </w:p>
    <w:p w:rsidR="00E77DAD" w:rsidRDefault="00E77DAD" w:rsidP="0020346B">
      <w:pPr>
        <w:suppressAutoHyphens w:val="0"/>
        <w:spacing w:after="120"/>
        <w:jc w:val="center"/>
        <w:rPr>
          <w:b/>
          <w:lang w:eastAsia="ru-RU"/>
        </w:rPr>
      </w:pPr>
    </w:p>
    <w:p w:rsidR="00E77DAD" w:rsidRDefault="00E77DAD" w:rsidP="0020346B">
      <w:pPr>
        <w:suppressAutoHyphens w:val="0"/>
        <w:spacing w:after="120"/>
        <w:jc w:val="center"/>
        <w:rPr>
          <w:b/>
          <w:lang w:eastAsia="ru-RU"/>
        </w:rPr>
      </w:pPr>
    </w:p>
    <w:p w:rsidR="0020346B" w:rsidRPr="00E45CFF" w:rsidRDefault="0020346B" w:rsidP="0020346B">
      <w:pPr>
        <w:suppressAutoHyphens w:val="0"/>
        <w:spacing w:after="120"/>
        <w:jc w:val="center"/>
        <w:rPr>
          <w:b/>
          <w:lang w:eastAsia="ru-RU"/>
        </w:rPr>
      </w:pPr>
      <w:r w:rsidRPr="00E45CFF">
        <w:rPr>
          <w:b/>
          <w:lang w:eastAsia="ru-RU"/>
        </w:rPr>
        <w:lastRenderedPageBreak/>
        <w:t>Таблица – Основные показатели инвестиционного проекта</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70"/>
        <w:gridCol w:w="4849"/>
        <w:gridCol w:w="1835"/>
        <w:gridCol w:w="1676"/>
        <w:gridCol w:w="1674"/>
      </w:tblGrid>
      <w:tr w:rsidR="0020346B" w:rsidRPr="00E45CFF" w:rsidTr="009D51C4">
        <w:trPr>
          <w:cantSplit/>
          <w:trHeight w:val="1134"/>
          <w:tblHeader/>
          <w:jc w:val="center"/>
        </w:trPr>
        <w:tc>
          <w:tcPr>
            <w:tcW w:w="313"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265"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57"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83"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783" w:type="pct"/>
            <w:shd w:val="clear" w:color="auto" w:fill="8DB3E2"/>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rPr>
                <w:b/>
                <w:bCs/>
              </w:rPr>
            </w:pPr>
            <w:r w:rsidRPr="00E45CFF">
              <w:rPr>
                <w:b/>
                <w:bCs/>
              </w:rPr>
              <w:t>рабочих мест, чел.</w:t>
            </w:r>
          </w:p>
        </w:tc>
      </w:tr>
      <w:tr w:rsidR="0020346B" w:rsidRPr="00E45CFF" w:rsidTr="009D51C4">
        <w:trPr>
          <w:jc w:val="center"/>
        </w:trPr>
        <w:tc>
          <w:tcPr>
            <w:tcW w:w="313" w:type="pct"/>
          </w:tcPr>
          <w:p w:rsidR="0020346B" w:rsidRPr="00E45CFF" w:rsidRDefault="0020346B" w:rsidP="009D51C4">
            <w:pPr>
              <w:spacing w:line="360" w:lineRule="auto"/>
              <w:jc w:val="center"/>
            </w:pPr>
            <w:r w:rsidRPr="00E45CFF">
              <w:t>1</w:t>
            </w:r>
          </w:p>
        </w:tc>
        <w:tc>
          <w:tcPr>
            <w:tcW w:w="2265" w:type="pct"/>
          </w:tcPr>
          <w:p w:rsidR="0020346B" w:rsidRPr="00E45CFF" w:rsidRDefault="0020346B" w:rsidP="009D51C4">
            <w:pPr>
              <w:spacing w:line="360" w:lineRule="auto"/>
            </w:pPr>
            <w:r w:rsidRPr="00E45CFF">
              <w:t>Создание Медицинского центра.</w:t>
            </w:r>
          </w:p>
        </w:tc>
        <w:tc>
          <w:tcPr>
            <w:tcW w:w="857" w:type="pct"/>
            <w:vAlign w:val="center"/>
          </w:tcPr>
          <w:p w:rsidR="0020346B" w:rsidRPr="00E45CFF" w:rsidRDefault="0020346B" w:rsidP="009D51C4">
            <w:pPr>
              <w:spacing w:line="360" w:lineRule="auto"/>
              <w:jc w:val="center"/>
            </w:pPr>
            <w:r w:rsidRPr="00E45CFF">
              <w:t>310,0</w:t>
            </w:r>
          </w:p>
        </w:tc>
        <w:tc>
          <w:tcPr>
            <w:tcW w:w="783" w:type="pct"/>
            <w:vAlign w:val="center"/>
          </w:tcPr>
          <w:p w:rsidR="0020346B" w:rsidRPr="00E45CFF" w:rsidRDefault="0020346B" w:rsidP="009D51C4">
            <w:pPr>
              <w:spacing w:line="360" w:lineRule="auto"/>
              <w:jc w:val="center"/>
            </w:pPr>
            <w:r w:rsidRPr="00E45CFF">
              <w:t>2016-2023</w:t>
            </w:r>
          </w:p>
        </w:tc>
        <w:tc>
          <w:tcPr>
            <w:tcW w:w="783" w:type="pct"/>
          </w:tcPr>
          <w:p w:rsidR="0020346B" w:rsidRPr="00E45CFF" w:rsidRDefault="0020346B" w:rsidP="009D51C4">
            <w:pPr>
              <w:spacing w:line="360" w:lineRule="auto"/>
              <w:jc w:val="center"/>
            </w:pPr>
            <w:r w:rsidRPr="00E45CFF">
              <w:t>48</w:t>
            </w:r>
          </w:p>
        </w:tc>
      </w:tr>
    </w:tbl>
    <w:p w:rsidR="0020346B" w:rsidRPr="00E45CFF" w:rsidRDefault="0020346B" w:rsidP="0020346B">
      <w:pPr>
        <w:spacing w:line="360" w:lineRule="auto"/>
        <w:jc w:val="center"/>
        <w:rPr>
          <w:b/>
        </w:rPr>
      </w:pPr>
    </w:p>
    <w:p w:rsidR="0020346B" w:rsidRPr="00E45CFF" w:rsidRDefault="0020346B" w:rsidP="0020346B">
      <w:pPr>
        <w:spacing w:line="360" w:lineRule="auto"/>
        <w:jc w:val="center"/>
        <w:rPr>
          <w:b/>
        </w:rPr>
      </w:pPr>
      <w:r w:rsidRPr="00E45CFF">
        <w:rPr>
          <w:b/>
        </w:rPr>
        <w:t>ИНФОРМАЦИЯ ОБ ИНВЕСТИЦИОННЫХ ПРОЕКТАХ,</w:t>
      </w:r>
    </w:p>
    <w:p w:rsidR="0020346B" w:rsidRPr="00E45CFF" w:rsidRDefault="0020346B" w:rsidP="0020346B">
      <w:pPr>
        <w:spacing w:line="360" w:lineRule="auto"/>
        <w:jc w:val="center"/>
        <w:rPr>
          <w:b/>
        </w:rPr>
      </w:pPr>
      <w:r w:rsidRPr="00E45CFF">
        <w:rPr>
          <w:b/>
        </w:rPr>
        <w:t>ВХОДЯЩИХ В СОСТАВ БЛОКА №2 «ЗАДАЧИ ОБЕСПЕЧЕНИЯ</w:t>
      </w:r>
    </w:p>
    <w:p w:rsidR="0020346B" w:rsidRPr="00E45CFF" w:rsidRDefault="0020346B" w:rsidP="0020346B">
      <w:pPr>
        <w:spacing w:line="360" w:lineRule="auto"/>
        <w:jc w:val="center"/>
        <w:rPr>
          <w:b/>
        </w:rPr>
      </w:pPr>
      <w:r w:rsidRPr="00E45CFF">
        <w:rPr>
          <w:b/>
        </w:rPr>
        <w:t>СОЦИАЛЬНОЙ СТАБИЛЬНОСТИ ДЛЯ НАСЕЛЕНИЯ»</w:t>
      </w:r>
    </w:p>
    <w:p w:rsidR="0020346B" w:rsidRPr="00E45CFF" w:rsidRDefault="0020346B" w:rsidP="0020346B">
      <w:pPr>
        <w:spacing w:line="360" w:lineRule="auto"/>
        <w:ind w:firstLine="709"/>
        <w:jc w:val="both"/>
        <w:rPr>
          <w:b/>
          <w:sz w:val="28"/>
          <w:szCs w:val="28"/>
        </w:rPr>
      </w:pPr>
      <w:r w:rsidRPr="00E45CFF">
        <w:rPr>
          <w:rStyle w:val="a3"/>
          <w:rFonts w:eastAsia="MS Mincho"/>
          <w:b/>
          <w:noProof/>
          <w:color w:val="auto"/>
          <w:sz w:val="32"/>
          <w:szCs w:val="32"/>
        </w:rPr>
        <w:t>1 часть направления «</w:t>
      </w:r>
      <w:hyperlink w:anchor="_Toc310443023" w:history="1">
        <w:hyperlink w:anchor="_Toc310443012" w:history="1">
          <w:r w:rsidRPr="00E45CFF">
            <w:rPr>
              <w:rStyle w:val="a3"/>
              <w:rFonts w:eastAsia="MS Mincho"/>
              <w:b/>
              <w:noProof/>
              <w:color w:val="auto"/>
              <w:sz w:val="32"/>
              <w:szCs w:val="32"/>
            </w:rPr>
            <w:t>Улучшение качества жизни населения городского округа</w:t>
          </w:r>
        </w:hyperlink>
        <w:r w:rsidRPr="00E45CFF">
          <w:rPr>
            <w:rStyle w:val="a3"/>
            <w:rFonts w:eastAsia="MS Mincho"/>
            <w:b/>
            <w:noProof/>
            <w:color w:val="auto"/>
            <w:sz w:val="32"/>
            <w:szCs w:val="32"/>
          </w:rPr>
          <w:t xml:space="preserve"> (развитие социальной инфраструктуры)</w:t>
        </w:r>
      </w:hyperlink>
      <w:r w:rsidRPr="00E45CFF">
        <w:rPr>
          <w:rStyle w:val="a3"/>
          <w:rFonts w:eastAsia="MS Mincho"/>
          <w:b/>
          <w:noProof/>
          <w:color w:val="auto"/>
          <w:sz w:val="32"/>
          <w:szCs w:val="32"/>
        </w:rPr>
        <w:t>»</w:t>
      </w:r>
    </w:p>
    <w:tbl>
      <w:tblPr>
        <w:tblW w:w="5153"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653"/>
        <w:gridCol w:w="5403"/>
        <w:gridCol w:w="1798"/>
        <w:gridCol w:w="1664"/>
        <w:gridCol w:w="1514"/>
      </w:tblGrid>
      <w:tr w:rsidR="0020346B" w:rsidRPr="00E45CFF" w:rsidTr="009D51C4">
        <w:trPr>
          <w:cantSplit/>
          <w:trHeight w:val="1134"/>
          <w:tblHeader/>
        </w:trPr>
        <w:tc>
          <w:tcPr>
            <w:tcW w:w="296" w:type="pct"/>
            <w:shd w:val="clear" w:color="auto" w:fill="8DB3E2"/>
            <w:vAlign w:val="center"/>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449" w:type="pct"/>
            <w:shd w:val="clear" w:color="auto" w:fill="8DB3E2"/>
            <w:vAlign w:val="center"/>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15" w:type="pct"/>
            <w:shd w:val="clear" w:color="auto" w:fill="8DB3E2"/>
            <w:vAlign w:val="center"/>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754" w:type="pct"/>
            <w:shd w:val="clear" w:color="auto" w:fill="8DB3E2"/>
            <w:vAlign w:val="center"/>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c>
          <w:tcPr>
            <w:tcW w:w="686" w:type="pct"/>
            <w:shd w:val="clear" w:color="auto" w:fill="8DB3E2"/>
            <w:vAlign w:val="center"/>
          </w:tcPr>
          <w:p w:rsidR="0020346B" w:rsidRPr="00E45CFF" w:rsidRDefault="0020346B" w:rsidP="009D51C4">
            <w:pPr>
              <w:jc w:val="center"/>
              <w:rPr>
                <w:b/>
                <w:bCs/>
              </w:rPr>
            </w:pPr>
            <w:r w:rsidRPr="00E45CFF">
              <w:rPr>
                <w:b/>
                <w:bCs/>
              </w:rPr>
              <w:t>Кол-во</w:t>
            </w:r>
          </w:p>
          <w:p w:rsidR="0020346B" w:rsidRPr="00E45CFF" w:rsidRDefault="0020346B" w:rsidP="009D51C4">
            <w:pPr>
              <w:jc w:val="center"/>
              <w:rPr>
                <w:b/>
                <w:bCs/>
              </w:rPr>
            </w:pPr>
            <w:r w:rsidRPr="00E45CFF">
              <w:rPr>
                <w:b/>
                <w:bCs/>
              </w:rPr>
              <w:t>новых</w:t>
            </w:r>
          </w:p>
          <w:p w:rsidR="0020346B" w:rsidRPr="00E45CFF" w:rsidRDefault="0020346B" w:rsidP="009D51C4">
            <w:pPr>
              <w:jc w:val="center"/>
            </w:pPr>
            <w:r w:rsidRPr="00E45CFF">
              <w:rPr>
                <w:b/>
                <w:bCs/>
              </w:rPr>
              <w:t>рабочих мест, чел</w:t>
            </w:r>
          </w:p>
        </w:tc>
      </w:tr>
      <w:tr w:rsidR="0020346B" w:rsidRPr="00E45CFF" w:rsidTr="009D51C4">
        <w:tc>
          <w:tcPr>
            <w:tcW w:w="296" w:type="pct"/>
          </w:tcPr>
          <w:p w:rsidR="0020346B" w:rsidRPr="00E45CFF" w:rsidRDefault="0020346B" w:rsidP="009D51C4">
            <w:pPr>
              <w:jc w:val="center"/>
            </w:pPr>
            <w:r w:rsidRPr="00E45CFF">
              <w:t>1</w:t>
            </w:r>
          </w:p>
        </w:tc>
        <w:tc>
          <w:tcPr>
            <w:tcW w:w="2449" w:type="pct"/>
            <w:vAlign w:val="center"/>
          </w:tcPr>
          <w:p w:rsidR="0020346B" w:rsidRPr="00E45CFF" w:rsidRDefault="0020346B" w:rsidP="009D51C4">
            <w:pPr>
              <w:jc w:val="both"/>
              <w:rPr>
                <w:rFonts w:ascii="Arial" w:eastAsia="MS Mincho" w:hAnsi="Arial" w:cs="Arial"/>
                <w:b/>
                <w:bCs/>
                <w:caps/>
                <w:kern w:val="32"/>
              </w:rPr>
            </w:pPr>
            <w:r w:rsidRPr="00E45CFF">
              <w:t>Реставрационные работы объекта культурного наследия памятника-монумента «Штурмовые ночи Спасска»</w:t>
            </w:r>
          </w:p>
        </w:tc>
        <w:tc>
          <w:tcPr>
            <w:tcW w:w="815" w:type="pct"/>
          </w:tcPr>
          <w:p w:rsidR="0020346B" w:rsidRPr="00E45CFF" w:rsidRDefault="0020346B" w:rsidP="009D51C4">
            <w:pPr>
              <w:spacing w:line="360" w:lineRule="auto"/>
              <w:jc w:val="center"/>
            </w:pPr>
            <w:r w:rsidRPr="00E45CFF">
              <w:t>48,9</w:t>
            </w:r>
          </w:p>
        </w:tc>
        <w:tc>
          <w:tcPr>
            <w:tcW w:w="754" w:type="pct"/>
          </w:tcPr>
          <w:p w:rsidR="0020346B" w:rsidRPr="00E45CFF" w:rsidRDefault="0020346B" w:rsidP="009D51C4">
            <w:pPr>
              <w:spacing w:line="360" w:lineRule="auto"/>
              <w:jc w:val="center"/>
            </w:pPr>
            <w:r w:rsidRPr="00E45CFF">
              <w:t>2020-2021</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2</w:t>
            </w:r>
          </w:p>
        </w:tc>
        <w:tc>
          <w:tcPr>
            <w:tcW w:w="2449" w:type="pct"/>
            <w:vAlign w:val="center"/>
          </w:tcPr>
          <w:p w:rsidR="0020346B" w:rsidRPr="00E45CFF" w:rsidRDefault="0020346B" w:rsidP="009D51C4">
            <w:pPr>
              <w:jc w:val="both"/>
            </w:pPr>
            <w:r w:rsidRPr="00E45CFF">
              <w:t>Реконструкция основных экспозиций муниципального бюджетного учреждения «Краеведческий музей имени Н.И. Береговой городского округа Спасск-Дальний»</w:t>
            </w:r>
          </w:p>
        </w:tc>
        <w:tc>
          <w:tcPr>
            <w:tcW w:w="815" w:type="pct"/>
          </w:tcPr>
          <w:p w:rsidR="0020346B" w:rsidRPr="00E45CFF" w:rsidRDefault="0020346B" w:rsidP="009D51C4">
            <w:pPr>
              <w:spacing w:line="360" w:lineRule="auto"/>
              <w:jc w:val="center"/>
            </w:pPr>
            <w:r w:rsidRPr="00E45CFF">
              <w:t>2,5</w:t>
            </w:r>
          </w:p>
        </w:tc>
        <w:tc>
          <w:tcPr>
            <w:tcW w:w="754" w:type="pct"/>
          </w:tcPr>
          <w:p w:rsidR="0020346B" w:rsidRPr="00E45CFF" w:rsidRDefault="0020346B" w:rsidP="009D51C4">
            <w:pPr>
              <w:spacing w:line="360" w:lineRule="auto"/>
              <w:jc w:val="center"/>
            </w:pPr>
            <w:r w:rsidRPr="00E45CFF">
              <w:t>2022</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3</w:t>
            </w:r>
          </w:p>
        </w:tc>
        <w:tc>
          <w:tcPr>
            <w:tcW w:w="2449" w:type="pct"/>
            <w:vAlign w:val="center"/>
          </w:tcPr>
          <w:p w:rsidR="0020346B" w:rsidRPr="00E45CFF" w:rsidRDefault="0020346B" w:rsidP="009D51C4">
            <w:pPr>
              <w:jc w:val="both"/>
              <w:rPr>
                <w:rFonts w:ascii="Arial" w:eastAsia="MS Mincho" w:hAnsi="Arial" w:cs="Arial"/>
                <w:b/>
                <w:bCs/>
                <w:caps/>
                <w:kern w:val="32"/>
              </w:rPr>
            </w:pPr>
            <w:r w:rsidRPr="00E45CFF">
              <w:rPr>
                <w:rFonts w:eastAsia="Calibri"/>
                <w:lang w:eastAsia="en-US"/>
              </w:rPr>
              <w:t>Капитальный ремонт объектов культуры городского округа Спасск-Дальний</w:t>
            </w:r>
          </w:p>
        </w:tc>
        <w:tc>
          <w:tcPr>
            <w:tcW w:w="815" w:type="pct"/>
          </w:tcPr>
          <w:p w:rsidR="0020346B" w:rsidRPr="00E45CFF" w:rsidRDefault="0020346B" w:rsidP="009D51C4">
            <w:pPr>
              <w:spacing w:line="360" w:lineRule="auto"/>
              <w:jc w:val="center"/>
            </w:pPr>
            <w:r w:rsidRPr="00E45CFF">
              <w:t>51,5</w:t>
            </w:r>
          </w:p>
        </w:tc>
        <w:tc>
          <w:tcPr>
            <w:tcW w:w="754" w:type="pct"/>
          </w:tcPr>
          <w:p w:rsidR="0020346B" w:rsidRPr="00E45CFF" w:rsidRDefault="0020346B" w:rsidP="009D51C4">
            <w:pPr>
              <w:spacing w:line="360" w:lineRule="auto"/>
              <w:jc w:val="center"/>
            </w:pPr>
            <w:r w:rsidRPr="00E45CFF">
              <w:t>2020-2022</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4</w:t>
            </w:r>
          </w:p>
        </w:tc>
        <w:tc>
          <w:tcPr>
            <w:tcW w:w="2449" w:type="pct"/>
            <w:vAlign w:val="center"/>
          </w:tcPr>
          <w:p w:rsidR="0020346B" w:rsidRPr="00E45CFF" w:rsidRDefault="0020346B" w:rsidP="009D51C4">
            <w:pPr>
              <w:jc w:val="both"/>
            </w:pPr>
            <w:r w:rsidRPr="00E45CFF">
              <w:t xml:space="preserve">Реконструкция здания детского сада по </w:t>
            </w:r>
            <w:r w:rsidRPr="00E45CFF">
              <w:br/>
              <w:t>ул. Матросова,8 в городском округе Спасск-Дальний</w:t>
            </w:r>
          </w:p>
        </w:tc>
        <w:tc>
          <w:tcPr>
            <w:tcW w:w="815" w:type="pct"/>
          </w:tcPr>
          <w:p w:rsidR="0020346B" w:rsidRPr="00E45CFF" w:rsidRDefault="0020346B" w:rsidP="009D51C4">
            <w:pPr>
              <w:spacing w:line="360" w:lineRule="auto"/>
              <w:jc w:val="center"/>
            </w:pPr>
            <w:r w:rsidRPr="00E45CFF">
              <w:t>158,2</w:t>
            </w:r>
          </w:p>
        </w:tc>
        <w:tc>
          <w:tcPr>
            <w:tcW w:w="754" w:type="pct"/>
          </w:tcPr>
          <w:p w:rsidR="0020346B" w:rsidRPr="00E45CFF" w:rsidRDefault="0020346B" w:rsidP="009D51C4">
            <w:pPr>
              <w:spacing w:line="360" w:lineRule="auto"/>
              <w:jc w:val="center"/>
            </w:pPr>
            <w:r w:rsidRPr="00E45CFF">
              <w:t>2014-2020</w:t>
            </w:r>
          </w:p>
        </w:tc>
        <w:tc>
          <w:tcPr>
            <w:tcW w:w="686" w:type="pct"/>
          </w:tcPr>
          <w:p w:rsidR="0020346B" w:rsidRPr="00E45CFF" w:rsidRDefault="0020346B" w:rsidP="009D51C4">
            <w:pPr>
              <w:spacing w:line="360" w:lineRule="auto"/>
              <w:jc w:val="center"/>
            </w:pPr>
            <w:r w:rsidRPr="00E45CFF">
              <w:t>50</w:t>
            </w:r>
          </w:p>
        </w:tc>
      </w:tr>
      <w:tr w:rsidR="0020346B" w:rsidRPr="00E45CFF" w:rsidTr="009D51C4">
        <w:tc>
          <w:tcPr>
            <w:tcW w:w="296" w:type="pct"/>
          </w:tcPr>
          <w:p w:rsidR="0020346B" w:rsidRPr="00E45CFF" w:rsidRDefault="0020346B" w:rsidP="009D51C4">
            <w:pPr>
              <w:jc w:val="center"/>
            </w:pPr>
            <w:r w:rsidRPr="00E45CFF">
              <w:t>5</w:t>
            </w:r>
          </w:p>
        </w:tc>
        <w:tc>
          <w:tcPr>
            <w:tcW w:w="2449" w:type="pct"/>
            <w:vAlign w:val="center"/>
          </w:tcPr>
          <w:p w:rsidR="0020346B" w:rsidRPr="00E45CFF" w:rsidRDefault="0020346B" w:rsidP="009D51C4">
            <w:pPr>
              <w:jc w:val="both"/>
            </w:pPr>
            <w:r w:rsidRPr="00E45CFF">
              <w:rPr>
                <w:rFonts w:eastAsia="MS Mincho"/>
              </w:rPr>
              <w:t>К</w:t>
            </w:r>
            <w:r w:rsidRPr="00E45CFF">
              <w:t>апитальный ремонт зданий образовательных учреждений</w:t>
            </w:r>
          </w:p>
        </w:tc>
        <w:tc>
          <w:tcPr>
            <w:tcW w:w="815" w:type="pct"/>
          </w:tcPr>
          <w:p w:rsidR="0020346B" w:rsidRPr="00E45CFF" w:rsidRDefault="0020346B" w:rsidP="009D51C4">
            <w:pPr>
              <w:spacing w:line="360" w:lineRule="auto"/>
              <w:jc w:val="center"/>
            </w:pPr>
            <w:r w:rsidRPr="00E45CFF">
              <w:t>43,4</w:t>
            </w:r>
          </w:p>
        </w:tc>
        <w:tc>
          <w:tcPr>
            <w:tcW w:w="754" w:type="pct"/>
          </w:tcPr>
          <w:p w:rsidR="0020346B" w:rsidRPr="00E45CFF" w:rsidRDefault="0020346B" w:rsidP="009D51C4">
            <w:pPr>
              <w:spacing w:line="360" w:lineRule="auto"/>
              <w:jc w:val="center"/>
            </w:pPr>
            <w:r w:rsidRPr="00E45CFF">
              <w:t>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6</w:t>
            </w:r>
          </w:p>
        </w:tc>
        <w:tc>
          <w:tcPr>
            <w:tcW w:w="2449" w:type="pct"/>
            <w:vAlign w:val="center"/>
          </w:tcPr>
          <w:p w:rsidR="0020346B" w:rsidRPr="00E45CFF" w:rsidRDefault="0020346B" w:rsidP="009D51C4">
            <w:pPr>
              <w:jc w:val="both"/>
            </w:pPr>
            <w:r w:rsidRPr="00E45CFF">
              <w:t>Строительство стадиона городского округа Спасск-Дальний</w:t>
            </w:r>
          </w:p>
        </w:tc>
        <w:tc>
          <w:tcPr>
            <w:tcW w:w="815" w:type="pct"/>
          </w:tcPr>
          <w:p w:rsidR="0020346B" w:rsidRPr="00E45CFF" w:rsidRDefault="0020346B" w:rsidP="009D51C4">
            <w:pPr>
              <w:spacing w:line="360" w:lineRule="auto"/>
              <w:jc w:val="center"/>
            </w:pPr>
            <w:r w:rsidRPr="00E45CFF">
              <w:t>86,1</w:t>
            </w:r>
          </w:p>
        </w:tc>
        <w:tc>
          <w:tcPr>
            <w:tcW w:w="754" w:type="pct"/>
          </w:tcPr>
          <w:p w:rsidR="0020346B" w:rsidRPr="00E45CFF" w:rsidRDefault="0020346B" w:rsidP="009D51C4">
            <w:pPr>
              <w:spacing w:line="360" w:lineRule="auto"/>
              <w:jc w:val="center"/>
            </w:pPr>
            <w:r w:rsidRPr="00E45CFF">
              <w:t>2022-2024</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7</w:t>
            </w:r>
          </w:p>
        </w:tc>
        <w:tc>
          <w:tcPr>
            <w:tcW w:w="2449" w:type="pct"/>
            <w:vAlign w:val="center"/>
          </w:tcPr>
          <w:p w:rsidR="0020346B" w:rsidRPr="00E45CFF" w:rsidRDefault="0020346B" w:rsidP="009D51C4">
            <w:pPr>
              <w:jc w:val="both"/>
              <w:rPr>
                <w:rFonts w:ascii="Arial" w:eastAsia="MS Mincho" w:hAnsi="Arial" w:cs="Arial"/>
                <w:b/>
                <w:bCs/>
                <w:caps/>
                <w:kern w:val="32"/>
              </w:rPr>
            </w:pPr>
            <w:r w:rsidRPr="00E45CFF">
              <w:t xml:space="preserve">Устройство Физкультурно- оздоровительного комплекса открытого типа по </w:t>
            </w:r>
            <w:r w:rsidRPr="00E45CFF">
              <w:br/>
              <w:t>ул. Красногвардейская, 104/6 в г. Спасск – Дальний</w:t>
            </w:r>
          </w:p>
        </w:tc>
        <w:tc>
          <w:tcPr>
            <w:tcW w:w="815" w:type="pct"/>
          </w:tcPr>
          <w:p w:rsidR="0020346B" w:rsidRPr="00E45CFF" w:rsidRDefault="0020346B" w:rsidP="009D51C4">
            <w:pPr>
              <w:spacing w:line="360" w:lineRule="auto"/>
              <w:jc w:val="center"/>
            </w:pPr>
            <w:r w:rsidRPr="00E45CFF">
              <w:t>37,5</w:t>
            </w:r>
          </w:p>
        </w:tc>
        <w:tc>
          <w:tcPr>
            <w:tcW w:w="754" w:type="pct"/>
          </w:tcPr>
          <w:p w:rsidR="0020346B" w:rsidRPr="00E45CFF" w:rsidRDefault="0020346B" w:rsidP="009D51C4">
            <w:pPr>
              <w:spacing w:line="360" w:lineRule="auto"/>
              <w:jc w:val="center"/>
            </w:pPr>
            <w:r w:rsidRPr="00E45CFF">
              <w:t>2020</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8</w:t>
            </w:r>
          </w:p>
        </w:tc>
        <w:tc>
          <w:tcPr>
            <w:tcW w:w="2449" w:type="pct"/>
            <w:vAlign w:val="center"/>
          </w:tcPr>
          <w:p w:rsidR="0020346B" w:rsidRPr="00E45CFF" w:rsidRDefault="0020346B" w:rsidP="009D51C4">
            <w:pPr>
              <w:jc w:val="both"/>
              <w:rPr>
                <w:rFonts w:ascii="Arial" w:eastAsia="MS Mincho" w:hAnsi="Arial" w:cs="Arial"/>
                <w:b/>
                <w:bCs/>
                <w:caps/>
                <w:kern w:val="32"/>
              </w:rPr>
            </w:pPr>
            <w:r w:rsidRPr="00E45CFF">
              <w:t>Реконструкция спортивного комплекса по ул. Пионерская, 1 в г. Спасск-Дальний</w:t>
            </w:r>
          </w:p>
        </w:tc>
        <w:tc>
          <w:tcPr>
            <w:tcW w:w="815" w:type="pct"/>
          </w:tcPr>
          <w:p w:rsidR="0020346B" w:rsidRPr="00E45CFF" w:rsidRDefault="0020346B" w:rsidP="009D51C4">
            <w:pPr>
              <w:spacing w:line="360" w:lineRule="auto"/>
              <w:jc w:val="center"/>
            </w:pPr>
            <w:r w:rsidRPr="00E45CFF">
              <w:t>213,0</w:t>
            </w:r>
          </w:p>
        </w:tc>
        <w:tc>
          <w:tcPr>
            <w:tcW w:w="754" w:type="pct"/>
          </w:tcPr>
          <w:p w:rsidR="0020346B" w:rsidRPr="00E45CFF" w:rsidRDefault="0020346B" w:rsidP="009D51C4">
            <w:pPr>
              <w:spacing w:line="360" w:lineRule="auto"/>
              <w:jc w:val="center"/>
            </w:pPr>
            <w:r w:rsidRPr="00E45CFF">
              <w:t>2021-2023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9</w:t>
            </w:r>
          </w:p>
        </w:tc>
        <w:tc>
          <w:tcPr>
            <w:tcW w:w="2449" w:type="pct"/>
            <w:vAlign w:val="center"/>
          </w:tcPr>
          <w:p w:rsidR="0020346B" w:rsidRPr="00E45CFF" w:rsidRDefault="0020346B" w:rsidP="009D51C4">
            <w:pPr>
              <w:jc w:val="both"/>
              <w:rPr>
                <w:rFonts w:ascii="Arial" w:eastAsia="MS Mincho" w:hAnsi="Arial" w:cs="Arial"/>
                <w:bCs/>
                <w:caps/>
                <w:kern w:val="32"/>
              </w:rPr>
            </w:pPr>
            <w:r w:rsidRPr="00E45CFF">
              <w:t>Устройство плоскостных спортивных сооружений возле образовательных и спортивных учреждений</w:t>
            </w:r>
          </w:p>
        </w:tc>
        <w:tc>
          <w:tcPr>
            <w:tcW w:w="815" w:type="pct"/>
          </w:tcPr>
          <w:p w:rsidR="0020346B" w:rsidRPr="00E45CFF" w:rsidRDefault="0020346B" w:rsidP="009D51C4">
            <w:pPr>
              <w:spacing w:line="360" w:lineRule="auto"/>
              <w:jc w:val="center"/>
            </w:pPr>
            <w:r w:rsidRPr="00E45CFF">
              <w:t>39,9</w:t>
            </w:r>
          </w:p>
        </w:tc>
        <w:tc>
          <w:tcPr>
            <w:tcW w:w="754" w:type="pct"/>
          </w:tcPr>
          <w:p w:rsidR="0020346B" w:rsidRPr="00E45CFF" w:rsidRDefault="0020346B" w:rsidP="009D51C4">
            <w:pPr>
              <w:spacing w:line="360" w:lineRule="auto"/>
              <w:jc w:val="center"/>
            </w:pPr>
            <w:r w:rsidRPr="00E45CFF">
              <w:t>2020-2023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10</w:t>
            </w:r>
          </w:p>
        </w:tc>
        <w:tc>
          <w:tcPr>
            <w:tcW w:w="2449" w:type="pct"/>
            <w:vAlign w:val="center"/>
          </w:tcPr>
          <w:p w:rsidR="0020346B" w:rsidRPr="00E45CFF" w:rsidRDefault="0020346B" w:rsidP="009D51C4">
            <w:pPr>
              <w:jc w:val="both"/>
              <w:rPr>
                <w:rFonts w:ascii="Arial" w:eastAsia="MS Mincho" w:hAnsi="Arial" w:cs="Arial"/>
                <w:bCs/>
                <w:caps/>
                <w:kern w:val="32"/>
              </w:rPr>
            </w:pPr>
            <w:r w:rsidRPr="00E45CFF">
              <w:t>Устройство плоскостных спортивных сооружений возле жилых домов и в парках</w:t>
            </w:r>
          </w:p>
        </w:tc>
        <w:tc>
          <w:tcPr>
            <w:tcW w:w="815" w:type="pct"/>
          </w:tcPr>
          <w:p w:rsidR="0020346B" w:rsidRPr="00E45CFF" w:rsidRDefault="0020346B" w:rsidP="009D51C4">
            <w:pPr>
              <w:spacing w:line="360" w:lineRule="auto"/>
              <w:jc w:val="center"/>
            </w:pPr>
            <w:r w:rsidRPr="00E45CFF">
              <w:t>37,9</w:t>
            </w:r>
          </w:p>
        </w:tc>
        <w:tc>
          <w:tcPr>
            <w:tcW w:w="754" w:type="pct"/>
          </w:tcPr>
          <w:p w:rsidR="0020346B" w:rsidRPr="00E45CFF" w:rsidRDefault="0020346B" w:rsidP="009D51C4">
            <w:pPr>
              <w:spacing w:line="360" w:lineRule="auto"/>
              <w:jc w:val="center"/>
            </w:pPr>
            <w:r w:rsidRPr="00E45CFF">
              <w:t>2020-2023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11</w:t>
            </w:r>
          </w:p>
        </w:tc>
        <w:tc>
          <w:tcPr>
            <w:tcW w:w="2449" w:type="pct"/>
            <w:vAlign w:val="center"/>
          </w:tcPr>
          <w:p w:rsidR="0020346B" w:rsidRPr="00E45CFF" w:rsidRDefault="0020346B" w:rsidP="009D51C4">
            <w:pPr>
              <w:jc w:val="both"/>
            </w:pPr>
            <w:r w:rsidRPr="00E45CFF">
              <w:t>Строительство лыжероллерной трассы на лыжной базе муниципального бюджетного учреждения «Лыжная спортивная школа» в с. Калиновка</w:t>
            </w:r>
          </w:p>
        </w:tc>
        <w:tc>
          <w:tcPr>
            <w:tcW w:w="815" w:type="pct"/>
          </w:tcPr>
          <w:p w:rsidR="0020346B" w:rsidRPr="00E45CFF" w:rsidRDefault="0020346B" w:rsidP="009D51C4">
            <w:pPr>
              <w:spacing w:line="360" w:lineRule="auto"/>
              <w:jc w:val="center"/>
            </w:pPr>
            <w:r w:rsidRPr="00E45CFF">
              <w:t>350,0</w:t>
            </w:r>
          </w:p>
        </w:tc>
        <w:tc>
          <w:tcPr>
            <w:tcW w:w="754" w:type="pct"/>
          </w:tcPr>
          <w:p w:rsidR="0020346B" w:rsidRPr="00E45CFF" w:rsidRDefault="0020346B" w:rsidP="009D51C4">
            <w:pPr>
              <w:spacing w:line="360" w:lineRule="auto"/>
              <w:jc w:val="center"/>
            </w:pPr>
            <w:r w:rsidRPr="00E45CFF">
              <w:t>2020-2023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12</w:t>
            </w:r>
          </w:p>
        </w:tc>
        <w:tc>
          <w:tcPr>
            <w:tcW w:w="2449" w:type="pct"/>
            <w:vAlign w:val="center"/>
          </w:tcPr>
          <w:p w:rsidR="0020346B" w:rsidRPr="00E45CFF" w:rsidRDefault="0020346B" w:rsidP="009D51C4">
            <w:pPr>
              <w:jc w:val="both"/>
              <w:rPr>
                <w:rFonts w:ascii="Arial" w:eastAsia="MS Mincho" w:hAnsi="Arial" w:cs="Arial"/>
                <w:bCs/>
                <w:caps/>
                <w:kern w:val="32"/>
              </w:rPr>
            </w:pPr>
            <w:r w:rsidRPr="00E45CFF">
              <w:t xml:space="preserve">Капитальный ремонт зданий спортивных </w:t>
            </w:r>
            <w:r w:rsidRPr="00E45CFF">
              <w:lastRenderedPageBreak/>
              <w:t>учреждений</w:t>
            </w:r>
          </w:p>
        </w:tc>
        <w:tc>
          <w:tcPr>
            <w:tcW w:w="815" w:type="pct"/>
          </w:tcPr>
          <w:p w:rsidR="0020346B" w:rsidRPr="00E45CFF" w:rsidRDefault="0020346B" w:rsidP="009D51C4">
            <w:pPr>
              <w:spacing w:line="360" w:lineRule="auto"/>
              <w:jc w:val="center"/>
            </w:pPr>
            <w:r w:rsidRPr="00E45CFF">
              <w:lastRenderedPageBreak/>
              <w:t>27,9</w:t>
            </w:r>
          </w:p>
        </w:tc>
        <w:tc>
          <w:tcPr>
            <w:tcW w:w="754" w:type="pct"/>
          </w:tcPr>
          <w:p w:rsidR="0020346B" w:rsidRPr="00E45CFF" w:rsidRDefault="0020346B" w:rsidP="009D51C4">
            <w:pPr>
              <w:spacing w:line="360" w:lineRule="auto"/>
              <w:jc w:val="center"/>
            </w:pPr>
            <w:r w:rsidRPr="00E45CFF">
              <w:t>2020-2023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lastRenderedPageBreak/>
              <w:t>13</w:t>
            </w:r>
          </w:p>
        </w:tc>
        <w:tc>
          <w:tcPr>
            <w:tcW w:w="2449" w:type="pct"/>
          </w:tcPr>
          <w:p w:rsidR="0020346B" w:rsidRPr="00E45CFF" w:rsidRDefault="0020346B" w:rsidP="009D51C4">
            <w:r w:rsidRPr="00E45CFF">
              <w:t>Создание зон комфортного отдыха и реновации человеческого капитала в городском округе Спасск-Дальний</w:t>
            </w:r>
          </w:p>
        </w:tc>
        <w:tc>
          <w:tcPr>
            <w:tcW w:w="815" w:type="pct"/>
          </w:tcPr>
          <w:p w:rsidR="0020346B" w:rsidRPr="00E45CFF" w:rsidRDefault="0020346B" w:rsidP="009D51C4">
            <w:pPr>
              <w:spacing w:line="360" w:lineRule="auto"/>
              <w:jc w:val="center"/>
            </w:pPr>
            <w:r w:rsidRPr="00E45CFF">
              <w:t>259,5</w:t>
            </w:r>
          </w:p>
        </w:tc>
        <w:tc>
          <w:tcPr>
            <w:tcW w:w="754" w:type="pct"/>
          </w:tcPr>
          <w:p w:rsidR="0020346B" w:rsidRPr="00E45CFF" w:rsidRDefault="0020346B" w:rsidP="009D51C4">
            <w:pPr>
              <w:spacing w:line="360" w:lineRule="auto"/>
              <w:jc w:val="center"/>
            </w:pPr>
            <w:r w:rsidRPr="00E45CFF">
              <w:t>2018-2023</w:t>
            </w:r>
          </w:p>
        </w:tc>
        <w:tc>
          <w:tcPr>
            <w:tcW w:w="686" w:type="pct"/>
          </w:tcPr>
          <w:p w:rsidR="0020346B" w:rsidRPr="00E45CFF" w:rsidRDefault="0020346B" w:rsidP="009D51C4">
            <w:pPr>
              <w:spacing w:line="360" w:lineRule="auto"/>
              <w:jc w:val="center"/>
            </w:pPr>
          </w:p>
        </w:tc>
      </w:tr>
      <w:tr w:rsidR="0020346B" w:rsidRPr="00E45CFF" w:rsidTr="009D51C4">
        <w:tc>
          <w:tcPr>
            <w:tcW w:w="296" w:type="pct"/>
          </w:tcPr>
          <w:p w:rsidR="0020346B" w:rsidRPr="00E45CFF" w:rsidRDefault="0020346B" w:rsidP="009D51C4">
            <w:pPr>
              <w:jc w:val="center"/>
            </w:pPr>
            <w:r w:rsidRPr="00E45CFF">
              <w:t>14</w:t>
            </w:r>
          </w:p>
        </w:tc>
        <w:tc>
          <w:tcPr>
            <w:tcW w:w="2449" w:type="pct"/>
          </w:tcPr>
          <w:p w:rsidR="0020346B" w:rsidRPr="00E45CFF" w:rsidRDefault="0020346B" w:rsidP="009D51C4">
            <w:r w:rsidRPr="00E45CFF">
              <w:t>Создание Медицинского центра</w:t>
            </w:r>
          </w:p>
        </w:tc>
        <w:tc>
          <w:tcPr>
            <w:tcW w:w="815" w:type="pct"/>
          </w:tcPr>
          <w:p w:rsidR="0020346B" w:rsidRPr="00E45CFF" w:rsidRDefault="0020346B" w:rsidP="009D51C4">
            <w:pPr>
              <w:spacing w:line="360" w:lineRule="auto"/>
              <w:jc w:val="center"/>
            </w:pPr>
            <w:r w:rsidRPr="00E45CFF">
              <w:t xml:space="preserve">310,0                                                                                                                                                                                                                                                                                                                                                                                                                             </w:t>
            </w:r>
          </w:p>
        </w:tc>
        <w:tc>
          <w:tcPr>
            <w:tcW w:w="754" w:type="pct"/>
          </w:tcPr>
          <w:p w:rsidR="0020346B" w:rsidRPr="00E45CFF" w:rsidRDefault="0020346B" w:rsidP="009D51C4">
            <w:pPr>
              <w:spacing w:line="360" w:lineRule="auto"/>
              <w:jc w:val="center"/>
            </w:pPr>
            <w:r w:rsidRPr="00E45CFF">
              <w:t>2016-2023</w:t>
            </w:r>
          </w:p>
        </w:tc>
        <w:tc>
          <w:tcPr>
            <w:tcW w:w="686" w:type="pct"/>
          </w:tcPr>
          <w:p w:rsidR="0020346B" w:rsidRPr="00E45CFF" w:rsidRDefault="0020346B" w:rsidP="009D51C4">
            <w:pPr>
              <w:spacing w:line="360" w:lineRule="auto"/>
              <w:jc w:val="center"/>
            </w:pPr>
            <w:r w:rsidRPr="00E45CFF">
              <w:t>48</w:t>
            </w:r>
          </w:p>
        </w:tc>
      </w:tr>
      <w:tr w:rsidR="0020346B" w:rsidRPr="00E45CFF" w:rsidTr="009D51C4">
        <w:tc>
          <w:tcPr>
            <w:tcW w:w="296"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after="0" w:line="240" w:lineRule="auto"/>
              <w:ind w:left="0"/>
              <w:jc w:val="both"/>
              <w:rPr>
                <w:rFonts w:ascii="Times New Roman" w:hAnsi="Times New Roman"/>
                <w:b/>
                <w:sz w:val="24"/>
                <w:szCs w:val="24"/>
              </w:rPr>
            </w:pPr>
          </w:p>
        </w:tc>
        <w:tc>
          <w:tcPr>
            <w:tcW w:w="2449"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after="0" w:line="240" w:lineRule="auto"/>
              <w:ind w:left="0"/>
              <w:jc w:val="both"/>
              <w:rPr>
                <w:rFonts w:ascii="Times New Roman" w:hAnsi="Times New Roman"/>
                <w:b/>
                <w:sz w:val="24"/>
                <w:szCs w:val="24"/>
              </w:rPr>
            </w:pPr>
            <w:r w:rsidRPr="00E45CFF">
              <w:rPr>
                <w:rFonts w:ascii="Times New Roman" w:hAnsi="Times New Roman"/>
                <w:b/>
                <w:sz w:val="24"/>
                <w:szCs w:val="24"/>
              </w:rPr>
              <w:t>ИТОГО</w:t>
            </w:r>
          </w:p>
        </w:tc>
        <w:tc>
          <w:tcPr>
            <w:tcW w:w="815"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after="0" w:line="240" w:lineRule="auto"/>
              <w:ind w:left="0"/>
              <w:jc w:val="center"/>
              <w:rPr>
                <w:rFonts w:ascii="Times New Roman" w:hAnsi="Times New Roman"/>
                <w:b/>
                <w:sz w:val="24"/>
                <w:szCs w:val="24"/>
              </w:rPr>
            </w:pPr>
            <w:r w:rsidRPr="00E45CFF">
              <w:rPr>
                <w:rFonts w:ascii="Times New Roman" w:hAnsi="Times New Roman"/>
                <w:b/>
                <w:sz w:val="24"/>
                <w:szCs w:val="24"/>
              </w:rPr>
              <w:t>1 666,4</w:t>
            </w:r>
          </w:p>
        </w:tc>
        <w:tc>
          <w:tcPr>
            <w:tcW w:w="754"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after="0" w:line="240" w:lineRule="auto"/>
              <w:ind w:left="0"/>
              <w:jc w:val="center"/>
              <w:rPr>
                <w:rFonts w:ascii="Times New Roman" w:hAnsi="Times New Roman"/>
                <w:b/>
                <w:strike/>
                <w:sz w:val="24"/>
                <w:szCs w:val="24"/>
              </w:rPr>
            </w:pPr>
          </w:p>
        </w:tc>
        <w:tc>
          <w:tcPr>
            <w:tcW w:w="686"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pStyle w:val="af3"/>
              <w:spacing w:after="0" w:line="240" w:lineRule="auto"/>
              <w:ind w:left="0"/>
              <w:jc w:val="center"/>
              <w:rPr>
                <w:rFonts w:ascii="Times New Roman" w:hAnsi="Times New Roman"/>
                <w:b/>
                <w:sz w:val="24"/>
                <w:szCs w:val="24"/>
              </w:rPr>
            </w:pPr>
            <w:r w:rsidRPr="00E45CFF">
              <w:rPr>
                <w:rFonts w:ascii="Times New Roman" w:hAnsi="Times New Roman"/>
                <w:b/>
                <w:sz w:val="24"/>
                <w:szCs w:val="24"/>
              </w:rPr>
              <w:t>98</w:t>
            </w:r>
          </w:p>
        </w:tc>
      </w:tr>
    </w:tbl>
    <w:p w:rsidR="0020346B" w:rsidRPr="00E45CFF" w:rsidRDefault="0020346B" w:rsidP="0020346B">
      <w:pPr>
        <w:jc w:val="center"/>
      </w:pPr>
    </w:p>
    <w:p w:rsidR="0020346B" w:rsidRPr="00E45CFF" w:rsidRDefault="0020346B" w:rsidP="0020346B">
      <w:pPr>
        <w:pStyle w:val="2"/>
        <w:spacing w:before="360"/>
        <w:rPr>
          <w:rFonts w:ascii="Times New Roman" w:hAnsi="Times New Roman" w:cs="Times New Roman"/>
          <w:sz w:val="28"/>
        </w:rPr>
      </w:pPr>
      <w:bookmarkStart w:id="215" w:name="_Toc336190328"/>
      <w:r w:rsidRPr="00E45CFF">
        <w:rPr>
          <w:rFonts w:ascii="Times New Roman" w:hAnsi="Times New Roman" w:cs="Times New Roman"/>
          <w:sz w:val="28"/>
        </w:rPr>
        <w:t>Блок № 3 - Задачи управления хозяйством городского округа</w:t>
      </w:r>
      <w:bookmarkEnd w:id="215"/>
    </w:p>
    <w:p w:rsidR="0020346B" w:rsidRPr="00E45CFF" w:rsidRDefault="0020346B" w:rsidP="0020346B">
      <w:pPr>
        <w:spacing w:line="360" w:lineRule="auto"/>
        <w:jc w:val="center"/>
        <w:rPr>
          <w:b/>
          <w:sz w:val="28"/>
          <w:szCs w:val="28"/>
        </w:rPr>
      </w:pPr>
      <w:r w:rsidRPr="00E45CFF">
        <w:rPr>
          <w:rStyle w:val="a3"/>
          <w:rFonts w:eastAsia="MS Mincho"/>
          <w:b/>
          <w:noProof/>
          <w:color w:val="auto"/>
          <w:szCs w:val="28"/>
        </w:rPr>
        <w:t>1 ЧАСТЬ НАПРАВЛЕНИЯ «</w:t>
      </w:r>
      <w:r w:rsidRPr="00E45CFF">
        <w:rPr>
          <w:rFonts w:eastAsia="MS Mincho"/>
          <w:b/>
          <w:sz w:val="28"/>
          <w:szCs w:val="28"/>
        </w:rPr>
        <w:t>РАЗВИТИЕ ЖИЛИЩНО-КОММУНАЛЬНОГО ХОЗЯЙСТВА И СТРОИТЕЛЬСТВА</w:t>
      </w:r>
      <w:r w:rsidRPr="00E45CFF">
        <w:rPr>
          <w:rStyle w:val="a3"/>
          <w:rFonts w:eastAsia="MS Mincho"/>
          <w:noProof/>
          <w:color w:val="auto"/>
          <w:szCs w:val="28"/>
        </w:rPr>
        <w:t>»</w:t>
      </w:r>
    </w:p>
    <w:p w:rsidR="0020346B" w:rsidRPr="00E45CFF" w:rsidRDefault="0020346B" w:rsidP="0020346B">
      <w:pPr>
        <w:spacing w:line="360" w:lineRule="auto"/>
        <w:ind w:firstLine="709"/>
        <w:jc w:val="both"/>
        <w:rPr>
          <w:rStyle w:val="a3"/>
          <w:rFonts w:eastAsia="MS Mincho"/>
          <w:noProof/>
          <w:color w:val="auto"/>
        </w:rPr>
      </w:pPr>
      <w:r w:rsidRPr="00E45CFF">
        <w:rPr>
          <w:rStyle w:val="a3"/>
          <w:rFonts w:eastAsia="MS Mincho"/>
          <w:b/>
          <w:noProof/>
          <w:color w:val="auto"/>
          <w:szCs w:val="28"/>
        </w:rPr>
        <w:t xml:space="preserve">- </w:t>
      </w:r>
      <w:r w:rsidRPr="00E45CFF">
        <w:rPr>
          <w:rStyle w:val="a3"/>
          <w:rFonts w:eastAsia="MS Mincho"/>
          <w:noProof/>
          <w:color w:val="auto"/>
          <w:szCs w:val="28"/>
        </w:rPr>
        <w:t>Развитие жилищно-коммунального хозяйства и строительства</w:t>
      </w:r>
    </w:p>
    <w:p w:rsidR="0020346B" w:rsidRPr="00E45CFF" w:rsidRDefault="0020346B" w:rsidP="0020346B">
      <w:pPr>
        <w:spacing w:line="360" w:lineRule="auto"/>
        <w:ind w:firstLine="709"/>
        <w:jc w:val="both"/>
        <w:rPr>
          <w:rFonts w:eastAsia="MS Mincho"/>
        </w:rPr>
      </w:pPr>
      <w:r w:rsidRPr="00E45CFF">
        <w:rPr>
          <w:sz w:val="28"/>
          <w:szCs w:val="28"/>
        </w:rPr>
        <w:t>Основной целью развития жилищно-коммунального хозяйства является повышение качества условий проживания и коммунального обслуживания населения, обеспечение доступности жилищно-коммунальных услуг для всех категорий граждан.</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Для достижения поставленной цели необходима реализация следующих приоритетных проектов: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 проведение капитального ремонта жилого фонда;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 создание условий для энергосбережения в системах коммунальной инфраструктуры района;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обеспечение мер пожарной безопасности на территории городского округа;</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обеспечение населения чистой водой;</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 повышение уровня благоустройства городского округа.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В настоящее время направление развития жилищно-коммунального комплекса непривлекательны для частных инвестиций в связи с несбалансированностью бюджета организаций ЖКХ и отсутствием эффективных процедур формирования и изменения тарифов. Между тем, большинство проектов модернизации жилищного фонда и коммунальной инфраструктуры потенциально являются коммерчески выгодными.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Реализацию обозначенных проектов предполагается осуществить посредством: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реализации мероприятий муниципальных целевых программ;</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lastRenderedPageBreak/>
        <w:t xml:space="preserve">- реализации инвестиционных программ энергоснабжающих организаций города; </w:t>
      </w:r>
    </w:p>
    <w:p w:rsidR="0020346B" w:rsidRPr="00E45CFF" w:rsidRDefault="0020346B" w:rsidP="0020346B">
      <w:pPr>
        <w:pStyle w:val="Default"/>
        <w:spacing w:line="360" w:lineRule="auto"/>
        <w:ind w:firstLine="709"/>
        <w:jc w:val="both"/>
        <w:rPr>
          <w:color w:val="auto"/>
          <w:sz w:val="28"/>
          <w:szCs w:val="28"/>
        </w:rPr>
      </w:pPr>
      <w:r w:rsidRPr="00E45CFF">
        <w:rPr>
          <w:color w:val="auto"/>
          <w:sz w:val="28"/>
          <w:szCs w:val="28"/>
        </w:rPr>
        <w:t xml:space="preserve">- привлечения средств Федерального Фонда содействия реформированию жилищно-коммунального хозяйства. </w:t>
      </w:r>
    </w:p>
    <w:p w:rsidR="0020346B" w:rsidRPr="00E45CFF" w:rsidRDefault="0020346B" w:rsidP="0020346B">
      <w:pPr>
        <w:pStyle w:val="a9"/>
        <w:tabs>
          <w:tab w:val="right" w:pos="0"/>
        </w:tabs>
        <w:spacing w:before="240" w:after="120" w:line="276" w:lineRule="auto"/>
        <w:jc w:val="both"/>
        <w:rPr>
          <w:rFonts w:ascii="Arial" w:hAnsi="Arial" w:cs="Arial"/>
          <w:caps/>
        </w:rPr>
      </w:pPr>
      <w:r w:rsidRPr="00E45CFF">
        <w:rPr>
          <w:rFonts w:ascii="Arial" w:hAnsi="Arial" w:cs="Arial"/>
          <w:caps/>
        </w:rPr>
        <w:t>Инвестиционный проект № 22 «перевод теплоисточников городского округа спасск-дальний, работающих на мазуте, на использование твердого топлива приморских угольных разрезов»</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i/>
          <w:sz w:val="28"/>
          <w:szCs w:val="28"/>
        </w:rPr>
        <w:t xml:space="preserve">1. Полное наименование инвестиционного проекта: </w:t>
      </w:r>
      <w:r w:rsidRPr="00E45CFF">
        <w:rPr>
          <w:sz w:val="28"/>
          <w:szCs w:val="28"/>
        </w:rPr>
        <w:t>Перевод теплоисточников городского округа Спасск-Дальний, работающих на мазуте, на использование твердого топлива приморских угольных разрезов.</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2. </w:t>
      </w:r>
      <w:r w:rsidRPr="00E45CFF">
        <w:rPr>
          <w:i/>
          <w:sz w:val="28"/>
          <w:szCs w:val="28"/>
        </w:rPr>
        <w:t xml:space="preserve">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3. </w:t>
      </w:r>
      <w:r w:rsidRPr="00E45CFF">
        <w:rPr>
          <w:i/>
          <w:sz w:val="28"/>
          <w:szCs w:val="28"/>
        </w:rPr>
        <w:t xml:space="preserve">Отраслевая принадлежность: </w:t>
      </w:r>
      <w:r w:rsidRPr="00E45CFF">
        <w:rPr>
          <w:sz w:val="28"/>
          <w:szCs w:val="28"/>
        </w:rPr>
        <w:t>жилищно-коммунальное хозяйство.</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4. </w:t>
      </w:r>
      <w:r w:rsidRPr="00E45CFF">
        <w:rPr>
          <w:i/>
          <w:sz w:val="28"/>
          <w:szCs w:val="28"/>
        </w:rPr>
        <w:t xml:space="preserve">Цель реализации инвестиционного проекта: </w:t>
      </w:r>
      <w:r w:rsidRPr="00E45CFF">
        <w:rPr>
          <w:sz w:val="28"/>
          <w:szCs w:val="28"/>
        </w:rPr>
        <w:t>Внедрение энергосберегающих технологий и перевод теплоисточников городского округа Спасск-Дальний, работающих на мазуте, на использование твердого топлива, что позволит перевести нагрузки мазутных котельных на угольную; установить современные котлы и вспомогательное оборудование; увеличить надежность коммунальных систем централизованного теплоснабжения  и электроснабжения населенных пунктов городского округа, обеспечить коммунальной инфраструктурой объекты жилищного и промышленного строительства, обеспечить наиболее качественное и надежное предоставление коммунальных услуг (теплоснабжение и горячее водоснабжение) потребителям.</w:t>
      </w:r>
    </w:p>
    <w:p w:rsidR="0020346B" w:rsidRPr="00E45CFF" w:rsidRDefault="0020346B" w:rsidP="0020346B">
      <w:pPr>
        <w:tabs>
          <w:tab w:val="left" w:pos="0"/>
        </w:tabs>
        <w:autoSpaceDE w:val="0"/>
        <w:autoSpaceDN w:val="0"/>
        <w:spacing w:line="360" w:lineRule="auto"/>
        <w:ind w:firstLine="709"/>
        <w:contextualSpacing/>
        <w:jc w:val="both"/>
        <w:rPr>
          <w:rFonts w:eastAsia="MS Mincho"/>
          <w:sz w:val="28"/>
          <w:szCs w:val="28"/>
        </w:rPr>
      </w:pPr>
      <w:r w:rsidRPr="00E45CFF">
        <w:rPr>
          <w:sz w:val="28"/>
          <w:szCs w:val="28"/>
        </w:rPr>
        <w:t xml:space="preserve">5. </w:t>
      </w:r>
      <w:r w:rsidRPr="00E45CFF">
        <w:rPr>
          <w:i/>
          <w:sz w:val="28"/>
          <w:szCs w:val="28"/>
        </w:rPr>
        <w:t xml:space="preserve">Участники инвестиционного проекта: </w:t>
      </w:r>
      <w:r w:rsidRPr="00E45CFF">
        <w:rPr>
          <w:rFonts w:eastAsia="MS Mincho"/>
          <w:sz w:val="28"/>
          <w:szCs w:val="28"/>
        </w:rPr>
        <w:t>Правительство Приморского края, КГУП «Примтеплоэнерго», Фонд содействия реформированию жилищно-коммунального хозяйства.</w:t>
      </w:r>
    </w:p>
    <w:p w:rsidR="0020346B" w:rsidRPr="00E45CFF" w:rsidRDefault="0020346B" w:rsidP="0020346B">
      <w:pPr>
        <w:tabs>
          <w:tab w:val="left" w:pos="0"/>
        </w:tabs>
        <w:autoSpaceDE w:val="0"/>
        <w:autoSpaceDN w:val="0"/>
        <w:spacing w:line="360" w:lineRule="auto"/>
        <w:ind w:firstLine="709"/>
        <w:contextualSpacing/>
        <w:jc w:val="both"/>
        <w:rPr>
          <w:rFonts w:eastAsiaTheme="minorEastAsia"/>
          <w:sz w:val="28"/>
          <w:szCs w:val="28"/>
        </w:rPr>
      </w:pPr>
      <w:r w:rsidRPr="00E45CFF">
        <w:rPr>
          <w:rFonts w:eastAsia="MS Mincho"/>
          <w:sz w:val="28"/>
          <w:szCs w:val="28"/>
        </w:rPr>
        <w:t xml:space="preserve">6. </w:t>
      </w:r>
      <w:r w:rsidRPr="00E45CFF">
        <w:rPr>
          <w:i/>
          <w:sz w:val="28"/>
          <w:szCs w:val="28"/>
        </w:rPr>
        <w:t xml:space="preserve">Срок реализации инвестиционного проекта: </w:t>
      </w:r>
      <w:r w:rsidRPr="00E45CFF">
        <w:rPr>
          <w:sz w:val="28"/>
          <w:szCs w:val="28"/>
        </w:rPr>
        <w:t>2020 – 2021 гг.</w:t>
      </w:r>
    </w:p>
    <w:p w:rsidR="0020346B" w:rsidRPr="00E45CFF" w:rsidRDefault="0020346B" w:rsidP="0020346B">
      <w:pPr>
        <w:tabs>
          <w:tab w:val="left" w:pos="0"/>
        </w:tabs>
        <w:autoSpaceDE w:val="0"/>
        <w:autoSpaceDN w:val="0"/>
        <w:spacing w:line="360" w:lineRule="auto"/>
        <w:ind w:firstLine="709"/>
        <w:contextualSpacing/>
        <w:jc w:val="both"/>
        <w:rPr>
          <w:rFonts w:eastAsia="MS Mincho"/>
          <w:sz w:val="28"/>
          <w:szCs w:val="28"/>
        </w:rPr>
      </w:pPr>
      <w:r w:rsidRPr="00E45CFF">
        <w:rPr>
          <w:sz w:val="28"/>
          <w:szCs w:val="28"/>
        </w:rPr>
        <w:t xml:space="preserve">7. </w:t>
      </w:r>
      <w:r w:rsidRPr="00E45CFF">
        <w:rPr>
          <w:i/>
          <w:sz w:val="28"/>
          <w:szCs w:val="28"/>
        </w:rPr>
        <w:t xml:space="preserve">Стоимость инвестиционного проекта, источники и объемы финансирования инвестиционного проекта: </w:t>
      </w:r>
      <w:r w:rsidRPr="00E45CFF">
        <w:rPr>
          <w:rFonts w:eastAsia="MS Mincho"/>
          <w:sz w:val="28"/>
          <w:szCs w:val="28"/>
        </w:rPr>
        <w:t xml:space="preserve">150,6 млн. руб., в том числе: </w:t>
      </w:r>
    </w:p>
    <w:p w:rsidR="0020346B" w:rsidRPr="00E45CFF" w:rsidRDefault="0020346B" w:rsidP="0020346B">
      <w:pPr>
        <w:tabs>
          <w:tab w:val="left" w:pos="0"/>
        </w:tabs>
        <w:autoSpaceDE w:val="0"/>
        <w:autoSpaceDN w:val="0"/>
        <w:spacing w:line="360" w:lineRule="auto"/>
        <w:ind w:firstLine="709"/>
        <w:contextualSpacing/>
        <w:jc w:val="both"/>
        <w:rPr>
          <w:rFonts w:eastAsia="MS Mincho"/>
          <w:sz w:val="28"/>
          <w:szCs w:val="28"/>
        </w:rPr>
      </w:pPr>
      <w:r w:rsidRPr="00E45CFF">
        <w:rPr>
          <w:rFonts w:eastAsia="MS Mincho"/>
          <w:sz w:val="28"/>
          <w:szCs w:val="28"/>
        </w:rPr>
        <w:lastRenderedPageBreak/>
        <w:t xml:space="preserve">- средства КГУП «Примтеплоэнерго» - 29,4 млн. руб., в том числе на проектно-изыскательские работы 1,4 млн. руб.; </w:t>
      </w:r>
    </w:p>
    <w:p w:rsidR="0020346B" w:rsidRPr="00E45CFF" w:rsidRDefault="0020346B" w:rsidP="0020346B">
      <w:pPr>
        <w:tabs>
          <w:tab w:val="left" w:pos="0"/>
        </w:tabs>
        <w:autoSpaceDE w:val="0"/>
        <w:autoSpaceDN w:val="0"/>
        <w:spacing w:line="360" w:lineRule="auto"/>
        <w:ind w:firstLine="709"/>
        <w:contextualSpacing/>
        <w:jc w:val="both"/>
        <w:rPr>
          <w:rFonts w:eastAsiaTheme="minorEastAsia"/>
          <w:sz w:val="28"/>
          <w:szCs w:val="28"/>
        </w:rPr>
      </w:pPr>
      <w:r w:rsidRPr="00E45CFF">
        <w:rPr>
          <w:rFonts w:eastAsia="MS Mincho"/>
          <w:sz w:val="28"/>
          <w:szCs w:val="28"/>
        </w:rPr>
        <w:t xml:space="preserve">- </w:t>
      </w:r>
      <w:r w:rsidRPr="00E45CFF">
        <w:rPr>
          <w:sz w:val="28"/>
          <w:szCs w:val="28"/>
        </w:rPr>
        <w:t xml:space="preserve">средства краевого бюджета Приморского края </w:t>
      </w:r>
      <w:r w:rsidRPr="00E45CFF">
        <w:rPr>
          <w:rFonts w:eastAsia="MS Mincho"/>
          <w:sz w:val="28"/>
          <w:szCs w:val="28"/>
        </w:rPr>
        <w:t>–</w:t>
      </w:r>
      <w:r w:rsidRPr="00E45CFF">
        <w:t xml:space="preserve"> </w:t>
      </w:r>
      <w:r w:rsidRPr="00E45CFF">
        <w:rPr>
          <w:sz w:val="28"/>
          <w:szCs w:val="28"/>
        </w:rPr>
        <w:t xml:space="preserve">43,2 млн. руб., </w:t>
      </w:r>
      <w:r w:rsidRPr="00E45CFF">
        <w:rPr>
          <w:rFonts w:eastAsia="MS Mincho"/>
          <w:sz w:val="28"/>
          <w:szCs w:val="28"/>
        </w:rPr>
        <w:t>в том числе на проектно-изыскательские работы 7,1 млн. руб.;</w:t>
      </w:r>
      <w:r w:rsidRPr="00E45CFF">
        <w:rPr>
          <w:sz w:val="28"/>
          <w:szCs w:val="28"/>
        </w:rPr>
        <w:t xml:space="preserve"> </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 средства </w:t>
      </w:r>
      <w:r w:rsidRPr="00E45CFF">
        <w:rPr>
          <w:rFonts w:eastAsia="MS Mincho"/>
          <w:sz w:val="28"/>
          <w:szCs w:val="28"/>
        </w:rPr>
        <w:t xml:space="preserve">Фонда содействия реформированию жилищно-коммунального хозяйства </w:t>
      </w:r>
      <w:r w:rsidRPr="00E45CFF">
        <w:rPr>
          <w:sz w:val="28"/>
          <w:szCs w:val="28"/>
        </w:rPr>
        <w:t>78,0 млн. руб.</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8. </w:t>
      </w:r>
      <w:r w:rsidRPr="00E45CFF">
        <w:rPr>
          <w:i/>
          <w:sz w:val="28"/>
          <w:szCs w:val="28"/>
        </w:rPr>
        <w:t>Механизмы оказания государственной поддержки:</w:t>
      </w:r>
      <w:r w:rsidRPr="00E45CFF">
        <w:rPr>
          <w:sz w:val="28"/>
          <w:szCs w:val="28"/>
        </w:rPr>
        <w:t xml:space="preserve"> согласно постановлению Правительства Приморского края от 30.04.2020 г. № 394 - пп</w:t>
      </w:r>
      <w:r w:rsidRPr="00E45CFF">
        <w:rPr>
          <w:i/>
          <w:sz w:val="28"/>
          <w:szCs w:val="28"/>
        </w:rPr>
        <w:t xml:space="preserve"> </w:t>
      </w:r>
      <w:r w:rsidRPr="00E45CFF">
        <w:rPr>
          <w:rFonts w:eastAsia="MS Mincho"/>
          <w:sz w:val="28"/>
          <w:szCs w:val="28"/>
        </w:rPr>
        <w:t xml:space="preserve">софинансирование проекта за счет средств КГУП «Примтеплоэнерго», средств </w:t>
      </w:r>
      <w:r w:rsidRPr="00E45CFF">
        <w:rPr>
          <w:bCs/>
          <w:sz w:val="28"/>
          <w:szCs w:val="28"/>
        </w:rPr>
        <w:t xml:space="preserve">бюджета Приморского края и средств Фонда </w:t>
      </w:r>
      <w:r w:rsidRPr="00E45CFF">
        <w:rPr>
          <w:rFonts w:eastAsia="MS Mincho"/>
          <w:sz w:val="28"/>
          <w:szCs w:val="28"/>
        </w:rPr>
        <w:t>содействия реформированию жилищно-коммунального хозяйства</w:t>
      </w:r>
      <w:r w:rsidRPr="00E45CFF">
        <w:rPr>
          <w:sz w:val="28"/>
          <w:szCs w:val="28"/>
        </w:rPr>
        <w:t>.</w:t>
      </w:r>
    </w:p>
    <w:p w:rsidR="0020346B" w:rsidRPr="00E45CFF" w:rsidRDefault="0020346B" w:rsidP="0020346B">
      <w:pPr>
        <w:tabs>
          <w:tab w:val="left" w:pos="0"/>
        </w:tabs>
        <w:autoSpaceDE w:val="0"/>
        <w:autoSpaceDN w:val="0"/>
        <w:spacing w:line="360" w:lineRule="auto"/>
        <w:ind w:firstLine="709"/>
        <w:contextualSpacing/>
        <w:jc w:val="both"/>
        <w:rPr>
          <w:i/>
          <w:sz w:val="28"/>
          <w:szCs w:val="28"/>
        </w:rPr>
      </w:pPr>
      <w:r w:rsidRPr="00E45CFF">
        <w:rPr>
          <w:sz w:val="28"/>
          <w:szCs w:val="28"/>
        </w:rPr>
        <w:t xml:space="preserve">9. </w:t>
      </w:r>
      <w:r w:rsidRPr="00E45CFF">
        <w:rPr>
          <w:i/>
          <w:sz w:val="28"/>
          <w:szCs w:val="28"/>
        </w:rPr>
        <w:t xml:space="preserve">Перечень объектов строительства, создаваемых в рамках инвестиционного проекта: </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b/>
          <w:sz w:val="28"/>
          <w:szCs w:val="28"/>
        </w:rPr>
        <w:t xml:space="preserve">1. Тепловые сети, </w:t>
      </w:r>
      <w:r w:rsidRPr="00E45CFF">
        <w:rPr>
          <w:sz w:val="28"/>
          <w:szCs w:val="28"/>
        </w:rPr>
        <w:t>протяженность 1,9 км,</w:t>
      </w:r>
      <w:r w:rsidRPr="00E45CFF">
        <w:rPr>
          <w:b/>
          <w:sz w:val="28"/>
          <w:szCs w:val="28"/>
        </w:rPr>
        <w:t xml:space="preserve"> </w:t>
      </w:r>
      <w:r w:rsidRPr="00E45CFF">
        <w:rPr>
          <w:sz w:val="28"/>
          <w:szCs w:val="28"/>
        </w:rPr>
        <w:t>стоимость 130 млн. руб., право собственности – краевая, установлен публичный сервитут.</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b/>
          <w:sz w:val="28"/>
          <w:szCs w:val="28"/>
        </w:rPr>
        <w:t xml:space="preserve">2. Объекты энергетического хозяйства, </w:t>
      </w:r>
      <w:r w:rsidRPr="00E45CFF">
        <w:rPr>
          <w:sz w:val="28"/>
          <w:szCs w:val="28"/>
        </w:rPr>
        <w:t>стоимость 1,6 млн. руб., право собственности – краевая, установлен публичный сервитут.</w:t>
      </w:r>
    </w:p>
    <w:p w:rsidR="0020346B" w:rsidRPr="00E45CFF" w:rsidRDefault="0020346B" w:rsidP="0020346B">
      <w:pPr>
        <w:tabs>
          <w:tab w:val="left" w:pos="0"/>
        </w:tabs>
        <w:autoSpaceDE w:val="0"/>
        <w:autoSpaceDN w:val="0"/>
        <w:spacing w:line="360" w:lineRule="auto"/>
        <w:ind w:firstLine="709"/>
        <w:contextualSpacing/>
        <w:jc w:val="both"/>
        <w:rPr>
          <w:i/>
          <w:sz w:val="28"/>
          <w:szCs w:val="28"/>
        </w:rPr>
      </w:pPr>
      <w:r w:rsidRPr="00E45CFF">
        <w:rPr>
          <w:i/>
          <w:sz w:val="28"/>
          <w:szCs w:val="28"/>
        </w:rPr>
        <w:t>10. Показатели инвестиционной привлекательности проекта:</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дисконтированный срок окупаемости проекта - не рассчитывается;</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xml:space="preserve">- </w:t>
      </w:r>
      <w:r w:rsidRPr="00E45CFF">
        <w:rPr>
          <w:sz w:val="28"/>
          <w:szCs w:val="28"/>
          <w:lang w:val="en-US"/>
        </w:rPr>
        <w:t>NPV</w:t>
      </w:r>
      <w:r w:rsidRPr="00E45CFF">
        <w:rPr>
          <w:sz w:val="28"/>
          <w:szCs w:val="28"/>
        </w:rPr>
        <w:t xml:space="preserve"> (чистая приведенная стоимость проекта) - не рассчитывается;</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ставка дисконтирования – не рассчитывается;</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0"/>
        </w:tabs>
        <w:autoSpaceDE w:val="0"/>
        <w:autoSpaceDN w:val="0"/>
        <w:spacing w:line="360" w:lineRule="auto"/>
        <w:ind w:firstLine="709"/>
        <w:contextualSpacing/>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 xml:space="preserve">инвестиционная стадия. </w:t>
      </w:r>
    </w:p>
    <w:p w:rsidR="0020346B" w:rsidRPr="00E45CFF" w:rsidRDefault="0020346B" w:rsidP="0020346B">
      <w:pPr>
        <w:tabs>
          <w:tab w:val="left" w:pos="7655"/>
          <w:tab w:val="center" w:pos="13608"/>
        </w:tabs>
        <w:spacing w:line="360" w:lineRule="auto"/>
        <w:ind w:firstLine="709"/>
        <w:jc w:val="both"/>
        <w:rPr>
          <w:rFonts w:eastAsia="MS Mincho"/>
          <w:i/>
          <w:sz w:val="28"/>
          <w:szCs w:val="28"/>
        </w:rPr>
      </w:pPr>
      <w:r w:rsidRPr="00E45CFF">
        <w:rPr>
          <w:rFonts w:eastAsia="MS Mincho"/>
          <w:i/>
          <w:sz w:val="28"/>
          <w:szCs w:val="28"/>
        </w:rPr>
        <w:t xml:space="preserve">12. План-график выполнения мероприятий по поддержке и реализации проекта: </w:t>
      </w:r>
    </w:p>
    <w:p w:rsidR="00E77DAD" w:rsidRDefault="00E77DAD" w:rsidP="0020346B">
      <w:pPr>
        <w:tabs>
          <w:tab w:val="left" w:pos="7655"/>
          <w:tab w:val="center" w:pos="13608"/>
        </w:tabs>
        <w:spacing w:line="360" w:lineRule="auto"/>
        <w:ind w:firstLine="709"/>
        <w:jc w:val="center"/>
        <w:rPr>
          <w:b/>
        </w:rPr>
      </w:pPr>
    </w:p>
    <w:p w:rsidR="00E77DAD" w:rsidRDefault="00E77DAD" w:rsidP="0020346B">
      <w:pPr>
        <w:tabs>
          <w:tab w:val="left" w:pos="7655"/>
          <w:tab w:val="center" w:pos="13608"/>
        </w:tabs>
        <w:spacing w:line="360" w:lineRule="auto"/>
        <w:ind w:firstLine="709"/>
        <w:jc w:val="center"/>
        <w:rPr>
          <w:b/>
        </w:rPr>
      </w:pPr>
    </w:p>
    <w:p w:rsidR="00E77DAD" w:rsidRDefault="00E77DAD" w:rsidP="0020346B">
      <w:pPr>
        <w:tabs>
          <w:tab w:val="left" w:pos="7655"/>
          <w:tab w:val="center" w:pos="13608"/>
        </w:tabs>
        <w:spacing w:line="360" w:lineRule="auto"/>
        <w:ind w:firstLine="709"/>
        <w:jc w:val="center"/>
        <w:rPr>
          <w:b/>
        </w:rPr>
      </w:pPr>
    </w:p>
    <w:p w:rsidR="0020346B" w:rsidRPr="00E45CFF" w:rsidRDefault="0020346B" w:rsidP="0020346B">
      <w:pPr>
        <w:tabs>
          <w:tab w:val="left" w:pos="7655"/>
          <w:tab w:val="center" w:pos="13608"/>
        </w:tabs>
        <w:spacing w:line="360" w:lineRule="auto"/>
        <w:ind w:firstLine="709"/>
        <w:jc w:val="center"/>
        <w:rPr>
          <w:rFonts w:eastAsiaTheme="minorEastAsia"/>
          <w:b/>
        </w:rPr>
      </w:pPr>
      <w:r w:rsidRPr="00E45CFF">
        <w:rPr>
          <w:b/>
        </w:rPr>
        <w:lastRenderedPageBreak/>
        <w:t>Перечень основных мероприятий по проекту</w:t>
      </w:r>
    </w:p>
    <w:tbl>
      <w:tblPr>
        <w:tblW w:w="5318" w:type="pct"/>
        <w:tblInd w:w="-1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768"/>
        <w:gridCol w:w="6471"/>
        <w:gridCol w:w="4146"/>
      </w:tblGrid>
      <w:tr w:rsidR="0020346B" w:rsidRPr="00E45CFF" w:rsidTr="009D51C4">
        <w:trPr>
          <w:cantSplit/>
          <w:trHeight w:val="1134"/>
          <w:tblHeader/>
        </w:trPr>
        <w:tc>
          <w:tcPr>
            <w:tcW w:w="337"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84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Перечень мероприятий</w:t>
            </w:r>
          </w:p>
        </w:tc>
        <w:tc>
          <w:tcPr>
            <w:tcW w:w="182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rPr>
                <w:rFonts w:eastAsia="Calibri"/>
                <w:lang w:eastAsia="zh-CN"/>
              </w:rPr>
              <w:t>Разработка проектно-сметной документации</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2020</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40" w:line="276" w:lineRule="auto"/>
              <w:jc w:val="both"/>
            </w:pPr>
            <w:r w:rsidRPr="00E45CFF">
              <w:t>Строительно-монтажные работы на участке тепловой сети диаметром Ду 400 мм от котельной № 3 до УП 18</w:t>
            </w:r>
          </w:p>
        </w:tc>
        <w:tc>
          <w:tcPr>
            <w:tcW w:w="1821"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spacing w:after="200" w:line="276" w:lineRule="auto"/>
              <w:jc w:val="center"/>
            </w:pP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2.1</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Демонтаж существующих участков тепловой сети</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Апрель 2020 г.- август 2020 г.</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2.2</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Выполнение СМР участков тепловой сети</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Май 2020 г.- сентябрь 2020 г.</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2.3</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Восстановление благоустройства территории</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Июнь 2020 г.- октябрь 2020 г.</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Строительно-монтажные работы на участке тепловой сети диаметром Ду 350 мм от УП 18 до котельной № 1</w:t>
            </w:r>
          </w:p>
        </w:tc>
        <w:tc>
          <w:tcPr>
            <w:tcW w:w="1821"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spacing w:after="200" w:line="276" w:lineRule="auto"/>
              <w:jc w:val="center"/>
            </w:pP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3.1</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Подготовительные работы</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Май 2020 г.- июнь 2021 г.</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3.2</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Выполнение СМР участков тепловой сети</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Сентябрь 2020 г.- сентябрь 2021 г.</w:t>
            </w:r>
          </w:p>
        </w:tc>
      </w:tr>
      <w:tr w:rsidR="0020346B" w:rsidRPr="00E45CFF" w:rsidTr="009D51C4">
        <w:tc>
          <w:tcPr>
            <w:tcW w:w="33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3.3</w:t>
            </w:r>
          </w:p>
        </w:tc>
        <w:tc>
          <w:tcPr>
            <w:tcW w:w="284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jc w:val="both"/>
            </w:pPr>
            <w:r w:rsidRPr="00E45CFF">
              <w:t xml:space="preserve">Восстановление благоустройства территории </w:t>
            </w:r>
          </w:p>
        </w:tc>
        <w:tc>
          <w:tcPr>
            <w:tcW w:w="1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Апрель 2021 г.- ноябрь 2021 г.</w:t>
            </w:r>
          </w:p>
        </w:tc>
      </w:tr>
    </w:tbl>
    <w:p w:rsidR="0020346B" w:rsidRPr="00E45CFF" w:rsidRDefault="0020346B" w:rsidP="0020346B">
      <w:pPr>
        <w:ind w:firstLine="709"/>
        <w:jc w:val="center"/>
        <w:rPr>
          <w:b/>
        </w:rPr>
      </w:pPr>
    </w:p>
    <w:p w:rsidR="0020346B" w:rsidRPr="00E45CFF" w:rsidRDefault="0020346B" w:rsidP="0020346B">
      <w:pPr>
        <w:spacing w:after="120"/>
        <w:ind w:firstLine="709"/>
        <w:jc w:val="center"/>
        <w:rPr>
          <w:b/>
        </w:rPr>
      </w:pPr>
      <w:r w:rsidRPr="00E45CFF">
        <w:rPr>
          <w:b/>
        </w:rPr>
        <w:t>Таблица – Основные показатели инвестиционного проекта</w:t>
      </w:r>
    </w:p>
    <w:tbl>
      <w:tblPr>
        <w:tblW w:w="4701" w:type="pct"/>
        <w:tblInd w:w="36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672"/>
        <w:gridCol w:w="5829"/>
        <w:gridCol w:w="1852"/>
        <w:gridCol w:w="1711"/>
      </w:tblGrid>
      <w:tr w:rsidR="0020346B" w:rsidRPr="00E45CFF" w:rsidTr="009D51C4">
        <w:trPr>
          <w:cantSplit/>
          <w:trHeight w:val="1134"/>
          <w:tblHeader/>
        </w:trPr>
        <w:tc>
          <w:tcPr>
            <w:tcW w:w="33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spacing w:line="276" w:lineRule="auto"/>
              <w:jc w:val="center"/>
              <w:rPr>
                <w:b/>
                <w:bCs/>
              </w:rPr>
            </w:pPr>
            <w:r w:rsidRPr="00E45CFF">
              <w:rPr>
                <w:b/>
                <w:bCs/>
              </w:rPr>
              <w:t>п/п</w:t>
            </w:r>
          </w:p>
        </w:tc>
        <w:tc>
          <w:tcPr>
            <w:tcW w:w="2896"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spacing w:line="276" w:lineRule="auto"/>
              <w:jc w:val="center"/>
              <w:rPr>
                <w:b/>
                <w:bCs/>
              </w:rPr>
            </w:pPr>
            <w:r w:rsidRPr="00E45CFF">
              <w:rPr>
                <w:b/>
                <w:bCs/>
              </w:rPr>
              <w:t>проекта</w:t>
            </w:r>
          </w:p>
        </w:tc>
        <w:tc>
          <w:tcPr>
            <w:tcW w:w="92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lang w:eastAsia="ru-RU"/>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spacing w:line="276" w:lineRule="auto"/>
              <w:jc w:val="center"/>
              <w:rPr>
                <w:b/>
                <w:bCs/>
              </w:rPr>
            </w:pPr>
            <w:r w:rsidRPr="00E45CFF">
              <w:rPr>
                <w:b/>
                <w:bCs/>
              </w:rPr>
              <w:t>млн. руб.</w:t>
            </w:r>
          </w:p>
        </w:tc>
        <w:tc>
          <w:tcPr>
            <w:tcW w:w="85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lang w:eastAsia="ru-RU"/>
              </w:rPr>
            </w:pPr>
            <w:r w:rsidRPr="00E45CFF">
              <w:rPr>
                <w:b/>
                <w:bCs/>
              </w:rPr>
              <w:t>реализации</w:t>
            </w:r>
          </w:p>
          <w:p w:rsidR="0020346B" w:rsidRPr="00E45CFF" w:rsidRDefault="0020346B" w:rsidP="009D51C4">
            <w:pPr>
              <w:spacing w:line="276" w:lineRule="auto"/>
              <w:jc w:val="center"/>
              <w:rPr>
                <w:b/>
                <w:bCs/>
              </w:rPr>
            </w:pPr>
            <w:r w:rsidRPr="00E45CFF">
              <w:rPr>
                <w:b/>
                <w:bCs/>
              </w:rPr>
              <w:t xml:space="preserve"> проекта</w:t>
            </w:r>
          </w:p>
        </w:tc>
      </w:tr>
      <w:tr w:rsidR="0020346B" w:rsidRPr="00E45CFF" w:rsidTr="009D51C4">
        <w:tc>
          <w:tcPr>
            <w:tcW w:w="33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896"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rPr>
                <w:rFonts w:eastAsiaTheme="minorHAnsi"/>
                <w:lang w:eastAsia="en-US"/>
              </w:rPr>
            </w:pPr>
            <w:r w:rsidRPr="00E45CFF">
              <w:rPr>
                <w:rFonts w:eastAsiaTheme="minorHAnsi"/>
                <w:lang w:eastAsia="en-US"/>
              </w:rPr>
              <w:t>Перевод теплоисточников городского округа Спасск-Дальний, работающих на мазуте, на использование твердого топлива приморских угольных разрезов</w:t>
            </w:r>
          </w:p>
        </w:tc>
        <w:tc>
          <w:tcPr>
            <w:tcW w:w="92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jc w:val="center"/>
            </w:pPr>
            <w:r w:rsidRPr="00E45CFF">
              <w:t>150,6</w:t>
            </w:r>
          </w:p>
        </w:tc>
        <w:tc>
          <w:tcPr>
            <w:tcW w:w="85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jc w:val="center"/>
            </w:pPr>
            <w:r w:rsidRPr="00E45CFF">
              <w:t>2020-2021</w:t>
            </w:r>
          </w:p>
        </w:tc>
      </w:tr>
    </w:tbl>
    <w:p w:rsidR="0020346B" w:rsidRPr="00E45CFF" w:rsidRDefault="0020346B" w:rsidP="0020346B">
      <w:pPr>
        <w:tabs>
          <w:tab w:val="left" w:pos="0"/>
        </w:tabs>
        <w:spacing w:before="360" w:after="120"/>
        <w:jc w:val="both"/>
        <w:rPr>
          <w:rFonts w:ascii="Arial" w:hAnsi="Arial" w:cs="Arial"/>
          <w:caps/>
        </w:rPr>
      </w:pPr>
      <w:r w:rsidRPr="00E45CFF">
        <w:rPr>
          <w:rFonts w:ascii="Arial" w:hAnsi="Arial" w:cs="Arial"/>
          <w:caps/>
        </w:rPr>
        <w:t>Инвестиционный проект № 23 «газификация городского округа спасск-дальний»</w:t>
      </w:r>
    </w:p>
    <w:p w:rsidR="0020346B" w:rsidRPr="00E45CFF" w:rsidRDefault="0020346B" w:rsidP="0020346B">
      <w:pPr>
        <w:tabs>
          <w:tab w:val="left" w:pos="0"/>
        </w:tabs>
        <w:autoSpaceDE w:val="0"/>
        <w:autoSpaceDN w:val="0"/>
        <w:spacing w:line="360" w:lineRule="auto"/>
        <w:ind w:firstLine="709"/>
        <w:jc w:val="both"/>
        <w:rPr>
          <w:i/>
          <w:sz w:val="28"/>
          <w:szCs w:val="28"/>
        </w:rPr>
      </w:pPr>
      <w:r w:rsidRPr="00E45CFF">
        <w:rPr>
          <w:i/>
          <w:sz w:val="28"/>
          <w:szCs w:val="28"/>
        </w:rPr>
        <w:t xml:space="preserve">1. Полное наименование инвестиционного проекта: Газификация городского округа Спасск-Дальний. </w:t>
      </w:r>
    </w:p>
    <w:p w:rsidR="0020346B" w:rsidRPr="00E45CFF" w:rsidRDefault="0020346B" w:rsidP="0020346B">
      <w:pPr>
        <w:tabs>
          <w:tab w:val="left" w:pos="0"/>
        </w:tabs>
        <w:autoSpaceDE w:val="0"/>
        <w:autoSpaceDN w:val="0"/>
        <w:spacing w:line="360" w:lineRule="auto"/>
        <w:ind w:firstLine="709"/>
        <w:jc w:val="both"/>
        <w:rPr>
          <w:i/>
          <w:sz w:val="28"/>
          <w:szCs w:val="28"/>
        </w:rPr>
      </w:pPr>
      <w:r w:rsidRPr="00E45CFF">
        <w:rPr>
          <w:i/>
          <w:sz w:val="28"/>
          <w:szCs w:val="28"/>
        </w:rPr>
        <w:t>2. Территория реализации инвестиционного проекта: Дальневосточный федеральный округ, Приморский край, г. Спасск-Дальний.</w:t>
      </w:r>
    </w:p>
    <w:p w:rsidR="0020346B" w:rsidRPr="00E45CFF" w:rsidRDefault="0020346B" w:rsidP="0020346B">
      <w:pPr>
        <w:tabs>
          <w:tab w:val="left" w:pos="0"/>
        </w:tabs>
        <w:autoSpaceDE w:val="0"/>
        <w:autoSpaceDN w:val="0"/>
        <w:spacing w:line="360" w:lineRule="auto"/>
        <w:ind w:firstLine="709"/>
        <w:jc w:val="both"/>
        <w:rPr>
          <w:sz w:val="28"/>
          <w:szCs w:val="28"/>
        </w:rPr>
      </w:pPr>
      <w:r w:rsidRPr="00E45CFF">
        <w:rPr>
          <w:i/>
          <w:sz w:val="28"/>
          <w:szCs w:val="28"/>
        </w:rPr>
        <w:t xml:space="preserve">3. Отраслевая принадлежность: </w:t>
      </w:r>
      <w:r w:rsidRPr="00E45CFF">
        <w:rPr>
          <w:sz w:val="28"/>
          <w:szCs w:val="28"/>
        </w:rPr>
        <w:t>жилищно-коммунальное хозяйство.</w:t>
      </w:r>
    </w:p>
    <w:p w:rsidR="0020346B" w:rsidRPr="00E45CFF" w:rsidRDefault="0020346B" w:rsidP="0020346B">
      <w:pPr>
        <w:tabs>
          <w:tab w:val="left" w:pos="0"/>
        </w:tabs>
        <w:autoSpaceDE w:val="0"/>
        <w:autoSpaceDN w:val="0"/>
        <w:spacing w:line="360" w:lineRule="auto"/>
        <w:ind w:firstLine="709"/>
        <w:jc w:val="both"/>
        <w:rPr>
          <w:rFonts w:eastAsia="Calibri"/>
          <w:sz w:val="28"/>
          <w:szCs w:val="28"/>
          <w:lang w:eastAsia="zh-CN"/>
        </w:rPr>
      </w:pPr>
      <w:r w:rsidRPr="00E45CFF">
        <w:rPr>
          <w:i/>
          <w:sz w:val="28"/>
          <w:szCs w:val="28"/>
        </w:rPr>
        <w:lastRenderedPageBreak/>
        <w:t xml:space="preserve">4. Цель реализации инвестиционного проекта: </w:t>
      </w:r>
      <w:r w:rsidRPr="00E45CFF">
        <w:rPr>
          <w:rFonts w:eastAsia="Calibri"/>
          <w:sz w:val="28"/>
          <w:szCs w:val="28"/>
          <w:lang w:eastAsia="zh-CN"/>
        </w:rPr>
        <w:t xml:space="preserve">Обеспечение природным газом перспективных потребителей природного газа – объектов теплоэнергетики, промышленности, сельского хозяйства, коммунально-бытового сектора и населения. </w:t>
      </w:r>
    </w:p>
    <w:p w:rsidR="0020346B" w:rsidRPr="00E45CFF" w:rsidRDefault="0020346B" w:rsidP="0020346B">
      <w:pPr>
        <w:tabs>
          <w:tab w:val="left" w:pos="0"/>
        </w:tabs>
        <w:autoSpaceDE w:val="0"/>
        <w:autoSpaceDN w:val="0"/>
        <w:spacing w:line="360" w:lineRule="auto"/>
        <w:ind w:firstLine="709"/>
        <w:jc w:val="both"/>
        <w:rPr>
          <w:rFonts w:eastAsiaTheme="minorEastAsia"/>
          <w:sz w:val="28"/>
          <w:szCs w:val="28"/>
          <w:lang w:eastAsia="ru-RU"/>
        </w:rPr>
      </w:pPr>
      <w:r w:rsidRPr="00E45CFF">
        <w:rPr>
          <w:i/>
          <w:sz w:val="28"/>
          <w:szCs w:val="28"/>
        </w:rPr>
        <w:t xml:space="preserve">5. Участники инвестиционного проекта: </w:t>
      </w:r>
      <w:r w:rsidRPr="00E45CFF">
        <w:rPr>
          <w:sz w:val="28"/>
          <w:szCs w:val="28"/>
        </w:rPr>
        <w:t>Правительство Приморского края, Администрация городского округа Спасск-Дальний, предполагаемый инвестор – АО «Газпром газораспределение Дальний Восток».</w:t>
      </w:r>
    </w:p>
    <w:p w:rsidR="0020346B" w:rsidRPr="00E45CFF" w:rsidRDefault="0020346B" w:rsidP="0020346B">
      <w:pPr>
        <w:tabs>
          <w:tab w:val="left" w:pos="0"/>
        </w:tabs>
        <w:autoSpaceDE w:val="0"/>
        <w:autoSpaceDN w:val="0"/>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2020-2027 г</w:t>
      </w:r>
    </w:p>
    <w:p w:rsidR="0020346B" w:rsidRPr="00E45CFF" w:rsidRDefault="0020346B" w:rsidP="0020346B">
      <w:pPr>
        <w:tabs>
          <w:tab w:val="left" w:pos="0"/>
        </w:tabs>
        <w:autoSpaceDE w:val="0"/>
        <w:autoSpaceDN w:val="0"/>
        <w:spacing w:line="360" w:lineRule="auto"/>
        <w:ind w:firstLine="709"/>
        <w:jc w:val="both"/>
        <w:rPr>
          <w:sz w:val="28"/>
          <w:szCs w:val="28"/>
        </w:rPr>
      </w:pPr>
      <w:r w:rsidRPr="00E45CFF">
        <w:rPr>
          <w:sz w:val="28"/>
          <w:szCs w:val="28"/>
        </w:rPr>
        <w:t>Фактические сроки реализации проекта – 2020-2027 гг., что не входит во временные рамки данной Программы.</w:t>
      </w:r>
    </w:p>
    <w:p w:rsidR="0020346B" w:rsidRPr="00E45CFF" w:rsidRDefault="0020346B" w:rsidP="0020346B">
      <w:pPr>
        <w:tabs>
          <w:tab w:val="left" w:pos="0"/>
        </w:tabs>
        <w:autoSpaceDE w:val="0"/>
        <w:autoSpaceDN w:val="0"/>
        <w:spacing w:line="360" w:lineRule="auto"/>
        <w:ind w:firstLine="709"/>
        <w:jc w:val="both"/>
        <w:rPr>
          <w:rFonts w:eastAsia="MS Mincho"/>
          <w:sz w:val="28"/>
          <w:szCs w:val="28"/>
        </w:rPr>
      </w:pPr>
      <w:r w:rsidRPr="00E45CFF">
        <w:rPr>
          <w:i/>
          <w:sz w:val="28"/>
          <w:szCs w:val="28"/>
        </w:rPr>
        <w:t xml:space="preserve">7. Стоимость инвестиционного проекта, источники и объемы финансирования инвестиционного проекта: </w:t>
      </w:r>
      <w:r w:rsidRPr="00E45CFF">
        <w:rPr>
          <w:rFonts w:eastAsia="MS Mincho"/>
          <w:sz w:val="28"/>
          <w:szCs w:val="28"/>
        </w:rPr>
        <w:t>675,8 млн. руб. за счет средств бюджета Приморского края и средств бюджета городского округа Спасск-Дальний.</w:t>
      </w:r>
    </w:p>
    <w:p w:rsidR="0020346B" w:rsidRPr="00E45CFF" w:rsidRDefault="0020346B" w:rsidP="0020346B">
      <w:pPr>
        <w:spacing w:line="360" w:lineRule="auto"/>
        <w:ind w:firstLine="709"/>
        <w:jc w:val="both"/>
        <w:rPr>
          <w:rFonts w:eastAsiaTheme="minorEastAsia"/>
          <w:sz w:val="28"/>
          <w:szCs w:val="28"/>
        </w:rPr>
      </w:pPr>
      <w:r w:rsidRPr="00E45CFF">
        <w:rPr>
          <w:i/>
          <w:sz w:val="28"/>
          <w:szCs w:val="28"/>
        </w:rPr>
        <w:t xml:space="preserve">8. Механизмы оказания государственной поддержки: </w:t>
      </w:r>
      <w:r w:rsidRPr="00E45CFF">
        <w:rPr>
          <w:rFonts w:eastAsia="MS Mincho"/>
          <w:sz w:val="28"/>
          <w:szCs w:val="28"/>
        </w:rPr>
        <w:t xml:space="preserve">возможно софинансирование проекта за счет средств </w:t>
      </w:r>
      <w:r w:rsidRPr="00E45CFF">
        <w:rPr>
          <w:bCs/>
          <w:sz w:val="28"/>
          <w:szCs w:val="28"/>
        </w:rPr>
        <w:t xml:space="preserve">бюджета Приморского края в рамках </w:t>
      </w:r>
      <w:r w:rsidRPr="00E45CFF">
        <w:rPr>
          <w:sz w:val="28"/>
          <w:szCs w:val="28"/>
        </w:rPr>
        <w:t>Государственной программы Приморского края "Энергоэффективность, развитие газоснабжения и энергетики в Приморском крае"</w:t>
      </w:r>
      <w:r w:rsidRPr="00E45CFF">
        <w:rPr>
          <w:bCs/>
          <w:sz w:val="28"/>
          <w:szCs w:val="28"/>
        </w:rPr>
        <w:t xml:space="preserve">, местного бюджета в рамках муниципальной программы </w:t>
      </w:r>
      <w:r w:rsidRPr="00E45CFF">
        <w:rPr>
          <w:b/>
          <w:bCs/>
          <w:spacing w:val="-2"/>
          <w:sz w:val="28"/>
          <w:szCs w:val="28"/>
        </w:rPr>
        <w:t>«</w:t>
      </w:r>
      <w:r w:rsidRPr="00E45CFF">
        <w:rPr>
          <w:bCs/>
          <w:spacing w:val="-2"/>
          <w:sz w:val="28"/>
          <w:szCs w:val="28"/>
        </w:rPr>
        <w:t>Э</w:t>
      </w:r>
      <w:r w:rsidRPr="00E45CFF">
        <w:rPr>
          <w:bCs/>
          <w:sz w:val="28"/>
          <w:szCs w:val="28"/>
        </w:rPr>
        <w:t>нергосбережение и повышение энергетической эффективности городского округа Спасск-Дальний на 2020 – 2022 годы» и муниципальной программы «Газоснабжение городского округа Спасск-Дальний» на 2021-2023 годы.</w:t>
      </w:r>
    </w:p>
    <w:p w:rsidR="0020346B" w:rsidRPr="00E45CFF" w:rsidRDefault="0020346B" w:rsidP="0020346B">
      <w:pPr>
        <w:autoSpaceDE w:val="0"/>
        <w:autoSpaceDN w:val="0"/>
        <w:spacing w:line="360" w:lineRule="auto"/>
        <w:ind w:firstLine="709"/>
        <w:contextualSpacing/>
        <w:jc w:val="both"/>
        <w:rPr>
          <w:rFonts w:eastAsia="MS Mincho"/>
          <w:sz w:val="28"/>
          <w:szCs w:val="28"/>
        </w:rPr>
      </w:pPr>
      <w:r w:rsidRPr="00E45CFF">
        <w:rPr>
          <w:i/>
          <w:sz w:val="28"/>
          <w:szCs w:val="28"/>
        </w:rPr>
        <w:t xml:space="preserve">9. Перечень объектов капитального строительства, создаваемых в рамках инвестиционного проекта: </w:t>
      </w:r>
    </w:p>
    <w:p w:rsidR="0020346B" w:rsidRPr="00E45CFF" w:rsidRDefault="0020346B" w:rsidP="0020346B">
      <w:pPr>
        <w:pStyle w:val="af3"/>
        <w:numPr>
          <w:ilvl w:val="0"/>
          <w:numId w:val="58"/>
        </w:numPr>
        <w:suppressAutoHyphens/>
        <w:spacing w:after="0" w:line="360" w:lineRule="auto"/>
        <w:ind w:left="0" w:firstLine="709"/>
        <w:jc w:val="both"/>
        <w:rPr>
          <w:rFonts w:ascii="Times New Roman" w:hAnsi="Times New Roman"/>
          <w:sz w:val="28"/>
          <w:szCs w:val="28"/>
          <w:lang w:eastAsia="zh-CN"/>
        </w:rPr>
      </w:pPr>
      <w:r w:rsidRPr="00E45CFF">
        <w:rPr>
          <w:rFonts w:ascii="Times New Roman" w:hAnsi="Times New Roman"/>
          <w:sz w:val="28"/>
          <w:szCs w:val="28"/>
          <w:lang w:eastAsia="zh-CN"/>
        </w:rPr>
        <w:t>Сети газоснабжения протяжённостью 264 913 м.</w:t>
      </w:r>
    </w:p>
    <w:p w:rsidR="0020346B" w:rsidRPr="00E45CFF" w:rsidRDefault="0020346B" w:rsidP="0020346B">
      <w:pPr>
        <w:pStyle w:val="af3"/>
        <w:numPr>
          <w:ilvl w:val="0"/>
          <w:numId w:val="58"/>
        </w:numPr>
        <w:suppressAutoHyphens/>
        <w:spacing w:after="0" w:line="360" w:lineRule="auto"/>
        <w:ind w:left="0" w:firstLine="709"/>
        <w:jc w:val="both"/>
        <w:rPr>
          <w:rFonts w:ascii="Times New Roman" w:hAnsi="Times New Roman"/>
          <w:sz w:val="28"/>
          <w:szCs w:val="28"/>
          <w:lang w:eastAsia="zh-CN"/>
        </w:rPr>
      </w:pPr>
      <w:r w:rsidRPr="00E45CFF">
        <w:rPr>
          <w:rFonts w:ascii="Times New Roman" w:hAnsi="Times New Roman"/>
          <w:sz w:val="28"/>
          <w:szCs w:val="28"/>
          <w:lang w:eastAsia="zh-CN"/>
        </w:rPr>
        <w:t>Установка катодных станций в количестве 6 штук.</w:t>
      </w:r>
    </w:p>
    <w:p w:rsidR="0020346B" w:rsidRPr="00E45CFF" w:rsidRDefault="0020346B" w:rsidP="0020346B">
      <w:pPr>
        <w:pStyle w:val="af3"/>
        <w:numPr>
          <w:ilvl w:val="0"/>
          <w:numId w:val="58"/>
        </w:numPr>
        <w:suppressAutoHyphens/>
        <w:spacing w:after="0" w:line="360" w:lineRule="auto"/>
        <w:ind w:left="0" w:firstLine="709"/>
        <w:jc w:val="both"/>
        <w:rPr>
          <w:rFonts w:ascii="Times New Roman" w:hAnsi="Times New Roman"/>
          <w:sz w:val="28"/>
          <w:szCs w:val="28"/>
          <w:lang w:eastAsia="zh-CN"/>
        </w:rPr>
      </w:pPr>
      <w:r w:rsidRPr="00E45CFF">
        <w:rPr>
          <w:rFonts w:ascii="Times New Roman" w:hAnsi="Times New Roman"/>
          <w:sz w:val="28"/>
          <w:szCs w:val="28"/>
          <w:lang w:eastAsia="zh-CN"/>
        </w:rPr>
        <w:t>Оборудование газорегулирования и газораспределения: 51 газорегуляторный пункт с высокого давления на среднее и 3 789 газорегуляторных пунктов домовых со среднего давления на низкое.</w:t>
      </w:r>
    </w:p>
    <w:p w:rsidR="0020346B" w:rsidRPr="00E45CFF" w:rsidRDefault="0020346B" w:rsidP="0020346B">
      <w:pPr>
        <w:spacing w:line="360" w:lineRule="auto"/>
        <w:ind w:firstLine="709"/>
        <w:jc w:val="both"/>
        <w:rPr>
          <w:i/>
          <w:sz w:val="28"/>
          <w:szCs w:val="28"/>
          <w:lang w:eastAsia="ru-RU"/>
        </w:rPr>
      </w:pPr>
      <w:r w:rsidRPr="00E45CFF">
        <w:rPr>
          <w:i/>
          <w:sz w:val="28"/>
          <w:szCs w:val="28"/>
        </w:rPr>
        <w:t>10. Показатели инвестиционной привлекательности проекта:</w:t>
      </w:r>
    </w:p>
    <w:p w:rsidR="0020346B" w:rsidRPr="00E45CFF" w:rsidRDefault="0020346B" w:rsidP="0020346B">
      <w:pPr>
        <w:tabs>
          <w:tab w:val="left" w:pos="7655"/>
          <w:tab w:val="center" w:pos="13608"/>
        </w:tabs>
        <w:spacing w:line="360" w:lineRule="auto"/>
        <w:ind w:firstLine="709"/>
        <w:jc w:val="both"/>
        <w:rPr>
          <w:sz w:val="28"/>
          <w:szCs w:val="28"/>
        </w:rPr>
      </w:pPr>
      <w:r w:rsidRPr="00E45CFF">
        <w:rPr>
          <w:sz w:val="28"/>
          <w:szCs w:val="28"/>
        </w:rPr>
        <w:t>- дисконтированный срок окупаемости проекта - не рассчитывается;</w:t>
      </w:r>
    </w:p>
    <w:p w:rsidR="0020346B" w:rsidRPr="00E45CFF" w:rsidRDefault="0020346B" w:rsidP="0020346B">
      <w:pPr>
        <w:tabs>
          <w:tab w:val="left" w:pos="7655"/>
          <w:tab w:val="center" w:pos="13608"/>
        </w:tabs>
        <w:spacing w:line="360" w:lineRule="auto"/>
        <w:ind w:firstLine="709"/>
        <w:jc w:val="both"/>
        <w:rPr>
          <w:sz w:val="28"/>
          <w:szCs w:val="28"/>
        </w:rPr>
      </w:pPr>
      <w:r w:rsidRPr="00E45CFF">
        <w:rPr>
          <w:sz w:val="28"/>
          <w:szCs w:val="28"/>
        </w:rPr>
        <w:t xml:space="preserve">- </w:t>
      </w:r>
      <w:r w:rsidRPr="00E45CFF">
        <w:rPr>
          <w:sz w:val="28"/>
          <w:szCs w:val="28"/>
          <w:lang w:val="en-US"/>
        </w:rPr>
        <w:t>IRR</w:t>
      </w:r>
      <w:r w:rsidRPr="00E45CFF">
        <w:rPr>
          <w:sz w:val="28"/>
          <w:szCs w:val="28"/>
        </w:rPr>
        <w:t xml:space="preserve"> (внутренняя норма доходности – не рассчитывается;</w:t>
      </w:r>
    </w:p>
    <w:p w:rsidR="0020346B" w:rsidRPr="00E45CFF" w:rsidRDefault="0020346B" w:rsidP="0020346B">
      <w:pPr>
        <w:tabs>
          <w:tab w:val="left" w:pos="7655"/>
          <w:tab w:val="center" w:pos="13608"/>
        </w:tabs>
        <w:spacing w:line="360" w:lineRule="auto"/>
        <w:ind w:firstLine="709"/>
        <w:jc w:val="both"/>
        <w:rPr>
          <w:sz w:val="28"/>
          <w:szCs w:val="28"/>
        </w:rPr>
      </w:pPr>
      <w:r w:rsidRPr="00E45CFF">
        <w:rPr>
          <w:sz w:val="28"/>
          <w:szCs w:val="28"/>
        </w:rPr>
        <w:lastRenderedPageBreak/>
        <w:t xml:space="preserve">- </w:t>
      </w:r>
      <w:r w:rsidRPr="00E45CFF">
        <w:rPr>
          <w:sz w:val="28"/>
          <w:szCs w:val="28"/>
          <w:lang w:val="en-US"/>
        </w:rPr>
        <w:t>NPV</w:t>
      </w:r>
      <w:r w:rsidRPr="00E45CFF">
        <w:rPr>
          <w:sz w:val="28"/>
          <w:szCs w:val="28"/>
        </w:rPr>
        <w:t xml:space="preserve"> (чистая приведенная стоимость проекта) - не рассчитывается;</w:t>
      </w:r>
    </w:p>
    <w:p w:rsidR="0020346B" w:rsidRPr="00E45CFF" w:rsidRDefault="0020346B" w:rsidP="0020346B">
      <w:pPr>
        <w:tabs>
          <w:tab w:val="left" w:pos="7655"/>
          <w:tab w:val="center" w:pos="13608"/>
        </w:tabs>
        <w:spacing w:line="360" w:lineRule="auto"/>
        <w:ind w:firstLine="709"/>
        <w:jc w:val="both"/>
        <w:rPr>
          <w:sz w:val="28"/>
          <w:szCs w:val="28"/>
        </w:rPr>
      </w:pPr>
      <w:r w:rsidRPr="00E45CFF">
        <w:rPr>
          <w:sz w:val="28"/>
          <w:szCs w:val="28"/>
        </w:rPr>
        <w:t>- ставка дисконтирования – не рассчитывается;</w:t>
      </w:r>
    </w:p>
    <w:p w:rsidR="0020346B" w:rsidRPr="00E45CFF" w:rsidRDefault="0020346B" w:rsidP="0020346B">
      <w:pPr>
        <w:tabs>
          <w:tab w:val="left" w:pos="7655"/>
          <w:tab w:val="center" w:pos="13608"/>
        </w:tabs>
        <w:spacing w:line="360" w:lineRule="auto"/>
        <w:ind w:firstLine="709"/>
        <w:jc w:val="both"/>
        <w:rPr>
          <w:strike/>
          <w:sz w:val="28"/>
          <w:szCs w:val="28"/>
        </w:rPr>
      </w:pPr>
      <w:r w:rsidRPr="00E45CFF">
        <w:rPr>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tabs>
          <w:tab w:val="left" w:pos="7655"/>
          <w:tab w:val="center" w:pos="13608"/>
        </w:tabs>
        <w:spacing w:line="360" w:lineRule="auto"/>
        <w:ind w:firstLine="567"/>
        <w:jc w:val="both"/>
        <w:rPr>
          <w:sz w:val="28"/>
          <w:szCs w:val="28"/>
        </w:rPr>
      </w:pPr>
      <w:r w:rsidRPr="00E45CFF">
        <w:rPr>
          <w:i/>
          <w:sz w:val="28"/>
          <w:szCs w:val="28"/>
        </w:rPr>
        <w:t xml:space="preserve">11. Текущий статус реализации инвестиционного проекта: </w:t>
      </w:r>
      <w:r w:rsidRPr="00E45CFF">
        <w:rPr>
          <w:sz w:val="28"/>
          <w:szCs w:val="28"/>
        </w:rPr>
        <w:t xml:space="preserve">инвестиционная стадия (выполнена корректировка схемы газоснабжения городского округа Спасск-Дальний). </w:t>
      </w:r>
    </w:p>
    <w:p w:rsidR="0020346B" w:rsidRPr="00E45CFF" w:rsidRDefault="0020346B" w:rsidP="0020346B">
      <w:pPr>
        <w:tabs>
          <w:tab w:val="left" w:pos="7655"/>
          <w:tab w:val="center" w:pos="13608"/>
        </w:tabs>
        <w:spacing w:line="360" w:lineRule="auto"/>
        <w:ind w:firstLine="709"/>
        <w:jc w:val="both"/>
        <w:rPr>
          <w:b/>
          <w:sz w:val="28"/>
          <w:szCs w:val="28"/>
        </w:rPr>
      </w:pPr>
      <w:r w:rsidRPr="00E45CFF">
        <w:rPr>
          <w:i/>
          <w:sz w:val="28"/>
          <w:szCs w:val="28"/>
        </w:rPr>
        <w:t xml:space="preserve">12. План-график выполнения мероприятий по поддержке и реализации проекта: </w:t>
      </w:r>
    </w:p>
    <w:p w:rsidR="0020346B" w:rsidRPr="00E45CFF" w:rsidRDefault="0020346B" w:rsidP="0020346B">
      <w:pPr>
        <w:tabs>
          <w:tab w:val="left" w:pos="7655"/>
          <w:tab w:val="center" w:pos="13608"/>
        </w:tabs>
        <w:spacing w:line="360" w:lineRule="auto"/>
        <w:jc w:val="center"/>
        <w:rPr>
          <w:b/>
        </w:rPr>
      </w:pPr>
      <w:r w:rsidRPr="00E45CFF">
        <w:rPr>
          <w:b/>
        </w:rPr>
        <w:t>Перечень основных мероприятий по проекту</w:t>
      </w:r>
    </w:p>
    <w:tbl>
      <w:tblPr>
        <w:tblW w:w="480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787"/>
        <w:gridCol w:w="5469"/>
        <w:gridCol w:w="2012"/>
        <w:gridCol w:w="2008"/>
      </w:tblGrid>
      <w:tr w:rsidR="0020346B" w:rsidRPr="00E45CFF" w:rsidTr="009D51C4">
        <w:trPr>
          <w:cantSplit/>
          <w:trHeight w:val="1134"/>
          <w:tblHeader/>
        </w:trPr>
        <w:tc>
          <w:tcPr>
            <w:tcW w:w="383"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66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Перечень мероприятий</w:t>
            </w:r>
          </w:p>
        </w:tc>
        <w:tc>
          <w:tcPr>
            <w:tcW w:w="979"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77"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66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pPr>
            <w:r w:rsidRPr="00E45CFF">
              <w:rPr>
                <w:rFonts w:eastAsia="Calibri"/>
                <w:lang w:eastAsia="zh-CN"/>
              </w:rPr>
              <w:t>Актуализация (корректировка) Схемы газоснабжения городского округа Спасск-Дальний</w:t>
            </w:r>
          </w:p>
        </w:tc>
        <w:tc>
          <w:tcPr>
            <w:tcW w:w="97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0,9</w:t>
            </w:r>
          </w:p>
        </w:tc>
        <w:tc>
          <w:tcPr>
            <w:tcW w:w="97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2020</w:t>
            </w:r>
          </w:p>
        </w:tc>
      </w:tr>
      <w:tr w:rsidR="0020346B" w:rsidRPr="00E45CFF" w:rsidTr="009D51C4">
        <w:tc>
          <w:tcPr>
            <w:tcW w:w="383"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spacing w:line="276" w:lineRule="auto"/>
              <w:jc w:val="center"/>
            </w:pPr>
          </w:p>
        </w:tc>
        <w:tc>
          <w:tcPr>
            <w:tcW w:w="266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pPr>
            <w:r w:rsidRPr="00E45CFF">
              <w:rPr>
                <w:rFonts w:eastAsia="Calibri"/>
                <w:lang w:eastAsia="zh-CN"/>
              </w:rPr>
              <w:t xml:space="preserve">Проектные и изыскательские работы, включая экспертизу проектной документации </w:t>
            </w:r>
          </w:p>
        </w:tc>
        <w:tc>
          <w:tcPr>
            <w:tcW w:w="97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33,4</w:t>
            </w:r>
          </w:p>
        </w:tc>
        <w:tc>
          <w:tcPr>
            <w:tcW w:w="97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2020-2022</w:t>
            </w:r>
          </w:p>
        </w:tc>
      </w:tr>
      <w:tr w:rsidR="0020346B" w:rsidRPr="00E45CFF" w:rsidTr="009D51C4">
        <w:tc>
          <w:tcPr>
            <w:tcW w:w="3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w:t>
            </w:r>
          </w:p>
        </w:tc>
        <w:tc>
          <w:tcPr>
            <w:tcW w:w="266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both"/>
            </w:pPr>
            <w:r w:rsidRPr="00E45CFF">
              <w:rPr>
                <w:rFonts w:eastAsia="Calibri"/>
                <w:lang w:eastAsia="zh-CN"/>
              </w:rPr>
              <w:t>Закупка материалов, оборудования</w:t>
            </w:r>
          </w:p>
        </w:tc>
        <w:tc>
          <w:tcPr>
            <w:tcW w:w="97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442,4</w:t>
            </w:r>
          </w:p>
        </w:tc>
        <w:tc>
          <w:tcPr>
            <w:tcW w:w="97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2023-2024</w:t>
            </w:r>
          </w:p>
        </w:tc>
      </w:tr>
      <w:tr w:rsidR="0020346B" w:rsidRPr="00E45CFF" w:rsidTr="009D51C4">
        <w:trPr>
          <w:trHeight w:val="953"/>
        </w:trPr>
        <w:tc>
          <w:tcPr>
            <w:tcW w:w="3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3</w:t>
            </w:r>
          </w:p>
        </w:tc>
        <w:tc>
          <w:tcPr>
            <w:tcW w:w="266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pPr>
            <w:r w:rsidRPr="00E45CFF">
              <w:rPr>
                <w:rFonts w:eastAsia="Calibri"/>
                <w:lang w:eastAsia="zh-CN"/>
              </w:rPr>
              <w:t>Строительство централизованной системы газоснабжения на территории городского округа Спасск-Дальний</w:t>
            </w:r>
          </w:p>
        </w:tc>
        <w:tc>
          <w:tcPr>
            <w:tcW w:w="97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199,1</w:t>
            </w:r>
          </w:p>
        </w:tc>
        <w:tc>
          <w:tcPr>
            <w:tcW w:w="97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2024-2027</w:t>
            </w:r>
          </w:p>
        </w:tc>
      </w:tr>
    </w:tbl>
    <w:p w:rsidR="0020346B" w:rsidRPr="00E45CFF" w:rsidRDefault="0020346B" w:rsidP="0020346B">
      <w:pPr>
        <w:ind w:firstLine="709"/>
        <w:jc w:val="center"/>
        <w:rPr>
          <w:b/>
          <w:sz w:val="28"/>
          <w:szCs w:val="28"/>
        </w:rPr>
      </w:pPr>
    </w:p>
    <w:p w:rsidR="0020346B" w:rsidRPr="00E45CFF" w:rsidRDefault="0020346B" w:rsidP="0020346B">
      <w:pPr>
        <w:spacing w:before="120" w:after="120"/>
        <w:ind w:firstLine="709"/>
        <w:jc w:val="center"/>
        <w:rPr>
          <w:b/>
        </w:rPr>
      </w:pPr>
      <w:r w:rsidRPr="00E45CFF">
        <w:rPr>
          <w:b/>
        </w:rPr>
        <w:t>Таблица – Основные показатели инвестиционного проекта</w:t>
      </w:r>
    </w:p>
    <w:tbl>
      <w:tblPr>
        <w:tblW w:w="480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857"/>
        <w:gridCol w:w="5880"/>
        <w:gridCol w:w="1841"/>
        <w:gridCol w:w="1698"/>
      </w:tblGrid>
      <w:tr w:rsidR="0020346B" w:rsidRPr="00E45CFF" w:rsidTr="009D51C4">
        <w:trPr>
          <w:cantSplit/>
          <w:trHeight w:val="1134"/>
          <w:tblHeader/>
        </w:trPr>
        <w:tc>
          <w:tcPr>
            <w:tcW w:w="417"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spacing w:line="276" w:lineRule="auto"/>
              <w:jc w:val="center"/>
              <w:rPr>
                <w:b/>
                <w:bCs/>
              </w:rPr>
            </w:pPr>
            <w:r w:rsidRPr="00E45CFF">
              <w:rPr>
                <w:b/>
                <w:bCs/>
              </w:rPr>
              <w:t>п/п</w:t>
            </w:r>
          </w:p>
        </w:tc>
        <w:tc>
          <w:tcPr>
            <w:tcW w:w="286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spacing w:line="276" w:lineRule="auto"/>
              <w:jc w:val="center"/>
              <w:rPr>
                <w:b/>
                <w:bCs/>
              </w:rPr>
            </w:pPr>
            <w:r w:rsidRPr="00E45CFF">
              <w:rPr>
                <w:b/>
                <w:bCs/>
              </w:rPr>
              <w:t>проекта</w:t>
            </w:r>
          </w:p>
        </w:tc>
        <w:tc>
          <w:tcPr>
            <w:tcW w:w="896"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spacing w:line="276" w:lineRule="auto"/>
              <w:jc w:val="center"/>
              <w:rPr>
                <w:b/>
                <w:bCs/>
              </w:rPr>
            </w:pPr>
            <w:r w:rsidRPr="00E45CFF">
              <w:rPr>
                <w:b/>
                <w:bCs/>
              </w:rPr>
              <w:t>млн. руб.</w:t>
            </w:r>
          </w:p>
        </w:tc>
        <w:tc>
          <w:tcPr>
            <w:tcW w:w="826"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spacing w:line="276" w:lineRule="auto"/>
              <w:jc w:val="center"/>
              <w:rPr>
                <w:b/>
                <w:bCs/>
              </w:rPr>
            </w:pPr>
            <w:r w:rsidRPr="00E45CFF">
              <w:rPr>
                <w:b/>
                <w:bCs/>
              </w:rPr>
              <w:t xml:space="preserve"> проекта</w:t>
            </w:r>
          </w:p>
        </w:tc>
      </w:tr>
      <w:tr w:rsidR="0020346B" w:rsidRPr="00E45CFF" w:rsidTr="009D51C4">
        <w:tc>
          <w:tcPr>
            <w:tcW w:w="41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1</w:t>
            </w:r>
          </w:p>
        </w:tc>
        <w:tc>
          <w:tcPr>
            <w:tcW w:w="2861"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after="200" w:line="276" w:lineRule="auto"/>
            </w:pPr>
            <w:r w:rsidRPr="00E45CFF">
              <w:t>Газификация городского округа Спасск-Дальний</w:t>
            </w:r>
          </w:p>
        </w:tc>
        <w:tc>
          <w:tcPr>
            <w:tcW w:w="89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675,8</w:t>
            </w:r>
          </w:p>
        </w:tc>
        <w:tc>
          <w:tcPr>
            <w:tcW w:w="82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276" w:lineRule="auto"/>
              <w:jc w:val="center"/>
            </w:pPr>
            <w:r w:rsidRPr="00E45CFF">
              <w:t>2020-2027</w:t>
            </w:r>
          </w:p>
        </w:tc>
      </w:tr>
    </w:tbl>
    <w:p w:rsidR="0020346B" w:rsidRPr="00E45CFF" w:rsidRDefault="0020346B" w:rsidP="0020346B">
      <w:pPr>
        <w:tabs>
          <w:tab w:val="left" w:pos="0"/>
        </w:tabs>
        <w:spacing w:before="240"/>
        <w:jc w:val="both"/>
        <w:rPr>
          <w:rFonts w:ascii="Arial" w:hAnsi="Arial" w:cs="Arial"/>
          <w:caps/>
        </w:rPr>
      </w:pPr>
      <w:r w:rsidRPr="00E45CFF">
        <w:rPr>
          <w:rFonts w:ascii="Arial" w:hAnsi="Arial" w:cs="Arial"/>
          <w:caps/>
        </w:rPr>
        <w:t xml:space="preserve">Инвестиционный проект № 24 «РЕКОНСТРУКЦИЯ И МОДЕРНИЗАЦИЯ СИСТЕМЫ ВОДОСНАБЖЕНИЯ И ВОДООТВЕДЕНИЯ ГОРОДСКОГО ОКРУГА СПАССК-ДАЛЬНИЙ» </w:t>
      </w:r>
    </w:p>
    <w:p w:rsidR="0020346B" w:rsidRPr="00E45CFF" w:rsidRDefault="0020346B" w:rsidP="0020346B">
      <w:pPr>
        <w:numPr>
          <w:ilvl w:val="0"/>
          <w:numId w:val="59"/>
        </w:numPr>
        <w:tabs>
          <w:tab w:val="left" w:pos="0"/>
        </w:tabs>
        <w:suppressAutoHyphens w:val="0"/>
        <w:autoSpaceDE w:val="0"/>
        <w:autoSpaceDN w:val="0"/>
        <w:spacing w:line="360" w:lineRule="auto"/>
        <w:ind w:left="0" w:firstLine="709"/>
        <w:contextualSpacing/>
        <w:jc w:val="both"/>
        <w:rPr>
          <w:b/>
          <w:sz w:val="28"/>
          <w:szCs w:val="28"/>
        </w:rPr>
      </w:pPr>
      <w:r w:rsidRPr="00E45CFF">
        <w:rPr>
          <w:i/>
          <w:sz w:val="28"/>
          <w:szCs w:val="28"/>
        </w:rPr>
        <w:t xml:space="preserve">Полное наименование инвестиционного проекта: </w:t>
      </w:r>
      <w:r w:rsidRPr="00E45CFF">
        <w:rPr>
          <w:sz w:val="28"/>
          <w:szCs w:val="28"/>
        </w:rPr>
        <w:t xml:space="preserve">Реконструкция и модернизация системы водоснабжения и водоотведения городского округа Спасск-Дальний. </w:t>
      </w:r>
    </w:p>
    <w:p w:rsidR="0020346B" w:rsidRPr="00E45CFF" w:rsidRDefault="0020346B" w:rsidP="0020346B">
      <w:pPr>
        <w:numPr>
          <w:ilvl w:val="0"/>
          <w:numId w:val="59"/>
        </w:numPr>
        <w:tabs>
          <w:tab w:val="left" w:pos="0"/>
        </w:tabs>
        <w:suppressAutoHyphens w:val="0"/>
        <w:autoSpaceDE w:val="0"/>
        <w:autoSpaceDN w:val="0"/>
        <w:spacing w:line="360" w:lineRule="auto"/>
        <w:ind w:left="0" w:firstLine="709"/>
        <w:contextualSpacing/>
        <w:jc w:val="both"/>
        <w:rPr>
          <w:sz w:val="28"/>
          <w:szCs w:val="28"/>
        </w:rPr>
      </w:pPr>
      <w:r w:rsidRPr="00E45CFF">
        <w:rPr>
          <w:i/>
          <w:sz w:val="28"/>
          <w:szCs w:val="28"/>
        </w:rPr>
        <w:t xml:space="preserve">Территория реализации инвестиционного проекта: </w:t>
      </w:r>
      <w:r w:rsidRPr="00E45CFF">
        <w:rPr>
          <w:sz w:val="28"/>
          <w:szCs w:val="28"/>
        </w:rPr>
        <w:t>Дальневосточный федеральный округ, Приморский край, г. Спасск-Дальний.</w:t>
      </w:r>
    </w:p>
    <w:p w:rsidR="0020346B" w:rsidRPr="00E45CFF" w:rsidRDefault="0020346B" w:rsidP="0020346B">
      <w:pPr>
        <w:numPr>
          <w:ilvl w:val="0"/>
          <w:numId w:val="59"/>
        </w:numPr>
        <w:tabs>
          <w:tab w:val="left" w:pos="0"/>
        </w:tabs>
        <w:suppressAutoHyphens w:val="0"/>
        <w:autoSpaceDE w:val="0"/>
        <w:autoSpaceDN w:val="0"/>
        <w:spacing w:line="360" w:lineRule="auto"/>
        <w:ind w:left="0" w:firstLine="709"/>
        <w:contextualSpacing/>
        <w:jc w:val="both"/>
        <w:rPr>
          <w:b/>
          <w:sz w:val="28"/>
          <w:szCs w:val="28"/>
        </w:rPr>
      </w:pPr>
      <w:r w:rsidRPr="00E45CFF">
        <w:rPr>
          <w:i/>
          <w:sz w:val="28"/>
          <w:szCs w:val="28"/>
        </w:rPr>
        <w:t xml:space="preserve">Отраслевая принадлежность: </w:t>
      </w:r>
      <w:r w:rsidRPr="00E45CFF">
        <w:rPr>
          <w:sz w:val="28"/>
          <w:szCs w:val="28"/>
        </w:rPr>
        <w:t>жилищно-коммунальное хозяйство.</w:t>
      </w:r>
    </w:p>
    <w:p w:rsidR="0020346B" w:rsidRPr="00E45CFF" w:rsidRDefault="0020346B" w:rsidP="0020346B">
      <w:pPr>
        <w:numPr>
          <w:ilvl w:val="0"/>
          <w:numId w:val="59"/>
        </w:numPr>
        <w:tabs>
          <w:tab w:val="left" w:pos="0"/>
        </w:tabs>
        <w:suppressAutoHyphens w:val="0"/>
        <w:autoSpaceDE w:val="0"/>
        <w:autoSpaceDN w:val="0"/>
        <w:spacing w:line="360" w:lineRule="auto"/>
        <w:ind w:left="0" w:firstLine="709"/>
        <w:contextualSpacing/>
        <w:jc w:val="both"/>
        <w:rPr>
          <w:rFonts w:eastAsia="MS Mincho"/>
          <w:strike/>
          <w:sz w:val="28"/>
          <w:szCs w:val="28"/>
        </w:rPr>
      </w:pPr>
      <w:r w:rsidRPr="00E45CFF">
        <w:rPr>
          <w:i/>
          <w:sz w:val="28"/>
          <w:szCs w:val="28"/>
        </w:rPr>
        <w:lastRenderedPageBreak/>
        <w:t xml:space="preserve">Цель реализации инвестиционного проекта: </w:t>
      </w:r>
      <w:r w:rsidRPr="00E45CFF">
        <w:rPr>
          <w:rFonts w:eastAsia="MS Mincho"/>
          <w:sz w:val="28"/>
          <w:szCs w:val="28"/>
        </w:rPr>
        <w:t xml:space="preserve">Обеспечение коммунальной инфраструктурой объектов жилищного и промышленного строительства,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осуществление безаварийной работы систем жизнеобеспечения. </w:t>
      </w:r>
    </w:p>
    <w:p w:rsidR="0020346B" w:rsidRPr="00E45CFF" w:rsidRDefault="0020346B" w:rsidP="0020346B">
      <w:pPr>
        <w:numPr>
          <w:ilvl w:val="0"/>
          <w:numId w:val="59"/>
        </w:numPr>
        <w:tabs>
          <w:tab w:val="left" w:pos="0"/>
        </w:tabs>
        <w:suppressAutoHyphens w:val="0"/>
        <w:autoSpaceDE w:val="0"/>
        <w:autoSpaceDN w:val="0"/>
        <w:spacing w:line="360" w:lineRule="auto"/>
        <w:ind w:left="0" w:firstLine="709"/>
        <w:contextualSpacing/>
        <w:jc w:val="both"/>
        <w:rPr>
          <w:rFonts w:eastAsiaTheme="minorEastAsia"/>
          <w:sz w:val="28"/>
          <w:szCs w:val="28"/>
        </w:rPr>
      </w:pPr>
      <w:r w:rsidRPr="00E45CFF">
        <w:rPr>
          <w:i/>
          <w:sz w:val="28"/>
          <w:szCs w:val="28"/>
        </w:rPr>
        <w:t xml:space="preserve">Участники инвестиционного проекта: </w:t>
      </w:r>
      <w:r w:rsidRPr="00E45CFF">
        <w:rPr>
          <w:sz w:val="28"/>
          <w:szCs w:val="28"/>
        </w:rPr>
        <w:t xml:space="preserve">Правительство Приморского края, Администрация городского округа Спасск-Дальний, </w:t>
      </w:r>
      <w:r w:rsidRPr="00E45CFF">
        <w:rPr>
          <w:rFonts w:eastAsia="Calibri"/>
          <w:sz w:val="28"/>
          <w:szCs w:val="28"/>
        </w:rPr>
        <w:t>КГУП «Примтеплоэнерго»</w:t>
      </w:r>
      <w:r w:rsidRPr="00E45CFF">
        <w:rPr>
          <w:sz w:val="28"/>
          <w:szCs w:val="28"/>
        </w:rPr>
        <w:t>.</w:t>
      </w:r>
    </w:p>
    <w:p w:rsidR="0020346B" w:rsidRPr="00E45CFF" w:rsidRDefault="0020346B" w:rsidP="0020346B">
      <w:pPr>
        <w:numPr>
          <w:ilvl w:val="0"/>
          <w:numId w:val="59"/>
        </w:numPr>
        <w:suppressAutoHyphens w:val="0"/>
        <w:autoSpaceDE w:val="0"/>
        <w:autoSpaceDN w:val="0"/>
        <w:spacing w:line="360" w:lineRule="auto"/>
        <w:ind w:left="0" w:firstLine="709"/>
        <w:contextualSpacing/>
        <w:jc w:val="both"/>
        <w:rPr>
          <w:rFonts w:eastAsia="MS Mincho"/>
          <w:sz w:val="28"/>
          <w:szCs w:val="28"/>
        </w:rPr>
      </w:pPr>
      <w:r w:rsidRPr="00E45CFF">
        <w:rPr>
          <w:i/>
          <w:sz w:val="28"/>
          <w:szCs w:val="28"/>
        </w:rPr>
        <w:t xml:space="preserve">Срок реализации инвестиционного проекта: </w:t>
      </w:r>
      <w:r w:rsidRPr="00E45CFF">
        <w:rPr>
          <w:sz w:val="28"/>
          <w:szCs w:val="28"/>
        </w:rPr>
        <w:t>2017-2024 гг.</w:t>
      </w:r>
    </w:p>
    <w:p w:rsidR="0020346B" w:rsidRPr="00E45CFF" w:rsidRDefault="0020346B" w:rsidP="0020346B">
      <w:pPr>
        <w:numPr>
          <w:ilvl w:val="0"/>
          <w:numId w:val="59"/>
        </w:numPr>
        <w:suppressAutoHyphens w:val="0"/>
        <w:autoSpaceDE w:val="0"/>
        <w:autoSpaceDN w:val="0"/>
        <w:spacing w:line="360" w:lineRule="auto"/>
        <w:ind w:left="0" w:firstLine="709"/>
        <w:contextualSpacing/>
        <w:jc w:val="both"/>
        <w:rPr>
          <w:rFonts w:eastAsia="MS Mincho"/>
          <w:sz w:val="28"/>
          <w:szCs w:val="28"/>
        </w:rPr>
      </w:pPr>
      <w:r w:rsidRPr="00E45CFF">
        <w:rPr>
          <w:i/>
          <w:sz w:val="28"/>
          <w:szCs w:val="28"/>
        </w:rPr>
        <w:t xml:space="preserve">Стоимость инвестиционного проекта, источники и объемы финансирования инвестиционного проекта: </w:t>
      </w:r>
      <w:r w:rsidRPr="00E45CFF">
        <w:rPr>
          <w:rFonts w:eastAsia="MS Mincho"/>
          <w:sz w:val="28"/>
          <w:szCs w:val="28"/>
        </w:rPr>
        <w:t xml:space="preserve">715,4 млн. руб., в том числе </w:t>
      </w:r>
      <w:r w:rsidRPr="00E45CFF">
        <w:rPr>
          <w:rFonts w:eastAsia="MS Mincho"/>
          <w:sz w:val="28"/>
          <w:szCs w:val="28"/>
        </w:rPr>
        <w:br/>
        <w:t xml:space="preserve">2,7 млн. руб. – средства бюджета городского округа Спасск-Дальний, </w:t>
      </w:r>
      <w:r w:rsidRPr="00E45CFF">
        <w:rPr>
          <w:rFonts w:eastAsia="MS Mincho"/>
          <w:sz w:val="28"/>
          <w:szCs w:val="28"/>
        </w:rPr>
        <w:br/>
        <w:t>675,3 млн. руб. – средства бюджета Приморского края; 37,4 млн. руб. - средства КГУП «Примтеплоэнерго».</w:t>
      </w:r>
    </w:p>
    <w:p w:rsidR="0020346B" w:rsidRPr="00E45CFF" w:rsidRDefault="0020346B" w:rsidP="0020346B">
      <w:pPr>
        <w:numPr>
          <w:ilvl w:val="0"/>
          <w:numId w:val="59"/>
        </w:numPr>
        <w:suppressAutoHyphens w:val="0"/>
        <w:autoSpaceDE w:val="0"/>
        <w:autoSpaceDN w:val="0"/>
        <w:spacing w:line="360" w:lineRule="auto"/>
        <w:ind w:left="0" w:firstLine="709"/>
        <w:contextualSpacing/>
        <w:jc w:val="both"/>
        <w:rPr>
          <w:rFonts w:eastAsiaTheme="minorEastAsia"/>
          <w:sz w:val="28"/>
          <w:szCs w:val="28"/>
        </w:rPr>
      </w:pPr>
      <w:r w:rsidRPr="00E45CFF">
        <w:rPr>
          <w:i/>
          <w:sz w:val="28"/>
          <w:szCs w:val="28"/>
        </w:rPr>
        <w:t xml:space="preserve">Механизмы оказания государственной поддержки: </w:t>
      </w:r>
      <w:r w:rsidRPr="00E45CFF">
        <w:rPr>
          <w:sz w:val="28"/>
          <w:szCs w:val="28"/>
        </w:rPr>
        <w:t xml:space="preserve">бюджетное софинансирование за счет местного бюджета в рамках реализации </w:t>
      </w:r>
      <w:r w:rsidRPr="00E45CFF">
        <w:rPr>
          <w:bCs/>
          <w:sz w:val="28"/>
          <w:szCs w:val="28"/>
        </w:rPr>
        <w:t xml:space="preserve">муниципальной программы </w:t>
      </w:r>
      <w:r w:rsidRPr="00E45CFF">
        <w:rPr>
          <w:sz w:val="28"/>
          <w:szCs w:val="28"/>
        </w:rPr>
        <w:t xml:space="preserve">«Строительство, реконструкция, модернизация, капитальный ремонт объектов водопроводно-канализационного хозяйства городского округа Спасск-Дальний на 2019-2024 г.г.». и средств бюджета Приморского края в рамках Государственных программ Приморского края «Обеспечение качественными услугами жилищно- коммунального хозяйства населения Приморского края» и «Охрана окружающей среды»; средства </w:t>
      </w:r>
      <w:r w:rsidRPr="00E45CFF">
        <w:rPr>
          <w:sz w:val="28"/>
          <w:szCs w:val="28"/>
        </w:rPr>
        <w:br/>
        <w:t>КГУП «Примтеплоэнерго» в рамках инвестиционной программы.</w:t>
      </w:r>
    </w:p>
    <w:p w:rsidR="0020346B" w:rsidRPr="00E45CFF" w:rsidRDefault="0020346B" w:rsidP="0020346B">
      <w:pPr>
        <w:numPr>
          <w:ilvl w:val="0"/>
          <w:numId w:val="59"/>
        </w:numPr>
        <w:tabs>
          <w:tab w:val="left" w:pos="709"/>
        </w:tabs>
        <w:suppressAutoHyphens w:val="0"/>
        <w:autoSpaceDE w:val="0"/>
        <w:autoSpaceDN w:val="0"/>
        <w:spacing w:line="360" w:lineRule="auto"/>
        <w:ind w:left="0" w:firstLine="709"/>
        <w:contextualSpacing/>
        <w:jc w:val="both"/>
        <w:rPr>
          <w:rFonts w:eastAsia="MS Mincho"/>
          <w:sz w:val="28"/>
          <w:szCs w:val="28"/>
        </w:rPr>
      </w:pPr>
      <w:r w:rsidRPr="00E45CFF">
        <w:rPr>
          <w:i/>
          <w:sz w:val="28"/>
          <w:szCs w:val="28"/>
        </w:rPr>
        <w:t xml:space="preserve">Перечень объектов капитального строительства, создаваемых в рамках инвестиционного проекта: </w:t>
      </w:r>
    </w:p>
    <w:p w:rsidR="0020346B" w:rsidRPr="00E45CFF" w:rsidRDefault="0020346B" w:rsidP="0020346B">
      <w:pPr>
        <w:spacing w:line="360" w:lineRule="auto"/>
        <w:ind w:firstLine="709"/>
        <w:jc w:val="both"/>
        <w:rPr>
          <w:rFonts w:eastAsiaTheme="minorEastAsia"/>
          <w:sz w:val="28"/>
          <w:szCs w:val="28"/>
        </w:rPr>
      </w:pPr>
      <w:r w:rsidRPr="00E45CFF">
        <w:rPr>
          <w:b/>
          <w:sz w:val="28"/>
          <w:szCs w:val="28"/>
        </w:rPr>
        <w:t>1.</w:t>
      </w:r>
      <w:r w:rsidRPr="00E45CFF">
        <w:rPr>
          <w:sz w:val="28"/>
          <w:szCs w:val="28"/>
        </w:rPr>
        <w:t xml:space="preserve"> </w:t>
      </w:r>
      <w:r w:rsidRPr="00E45CFF">
        <w:rPr>
          <w:rFonts w:eastAsia="Calibri"/>
          <w:b/>
          <w:sz w:val="28"/>
          <w:szCs w:val="28"/>
        </w:rPr>
        <w:t xml:space="preserve">Реконструкция Вишневского водохранилища: </w:t>
      </w:r>
      <w:r w:rsidRPr="00E45CFF">
        <w:rPr>
          <w:sz w:val="28"/>
          <w:szCs w:val="28"/>
        </w:rPr>
        <w:t xml:space="preserve">стоимость – </w:t>
      </w:r>
      <w:r w:rsidRPr="00E45CFF">
        <w:rPr>
          <w:sz w:val="28"/>
          <w:szCs w:val="28"/>
        </w:rPr>
        <w:br/>
        <w:t xml:space="preserve">108,0 млн. руб.; право собственности – муниципальная; землеотвод в наличии; проектная документация разработана. </w:t>
      </w:r>
    </w:p>
    <w:p w:rsidR="0020346B" w:rsidRPr="00E45CFF" w:rsidRDefault="0020346B" w:rsidP="0020346B">
      <w:pPr>
        <w:spacing w:line="360" w:lineRule="auto"/>
        <w:ind w:firstLine="709"/>
        <w:jc w:val="both"/>
        <w:rPr>
          <w:sz w:val="28"/>
          <w:szCs w:val="28"/>
        </w:rPr>
      </w:pPr>
      <w:r w:rsidRPr="00E45CFF">
        <w:rPr>
          <w:b/>
          <w:sz w:val="28"/>
          <w:szCs w:val="28"/>
        </w:rPr>
        <w:t>2</w:t>
      </w:r>
      <w:r w:rsidRPr="00E45CFF">
        <w:rPr>
          <w:sz w:val="28"/>
          <w:szCs w:val="28"/>
        </w:rPr>
        <w:t xml:space="preserve">. </w:t>
      </w:r>
      <w:r w:rsidRPr="00E45CFF">
        <w:rPr>
          <w:b/>
          <w:sz w:val="28"/>
          <w:szCs w:val="28"/>
        </w:rPr>
        <w:t xml:space="preserve">Водопроводные сети: </w:t>
      </w:r>
      <w:r w:rsidRPr="00E45CFF">
        <w:rPr>
          <w:sz w:val="28"/>
          <w:szCs w:val="28"/>
        </w:rPr>
        <w:t xml:space="preserve">стоимость – 147,0 млн. руб.; право собственности – муниципальная; землеотвод в наличии. </w:t>
      </w:r>
    </w:p>
    <w:p w:rsidR="0020346B" w:rsidRPr="00E45CFF" w:rsidRDefault="0020346B" w:rsidP="0020346B">
      <w:pPr>
        <w:spacing w:line="360" w:lineRule="auto"/>
        <w:ind w:firstLine="709"/>
        <w:jc w:val="both"/>
        <w:rPr>
          <w:sz w:val="28"/>
          <w:szCs w:val="28"/>
        </w:rPr>
      </w:pPr>
      <w:r w:rsidRPr="00E45CFF">
        <w:rPr>
          <w:b/>
          <w:sz w:val="28"/>
          <w:szCs w:val="28"/>
        </w:rPr>
        <w:lastRenderedPageBreak/>
        <w:t>3</w:t>
      </w:r>
      <w:r w:rsidRPr="00E45CFF">
        <w:rPr>
          <w:sz w:val="28"/>
          <w:szCs w:val="28"/>
        </w:rPr>
        <w:t xml:space="preserve">. </w:t>
      </w:r>
      <w:r w:rsidRPr="00E45CFF">
        <w:rPr>
          <w:rFonts w:eastAsia="Calibri"/>
          <w:b/>
          <w:sz w:val="28"/>
          <w:szCs w:val="28"/>
        </w:rPr>
        <w:t xml:space="preserve">Насосная станция 2 подъема «Обезжелезивания»: </w:t>
      </w:r>
      <w:r w:rsidRPr="00E45CFF">
        <w:rPr>
          <w:sz w:val="28"/>
          <w:szCs w:val="28"/>
        </w:rPr>
        <w:t xml:space="preserve">стоимость – </w:t>
      </w:r>
      <w:r w:rsidRPr="00E45CFF">
        <w:rPr>
          <w:sz w:val="28"/>
          <w:szCs w:val="28"/>
        </w:rPr>
        <w:br/>
        <w:t>168,0 млн. руб. (точная стоимость будет определена после разработки проектно-сметной документации); право собственности – муниципальная; проектной документации нет.</w:t>
      </w:r>
    </w:p>
    <w:p w:rsidR="0020346B" w:rsidRPr="00E45CFF" w:rsidRDefault="0020346B" w:rsidP="0020346B">
      <w:pPr>
        <w:spacing w:line="360" w:lineRule="auto"/>
        <w:ind w:firstLine="709"/>
        <w:jc w:val="both"/>
        <w:rPr>
          <w:sz w:val="28"/>
          <w:szCs w:val="28"/>
        </w:rPr>
      </w:pPr>
      <w:r w:rsidRPr="00E45CFF">
        <w:rPr>
          <w:b/>
          <w:sz w:val="28"/>
          <w:szCs w:val="28"/>
        </w:rPr>
        <w:t>4</w:t>
      </w:r>
      <w:r w:rsidRPr="00E45CFF">
        <w:rPr>
          <w:sz w:val="28"/>
          <w:szCs w:val="28"/>
        </w:rPr>
        <w:t xml:space="preserve">. </w:t>
      </w:r>
      <w:r w:rsidRPr="00E45CFF">
        <w:rPr>
          <w:rFonts w:eastAsia="Calibri"/>
          <w:b/>
          <w:sz w:val="28"/>
          <w:szCs w:val="28"/>
        </w:rPr>
        <w:t xml:space="preserve">Система водоснабжения северо-восточной части городского округа </w:t>
      </w:r>
      <w:r w:rsidRPr="00E45CFF">
        <w:rPr>
          <w:sz w:val="28"/>
          <w:szCs w:val="28"/>
        </w:rPr>
        <w:t xml:space="preserve">стоимость – 30,0 млн. руб. (точная стоимость будет определена после разработки проектно-сметной документации); право собственности – муниципальная; землеотвод в наличии; проектной документации нет. </w:t>
      </w:r>
    </w:p>
    <w:p w:rsidR="0020346B" w:rsidRPr="00E45CFF" w:rsidRDefault="0020346B" w:rsidP="0020346B">
      <w:pPr>
        <w:spacing w:line="360" w:lineRule="auto"/>
        <w:ind w:firstLine="709"/>
        <w:jc w:val="both"/>
        <w:rPr>
          <w:sz w:val="28"/>
          <w:szCs w:val="28"/>
        </w:rPr>
      </w:pPr>
      <w:r w:rsidRPr="00E45CFF">
        <w:rPr>
          <w:b/>
          <w:sz w:val="28"/>
          <w:szCs w:val="28"/>
        </w:rPr>
        <w:t>5</w:t>
      </w:r>
      <w:r w:rsidRPr="00E45CFF">
        <w:rPr>
          <w:sz w:val="28"/>
          <w:szCs w:val="28"/>
        </w:rPr>
        <w:t xml:space="preserve">. </w:t>
      </w:r>
      <w:r w:rsidRPr="00E45CFF">
        <w:rPr>
          <w:rFonts w:eastAsia="Calibri"/>
          <w:b/>
          <w:sz w:val="28"/>
          <w:szCs w:val="28"/>
        </w:rPr>
        <w:t xml:space="preserve">Водовод от Вишневского гидроузла до ВНС-3 (водоочистная станция) </w:t>
      </w:r>
      <w:r w:rsidRPr="00E45CFF">
        <w:rPr>
          <w:sz w:val="28"/>
          <w:szCs w:val="28"/>
        </w:rPr>
        <w:t>стоимость – 188,0 млн. руб.; право собственности – муниципальная; землеотвод в наличии.</w:t>
      </w:r>
    </w:p>
    <w:p w:rsidR="0020346B" w:rsidRPr="00E45CFF" w:rsidRDefault="0020346B" w:rsidP="0020346B">
      <w:pPr>
        <w:spacing w:line="360" w:lineRule="auto"/>
        <w:ind w:firstLine="709"/>
        <w:jc w:val="both"/>
        <w:rPr>
          <w:sz w:val="28"/>
          <w:szCs w:val="28"/>
        </w:rPr>
      </w:pPr>
      <w:r w:rsidRPr="00E45CFF">
        <w:rPr>
          <w:b/>
          <w:sz w:val="28"/>
          <w:szCs w:val="28"/>
        </w:rPr>
        <w:t xml:space="preserve">6. КНС </w:t>
      </w:r>
      <w:r w:rsidRPr="00E45CFF">
        <w:rPr>
          <w:rFonts w:eastAsia="Calibri"/>
          <w:b/>
          <w:sz w:val="28"/>
          <w:szCs w:val="28"/>
        </w:rPr>
        <w:t xml:space="preserve">в микрорайоне им. Лазо </w:t>
      </w:r>
      <w:r w:rsidRPr="00E45CFF">
        <w:rPr>
          <w:sz w:val="28"/>
          <w:szCs w:val="28"/>
        </w:rPr>
        <w:t>стоимость – 40,1 млн. руб.; право собственности – муниципальная; землеотвод в наличии; проектно – сметная документация разработана.</w:t>
      </w:r>
    </w:p>
    <w:p w:rsidR="0020346B" w:rsidRPr="00E45CFF" w:rsidRDefault="0020346B" w:rsidP="0020346B">
      <w:pPr>
        <w:spacing w:line="360" w:lineRule="auto"/>
        <w:ind w:firstLine="709"/>
        <w:jc w:val="both"/>
        <w:rPr>
          <w:sz w:val="28"/>
          <w:szCs w:val="28"/>
        </w:rPr>
      </w:pPr>
      <w:r w:rsidRPr="00E45CFF">
        <w:rPr>
          <w:b/>
          <w:sz w:val="28"/>
          <w:szCs w:val="28"/>
        </w:rPr>
        <w:t>7</w:t>
      </w:r>
      <w:r w:rsidRPr="00E45CFF">
        <w:rPr>
          <w:sz w:val="28"/>
          <w:szCs w:val="28"/>
        </w:rPr>
        <w:t xml:space="preserve">. </w:t>
      </w:r>
      <w:r w:rsidRPr="00E45CFF">
        <w:rPr>
          <w:rFonts w:eastAsia="Calibri"/>
          <w:b/>
          <w:sz w:val="28"/>
          <w:szCs w:val="28"/>
        </w:rPr>
        <w:t xml:space="preserve">Реконструкция КОС «Центр» </w:t>
      </w:r>
      <w:r w:rsidRPr="00E45CFF">
        <w:rPr>
          <w:sz w:val="28"/>
          <w:szCs w:val="28"/>
        </w:rPr>
        <w:t>стоимость – 15,3 млн. руб. (точная стоимость будет определена после разработки проектно-сметной документации); право собственности – муниципальная; землеотвод в наличии; проектной документации нет.</w:t>
      </w:r>
    </w:p>
    <w:p w:rsidR="0020346B" w:rsidRPr="00E45CFF" w:rsidRDefault="0020346B" w:rsidP="0020346B">
      <w:pPr>
        <w:pStyle w:val="af3"/>
        <w:spacing w:line="360" w:lineRule="auto"/>
        <w:ind w:left="0" w:firstLine="709"/>
        <w:jc w:val="both"/>
        <w:rPr>
          <w:rFonts w:ascii="Times New Roman" w:hAnsi="Times New Roman"/>
          <w:i/>
          <w:sz w:val="28"/>
          <w:szCs w:val="28"/>
        </w:rPr>
      </w:pPr>
      <w:r w:rsidRPr="00E45CFF">
        <w:rPr>
          <w:rFonts w:ascii="Times New Roman" w:eastAsia="MS Mincho" w:hAnsi="Times New Roman"/>
          <w:i/>
          <w:sz w:val="28"/>
          <w:szCs w:val="28"/>
          <w:lang w:eastAsia="ru-RU"/>
        </w:rPr>
        <w:t xml:space="preserve">10. </w:t>
      </w:r>
      <w:r w:rsidRPr="00E45CFF">
        <w:rPr>
          <w:rFonts w:ascii="Times New Roman" w:hAnsi="Times New Roman"/>
          <w:i/>
          <w:sz w:val="28"/>
          <w:szCs w:val="28"/>
        </w:rPr>
        <w:t>Показатели инвестиционной привлекательности проекта:</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рассчитывается;</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 xml:space="preserve"> (чистая приведенная стоимость проекта) - не рассчитывается;</w:t>
      </w:r>
    </w:p>
    <w:p w:rsidR="0020346B" w:rsidRPr="00E45CFF" w:rsidRDefault="0020346B" w:rsidP="0020346B">
      <w:pPr>
        <w:pStyle w:val="af3"/>
        <w:spacing w:line="360" w:lineRule="auto"/>
        <w:ind w:left="0" w:firstLine="709"/>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pStyle w:val="af3"/>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бюджетная эффективность проекта (налоговые поступления в бюджеты всех уровней за период действия Программы) - не рассчитывается.</w:t>
      </w:r>
    </w:p>
    <w:p w:rsidR="0020346B" w:rsidRPr="00E45CFF" w:rsidRDefault="0020346B" w:rsidP="0020346B">
      <w:pPr>
        <w:pStyle w:val="af3"/>
        <w:spacing w:after="0" w:line="360" w:lineRule="auto"/>
        <w:ind w:left="0" w:firstLine="709"/>
        <w:jc w:val="both"/>
        <w:rPr>
          <w:rFonts w:ascii="Times New Roman" w:eastAsia="MS Mincho" w:hAnsi="Times New Roman"/>
          <w:sz w:val="28"/>
          <w:szCs w:val="28"/>
        </w:rPr>
      </w:pPr>
      <w:r w:rsidRPr="00E45CFF">
        <w:rPr>
          <w:rFonts w:ascii="Times New Roman" w:eastAsia="MS Mincho" w:hAnsi="Times New Roman"/>
          <w:i/>
          <w:sz w:val="28"/>
          <w:szCs w:val="28"/>
        </w:rPr>
        <w:t xml:space="preserve">11. Текущий статус реализации инвестиционного проекта: </w:t>
      </w:r>
      <w:r w:rsidRPr="00E45CFF">
        <w:rPr>
          <w:rFonts w:ascii="Times New Roman" w:eastAsia="MS Mincho" w:hAnsi="Times New Roman"/>
          <w:sz w:val="28"/>
          <w:szCs w:val="28"/>
        </w:rPr>
        <w:t xml:space="preserve">Стадия реализации проекта – инвестиционная стадия. </w:t>
      </w:r>
    </w:p>
    <w:p w:rsidR="0020346B" w:rsidRPr="00E45CFF" w:rsidRDefault="0020346B" w:rsidP="0020346B">
      <w:pPr>
        <w:tabs>
          <w:tab w:val="left" w:pos="7655"/>
          <w:tab w:val="center" w:pos="13608"/>
        </w:tabs>
        <w:spacing w:line="360" w:lineRule="auto"/>
        <w:ind w:firstLine="709"/>
        <w:jc w:val="both"/>
        <w:rPr>
          <w:rFonts w:eastAsiaTheme="minorEastAsia"/>
          <w:i/>
          <w:sz w:val="28"/>
          <w:szCs w:val="28"/>
        </w:rPr>
      </w:pPr>
      <w:r w:rsidRPr="00E45CFF">
        <w:rPr>
          <w:i/>
          <w:sz w:val="28"/>
          <w:szCs w:val="28"/>
        </w:rPr>
        <w:t xml:space="preserve">12. План-график выполнения мероприятий по поддержке и реализации проекта: </w:t>
      </w:r>
    </w:p>
    <w:p w:rsidR="00E77DAD" w:rsidRDefault="00E77DAD" w:rsidP="0020346B">
      <w:pPr>
        <w:spacing w:after="120"/>
        <w:jc w:val="center"/>
        <w:rPr>
          <w:b/>
        </w:rPr>
      </w:pPr>
    </w:p>
    <w:p w:rsidR="00E77DAD" w:rsidRDefault="00E77DAD" w:rsidP="0020346B">
      <w:pPr>
        <w:spacing w:after="120"/>
        <w:jc w:val="center"/>
        <w:rPr>
          <w:b/>
        </w:rPr>
      </w:pPr>
    </w:p>
    <w:p w:rsidR="00E77DAD" w:rsidRDefault="00E77DAD" w:rsidP="0020346B">
      <w:pPr>
        <w:spacing w:after="120"/>
        <w:jc w:val="center"/>
        <w:rPr>
          <w:b/>
        </w:rPr>
      </w:pPr>
    </w:p>
    <w:p w:rsidR="0020346B" w:rsidRPr="00E45CFF" w:rsidRDefault="0020346B" w:rsidP="0020346B">
      <w:pPr>
        <w:spacing w:after="120"/>
        <w:jc w:val="center"/>
        <w:rPr>
          <w:b/>
        </w:rPr>
      </w:pPr>
      <w:r w:rsidRPr="00E45CFF">
        <w:rPr>
          <w:b/>
        </w:rPr>
        <w:lastRenderedPageBreak/>
        <w:t>Таблица – Перечень основных мероприятий по проекту</w:t>
      </w:r>
    </w:p>
    <w:tbl>
      <w:tblPr>
        <w:tblW w:w="490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925"/>
        <w:gridCol w:w="6004"/>
        <w:gridCol w:w="1853"/>
        <w:gridCol w:w="1708"/>
      </w:tblGrid>
      <w:tr w:rsidR="0020346B" w:rsidRPr="00E45CFF" w:rsidTr="009D51C4">
        <w:trPr>
          <w:cantSplit/>
          <w:trHeight w:val="1134"/>
          <w:tblHeader/>
        </w:trPr>
        <w:tc>
          <w:tcPr>
            <w:tcW w:w="44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86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83"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1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Реконструкция ГТС  Вишневского водохранилища</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108,0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2019-2024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Модернизация  системы водоснабжения города, замена 51,18 км сетей</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147,0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2017-2024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3</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Насосная станция 2 подъема «Обезжелезивания»</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168,7</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2017-2024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3.1</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Модернизация установки для обеззараживания питьевой воды</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0,7</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2017</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3.2</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Переключение нагрузки на Вишневский гидроузел</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168,0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2022-2024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4</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Модернизация насосного оборудования скважин централизованной системы водоснабжения</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1,5</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2018-2019</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5</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Проектирование и строительство системы  водоснабжения северовосточной части городского округа Спасск-Дальний</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30,0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2021-2022</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6</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Капитальный ремонт водовода от Вишневского гидроузла до ВНC-3 (водоочистная станция)</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188,0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2022-2024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7</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Техническое перевооружение здания хлораторной с ликвидацией склада хлора</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13,9</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2020-2024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8</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pPr>
            <w:r w:rsidRPr="00E45CFF">
              <w:t>Строительство очистных сооружений водоотведения в микрорайоне им.С.Лазо  городского округа Спасск-Дальний,в том числе разработка ПСД</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40,0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2020-2024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9</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pPr>
            <w:r w:rsidRPr="00E45CFF">
              <w:t>Ремонт канализационных насосных станций на сетях водоотведения</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2022</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10</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pPr>
            <w:r w:rsidRPr="00E45CFF">
              <w:t>Модернизация насосного оборудования канализационных насосных станций</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1,0</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2017-2024</w:t>
            </w:r>
          </w:p>
        </w:tc>
      </w:tr>
      <w:tr w:rsidR="0020346B" w:rsidRPr="00E45CFF" w:rsidTr="009D51C4">
        <w:tc>
          <w:tcPr>
            <w:tcW w:w="44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11</w:t>
            </w:r>
          </w:p>
        </w:tc>
        <w:tc>
          <w:tcPr>
            <w:tcW w:w="286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pPr>
            <w:r w:rsidRPr="00E45CFF">
              <w:t>Реконструкция КОС "Центр" с перспективой переключения нагрузок КОС "Блюхера" и КОС "50 лет Спасска"</w:t>
            </w:r>
          </w:p>
        </w:tc>
        <w:tc>
          <w:tcPr>
            <w:tcW w:w="883"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15,3</w:t>
            </w:r>
          </w:p>
        </w:tc>
        <w:tc>
          <w:tcPr>
            <w:tcW w:w="81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2021-2024</w:t>
            </w:r>
          </w:p>
        </w:tc>
      </w:tr>
    </w:tbl>
    <w:p w:rsidR="0020346B" w:rsidRPr="00E45CFF" w:rsidRDefault="0020346B" w:rsidP="0020346B">
      <w:pPr>
        <w:spacing w:before="240"/>
        <w:ind w:firstLine="709"/>
        <w:jc w:val="center"/>
        <w:rPr>
          <w:b/>
        </w:rPr>
      </w:pPr>
      <w:r w:rsidRPr="00E45CFF">
        <w:rPr>
          <w:b/>
        </w:rPr>
        <w:t>Таблица  – Основные показатели инвестиционного проекта</w:t>
      </w:r>
    </w:p>
    <w:p w:rsidR="0020346B" w:rsidRPr="00E45CFF" w:rsidRDefault="0020346B" w:rsidP="0020346B">
      <w:pPr>
        <w:ind w:firstLine="709"/>
        <w:jc w:val="center"/>
        <w:rPr>
          <w:b/>
          <w:sz w:val="28"/>
          <w:szCs w:val="28"/>
        </w:rPr>
      </w:pPr>
    </w:p>
    <w:tbl>
      <w:tblPr>
        <w:tblW w:w="4800" w:type="pct"/>
        <w:jc w:val="center"/>
        <w:tblInd w:w="-131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666"/>
        <w:gridCol w:w="6104"/>
        <w:gridCol w:w="1829"/>
        <w:gridCol w:w="1677"/>
      </w:tblGrid>
      <w:tr w:rsidR="0020346B" w:rsidRPr="00E45CFF" w:rsidTr="009D51C4">
        <w:trPr>
          <w:cantSplit/>
          <w:trHeight w:val="1134"/>
          <w:tblHeader/>
          <w:jc w:val="center"/>
        </w:trPr>
        <w:tc>
          <w:tcPr>
            <w:tcW w:w="324"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97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90"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16"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rPr>
          <w:jc w:val="center"/>
        </w:trPr>
        <w:tc>
          <w:tcPr>
            <w:tcW w:w="324"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sz w:val="28"/>
                <w:szCs w:val="28"/>
              </w:rPr>
            </w:pPr>
            <w:r w:rsidRPr="00E45CFF">
              <w:rPr>
                <w:sz w:val="28"/>
                <w:szCs w:val="28"/>
              </w:rPr>
              <w:t>1</w:t>
            </w:r>
          </w:p>
        </w:tc>
        <w:tc>
          <w:tcPr>
            <w:tcW w:w="2970"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rPr>
                <w:rFonts w:eastAsia="Calibri"/>
              </w:rPr>
            </w:pPr>
            <w:r w:rsidRPr="00E45CFF">
              <w:rPr>
                <w:rFonts w:eastAsia="Calibri"/>
              </w:rPr>
              <w:t>Реконструкция и модернизация системы водоснабжения и водоотведения городского округа Спасск-Дальний</w:t>
            </w:r>
          </w:p>
        </w:tc>
        <w:tc>
          <w:tcPr>
            <w:tcW w:w="890"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ind w:firstLine="34"/>
              <w:jc w:val="center"/>
            </w:pPr>
            <w:r w:rsidRPr="00E45CFF">
              <w:t>715,4</w:t>
            </w:r>
          </w:p>
        </w:tc>
        <w:tc>
          <w:tcPr>
            <w:tcW w:w="81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ind w:firstLine="34"/>
              <w:jc w:val="center"/>
            </w:pPr>
            <w:r w:rsidRPr="00E45CFF">
              <w:t>2017-2024</w:t>
            </w:r>
          </w:p>
        </w:tc>
      </w:tr>
    </w:tbl>
    <w:p w:rsidR="0020346B" w:rsidRPr="00E45CFF" w:rsidRDefault="0020346B" w:rsidP="0020346B">
      <w:pPr>
        <w:tabs>
          <w:tab w:val="left" w:pos="0"/>
          <w:tab w:val="left" w:pos="709"/>
        </w:tabs>
        <w:spacing w:before="360"/>
        <w:jc w:val="both"/>
        <w:rPr>
          <w:rFonts w:ascii="Arial" w:hAnsi="Arial" w:cs="Arial"/>
          <w:caps/>
        </w:rPr>
      </w:pPr>
      <w:r w:rsidRPr="00E45CFF">
        <w:rPr>
          <w:rFonts w:ascii="Arial" w:hAnsi="Arial" w:cs="Arial"/>
          <w:caps/>
        </w:rPr>
        <w:t>ИНВЕСТИЦИОННЫЙ ПРОЕКТ № 25. «ВНЕДРЕНИЕ ЭНЕРГОСБЕРЕГАЮЩИХ ТЕХНОЛОГИЙ И ОБОРУДОВАНИЯ, РЕКОНСТРУКЦИЯ И МОДЕРНИЗАЦИЯ ЭЛЕКТРОСЕТЕВОГО ХОЗЯЙСТВА ГОРОДСКОГО ОКРУГА СПАССК-ДАЛЬНИЙ»</w:t>
      </w:r>
    </w:p>
    <w:p w:rsidR="0020346B" w:rsidRPr="00E45CFF" w:rsidRDefault="0020346B" w:rsidP="0020346B">
      <w:pPr>
        <w:numPr>
          <w:ilvl w:val="0"/>
          <w:numId w:val="60"/>
        </w:numPr>
        <w:spacing w:before="120" w:line="360" w:lineRule="auto"/>
        <w:ind w:left="0" w:firstLine="709"/>
        <w:jc w:val="both"/>
        <w:rPr>
          <w:sz w:val="28"/>
          <w:szCs w:val="28"/>
        </w:rPr>
      </w:pPr>
      <w:r w:rsidRPr="00E45CFF">
        <w:rPr>
          <w:i/>
          <w:sz w:val="28"/>
          <w:szCs w:val="28"/>
        </w:rPr>
        <w:lastRenderedPageBreak/>
        <w:t xml:space="preserve">Полное наименование инвестиционного проекта: </w:t>
      </w:r>
      <w:r w:rsidRPr="00E45CFF">
        <w:rPr>
          <w:sz w:val="28"/>
          <w:szCs w:val="28"/>
        </w:rPr>
        <w:t xml:space="preserve">«Внедрение энергосберегающих технологий и оборудования, реконструкция и модернизация электросетевого хозяйства городского округа Спасск-Дальний». </w:t>
      </w:r>
    </w:p>
    <w:p w:rsidR="0020346B" w:rsidRPr="00E45CFF" w:rsidRDefault="0020346B" w:rsidP="0020346B">
      <w:pPr>
        <w:numPr>
          <w:ilvl w:val="0"/>
          <w:numId w:val="60"/>
        </w:numPr>
        <w:spacing w:before="120" w:line="360" w:lineRule="auto"/>
        <w:ind w:left="0" w:firstLine="709"/>
        <w:jc w:val="both"/>
        <w:rPr>
          <w:sz w:val="28"/>
          <w:szCs w:val="28"/>
        </w:rPr>
      </w:pPr>
      <w:r w:rsidRPr="00E45CFF">
        <w:rPr>
          <w:i/>
          <w:sz w:val="28"/>
          <w:szCs w:val="28"/>
        </w:rPr>
        <w:t xml:space="preserve">Территория реализации инвестиционного проекта: </w:t>
      </w:r>
      <w:r w:rsidRPr="00E45CFF">
        <w:rPr>
          <w:sz w:val="28"/>
          <w:szCs w:val="28"/>
        </w:rPr>
        <w:t>Дальневосточный федеральный округ, Приморский край, г.Спасск-Дальний.</w:t>
      </w:r>
    </w:p>
    <w:p w:rsidR="0020346B" w:rsidRPr="00E45CFF" w:rsidRDefault="0020346B" w:rsidP="0020346B">
      <w:pPr>
        <w:numPr>
          <w:ilvl w:val="0"/>
          <w:numId w:val="60"/>
        </w:numPr>
        <w:tabs>
          <w:tab w:val="left" w:pos="0"/>
        </w:tabs>
        <w:suppressAutoHyphens w:val="0"/>
        <w:autoSpaceDE w:val="0"/>
        <w:autoSpaceDN w:val="0"/>
        <w:spacing w:line="360" w:lineRule="auto"/>
        <w:ind w:left="0" w:firstLine="709"/>
        <w:contextualSpacing/>
        <w:jc w:val="both"/>
        <w:rPr>
          <w:sz w:val="28"/>
          <w:szCs w:val="28"/>
        </w:rPr>
      </w:pPr>
      <w:r w:rsidRPr="00E45CFF">
        <w:rPr>
          <w:i/>
          <w:sz w:val="28"/>
          <w:szCs w:val="28"/>
        </w:rPr>
        <w:t xml:space="preserve">Отраслевая принадлежность: </w:t>
      </w:r>
      <w:r w:rsidRPr="00E45CFF">
        <w:rPr>
          <w:sz w:val="28"/>
          <w:szCs w:val="28"/>
        </w:rPr>
        <w:t>жилищно-коммунальное хозяйство.</w:t>
      </w:r>
    </w:p>
    <w:p w:rsidR="0020346B" w:rsidRPr="00E45CFF" w:rsidRDefault="0020346B" w:rsidP="0020346B">
      <w:pPr>
        <w:numPr>
          <w:ilvl w:val="0"/>
          <w:numId w:val="60"/>
        </w:numPr>
        <w:tabs>
          <w:tab w:val="left" w:pos="0"/>
        </w:tabs>
        <w:suppressAutoHyphens w:val="0"/>
        <w:autoSpaceDE w:val="0"/>
        <w:autoSpaceDN w:val="0"/>
        <w:spacing w:line="360" w:lineRule="auto"/>
        <w:ind w:left="0" w:firstLine="709"/>
        <w:contextualSpacing/>
        <w:jc w:val="both"/>
        <w:rPr>
          <w:sz w:val="28"/>
          <w:szCs w:val="28"/>
        </w:rPr>
      </w:pPr>
      <w:r w:rsidRPr="00E45CFF">
        <w:rPr>
          <w:i/>
          <w:sz w:val="28"/>
          <w:szCs w:val="28"/>
        </w:rPr>
        <w:t xml:space="preserve">Цель реализации инвестиционного проекта: </w:t>
      </w:r>
      <w:r w:rsidRPr="00E45CFF">
        <w:rPr>
          <w:sz w:val="28"/>
          <w:szCs w:val="28"/>
        </w:rPr>
        <w:t>Обеспечение электроэнергией объектов жилищного и промышленного строительства; о</w:t>
      </w:r>
      <w:r w:rsidRPr="00E45CFF">
        <w:rPr>
          <w:rFonts w:eastAsia="Calibri"/>
          <w:sz w:val="28"/>
          <w:szCs w:val="28"/>
        </w:rPr>
        <w:t>беспечение населения электроэнергией надлежащего качества, соответствующей требованиям к предоставлению коммунальных услуг; повышение надежности электросетевого хозяйства городского округа; с</w:t>
      </w:r>
      <w:r w:rsidRPr="00E45CFF">
        <w:rPr>
          <w:sz w:val="28"/>
          <w:szCs w:val="28"/>
        </w:rPr>
        <w:t>нижение себестоимости коммунального ресурса.</w:t>
      </w:r>
    </w:p>
    <w:p w:rsidR="0020346B" w:rsidRPr="00E45CFF" w:rsidRDefault="0020346B" w:rsidP="0020346B">
      <w:pPr>
        <w:numPr>
          <w:ilvl w:val="0"/>
          <w:numId w:val="60"/>
        </w:numPr>
        <w:tabs>
          <w:tab w:val="left" w:pos="0"/>
        </w:tabs>
        <w:suppressAutoHyphens w:val="0"/>
        <w:autoSpaceDE w:val="0"/>
        <w:autoSpaceDN w:val="0"/>
        <w:spacing w:line="360" w:lineRule="auto"/>
        <w:ind w:left="0" w:firstLine="709"/>
        <w:contextualSpacing/>
        <w:jc w:val="both"/>
        <w:rPr>
          <w:sz w:val="28"/>
          <w:szCs w:val="28"/>
        </w:rPr>
      </w:pPr>
      <w:r w:rsidRPr="00E45CFF">
        <w:rPr>
          <w:i/>
          <w:sz w:val="28"/>
          <w:szCs w:val="28"/>
        </w:rPr>
        <w:t xml:space="preserve">Участники инвестиционного проекта: </w:t>
      </w:r>
      <w:r w:rsidRPr="00E45CFF">
        <w:rPr>
          <w:sz w:val="28"/>
          <w:szCs w:val="28"/>
        </w:rPr>
        <w:t>АО «Спасскэлектросеть».</w:t>
      </w:r>
    </w:p>
    <w:p w:rsidR="0020346B" w:rsidRPr="00E45CFF" w:rsidRDefault="0020346B" w:rsidP="0020346B">
      <w:pPr>
        <w:numPr>
          <w:ilvl w:val="0"/>
          <w:numId w:val="60"/>
        </w:numPr>
        <w:suppressAutoHyphens w:val="0"/>
        <w:autoSpaceDE w:val="0"/>
        <w:autoSpaceDN w:val="0"/>
        <w:spacing w:line="360" w:lineRule="auto"/>
        <w:ind w:left="0" w:firstLine="709"/>
        <w:contextualSpacing/>
        <w:jc w:val="both"/>
        <w:rPr>
          <w:rFonts w:eastAsia="MS Mincho"/>
          <w:sz w:val="28"/>
          <w:szCs w:val="28"/>
        </w:rPr>
      </w:pPr>
      <w:r w:rsidRPr="00E45CFF">
        <w:rPr>
          <w:i/>
          <w:sz w:val="28"/>
          <w:szCs w:val="28"/>
        </w:rPr>
        <w:t xml:space="preserve">Срок реализации инвестиционного проекта: </w:t>
      </w:r>
      <w:r w:rsidRPr="00E45CFF">
        <w:rPr>
          <w:sz w:val="28"/>
          <w:szCs w:val="28"/>
        </w:rPr>
        <w:t>2020-2024 г г.</w:t>
      </w:r>
    </w:p>
    <w:p w:rsidR="0020346B" w:rsidRPr="00E45CFF" w:rsidRDefault="0020346B" w:rsidP="0020346B">
      <w:pPr>
        <w:numPr>
          <w:ilvl w:val="0"/>
          <w:numId w:val="60"/>
        </w:numPr>
        <w:suppressAutoHyphens w:val="0"/>
        <w:autoSpaceDE w:val="0"/>
        <w:autoSpaceDN w:val="0"/>
        <w:spacing w:line="360" w:lineRule="auto"/>
        <w:ind w:left="0" w:firstLine="709"/>
        <w:contextualSpacing/>
        <w:jc w:val="both"/>
        <w:rPr>
          <w:rFonts w:eastAsia="MS Mincho"/>
          <w:sz w:val="28"/>
          <w:szCs w:val="28"/>
        </w:rPr>
      </w:pPr>
      <w:r w:rsidRPr="00E45CFF">
        <w:rPr>
          <w:i/>
          <w:sz w:val="28"/>
          <w:szCs w:val="28"/>
        </w:rPr>
        <w:t xml:space="preserve">Стоимость инвестиционного проекта, источники и объемы финансирования инвестиционного проекта: </w:t>
      </w:r>
      <w:r w:rsidRPr="00E45CFF">
        <w:rPr>
          <w:rFonts w:eastAsia="MS Mincho"/>
          <w:sz w:val="28"/>
          <w:szCs w:val="28"/>
        </w:rPr>
        <w:t>132,3 млн. руб. за счет собственных средств предприятия.</w:t>
      </w:r>
    </w:p>
    <w:p w:rsidR="0020346B" w:rsidRPr="00E45CFF" w:rsidRDefault="0020346B" w:rsidP="0020346B">
      <w:pPr>
        <w:numPr>
          <w:ilvl w:val="0"/>
          <w:numId w:val="60"/>
        </w:numPr>
        <w:suppressAutoHyphens w:val="0"/>
        <w:autoSpaceDE w:val="0"/>
        <w:autoSpaceDN w:val="0"/>
        <w:spacing w:line="360" w:lineRule="auto"/>
        <w:ind w:left="0" w:firstLine="709"/>
        <w:contextualSpacing/>
        <w:jc w:val="both"/>
        <w:rPr>
          <w:rFonts w:eastAsiaTheme="minorEastAsia" w:cstheme="minorBidi"/>
          <w:strike/>
          <w:sz w:val="28"/>
          <w:szCs w:val="28"/>
        </w:rPr>
      </w:pPr>
      <w:bookmarkStart w:id="216" w:name="_Toc263950687"/>
      <w:bookmarkStart w:id="217" w:name="_Toc257076847"/>
      <w:bookmarkStart w:id="218" w:name="_Toc257037497"/>
      <w:r w:rsidRPr="00E45CFF">
        <w:rPr>
          <w:i/>
          <w:sz w:val="28"/>
          <w:szCs w:val="28"/>
        </w:rPr>
        <w:t xml:space="preserve">Механизмы оказания государственной поддержки: </w:t>
      </w:r>
      <w:r w:rsidRPr="00E45CFF">
        <w:rPr>
          <w:bCs/>
          <w:sz w:val="28"/>
          <w:szCs w:val="28"/>
        </w:rPr>
        <w:t>государственная поддержка не предусмотрена.</w:t>
      </w:r>
    </w:p>
    <w:p w:rsidR="0020346B" w:rsidRPr="00E45CFF" w:rsidRDefault="0020346B" w:rsidP="0020346B">
      <w:pPr>
        <w:numPr>
          <w:ilvl w:val="0"/>
          <w:numId w:val="60"/>
        </w:numPr>
        <w:suppressAutoHyphens w:val="0"/>
        <w:autoSpaceDE w:val="0"/>
        <w:autoSpaceDN w:val="0"/>
        <w:spacing w:line="360" w:lineRule="auto"/>
        <w:ind w:left="0" w:firstLine="709"/>
        <w:contextualSpacing/>
        <w:jc w:val="both"/>
        <w:rPr>
          <w:i/>
          <w:sz w:val="28"/>
          <w:szCs w:val="28"/>
        </w:rPr>
      </w:pPr>
      <w:r w:rsidRPr="00E45CFF">
        <w:rPr>
          <w:sz w:val="28"/>
          <w:szCs w:val="28"/>
        </w:rPr>
        <w:t xml:space="preserve">Инвестиционная программа АО «Спасскэлектросеть» прилагается. </w:t>
      </w:r>
    </w:p>
    <w:p w:rsidR="0020346B" w:rsidRPr="00E45CFF" w:rsidRDefault="0020346B" w:rsidP="0020346B">
      <w:pPr>
        <w:autoSpaceDE w:val="0"/>
        <w:autoSpaceDN w:val="0"/>
        <w:spacing w:line="360" w:lineRule="auto"/>
        <w:ind w:firstLine="709"/>
        <w:contextualSpacing/>
        <w:jc w:val="both"/>
        <w:rPr>
          <w:i/>
          <w:sz w:val="28"/>
          <w:szCs w:val="28"/>
        </w:rPr>
      </w:pPr>
      <w:r w:rsidRPr="00E45CFF">
        <w:rPr>
          <w:i/>
          <w:sz w:val="28"/>
          <w:szCs w:val="28"/>
        </w:rPr>
        <w:t>10. Показатели инвестиционной привлекательности проекта:</w:t>
      </w:r>
    </w:p>
    <w:p w:rsidR="0020346B" w:rsidRPr="00E45CFF" w:rsidRDefault="0020346B" w:rsidP="0020346B">
      <w:pPr>
        <w:pStyle w:val="af3"/>
        <w:tabs>
          <w:tab w:val="left" w:pos="7655"/>
          <w:tab w:val="center" w:pos="13608"/>
        </w:tabs>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дисконтированный срок окупаемости проекта - не рассчитывается;</w:t>
      </w:r>
    </w:p>
    <w:p w:rsidR="0020346B" w:rsidRPr="00E45CFF" w:rsidRDefault="0020346B" w:rsidP="0020346B">
      <w:pPr>
        <w:pStyle w:val="af3"/>
        <w:tabs>
          <w:tab w:val="left" w:pos="7655"/>
          <w:tab w:val="center" w:pos="13608"/>
        </w:tabs>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IRR</w:t>
      </w:r>
      <w:r w:rsidRPr="00E45CFF">
        <w:rPr>
          <w:rFonts w:ascii="Times New Roman" w:hAnsi="Times New Roman"/>
          <w:sz w:val="28"/>
          <w:szCs w:val="28"/>
        </w:rPr>
        <w:t xml:space="preserve"> (внутренняя норма доходности – не рассчитывается;</w:t>
      </w:r>
    </w:p>
    <w:p w:rsidR="0020346B" w:rsidRPr="00E45CFF" w:rsidRDefault="0020346B" w:rsidP="0020346B">
      <w:pPr>
        <w:pStyle w:val="af3"/>
        <w:tabs>
          <w:tab w:val="left" w:pos="7655"/>
          <w:tab w:val="center" w:pos="13608"/>
        </w:tabs>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 </w:t>
      </w:r>
      <w:r w:rsidRPr="00E45CFF">
        <w:rPr>
          <w:rFonts w:ascii="Times New Roman" w:hAnsi="Times New Roman"/>
          <w:sz w:val="28"/>
          <w:szCs w:val="28"/>
          <w:lang w:val="en-US"/>
        </w:rPr>
        <w:t>NPV</w:t>
      </w:r>
      <w:r w:rsidRPr="00E45CFF">
        <w:rPr>
          <w:rFonts w:ascii="Times New Roman" w:hAnsi="Times New Roman"/>
          <w:sz w:val="28"/>
          <w:szCs w:val="28"/>
        </w:rPr>
        <w:t xml:space="preserve"> (чистая приведенная стоимость проекта) - не рассчитывается;</w:t>
      </w:r>
    </w:p>
    <w:p w:rsidR="0020346B" w:rsidRPr="00E45CFF" w:rsidRDefault="0020346B" w:rsidP="0020346B">
      <w:pPr>
        <w:pStyle w:val="af3"/>
        <w:tabs>
          <w:tab w:val="left" w:pos="7655"/>
          <w:tab w:val="center" w:pos="13608"/>
        </w:tabs>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ставка дисконтирования – не рассчитывается;</w:t>
      </w:r>
    </w:p>
    <w:p w:rsidR="0020346B" w:rsidRPr="00E45CFF" w:rsidRDefault="0020346B" w:rsidP="0020346B">
      <w:pPr>
        <w:pStyle w:val="af3"/>
        <w:tabs>
          <w:tab w:val="left" w:pos="7655"/>
          <w:tab w:val="center" w:pos="13608"/>
        </w:tabs>
        <w:spacing w:after="0" w:line="360" w:lineRule="auto"/>
        <w:ind w:left="0" w:firstLine="709"/>
        <w:jc w:val="both"/>
        <w:rPr>
          <w:rFonts w:ascii="Times New Roman" w:hAnsi="Times New Roman"/>
          <w:strike/>
          <w:sz w:val="28"/>
          <w:szCs w:val="28"/>
        </w:rPr>
      </w:pPr>
      <w:r w:rsidRPr="00E45CFF">
        <w:rPr>
          <w:rFonts w:ascii="Times New Roman" w:hAnsi="Times New Roman"/>
          <w:sz w:val="28"/>
          <w:szCs w:val="28"/>
        </w:rPr>
        <w:t>- бюджетная эффективность проекта (налоговые поступления в бюджеты всех уровней</w:t>
      </w:r>
      <w:r w:rsidRPr="00E45CFF">
        <w:rPr>
          <w:sz w:val="28"/>
          <w:szCs w:val="28"/>
        </w:rPr>
        <w:t xml:space="preserve"> </w:t>
      </w:r>
      <w:r w:rsidRPr="00E45CFF">
        <w:rPr>
          <w:rFonts w:ascii="Times New Roman" w:hAnsi="Times New Roman"/>
          <w:sz w:val="28"/>
          <w:szCs w:val="28"/>
        </w:rPr>
        <w:t>за период действия Программы) - не рассчитывается.</w:t>
      </w:r>
    </w:p>
    <w:p w:rsidR="0020346B" w:rsidRDefault="0020346B" w:rsidP="0020346B">
      <w:pPr>
        <w:pStyle w:val="af3"/>
        <w:tabs>
          <w:tab w:val="left" w:pos="0"/>
          <w:tab w:val="left" w:pos="7655"/>
          <w:tab w:val="center" w:pos="13608"/>
        </w:tabs>
        <w:spacing w:after="0" w:line="360" w:lineRule="auto"/>
        <w:ind w:left="0" w:firstLine="709"/>
        <w:jc w:val="both"/>
        <w:rPr>
          <w:rFonts w:ascii="Times New Roman" w:hAnsi="Times New Roman"/>
          <w:sz w:val="28"/>
          <w:szCs w:val="28"/>
        </w:rPr>
      </w:pPr>
      <w:r w:rsidRPr="00E45CFF">
        <w:rPr>
          <w:rFonts w:ascii="Times New Roman" w:hAnsi="Times New Roman"/>
          <w:i/>
          <w:sz w:val="28"/>
          <w:szCs w:val="28"/>
        </w:rPr>
        <w:t xml:space="preserve">11. Текущий статус реализации инвестиционного проекта: </w:t>
      </w:r>
      <w:r w:rsidRPr="00E45CFF">
        <w:rPr>
          <w:rFonts w:ascii="Times New Roman" w:hAnsi="Times New Roman"/>
          <w:sz w:val="28"/>
          <w:szCs w:val="28"/>
        </w:rPr>
        <w:t>инвестиционная стадия.</w:t>
      </w:r>
    </w:p>
    <w:p w:rsidR="00E77DAD" w:rsidRPr="00E45CFF" w:rsidRDefault="00E77DAD" w:rsidP="0020346B">
      <w:pPr>
        <w:pStyle w:val="af3"/>
        <w:tabs>
          <w:tab w:val="left" w:pos="0"/>
          <w:tab w:val="left" w:pos="7655"/>
          <w:tab w:val="center" w:pos="13608"/>
        </w:tabs>
        <w:spacing w:after="0" w:line="360" w:lineRule="auto"/>
        <w:ind w:left="0" w:firstLine="709"/>
        <w:jc w:val="both"/>
        <w:rPr>
          <w:rFonts w:ascii="Times New Roman" w:hAnsi="Times New Roman"/>
          <w:i/>
          <w:strike/>
          <w:sz w:val="28"/>
          <w:szCs w:val="28"/>
        </w:rPr>
      </w:pPr>
    </w:p>
    <w:p w:rsidR="0020346B" w:rsidRPr="00E45CFF" w:rsidRDefault="0020346B" w:rsidP="0020346B">
      <w:pPr>
        <w:spacing w:before="120" w:after="120"/>
        <w:ind w:firstLine="709"/>
        <w:jc w:val="center"/>
        <w:rPr>
          <w:b/>
        </w:rPr>
      </w:pPr>
      <w:r w:rsidRPr="00E45CFF">
        <w:rPr>
          <w:b/>
        </w:rPr>
        <w:lastRenderedPageBreak/>
        <w:t>Таблица – Основные показатели инвестиционного проекта</w:t>
      </w:r>
    </w:p>
    <w:tbl>
      <w:tblPr>
        <w:tblW w:w="4800" w:type="pct"/>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785"/>
        <w:gridCol w:w="5983"/>
        <w:gridCol w:w="1786"/>
        <w:gridCol w:w="1722"/>
      </w:tblGrid>
      <w:tr w:rsidR="0020346B" w:rsidRPr="00E45CFF" w:rsidTr="009D51C4">
        <w:trPr>
          <w:cantSplit/>
          <w:trHeight w:val="1134"/>
          <w:tblHeader/>
        </w:trPr>
        <w:tc>
          <w:tcPr>
            <w:tcW w:w="38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91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869"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38"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8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911"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rPr>
                <w:rFonts w:eastAsia="Calibri"/>
              </w:rPr>
            </w:pPr>
            <w:r w:rsidRPr="00E45CFF">
              <w:rPr>
                <w:rFonts w:eastAsia="Calibri"/>
              </w:rPr>
              <w:t>Внедрение энергосберегающих технологий и оборудования, реконструкция и модернизация электросетевого хозяйства городского округа Спасск-Дальний</w:t>
            </w:r>
          </w:p>
        </w:tc>
        <w:tc>
          <w:tcPr>
            <w:tcW w:w="86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ind w:firstLine="35"/>
              <w:jc w:val="center"/>
            </w:pPr>
            <w:r w:rsidRPr="00E45CFF">
              <w:t>132,3</w:t>
            </w:r>
          </w:p>
        </w:tc>
        <w:tc>
          <w:tcPr>
            <w:tcW w:w="83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after="200" w:line="360" w:lineRule="auto"/>
              <w:ind w:firstLine="35"/>
              <w:jc w:val="center"/>
            </w:pPr>
            <w:r w:rsidRPr="00E45CFF">
              <w:t>2020-2024</w:t>
            </w:r>
          </w:p>
        </w:tc>
      </w:tr>
    </w:tbl>
    <w:p w:rsidR="0020346B" w:rsidRPr="00E45CFF" w:rsidRDefault="0020346B" w:rsidP="0020346B">
      <w:pPr>
        <w:tabs>
          <w:tab w:val="left" w:pos="0"/>
        </w:tabs>
        <w:spacing w:line="360" w:lineRule="auto"/>
        <w:jc w:val="both"/>
        <w:rPr>
          <w:caps/>
          <w:sz w:val="28"/>
          <w:szCs w:val="28"/>
        </w:rPr>
      </w:pPr>
    </w:p>
    <w:p w:rsidR="0020346B" w:rsidRPr="00E45CFF" w:rsidRDefault="0020346B" w:rsidP="0020346B">
      <w:pPr>
        <w:tabs>
          <w:tab w:val="left" w:pos="0"/>
        </w:tabs>
        <w:jc w:val="both"/>
        <w:rPr>
          <w:rFonts w:ascii="Arial" w:hAnsi="Arial" w:cs="Arial"/>
          <w:caps/>
        </w:rPr>
      </w:pPr>
      <w:r w:rsidRPr="00E45CFF">
        <w:rPr>
          <w:rFonts w:ascii="Arial" w:hAnsi="Arial" w:cs="Arial"/>
          <w:caps/>
        </w:rPr>
        <w:t>ИНВЕСТИЦИОННЫЙ ПРОЕКТ № 26. «ЗАЩИТА ОТ НАВОДНЕНИЙ Г.СПАССКА-ДАЛЬНЕГО ПРИМОРСКОГО КРАЯ»</w:t>
      </w:r>
    </w:p>
    <w:p w:rsidR="0020346B" w:rsidRPr="00E45CFF" w:rsidRDefault="0020346B" w:rsidP="0020346B">
      <w:pPr>
        <w:pStyle w:val="af3"/>
        <w:tabs>
          <w:tab w:val="left" w:pos="993"/>
        </w:tabs>
        <w:autoSpaceDE w:val="0"/>
        <w:autoSpaceDN w:val="0"/>
        <w:spacing w:after="0" w:line="360" w:lineRule="auto"/>
        <w:ind w:left="0" w:firstLine="709"/>
        <w:jc w:val="both"/>
        <w:rPr>
          <w:rFonts w:ascii="Times New Roman" w:hAnsi="Times New Roman"/>
          <w:i/>
          <w:sz w:val="28"/>
          <w:szCs w:val="28"/>
        </w:rPr>
      </w:pPr>
      <w:r w:rsidRPr="00E45CFF">
        <w:rPr>
          <w:rFonts w:ascii="Times New Roman" w:hAnsi="Times New Roman"/>
          <w:i/>
          <w:sz w:val="28"/>
          <w:szCs w:val="28"/>
        </w:rPr>
        <w:t xml:space="preserve">1. Полное наименование инвестиционного проекта: </w:t>
      </w:r>
      <w:r w:rsidRPr="00E45CFF">
        <w:rPr>
          <w:rFonts w:ascii="Times New Roman" w:hAnsi="Times New Roman"/>
          <w:bCs/>
          <w:sz w:val="28"/>
          <w:szCs w:val="28"/>
        </w:rPr>
        <w:t>Защита от наводнений г.Спасска-Дальнего Приморского края.</w:t>
      </w:r>
    </w:p>
    <w:p w:rsidR="0020346B" w:rsidRPr="00E45CFF" w:rsidRDefault="0020346B" w:rsidP="0020346B">
      <w:pPr>
        <w:tabs>
          <w:tab w:val="left" w:pos="993"/>
        </w:tabs>
        <w:autoSpaceDE w:val="0"/>
        <w:autoSpaceDN w:val="0"/>
        <w:spacing w:line="360" w:lineRule="auto"/>
        <w:ind w:firstLine="709"/>
        <w:jc w:val="both"/>
        <w:rPr>
          <w:sz w:val="28"/>
          <w:szCs w:val="28"/>
        </w:rPr>
      </w:pPr>
      <w:r w:rsidRPr="00E45CFF">
        <w:rPr>
          <w:i/>
          <w:sz w:val="28"/>
          <w:szCs w:val="28"/>
        </w:rPr>
        <w:t xml:space="preserve">2. Территория реализации инвестиционного проекта: </w:t>
      </w:r>
      <w:r w:rsidRPr="00E45CFF">
        <w:rPr>
          <w:sz w:val="28"/>
          <w:szCs w:val="28"/>
        </w:rPr>
        <w:t>Дальневосточный федеральный округ, Приморский край, г.Спасск-Дальний.</w:t>
      </w:r>
    </w:p>
    <w:p w:rsidR="0020346B" w:rsidRPr="00E45CFF" w:rsidRDefault="0020346B" w:rsidP="0020346B">
      <w:pPr>
        <w:tabs>
          <w:tab w:val="left" w:pos="993"/>
        </w:tabs>
        <w:autoSpaceDE w:val="0"/>
        <w:autoSpaceDN w:val="0"/>
        <w:spacing w:line="360" w:lineRule="auto"/>
        <w:ind w:firstLine="709"/>
        <w:jc w:val="both"/>
        <w:rPr>
          <w:sz w:val="28"/>
          <w:szCs w:val="28"/>
        </w:rPr>
      </w:pPr>
      <w:r w:rsidRPr="00E45CFF">
        <w:rPr>
          <w:sz w:val="28"/>
          <w:szCs w:val="28"/>
        </w:rPr>
        <w:t xml:space="preserve">3. </w:t>
      </w:r>
      <w:r w:rsidRPr="00E45CFF">
        <w:rPr>
          <w:i/>
          <w:sz w:val="28"/>
          <w:szCs w:val="28"/>
        </w:rPr>
        <w:t xml:space="preserve">Отраслевая принадлежность: </w:t>
      </w:r>
      <w:r w:rsidRPr="00E45CFF">
        <w:rPr>
          <w:sz w:val="28"/>
          <w:szCs w:val="28"/>
        </w:rPr>
        <w:t>Гидротехнические сооружения.</w:t>
      </w:r>
    </w:p>
    <w:p w:rsidR="0020346B" w:rsidRPr="00E45CFF" w:rsidRDefault="0020346B" w:rsidP="0020346B">
      <w:pPr>
        <w:tabs>
          <w:tab w:val="left" w:pos="993"/>
        </w:tabs>
        <w:autoSpaceDE w:val="0"/>
        <w:autoSpaceDN w:val="0"/>
        <w:spacing w:line="360" w:lineRule="auto"/>
        <w:ind w:firstLine="709"/>
        <w:jc w:val="both"/>
        <w:rPr>
          <w:sz w:val="26"/>
          <w:szCs w:val="26"/>
        </w:rPr>
      </w:pPr>
      <w:r w:rsidRPr="00E45CFF">
        <w:rPr>
          <w:sz w:val="28"/>
          <w:szCs w:val="28"/>
        </w:rPr>
        <w:t xml:space="preserve">4. </w:t>
      </w:r>
      <w:r w:rsidRPr="00E45CFF">
        <w:rPr>
          <w:i/>
          <w:sz w:val="28"/>
          <w:szCs w:val="28"/>
        </w:rPr>
        <w:t>Цель реализации инвестиционного проекта:</w:t>
      </w:r>
      <w:r w:rsidRPr="00E45CFF">
        <w:rPr>
          <w:sz w:val="28"/>
          <w:szCs w:val="28"/>
        </w:rPr>
        <w:t xml:space="preserve"> Обеспечение комфортных условий проживания населения, предупреждения и снижения ущерба от наводнений гражданам, проживающим на территории, расположенной между ул. Кустовиновской до ул. Комсомольской городского округа Спасск-Дальний. Участие в Государственной программе Приморского края «Охрана окружающей среды».</w:t>
      </w:r>
    </w:p>
    <w:p w:rsidR="0020346B" w:rsidRPr="00E45CFF" w:rsidRDefault="0020346B" w:rsidP="0020346B">
      <w:pPr>
        <w:tabs>
          <w:tab w:val="left" w:pos="993"/>
        </w:tabs>
        <w:autoSpaceDE w:val="0"/>
        <w:autoSpaceDN w:val="0"/>
        <w:spacing w:line="360" w:lineRule="auto"/>
        <w:ind w:firstLine="709"/>
        <w:jc w:val="both"/>
        <w:rPr>
          <w:sz w:val="28"/>
          <w:szCs w:val="28"/>
        </w:rPr>
      </w:pPr>
      <w:r w:rsidRPr="00E45CFF">
        <w:rPr>
          <w:sz w:val="28"/>
          <w:szCs w:val="28"/>
        </w:rPr>
        <w:t xml:space="preserve">5. </w:t>
      </w:r>
      <w:r w:rsidRPr="00E45CFF">
        <w:rPr>
          <w:i/>
          <w:sz w:val="28"/>
          <w:szCs w:val="28"/>
        </w:rPr>
        <w:t xml:space="preserve">Участники инвестиционного проекта: </w:t>
      </w:r>
      <w:r w:rsidRPr="00E45CFF">
        <w:rPr>
          <w:sz w:val="28"/>
          <w:szCs w:val="28"/>
        </w:rPr>
        <w:t>Правительство Приморского края, Администрация городского округа Спасск-Дальний.</w:t>
      </w:r>
    </w:p>
    <w:p w:rsidR="0020346B" w:rsidRPr="00E45CFF" w:rsidRDefault="0020346B" w:rsidP="0020346B">
      <w:pPr>
        <w:spacing w:line="360" w:lineRule="auto"/>
        <w:ind w:firstLine="709"/>
        <w:jc w:val="both"/>
        <w:rPr>
          <w:sz w:val="28"/>
          <w:szCs w:val="28"/>
        </w:rPr>
      </w:pPr>
      <w:r w:rsidRPr="00E45CFF">
        <w:rPr>
          <w:i/>
          <w:sz w:val="28"/>
          <w:szCs w:val="28"/>
        </w:rPr>
        <w:t xml:space="preserve">6. Срок реализации инвестиционного проекта: </w:t>
      </w:r>
      <w:r w:rsidRPr="00E45CFF">
        <w:rPr>
          <w:sz w:val="28"/>
          <w:szCs w:val="28"/>
        </w:rPr>
        <w:t xml:space="preserve"> 2017-2023 гг.</w:t>
      </w:r>
    </w:p>
    <w:p w:rsidR="0020346B" w:rsidRPr="00E45CFF" w:rsidRDefault="0020346B" w:rsidP="0020346B">
      <w:pPr>
        <w:spacing w:line="360" w:lineRule="auto"/>
        <w:ind w:firstLine="709"/>
        <w:jc w:val="both"/>
        <w:rPr>
          <w:sz w:val="28"/>
          <w:szCs w:val="28"/>
        </w:rPr>
      </w:pPr>
      <w:r w:rsidRPr="00E45CFF">
        <w:rPr>
          <w:i/>
          <w:sz w:val="28"/>
          <w:szCs w:val="28"/>
        </w:rPr>
        <w:t xml:space="preserve">7. Стоимость инвестиционного проекта, источники и объемы финансирования инвестиционного проекта: </w:t>
      </w:r>
      <w:r w:rsidRPr="00E45CFF">
        <w:rPr>
          <w:sz w:val="28"/>
          <w:szCs w:val="28"/>
        </w:rPr>
        <w:t xml:space="preserve">208,1 млн. руб., в том числе </w:t>
      </w:r>
      <w:r w:rsidRPr="00E45CFF">
        <w:rPr>
          <w:sz w:val="28"/>
          <w:szCs w:val="28"/>
        </w:rPr>
        <w:br/>
        <w:t xml:space="preserve">4,0 млн. руб. – за счет бюджета городского округа Спасск-Дальний, </w:t>
      </w:r>
      <w:r w:rsidRPr="00E45CFF">
        <w:rPr>
          <w:sz w:val="28"/>
          <w:szCs w:val="28"/>
        </w:rPr>
        <w:br/>
        <w:t xml:space="preserve">204,1 млн. руб. – за счет средств бюджета Приморского края. </w:t>
      </w:r>
    </w:p>
    <w:p w:rsidR="0020346B" w:rsidRPr="00E45CFF" w:rsidRDefault="0020346B" w:rsidP="0020346B">
      <w:pPr>
        <w:spacing w:line="360" w:lineRule="auto"/>
        <w:ind w:firstLine="709"/>
        <w:jc w:val="both"/>
        <w:rPr>
          <w:i/>
          <w:sz w:val="28"/>
          <w:szCs w:val="28"/>
        </w:rPr>
      </w:pPr>
      <w:r w:rsidRPr="00E45CFF">
        <w:rPr>
          <w:i/>
          <w:sz w:val="28"/>
          <w:szCs w:val="28"/>
        </w:rPr>
        <w:t xml:space="preserve">8. Механизмы оказания государственной поддержки: </w:t>
      </w:r>
      <w:r w:rsidRPr="00E45CFF">
        <w:rPr>
          <w:sz w:val="28"/>
          <w:szCs w:val="28"/>
        </w:rPr>
        <w:t xml:space="preserve">бюджетное софинансирование, в том числе за счет средств местного бюджета в рамках муниципальной программы «Завершение строительства коллектора К-5 с реконструкцией коллектора К-3 и строительством дамбы от ул. Комсомольская до ул. Кустовиновская в г. Спасск-Дальний Приморского края на 2017- 2022 годы, </w:t>
      </w:r>
      <w:r w:rsidRPr="00E45CFF">
        <w:rPr>
          <w:sz w:val="28"/>
          <w:szCs w:val="28"/>
        </w:rPr>
        <w:lastRenderedPageBreak/>
        <w:t>содержание коллектора К-5»; бюджета Приморского края в рамках Государственной программы «Охрана окружающей среды».</w:t>
      </w:r>
    </w:p>
    <w:p w:rsidR="0020346B" w:rsidRPr="00E45CFF" w:rsidRDefault="0020346B" w:rsidP="0020346B">
      <w:pPr>
        <w:spacing w:line="360" w:lineRule="auto"/>
        <w:ind w:firstLine="709"/>
        <w:jc w:val="both"/>
        <w:rPr>
          <w:i/>
          <w:sz w:val="28"/>
          <w:szCs w:val="28"/>
        </w:rPr>
      </w:pPr>
      <w:r w:rsidRPr="00E45CFF">
        <w:rPr>
          <w:i/>
          <w:sz w:val="28"/>
          <w:szCs w:val="28"/>
        </w:rPr>
        <w:t>9. Перечень объектов капитального строительства, создаваемых в рамках инвестиционного проекта:</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Ремонт коллекторов К-3, К-5;</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дамба;</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водопропускное сооружение – 2 шт.</w:t>
      </w:r>
    </w:p>
    <w:p w:rsidR="0020346B" w:rsidRPr="00E45CFF" w:rsidRDefault="0020346B" w:rsidP="0020346B">
      <w:pPr>
        <w:spacing w:line="360" w:lineRule="auto"/>
        <w:ind w:firstLine="709"/>
        <w:jc w:val="both"/>
        <w:rPr>
          <w:b/>
          <w:sz w:val="28"/>
          <w:szCs w:val="28"/>
        </w:rPr>
      </w:pPr>
      <w:r w:rsidRPr="00E45CFF">
        <w:rPr>
          <w:i/>
          <w:sz w:val="28"/>
          <w:szCs w:val="28"/>
        </w:rPr>
        <w:t>10.</w:t>
      </w:r>
      <w:r w:rsidRPr="00E45CFF">
        <w:rPr>
          <w:rFonts w:eastAsia="MS Mincho"/>
          <w:i/>
          <w:sz w:val="28"/>
          <w:szCs w:val="28"/>
        </w:rPr>
        <w:t>Показатели инвестиционной привлекательности проекта:</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дисконтированный срок окупаемости проекта – не предусмотрен;</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IRR (внутренняя норма доходности) – не рассчитывается;</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NPV (чистая приведенная стоимость проекта) – не рассчитывается;</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ставка дисконтирования – не рассчитывается;</w:t>
      </w:r>
    </w:p>
    <w:p w:rsidR="0020346B" w:rsidRPr="00E45CFF" w:rsidRDefault="0020346B" w:rsidP="0020346B">
      <w:pPr>
        <w:pStyle w:val="af3"/>
        <w:numPr>
          <w:ilvl w:val="0"/>
          <w:numId w:val="61"/>
        </w:numPr>
        <w:spacing w:after="0" w:line="360" w:lineRule="auto"/>
        <w:ind w:left="0" w:firstLine="567"/>
        <w:jc w:val="both"/>
        <w:rPr>
          <w:rFonts w:ascii="Times New Roman" w:hAnsi="Times New Roman"/>
          <w:sz w:val="28"/>
          <w:szCs w:val="28"/>
        </w:rPr>
      </w:pPr>
      <w:r w:rsidRPr="00E45CFF">
        <w:rPr>
          <w:rFonts w:ascii="Times New Roman" w:hAnsi="Times New Roman"/>
          <w:sz w:val="28"/>
          <w:szCs w:val="28"/>
        </w:rPr>
        <w:t>бюджетная эффективность проекта (налоговые поступления в бюджеты всех уровней</w:t>
      </w:r>
      <w:r w:rsidRPr="00E45CFF">
        <w:rPr>
          <w:sz w:val="28"/>
          <w:szCs w:val="28"/>
        </w:rPr>
        <w:t xml:space="preserve"> </w:t>
      </w:r>
      <w:r w:rsidRPr="00E45CFF">
        <w:rPr>
          <w:rFonts w:ascii="Times New Roman" w:hAnsi="Times New Roman"/>
          <w:sz w:val="28"/>
          <w:szCs w:val="28"/>
        </w:rPr>
        <w:t>за период действия Программы) – не рассчитывается.</w:t>
      </w:r>
    </w:p>
    <w:p w:rsidR="0020346B" w:rsidRPr="00E45CFF" w:rsidRDefault="0020346B" w:rsidP="0020346B">
      <w:pPr>
        <w:spacing w:line="360" w:lineRule="auto"/>
        <w:ind w:firstLine="709"/>
        <w:jc w:val="both"/>
        <w:rPr>
          <w:i/>
          <w:sz w:val="28"/>
          <w:szCs w:val="28"/>
        </w:rPr>
      </w:pPr>
      <w:r w:rsidRPr="00E45CFF">
        <w:rPr>
          <w:i/>
          <w:sz w:val="28"/>
          <w:szCs w:val="28"/>
        </w:rPr>
        <w:t xml:space="preserve">11. Текущий статус реализации инвестиционного проекта: </w:t>
      </w:r>
      <w:r w:rsidRPr="00E45CFF">
        <w:rPr>
          <w:sz w:val="28"/>
          <w:szCs w:val="28"/>
        </w:rPr>
        <w:t xml:space="preserve">инвестиционная стадия. </w:t>
      </w:r>
    </w:p>
    <w:p w:rsidR="0020346B" w:rsidRPr="00E45CFF" w:rsidRDefault="0020346B" w:rsidP="0020346B">
      <w:pPr>
        <w:spacing w:line="360" w:lineRule="auto"/>
        <w:ind w:firstLine="709"/>
        <w:jc w:val="both"/>
        <w:rPr>
          <w:sz w:val="28"/>
          <w:szCs w:val="28"/>
        </w:rPr>
      </w:pPr>
      <w:r w:rsidRPr="00E45CFF">
        <w:rPr>
          <w:i/>
          <w:sz w:val="28"/>
          <w:szCs w:val="28"/>
        </w:rPr>
        <w:t>12. План-график выполнения мероприятий по поддержке и реализации проекта</w:t>
      </w:r>
      <w:r w:rsidRPr="00E45CFF">
        <w:rPr>
          <w:sz w:val="28"/>
          <w:szCs w:val="28"/>
        </w:rPr>
        <w:t xml:space="preserve">: </w:t>
      </w:r>
    </w:p>
    <w:p w:rsidR="0020346B" w:rsidRPr="00E45CFF" w:rsidRDefault="0020346B" w:rsidP="0020346B">
      <w:pPr>
        <w:tabs>
          <w:tab w:val="left" w:pos="7655"/>
          <w:tab w:val="center" w:pos="13608"/>
        </w:tabs>
        <w:spacing w:line="360" w:lineRule="auto"/>
        <w:jc w:val="center"/>
        <w:rPr>
          <w:b/>
        </w:rPr>
      </w:pPr>
    </w:p>
    <w:p w:rsidR="0020346B" w:rsidRPr="00E45CFF" w:rsidRDefault="0020346B" w:rsidP="0020346B">
      <w:pPr>
        <w:tabs>
          <w:tab w:val="left" w:pos="7655"/>
          <w:tab w:val="center" w:pos="13608"/>
        </w:tabs>
        <w:spacing w:line="360" w:lineRule="auto"/>
        <w:jc w:val="center"/>
        <w:rPr>
          <w:b/>
        </w:rPr>
      </w:pPr>
      <w:r w:rsidRPr="00E45CFF">
        <w:rPr>
          <w:b/>
        </w:rPr>
        <w:t>Перечень основных мероприятий по проекту</w:t>
      </w:r>
    </w:p>
    <w:tbl>
      <w:tblPr>
        <w:tblW w:w="4800" w:type="pct"/>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615"/>
        <w:gridCol w:w="6137"/>
        <w:gridCol w:w="1839"/>
        <w:gridCol w:w="1685"/>
      </w:tblGrid>
      <w:tr w:rsidR="0020346B" w:rsidRPr="00E45CFF" w:rsidTr="009D51C4">
        <w:trPr>
          <w:cantSplit/>
          <w:trHeight w:val="1134"/>
          <w:tblHeader/>
        </w:trPr>
        <w:tc>
          <w:tcPr>
            <w:tcW w:w="299"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jc w:val="center"/>
              <w:rPr>
                <w:b/>
                <w:bCs/>
              </w:rPr>
            </w:pPr>
            <w:r w:rsidRPr="00E45CFF">
              <w:rPr>
                <w:b/>
                <w:bCs/>
              </w:rPr>
              <w:t>п/п</w:t>
            </w:r>
          </w:p>
        </w:tc>
        <w:tc>
          <w:tcPr>
            <w:tcW w:w="2986"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Перечень мероприятий</w:t>
            </w:r>
          </w:p>
        </w:tc>
        <w:tc>
          <w:tcPr>
            <w:tcW w:w="895"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82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2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98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r w:rsidRPr="00E45CFF">
              <w:t>Разработка проектной документации с выполнением инженерно-геологических изысканий по объекту</w:t>
            </w:r>
          </w:p>
          <w:p w:rsidR="0020346B" w:rsidRPr="00E45CFF" w:rsidRDefault="0020346B" w:rsidP="009D51C4">
            <w:pPr>
              <w:spacing w:line="276" w:lineRule="auto"/>
            </w:pPr>
            <w:r w:rsidRPr="00E45CFF">
              <w:t>«Завершение строительства коллектора К-5 с реконструкцией коллектора К-3 и  строительством дамбы  от ул. Комсомольская  до ул. Кустовиновская, содержание коллектора К-5».</w:t>
            </w:r>
          </w:p>
        </w:tc>
        <w:tc>
          <w:tcPr>
            <w:tcW w:w="8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2,1</w:t>
            </w:r>
          </w:p>
        </w:tc>
        <w:tc>
          <w:tcPr>
            <w:tcW w:w="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 xml:space="preserve">2017 </w:t>
            </w:r>
          </w:p>
        </w:tc>
      </w:tr>
      <w:tr w:rsidR="0020346B" w:rsidRPr="00E45CFF" w:rsidTr="009D51C4">
        <w:tc>
          <w:tcPr>
            <w:tcW w:w="2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w:t>
            </w:r>
          </w:p>
        </w:tc>
        <w:tc>
          <w:tcPr>
            <w:tcW w:w="298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pPr>
            <w:r w:rsidRPr="00E45CFF">
              <w:t>Изыскательские работы для проектирования завершения строительства  коллектора К-5 с реконструкцией коллектора К-3 и строительством дамбы от ул. Комсомольская до ул. Кустовиновская. Экспертиза результатов инженерных изысканий</w:t>
            </w:r>
          </w:p>
        </w:tc>
        <w:tc>
          <w:tcPr>
            <w:tcW w:w="8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1,6</w:t>
            </w:r>
          </w:p>
        </w:tc>
        <w:tc>
          <w:tcPr>
            <w:tcW w:w="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 xml:space="preserve">2018 </w:t>
            </w:r>
          </w:p>
        </w:tc>
      </w:tr>
      <w:tr w:rsidR="0020346B" w:rsidRPr="00E45CFF" w:rsidTr="009D51C4">
        <w:tc>
          <w:tcPr>
            <w:tcW w:w="2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3</w:t>
            </w:r>
          </w:p>
        </w:tc>
        <w:tc>
          <w:tcPr>
            <w:tcW w:w="298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r w:rsidRPr="00E45CFF">
              <w:t xml:space="preserve">Разработка проектно – сметной документации </w:t>
            </w:r>
          </w:p>
          <w:p w:rsidR="0020346B" w:rsidRPr="00E45CFF" w:rsidRDefault="0020346B" w:rsidP="009D51C4">
            <w:pPr>
              <w:spacing w:line="276" w:lineRule="auto"/>
            </w:pPr>
            <w:r w:rsidRPr="00E45CFF">
              <w:t xml:space="preserve"> «Завершение строительства коллектора К-5 с </w:t>
            </w:r>
            <w:r w:rsidRPr="00E45CFF">
              <w:lastRenderedPageBreak/>
              <w:t>реконструкцией коллектора К-3 и строительством дамбы от ул. Комсомольская до ул. Кустовиновская в г. Спасск – Дальний». Экспертиза проектной документации.</w:t>
            </w:r>
          </w:p>
        </w:tc>
        <w:tc>
          <w:tcPr>
            <w:tcW w:w="8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lastRenderedPageBreak/>
              <w:t>2,1</w:t>
            </w:r>
          </w:p>
        </w:tc>
        <w:tc>
          <w:tcPr>
            <w:tcW w:w="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 xml:space="preserve">2019 </w:t>
            </w:r>
          </w:p>
        </w:tc>
      </w:tr>
      <w:tr w:rsidR="0020346B" w:rsidRPr="00E45CFF" w:rsidTr="009D51C4">
        <w:tc>
          <w:tcPr>
            <w:tcW w:w="2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lastRenderedPageBreak/>
              <w:t>4</w:t>
            </w:r>
          </w:p>
        </w:tc>
        <w:tc>
          <w:tcPr>
            <w:tcW w:w="2986"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pPr>
            <w:r w:rsidRPr="00E45CFF">
              <w:t>Выполнение работ по строительству объекта</w:t>
            </w:r>
          </w:p>
        </w:tc>
        <w:tc>
          <w:tcPr>
            <w:tcW w:w="895"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202,3</w:t>
            </w:r>
          </w:p>
        </w:tc>
        <w:tc>
          <w:tcPr>
            <w:tcW w:w="821"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2022 -2023</w:t>
            </w:r>
          </w:p>
        </w:tc>
      </w:tr>
    </w:tbl>
    <w:p w:rsidR="0020346B" w:rsidRPr="00E45CFF" w:rsidRDefault="0020346B" w:rsidP="0020346B">
      <w:pPr>
        <w:spacing w:after="120"/>
        <w:ind w:firstLine="709"/>
        <w:jc w:val="center"/>
        <w:rPr>
          <w:b/>
        </w:rPr>
      </w:pPr>
    </w:p>
    <w:p w:rsidR="0020346B" w:rsidRPr="00E45CFF" w:rsidRDefault="0020346B" w:rsidP="0020346B">
      <w:pPr>
        <w:spacing w:after="120"/>
        <w:ind w:firstLine="709"/>
        <w:jc w:val="center"/>
        <w:rPr>
          <w:b/>
        </w:rPr>
      </w:pPr>
      <w:r w:rsidRPr="00E45CFF">
        <w:rPr>
          <w:b/>
        </w:rPr>
        <w:t>Таблица – Основные показатели инвестиционного проекта</w:t>
      </w:r>
    </w:p>
    <w:tbl>
      <w:tblPr>
        <w:tblW w:w="4700" w:type="pct"/>
        <w:tblInd w:w="25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778"/>
        <w:gridCol w:w="5794"/>
        <w:gridCol w:w="1777"/>
        <w:gridCol w:w="1713"/>
      </w:tblGrid>
      <w:tr w:rsidR="0020346B" w:rsidRPr="00E45CFF" w:rsidTr="009D51C4">
        <w:trPr>
          <w:cantSplit/>
          <w:trHeight w:val="1134"/>
          <w:tblHeader/>
        </w:trPr>
        <w:tc>
          <w:tcPr>
            <w:tcW w:w="387"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w:t>
            </w:r>
          </w:p>
          <w:p w:rsidR="0020346B" w:rsidRPr="00E45CFF" w:rsidRDefault="0020346B" w:rsidP="009D51C4">
            <w:pPr>
              <w:spacing w:line="276" w:lineRule="auto"/>
              <w:jc w:val="center"/>
              <w:rPr>
                <w:b/>
                <w:bCs/>
              </w:rPr>
            </w:pPr>
            <w:r w:rsidRPr="00E45CFF">
              <w:rPr>
                <w:b/>
                <w:bCs/>
              </w:rPr>
              <w:t>п/п</w:t>
            </w:r>
          </w:p>
        </w:tc>
        <w:tc>
          <w:tcPr>
            <w:tcW w:w="2879"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spacing w:line="276" w:lineRule="auto"/>
              <w:jc w:val="center"/>
              <w:rPr>
                <w:b/>
                <w:bCs/>
              </w:rPr>
            </w:pPr>
            <w:r w:rsidRPr="00E45CFF">
              <w:rPr>
                <w:b/>
                <w:bCs/>
              </w:rPr>
              <w:t>проекта</w:t>
            </w:r>
          </w:p>
        </w:tc>
        <w:tc>
          <w:tcPr>
            <w:tcW w:w="883"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spacing w:line="276" w:lineRule="auto"/>
              <w:jc w:val="center"/>
              <w:rPr>
                <w:b/>
                <w:bCs/>
              </w:rPr>
            </w:pPr>
            <w:r w:rsidRPr="00E45CFF">
              <w:rPr>
                <w:b/>
                <w:bCs/>
              </w:rPr>
              <w:t>млн. руб.</w:t>
            </w:r>
          </w:p>
        </w:tc>
        <w:tc>
          <w:tcPr>
            <w:tcW w:w="851"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spacing w:line="276" w:lineRule="auto"/>
              <w:jc w:val="center"/>
              <w:rPr>
                <w:b/>
                <w:bCs/>
              </w:rPr>
            </w:pPr>
            <w:r w:rsidRPr="00E45CFF">
              <w:rPr>
                <w:b/>
                <w:bCs/>
              </w:rPr>
              <w:t xml:space="preserve"> проекта</w:t>
            </w:r>
          </w:p>
        </w:tc>
      </w:tr>
      <w:tr w:rsidR="0020346B" w:rsidRPr="00E45CFF" w:rsidTr="009D51C4">
        <w:tc>
          <w:tcPr>
            <w:tcW w:w="387"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pPr>
            <w:r w:rsidRPr="00E45CFF">
              <w:t>1</w:t>
            </w:r>
          </w:p>
        </w:tc>
        <w:tc>
          <w:tcPr>
            <w:tcW w:w="2879"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both"/>
              <w:rPr>
                <w:rFonts w:eastAsia="Calibri"/>
              </w:rPr>
            </w:pPr>
            <w:r w:rsidRPr="00E45CFF">
              <w:rPr>
                <w:rFonts w:eastAsia="Calibri"/>
              </w:rPr>
              <w:t xml:space="preserve">Защита от наводнений г.Спасска-Дальнего Приморского края </w:t>
            </w:r>
          </w:p>
        </w:tc>
        <w:tc>
          <w:tcPr>
            <w:tcW w:w="883"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center"/>
              <w:rPr>
                <w:rFonts w:eastAsia="Calibri"/>
              </w:rPr>
            </w:pPr>
            <w:r w:rsidRPr="00E45CFF">
              <w:rPr>
                <w:rFonts w:eastAsia="Calibri"/>
              </w:rPr>
              <w:t>208,1</w:t>
            </w:r>
          </w:p>
        </w:tc>
        <w:tc>
          <w:tcPr>
            <w:tcW w:w="851"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276" w:lineRule="auto"/>
              <w:jc w:val="center"/>
              <w:rPr>
                <w:rFonts w:eastAsia="Calibri"/>
              </w:rPr>
            </w:pPr>
            <w:r w:rsidRPr="00E45CFF">
              <w:rPr>
                <w:rFonts w:eastAsia="Calibri"/>
              </w:rPr>
              <w:t>2017-2023</w:t>
            </w:r>
          </w:p>
        </w:tc>
      </w:tr>
    </w:tbl>
    <w:p w:rsidR="0020346B" w:rsidRPr="00E45CFF" w:rsidRDefault="0020346B" w:rsidP="0020346B">
      <w:pPr>
        <w:keepNext/>
        <w:spacing w:line="360" w:lineRule="auto"/>
        <w:jc w:val="center"/>
        <w:outlineLvl w:val="2"/>
        <w:rPr>
          <w:rFonts w:eastAsia="MS Mincho"/>
          <w:b/>
          <w:sz w:val="28"/>
          <w:szCs w:val="28"/>
        </w:rPr>
      </w:pPr>
    </w:p>
    <w:p w:rsidR="0020346B" w:rsidRPr="00E45CFF" w:rsidRDefault="0020346B" w:rsidP="0020346B">
      <w:pPr>
        <w:spacing w:line="360" w:lineRule="auto"/>
        <w:jc w:val="center"/>
        <w:rPr>
          <w:rFonts w:eastAsiaTheme="minorEastAsia"/>
          <w:b/>
          <w:sz w:val="28"/>
          <w:szCs w:val="28"/>
        </w:rPr>
      </w:pPr>
      <w:bookmarkStart w:id="219" w:name="_Toc334482482"/>
      <w:r w:rsidRPr="00E45CFF">
        <w:rPr>
          <w:b/>
          <w:sz w:val="28"/>
          <w:szCs w:val="28"/>
        </w:rPr>
        <w:t>ИНФОРМАЦИЯ ОБ ИНВЕСТИЦИОННЫХ ПРОЕКТАХ,</w:t>
      </w:r>
    </w:p>
    <w:p w:rsidR="0020346B" w:rsidRPr="00E45CFF" w:rsidRDefault="0020346B" w:rsidP="0020346B">
      <w:pPr>
        <w:spacing w:line="360" w:lineRule="auto"/>
        <w:jc w:val="center"/>
        <w:rPr>
          <w:b/>
          <w:sz w:val="28"/>
          <w:szCs w:val="28"/>
        </w:rPr>
      </w:pPr>
      <w:r w:rsidRPr="00E45CFF">
        <w:rPr>
          <w:b/>
          <w:sz w:val="28"/>
          <w:szCs w:val="28"/>
        </w:rPr>
        <w:t xml:space="preserve">ВХОДЯЩИХ В СОСТАВ БЛОКА №3 «ЗАДАЧИ УПРАВЛЕНИЯ ХОЗЯЙСТВОМ ГОРОДСКОГО ОКРУГА» </w:t>
      </w:r>
    </w:p>
    <w:p w:rsidR="0020346B" w:rsidRPr="00E45CFF" w:rsidRDefault="0020346B" w:rsidP="0020346B">
      <w:pPr>
        <w:spacing w:line="360" w:lineRule="auto"/>
        <w:jc w:val="center"/>
        <w:rPr>
          <w:b/>
          <w:sz w:val="28"/>
          <w:szCs w:val="28"/>
        </w:rPr>
      </w:pPr>
      <w:r w:rsidRPr="00E45CFF">
        <w:rPr>
          <w:rStyle w:val="a3"/>
          <w:rFonts w:eastAsia="MS Mincho"/>
          <w:b/>
          <w:noProof/>
          <w:color w:val="auto"/>
          <w:szCs w:val="28"/>
        </w:rPr>
        <w:t>1 часть направления «</w:t>
      </w:r>
      <w:r w:rsidRPr="00E45CFF">
        <w:rPr>
          <w:rFonts w:eastAsia="MS Mincho"/>
          <w:b/>
          <w:sz w:val="28"/>
          <w:szCs w:val="28"/>
        </w:rPr>
        <w:t>Развитие жилищно-коммунального хозяйства и строительства</w:t>
      </w:r>
      <w:r w:rsidRPr="00E45CFF">
        <w:rPr>
          <w:rStyle w:val="a3"/>
          <w:rFonts w:eastAsia="MS Mincho"/>
          <w:noProof/>
          <w:color w:val="auto"/>
          <w:szCs w:val="28"/>
        </w:rPr>
        <w:t>»</w:t>
      </w:r>
    </w:p>
    <w:tbl>
      <w:tblPr>
        <w:tblW w:w="4500" w:type="pct"/>
        <w:tblInd w:w="67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tblPr>
      <w:tblGrid>
        <w:gridCol w:w="768"/>
        <w:gridCol w:w="5200"/>
        <w:gridCol w:w="1834"/>
        <w:gridCol w:w="1832"/>
      </w:tblGrid>
      <w:tr w:rsidR="0020346B" w:rsidRPr="00E45CFF" w:rsidTr="009D51C4">
        <w:trPr>
          <w:cantSplit/>
          <w:trHeight w:val="1134"/>
          <w:tblHeader/>
        </w:trPr>
        <w:tc>
          <w:tcPr>
            <w:tcW w:w="398"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bookmarkEnd w:id="216"/>
          <w:bookmarkEnd w:id="217"/>
          <w:bookmarkEnd w:id="218"/>
          <w:bookmarkEnd w:id="219"/>
          <w:p w:rsidR="0020346B" w:rsidRPr="00E45CFF" w:rsidRDefault="0020346B" w:rsidP="009D51C4">
            <w:pPr>
              <w:spacing w:line="276" w:lineRule="auto"/>
              <w:jc w:val="center"/>
              <w:rPr>
                <w:b/>
                <w:bCs/>
              </w:rPr>
            </w:pPr>
            <w:r w:rsidRPr="00E45CFF">
              <w:rPr>
                <w:b/>
                <w:bCs/>
              </w:rPr>
              <w:t>№ п/п</w:t>
            </w:r>
          </w:p>
        </w:tc>
        <w:tc>
          <w:tcPr>
            <w:tcW w:w="2699"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Наименование</w:t>
            </w:r>
          </w:p>
          <w:p w:rsidR="0020346B" w:rsidRPr="00E45CFF" w:rsidRDefault="0020346B" w:rsidP="009D51C4">
            <w:pPr>
              <w:jc w:val="center"/>
              <w:rPr>
                <w:b/>
                <w:bCs/>
              </w:rPr>
            </w:pPr>
            <w:r w:rsidRPr="00E45CFF">
              <w:rPr>
                <w:b/>
                <w:bCs/>
              </w:rPr>
              <w:t>проекта</w:t>
            </w:r>
          </w:p>
        </w:tc>
        <w:tc>
          <w:tcPr>
            <w:tcW w:w="95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 xml:space="preserve">Общий </w:t>
            </w:r>
          </w:p>
          <w:p w:rsidR="0020346B" w:rsidRPr="00E45CFF" w:rsidRDefault="0020346B" w:rsidP="009D51C4">
            <w:pPr>
              <w:jc w:val="center"/>
              <w:rPr>
                <w:b/>
                <w:bCs/>
              </w:rPr>
            </w:pPr>
            <w:r w:rsidRPr="00E45CFF">
              <w:rPr>
                <w:b/>
                <w:bCs/>
              </w:rPr>
              <w:t xml:space="preserve">объем </w:t>
            </w:r>
          </w:p>
          <w:p w:rsidR="0020346B" w:rsidRPr="00E45CFF" w:rsidRDefault="0020346B" w:rsidP="009D51C4">
            <w:pPr>
              <w:jc w:val="center"/>
              <w:rPr>
                <w:b/>
                <w:bCs/>
              </w:rPr>
            </w:pPr>
            <w:r w:rsidRPr="00E45CFF">
              <w:rPr>
                <w:b/>
                <w:bCs/>
              </w:rPr>
              <w:t>инвестиций,</w:t>
            </w:r>
          </w:p>
          <w:p w:rsidR="0020346B" w:rsidRPr="00E45CFF" w:rsidRDefault="0020346B" w:rsidP="009D51C4">
            <w:pPr>
              <w:jc w:val="center"/>
              <w:rPr>
                <w:b/>
                <w:bCs/>
              </w:rPr>
            </w:pPr>
            <w:r w:rsidRPr="00E45CFF">
              <w:rPr>
                <w:b/>
                <w:bCs/>
              </w:rPr>
              <w:t>млн. руб.</w:t>
            </w:r>
          </w:p>
        </w:tc>
        <w:tc>
          <w:tcPr>
            <w:tcW w:w="952" w:type="pct"/>
            <w:tcBorders>
              <w:top w:val="single" w:sz="4" w:space="0" w:color="0070C0"/>
              <w:left w:val="single" w:sz="4" w:space="0" w:color="0070C0"/>
              <w:bottom w:val="single" w:sz="4" w:space="0" w:color="0070C0"/>
              <w:right w:val="single" w:sz="4" w:space="0" w:color="0070C0"/>
            </w:tcBorders>
            <w:shd w:val="clear" w:color="auto" w:fill="8DB3E2"/>
            <w:vAlign w:val="center"/>
            <w:hideMark/>
          </w:tcPr>
          <w:p w:rsidR="0020346B" w:rsidRPr="00E45CFF" w:rsidRDefault="0020346B" w:rsidP="009D51C4">
            <w:pPr>
              <w:jc w:val="center"/>
              <w:rPr>
                <w:b/>
                <w:bCs/>
              </w:rPr>
            </w:pPr>
            <w:r w:rsidRPr="00E45CFF">
              <w:rPr>
                <w:b/>
                <w:bCs/>
              </w:rPr>
              <w:t>Срок</w:t>
            </w:r>
          </w:p>
          <w:p w:rsidR="0020346B" w:rsidRPr="00E45CFF" w:rsidRDefault="0020346B" w:rsidP="009D51C4">
            <w:pPr>
              <w:jc w:val="center"/>
              <w:rPr>
                <w:b/>
                <w:bCs/>
              </w:rPr>
            </w:pPr>
            <w:r w:rsidRPr="00E45CFF">
              <w:rPr>
                <w:b/>
                <w:bCs/>
              </w:rPr>
              <w:t>реализации</w:t>
            </w:r>
          </w:p>
          <w:p w:rsidR="0020346B" w:rsidRPr="00E45CFF" w:rsidRDefault="0020346B" w:rsidP="009D51C4">
            <w:pPr>
              <w:jc w:val="center"/>
              <w:rPr>
                <w:b/>
                <w:bCs/>
              </w:rPr>
            </w:pPr>
            <w:r w:rsidRPr="00E45CFF">
              <w:rPr>
                <w:b/>
                <w:bCs/>
              </w:rPr>
              <w:t xml:space="preserve"> проекта</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rFonts w:eastAsia="Calibri"/>
              </w:rPr>
            </w:pPr>
            <w:r w:rsidRPr="00E45CFF">
              <w:rPr>
                <w:rFonts w:eastAsia="Calibri"/>
              </w:rPr>
              <w:t>1</w:t>
            </w:r>
          </w:p>
        </w:tc>
        <w:tc>
          <w:tcPr>
            <w:tcW w:w="26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rPr>
                <w:rFonts w:eastAsia="Calibri"/>
              </w:rPr>
            </w:pPr>
            <w:r w:rsidRPr="00E45CFF">
              <w:rPr>
                <w:rFonts w:eastAsia="Calibri"/>
              </w:rPr>
              <w:t>Перевод теплоисточников городского округа Спасск - Дальний, работающих на мазуте, на использование твердого топлива приморских угольных разрезов</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tabs>
                <w:tab w:val="left" w:pos="685"/>
              </w:tabs>
              <w:spacing w:line="360" w:lineRule="auto"/>
              <w:ind w:left="-164" w:right="-109"/>
              <w:jc w:val="center"/>
            </w:pPr>
            <w:r w:rsidRPr="00E45CFF">
              <w:t>150,6</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360" w:lineRule="auto"/>
              <w:ind w:left="-164" w:right="-109"/>
              <w:jc w:val="center"/>
            </w:pPr>
            <w:r w:rsidRPr="00E45CFF">
              <w:t>2020-2021</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rFonts w:eastAsia="Calibri"/>
              </w:rPr>
            </w:pPr>
            <w:r w:rsidRPr="00E45CFF">
              <w:rPr>
                <w:rFonts w:eastAsia="Calibri"/>
              </w:rPr>
              <w:t>2</w:t>
            </w:r>
          </w:p>
        </w:tc>
        <w:tc>
          <w:tcPr>
            <w:tcW w:w="26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rPr>
                <w:rFonts w:eastAsia="Calibri"/>
              </w:rPr>
            </w:pPr>
            <w:r w:rsidRPr="00E45CFF">
              <w:rPr>
                <w:rFonts w:eastAsia="Calibri"/>
              </w:rPr>
              <w:t>Газификация городского округа Спасск - Дальний</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tabs>
                <w:tab w:val="left" w:pos="685"/>
              </w:tabs>
              <w:spacing w:line="360" w:lineRule="auto"/>
              <w:ind w:left="-164" w:right="-109"/>
              <w:jc w:val="center"/>
            </w:pPr>
            <w:r w:rsidRPr="00E45CFF">
              <w:t>675,8</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360" w:lineRule="auto"/>
              <w:ind w:left="-164" w:right="-109"/>
              <w:jc w:val="center"/>
            </w:pPr>
            <w:r w:rsidRPr="00E45CFF">
              <w:t>2020-2027</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rFonts w:eastAsia="Calibri"/>
              </w:rPr>
            </w:pPr>
            <w:r w:rsidRPr="00E45CFF">
              <w:rPr>
                <w:rFonts w:eastAsia="Calibri"/>
              </w:rPr>
              <w:t>3</w:t>
            </w:r>
          </w:p>
        </w:tc>
        <w:tc>
          <w:tcPr>
            <w:tcW w:w="26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rPr>
                <w:rFonts w:eastAsia="Calibri"/>
              </w:rPr>
            </w:pPr>
            <w:r w:rsidRPr="00E45CFF">
              <w:rPr>
                <w:rFonts w:eastAsia="Calibri"/>
              </w:rPr>
              <w:t>Реконструкция и модернизация системы водоснабжения и водоотведения городского округа Спасск - Дальний</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tabs>
                <w:tab w:val="left" w:pos="685"/>
              </w:tabs>
              <w:spacing w:line="360" w:lineRule="auto"/>
              <w:ind w:left="-164" w:right="-109"/>
              <w:jc w:val="center"/>
            </w:pPr>
            <w:r w:rsidRPr="00E45CFF">
              <w:t>715,4</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360" w:lineRule="auto"/>
              <w:ind w:left="-164" w:right="-109"/>
              <w:jc w:val="center"/>
            </w:pPr>
            <w:r w:rsidRPr="00E45CFF">
              <w:t>2020-2024</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rFonts w:eastAsia="Calibri"/>
              </w:rPr>
            </w:pPr>
            <w:r w:rsidRPr="00E45CFF">
              <w:rPr>
                <w:rFonts w:eastAsia="Calibri"/>
              </w:rPr>
              <w:t>4</w:t>
            </w:r>
          </w:p>
        </w:tc>
        <w:tc>
          <w:tcPr>
            <w:tcW w:w="26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rPr>
                <w:rFonts w:eastAsia="Calibri"/>
              </w:rPr>
            </w:pPr>
            <w:r w:rsidRPr="00E45CFF">
              <w:rPr>
                <w:rFonts w:eastAsia="Calibri"/>
              </w:rPr>
              <w:t>Внедрение энергосберегающих технологий и оборудования, реконструкция и модернизация электросетевого хозяйства городского округа Спасск - Дальний</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tabs>
                <w:tab w:val="left" w:pos="685"/>
              </w:tabs>
              <w:spacing w:line="360" w:lineRule="auto"/>
              <w:ind w:left="-164" w:right="-109"/>
              <w:jc w:val="center"/>
            </w:pPr>
            <w:r w:rsidRPr="00E45CFF">
              <w:t>132,3</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360" w:lineRule="auto"/>
              <w:ind w:left="-164" w:right="-109"/>
              <w:jc w:val="center"/>
            </w:pPr>
            <w:r w:rsidRPr="00E45CFF">
              <w:t>2020-2024</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center"/>
              <w:rPr>
                <w:rFonts w:eastAsia="Calibri"/>
              </w:rPr>
            </w:pPr>
            <w:r w:rsidRPr="00E45CFF">
              <w:rPr>
                <w:rFonts w:eastAsia="Calibri"/>
              </w:rPr>
              <w:t>5</w:t>
            </w:r>
          </w:p>
        </w:tc>
        <w:tc>
          <w:tcPr>
            <w:tcW w:w="2699"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276" w:lineRule="auto"/>
              <w:jc w:val="both"/>
              <w:rPr>
                <w:rFonts w:eastAsia="Calibri"/>
              </w:rPr>
            </w:pPr>
            <w:r w:rsidRPr="00E45CFF">
              <w:rPr>
                <w:rFonts w:eastAsia="Calibri"/>
              </w:rPr>
              <w:t xml:space="preserve">Защита от наводнений </w:t>
            </w:r>
            <w:r w:rsidRPr="00E45CFF">
              <w:rPr>
                <w:rFonts w:eastAsia="Calibri"/>
              </w:rPr>
              <w:br/>
              <w:t xml:space="preserve"> г. Спасска - Дальнего Приморского края </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tabs>
                <w:tab w:val="left" w:pos="685"/>
              </w:tabs>
              <w:spacing w:line="360" w:lineRule="auto"/>
              <w:ind w:left="-164" w:right="-109"/>
              <w:jc w:val="center"/>
            </w:pPr>
            <w:r w:rsidRPr="00E45CFF">
              <w:t>208,1</w:t>
            </w:r>
          </w:p>
        </w:tc>
        <w:tc>
          <w:tcPr>
            <w:tcW w:w="952" w:type="pct"/>
            <w:tcBorders>
              <w:top w:val="single" w:sz="4" w:space="0" w:color="0070C0"/>
              <w:left w:val="single" w:sz="4" w:space="0" w:color="0070C0"/>
              <w:bottom w:val="single" w:sz="4" w:space="0" w:color="0070C0"/>
              <w:right w:val="single" w:sz="4" w:space="0" w:color="0070C0"/>
            </w:tcBorders>
            <w:hideMark/>
          </w:tcPr>
          <w:p w:rsidR="0020346B" w:rsidRPr="00E45CFF" w:rsidRDefault="0020346B" w:rsidP="009D51C4">
            <w:pPr>
              <w:spacing w:line="360" w:lineRule="auto"/>
              <w:ind w:left="-164" w:right="-109"/>
              <w:jc w:val="center"/>
            </w:pPr>
            <w:r w:rsidRPr="00E45CFF">
              <w:t>2017-2022</w:t>
            </w:r>
          </w:p>
        </w:tc>
      </w:tr>
      <w:tr w:rsidR="0020346B" w:rsidRPr="00E45CFF" w:rsidTr="009D51C4">
        <w:tc>
          <w:tcPr>
            <w:tcW w:w="398" w:type="pct"/>
            <w:tcBorders>
              <w:top w:val="single" w:sz="4" w:space="0" w:color="0070C0"/>
              <w:left w:val="single" w:sz="4" w:space="0" w:color="0070C0"/>
              <w:bottom w:val="single" w:sz="4" w:space="0" w:color="0070C0"/>
              <w:right w:val="single" w:sz="4" w:space="0" w:color="0070C0"/>
            </w:tcBorders>
          </w:tcPr>
          <w:p w:rsidR="0020346B" w:rsidRPr="00E45CFF" w:rsidRDefault="0020346B" w:rsidP="009D51C4">
            <w:pPr>
              <w:spacing w:line="360" w:lineRule="auto"/>
              <w:rPr>
                <w:rFonts w:eastAsia="MS Mincho"/>
                <w:b/>
              </w:rPr>
            </w:pPr>
          </w:p>
        </w:tc>
        <w:tc>
          <w:tcPr>
            <w:tcW w:w="2699"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360" w:lineRule="auto"/>
            </w:pPr>
            <w:r w:rsidRPr="00E45CFF">
              <w:rPr>
                <w:rFonts w:eastAsia="MS Mincho"/>
                <w:b/>
              </w:rPr>
              <w:t>Итого</w:t>
            </w:r>
          </w:p>
        </w:tc>
        <w:tc>
          <w:tcPr>
            <w:tcW w:w="952" w:type="pct"/>
            <w:tcBorders>
              <w:top w:val="single" w:sz="4" w:space="0" w:color="0070C0"/>
              <w:left w:val="single" w:sz="4" w:space="0" w:color="0070C0"/>
              <w:bottom w:val="single" w:sz="4" w:space="0" w:color="0070C0"/>
              <w:right w:val="single" w:sz="4" w:space="0" w:color="0070C0"/>
            </w:tcBorders>
            <w:vAlign w:val="center"/>
            <w:hideMark/>
          </w:tcPr>
          <w:p w:rsidR="0020346B" w:rsidRPr="00E45CFF" w:rsidRDefault="0020346B" w:rsidP="009D51C4">
            <w:pPr>
              <w:spacing w:line="360" w:lineRule="auto"/>
              <w:ind w:left="-164" w:right="-109"/>
              <w:jc w:val="center"/>
              <w:rPr>
                <w:b/>
              </w:rPr>
            </w:pPr>
            <w:r w:rsidRPr="00E45CFF">
              <w:rPr>
                <w:b/>
              </w:rPr>
              <w:t>1 882,2</w:t>
            </w:r>
          </w:p>
        </w:tc>
        <w:tc>
          <w:tcPr>
            <w:tcW w:w="952" w:type="pct"/>
            <w:tcBorders>
              <w:top w:val="single" w:sz="4" w:space="0" w:color="0070C0"/>
              <w:left w:val="single" w:sz="4" w:space="0" w:color="0070C0"/>
              <w:bottom w:val="single" w:sz="4" w:space="0" w:color="0070C0"/>
              <w:right w:val="single" w:sz="4" w:space="0" w:color="0070C0"/>
            </w:tcBorders>
            <w:vAlign w:val="center"/>
          </w:tcPr>
          <w:p w:rsidR="0020346B" w:rsidRPr="00E45CFF" w:rsidRDefault="0020346B" w:rsidP="009D51C4">
            <w:pPr>
              <w:spacing w:line="276" w:lineRule="auto"/>
              <w:ind w:left="-164" w:right="-109"/>
              <w:jc w:val="center"/>
              <w:rPr>
                <w:b/>
              </w:rPr>
            </w:pPr>
          </w:p>
        </w:tc>
      </w:tr>
    </w:tbl>
    <w:p w:rsidR="004230F2" w:rsidRPr="00E45CFF" w:rsidRDefault="004230F2" w:rsidP="004230F2">
      <w:pPr>
        <w:pStyle w:val="2"/>
        <w:spacing w:before="360" w:after="120"/>
        <w:jc w:val="both"/>
      </w:pPr>
      <w:bookmarkStart w:id="220" w:name="_Toc336190329"/>
      <w:r w:rsidRPr="00E45CFF">
        <w:rPr>
          <w:rFonts w:cs="Times New Roman"/>
          <w:bCs w:val="0"/>
          <w:iCs w:val="0"/>
          <w:caps w:val="0"/>
        </w:rPr>
        <w:lastRenderedPageBreak/>
        <w:t>3.2.Ожидаемые риски реализации инвестиционных проектов</w:t>
      </w:r>
      <w:bookmarkEnd w:id="220"/>
    </w:p>
    <w:p w:rsidR="005615ED" w:rsidRPr="00E45CFF" w:rsidRDefault="004230F2" w:rsidP="00982243">
      <w:pPr>
        <w:spacing w:line="360" w:lineRule="auto"/>
        <w:ind w:firstLine="567"/>
        <w:jc w:val="both"/>
        <w:rPr>
          <w:bCs/>
          <w:sz w:val="28"/>
          <w:szCs w:val="28"/>
        </w:rPr>
      </w:pPr>
      <w:r w:rsidRPr="00E45CFF">
        <w:rPr>
          <w:bCs/>
          <w:sz w:val="28"/>
          <w:szCs w:val="28"/>
        </w:rPr>
        <w:t>В результате анализа были выявлены основные риски реализации инвестиционных проектов в составе Программы, определенные существующими тенденциями социально-экономического развития городского округа и конъюнктурой внешней среды.</w:t>
      </w:r>
    </w:p>
    <w:p w:rsidR="005615ED" w:rsidRPr="00E45CFF" w:rsidRDefault="004230F2" w:rsidP="00982243">
      <w:pPr>
        <w:spacing w:line="360" w:lineRule="auto"/>
        <w:ind w:firstLine="567"/>
        <w:jc w:val="both"/>
        <w:rPr>
          <w:b/>
          <w:sz w:val="28"/>
          <w:szCs w:val="28"/>
        </w:rPr>
      </w:pPr>
      <w:r w:rsidRPr="00E45CFF">
        <w:rPr>
          <w:b/>
          <w:sz w:val="28"/>
          <w:szCs w:val="28"/>
        </w:rPr>
        <w:t>Риски финансирования инвестиционных проектов и обеспечения экономического возврата инвестиций:</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в виду преобладания доли бюджетных средств в структуре инвестиционных ресурсов, необходимых для реализации Программы, возможен риск получения софинансирования в результате недостаточной проработки процессов включения муниципальных целевых программ городского округа Спасск-Дальний в состав Государственных программ Приморского края;</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конфликт интересов собственников, банкротство предприятий.</w:t>
      </w:r>
    </w:p>
    <w:p w:rsidR="005615ED" w:rsidRPr="00E45CFF" w:rsidRDefault="004230F2" w:rsidP="001562C7">
      <w:pPr>
        <w:tabs>
          <w:tab w:val="left" w:pos="993"/>
        </w:tabs>
        <w:spacing w:line="360" w:lineRule="auto"/>
        <w:ind w:firstLine="567"/>
        <w:jc w:val="both"/>
        <w:rPr>
          <w:b/>
          <w:sz w:val="28"/>
          <w:szCs w:val="28"/>
        </w:rPr>
      </w:pPr>
      <w:r w:rsidRPr="00E45CFF">
        <w:rPr>
          <w:b/>
          <w:sz w:val="28"/>
          <w:szCs w:val="28"/>
        </w:rPr>
        <w:t>Риски непрофильных видов экономической деятельности и малого бизнеса:</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обострение проблем взаимных неплатежей в результате ухудшения финансово-экономического положения базовых предприятий;</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риск недополучения молодых квалифицированных кадров по причине отставания развития социальной инфраструктуры и недостаточной комфортности проживания в городском округе;</w:t>
      </w:r>
    </w:p>
    <w:p w:rsidR="005615ED" w:rsidRPr="00E45CFF" w:rsidRDefault="004230F2" w:rsidP="00A0498E">
      <w:pPr>
        <w:spacing w:line="360" w:lineRule="auto"/>
        <w:ind w:firstLine="567"/>
        <w:jc w:val="both"/>
        <w:rPr>
          <w:b/>
          <w:sz w:val="28"/>
          <w:szCs w:val="28"/>
        </w:rPr>
      </w:pPr>
      <w:r w:rsidRPr="00E45CFF">
        <w:rPr>
          <w:b/>
          <w:sz w:val="28"/>
          <w:szCs w:val="28"/>
        </w:rPr>
        <w:t>Риски инфраструктуры:</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ограниченность транспортных коммуникаций и энергетических мощностей;</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существенное повышение цен и тарифов на услуги естественных монополий;</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невысокий уровень развития инженерной инфраструктуры для подключения новых объектов и реконструкции существующих;</w:t>
      </w:r>
    </w:p>
    <w:p w:rsidR="005615ED" w:rsidRPr="00E45CFF" w:rsidRDefault="004230F2" w:rsidP="00982243">
      <w:pPr>
        <w:spacing w:line="360" w:lineRule="auto"/>
        <w:ind w:firstLine="567"/>
        <w:jc w:val="both"/>
        <w:rPr>
          <w:b/>
          <w:sz w:val="28"/>
          <w:szCs w:val="28"/>
        </w:rPr>
      </w:pPr>
      <w:r w:rsidRPr="00E45CFF">
        <w:rPr>
          <w:b/>
          <w:sz w:val="28"/>
          <w:szCs w:val="28"/>
        </w:rPr>
        <w:t>Риски населения:</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несвоевременная выплата заработной платы работодателями, снижение уровня доходов;</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повышение уровня безработицы и возникновение социальной напряженности;</w:t>
      </w:r>
    </w:p>
    <w:p w:rsidR="005615ED" w:rsidRPr="00E45CFF" w:rsidRDefault="004230F2" w:rsidP="001562C7">
      <w:pPr>
        <w:tabs>
          <w:tab w:val="left" w:pos="993"/>
        </w:tabs>
        <w:spacing w:line="360" w:lineRule="auto"/>
        <w:ind w:firstLine="567"/>
        <w:jc w:val="both"/>
        <w:rPr>
          <w:b/>
          <w:sz w:val="28"/>
          <w:szCs w:val="28"/>
        </w:rPr>
      </w:pPr>
      <w:r w:rsidRPr="00E45CFF">
        <w:rPr>
          <w:b/>
          <w:sz w:val="28"/>
          <w:szCs w:val="28"/>
        </w:rPr>
        <w:t>Риски органов местного самоуправления:</w:t>
      </w:r>
    </w:p>
    <w:p w:rsidR="005615ED" w:rsidRPr="00E45CFF" w:rsidRDefault="004230F2" w:rsidP="003F7304">
      <w:pPr>
        <w:pStyle w:val="af3"/>
        <w:numPr>
          <w:ilvl w:val="0"/>
          <w:numId w:val="42"/>
        </w:numPr>
        <w:tabs>
          <w:tab w:val="left" w:pos="993"/>
        </w:tabs>
        <w:spacing w:after="0" w:line="360" w:lineRule="auto"/>
        <w:ind w:left="0" w:firstLine="567"/>
        <w:jc w:val="both"/>
        <w:rPr>
          <w:rFonts w:ascii="Times New Roman" w:hAnsi="Times New Roman"/>
          <w:bCs/>
          <w:sz w:val="28"/>
          <w:szCs w:val="28"/>
        </w:rPr>
      </w:pPr>
      <w:r w:rsidRPr="00E45CFF">
        <w:rPr>
          <w:rFonts w:ascii="Times New Roman" w:hAnsi="Times New Roman"/>
          <w:bCs/>
          <w:sz w:val="28"/>
          <w:szCs w:val="28"/>
        </w:rPr>
        <w:t>снижение налоговых и неналоговых поступлений в местный бюджет.</w:t>
      </w:r>
    </w:p>
    <w:p w:rsidR="0001012B" w:rsidRPr="00E45CFF" w:rsidRDefault="004230F2" w:rsidP="0001012B">
      <w:pPr>
        <w:pStyle w:val="2"/>
        <w:spacing w:before="360" w:after="120"/>
        <w:jc w:val="both"/>
      </w:pPr>
      <w:bookmarkStart w:id="221" w:name="_Toc336190330"/>
      <w:r w:rsidRPr="00E45CFF">
        <w:rPr>
          <w:rFonts w:cs="Times New Roman"/>
        </w:rPr>
        <w:lastRenderedPageBreak/>
        <w:t>3.3.</w:t>
      </w:r>
      <w:bookmarkEnd w:id="221"/>
      <w:r w:rsidR="0001012B" w:rsidRPr="00E45CFF">
        <w:t xml:space="preserve"> МУНИЦИПАЛЬНЫЕ программЫ</w:t>
      </w:r>
    </w:p>
    <w:p w:rsidR="0001012B" w:rsidRPr="00E45CFF" w:rsidRDefault="0001012B" w:rsidP="0001012B"/>
    <w:p w:rsidR="0001012B" w:rsidRPr="00E45CFF" w:rsidRDefault="0001012B" w:rsidP="0001012B">
      <w:pPr>
        <w:spacing w:line="360" w:lineRule="auto"/>
        <w:ind w:firstLine="709"/>
        <w:jc w:val="both"/>
        <w:rPr>
          <w:sz w:val="28"/>
          <w:szCs w:val="28"/>
        </w:rPr>
      </w:pPr>
      <w:r w:rsidRPr="00E45CFF">
        <w:rPr>
          <w:sz w:val="28"/>
          <w:szCs w:val="28"/>
        </w:rPr>
        <w:t xml:space="preserve">По состоянию на 01 декабря 2020 г. в городском округе Спасск - Дальний действовало 29 муниципальных целевых программ (табл. 62). </w:t>
      </w:r>
    </w:p>
    <w:p w:rsidR="0001012B" w:rsidRPr="00E45CFF" w:rsidRDefault="0001012B" w:rsidP="0001012B">
      <w:pPr>
        <w:ind w:firstLine="709"/>
        <w:jc w:val="center"/>
        <w:rPr>
          <w:b/>
        </w:rPr>
      </w:pPr>
      <w:r w:rsidRPr="00E45CFF">
        <w:rPr>
          <w:b/>
        </w:rPr>
        <w:t>Таблица 62 – Перечень муниципальных программ,</w:t>
      </w:r>
    </w:p>
    <w:p w:rsidR="0001012B" w:rsidRPr="00E45CFF" w:rsidRDefault="0001012B" w:rsidP="0001012B">
      <w:pPr>
        <w:ind w:firstLine="709"/>
        <w:jc w:val="center"/>
        <w:rPr>
          <w:b/>
        </w:rPr>
      </w:pPr>
      <w:r w:rsidRPr="00E45CFF">
        <w:rPr>
          <w:b/>
        </w:rPr>
        <w:t xml:space="preserve"> действующих на территории городского округа Спасск-Дальний</w:t>
      </w:r>
    </w:p>
    <w:p w:rsidR="0001012B" w:rsidRPr="00E45CFF" w:rsidRDefault="0001012B" w:rsidP="0001012B">
      <w:pPr>
        <w:ind w:firstLine="709"/>
        <w:jc w:val="center"/>
        <w:rPr>
          <w:b/>
        </w:rPr>
      </w:pPr>
    </w:p>
    <w:tbl>
      <w:tblPr>
        <w:tblW w:w="10031"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tblPr>
      <w:tblGrid>
        <w:gridCol w:w="675"/>
        <w:gridCol w:w="3686"/>
        <w:gridCol w:w="1417"/>
        <w:gridCol w:w="1418"/>
        <w:gridCol w:w="1417"/>
        <w:gridCol w:w="1418"/>
      </w:tblGrid>
      <w:tr w:rsidR="0001012B" w:rsidRPr="00E45CFF" w:rsidTr="009D51C4">
        <w:trPr>
          <w:trHeight w:val="954"/>
          <w:tblHeader/>
        </w:trPr>
        <w:tc>
          <w:tcPr>
            <w:tcW w:w="675" w:type="dxa"/>
            <w:vMerge w:val="restart"/>
            <w:shd w:val="clear" w:color="auto" w:fill="8DB3E2"/>
            <w:vAlign w:val="center"/>
          </w:tcPr>
          <w:p w:rsidR="0001012B" w:rsidRPr="00E45CFF" w:rsidRDefault="0001012B" w:rsidP="009D51C4">
            <w:pPr>
              <w:pStyle w:val="a7"/>
              <w:widowControl w:val="0"/>
              <w:suppressAutoHyphens/>
              <w:spacing w:after="0" w:line="240" w:lineRule="exact"/>
              <w:ind w:left="0" w:firstLine="0"/>
              <w:jc w:val="center"/>
              <w:rPr>
                <w:b/>
                <w:sz w:val="24"/>
              </w:rPr>
            </w:pPr>
            <w:r w:rsidRPr="00E45CFF">
              <w:rPr>
                <w:b/>
                <w:sz w:val="24"/>
              </w:rPr>
              <w:t>№</w:t>
            </w:r>
          </w:p>
          <w:p w:rsidR="0001012B" w:rsidRPr="00E45CFF" w:rsidRDefault="0001012B" w:rsidP="009D51C4">
            <w:pPr>
              <w:pStyle w:val="a7"/>
              <w:widowControl w:val="0"/>
              <w:suppressAutoHyphens/>
              <w:spacing w:line="240" w:lineRule="exact"/>
              <w:ind w:left="0"/>
              <w:jc w:val="center"/>
              <w:rPr>
                <w:b/>
                <w:sz w:val="24"/>
              </w:rPr>
            </w:pPr>
            <w:r w:rsidRPr="00E45CFF">
              <w:rPr>
                <w:b/>
                <w:sz w:val="24"/>
              </w:rPr>
              <w:t>пп/п</w:t>
            </w:r>
          </w:p>
        </w:tc>
        <w:tc>
          <w:tcPr>
            <w:tcW w:w="3686" w:type="dxa"/>
            <w:vMerge w:val="restart"/>
            <w:shd w:val="clear" w:color="auto" w:fill="8DB3E2"/>
            <w:vAlign w:val="center"/>
          </w:tcPr>
          <w:p w:rsidR="0001012B" w:rsidRPr="00E45CFF" w:rsidRDefault="0001012B" w:rsidP="009D51C4">
            <w:pPr>
              <w:pStyle w:val="a7"/>
              <w:widowControl w:val="0"/>
              <w:suppressAutoHyphens/>
              <w:spacing w:line="240" w:lineRule="exact"/>
              <w:ind w:left="0" w:firstLine="34"/>
              <w:jc w:val="center"/>
              <w:rPr>
                <w:b/>
                <w:sz w:val="24"/>
              </w:rPr>
            </w:pPr>
            <w:r w:rsidRPr="00E45CFF">
              <w:rPr>
                <w:b/>
                <w:sz w:val="24"/>
              </w:rPr>
              <w:t>Наименование программы</w:t>
            </w:r>
          </w:p>
        </w:tc>
        <w:tc>
          <w:tcPr>
            <w:tcW w:w="5670" w:type="dxa"/>
            <w:gridSpan w:val="4"/>
            <w:shd w:val="clear" w:color="auto" w:fill="8DB3E2"/>
            <w:vAlign w:val="center"/>
          </w:tcPr>
          <w:p w:rsidR="0001012B" w:rsidRPr="00E45CFF" w:rsidRDefault="0001012B" w:rsidP="009D51C4">
            <w:pPr>
              <w:pStyle w:val="a7"/>
              <w:widowControl w:val="0"/>
              <w:suppressAutoHyphens/>
              <w:spacing w:line="240" w:lineRule="exact"/>
              <w:ind w:left="-1242" w:firstLine="1242"/>
              <w:jc w:val="center"/>
              <w:rPr>
                <w:b/>
                <w:sz w:val="24"/>
              </w:rPr>
            </w:pPr>
            <w:r w:rsidRPr="00E45CFF">
              <w:rPr>
                <w:b/>
                <w:sz w:val="24"/>
              </w:rPr>
              <w:t>Утверждено в бюджете, тыс. руб.</w:t>
            </w:r>
          </w:p>
        </w:tc>
      </w:tr>
      <w:tr w:rsidR="0001012B" w:rsidRPr="00E45CFF" w:rsidTr="009D51C4">
        <w:trPr>
          <w:trHeight w:val="954"/>
          <w:tblHeader/>
        </w:trPr>
        <w:tc>
          <w:tcPr>
            <w:tcW w:w="675" w:type="dxa"/>
            <w:vMerge/>
            <w:shd w:val="clear" w:color="auto" w:fill="8DB3E2"/>
            <w:vAlign w:val="center"/>
          </w:tcPr>
          <w:p w:rsidR="0001012B" w:rsidRPr="00E45CFF" w:rsidRDefault="0001012B" w:rsidP="009D51C4">
            <w:pPr>
              <w:pStyle w:val="a7"/>
              <w:widowControl w:val="0"/>
              <w:suppressAutoHyphens/>
              <w:spacing w:line="240" w:lineRule="exact"/>
              <w:ind w:left="0" w:firstLine="0"/>
              <w:jc w:val="center"/>
              <w:rPr>
                <w:b/>
                <w:sz w:val="24"/>
              </w:rPr>
            </w:pPr>
          </w:p>
        </w:tc>
        <w:tc>
          <w:tcPr>
            <w:tcW w:w="3686" w:type="dxa"/>
            <w:vMerge/>
            <w:shd w:val="clear" w:color="auto" w:fill="8DB3E2"/>
            <w:vAlign w:val="center"/>
          </w:tcPr>
          <w:p w:rsidR="0001012B" w:rsidRPr="00E45CFF" w:rsidRDefault="0001012B" w:rsidP="009D51C4">
            <w:pPr>
              <w:pStyle w:val="a7"/>
              <w:widowControl w:val="0"/>
              <w:suppressAutoHyphens/>
              <w:spacing w:line="240" w:lineRule="exact"/>
              <w:ind w:left="0" w:firstLine="0"/>
              <w:jc w:val="center"/>
              <w:rPr>
                <w:b/>
                <w:sz w:val="24"/>
              </w:rPr>
            </w:pPr>
          </w:p>
        </w:tc>
        <w:tc>
          <w:tcPr>
            <w:tcW w:w="1417" w:type="dxa"/>
            <w:shd w:val="clear" w:color="auto" w:fill="8DB3E2"/>
            <w:vAlign w:val="center"/>
          </w:tcPr>
          <w:p w:rsidR="0001012B" w:rsidRPr="00E45CFF" w:rsidRDefault="0001012B" w:rsidP="009D51C4">
            <w:pPr>
              <w:pStyle w:val="a7"/>
              <w:widowControl w:val="0"/>
              <w:suppressAutoHyphens/>
              <w:spacing w:line="240" w:lineRule="exact"/>
              <w:ind w:left="0" w:firstLine="0"/>
              <w:jc w:val="center"/>
              <w:rPr>
                <w:b/>
                <w:sz w:val="24"/>
              </w:rPr>
            </w:pPr>
            <w:r w:rsidRPr="00E45CFF">
              <w:rPr>
                <w:b/>
                <w:sz w:val="24"/>
              </w:rPr>
              <w:t xml:space="preserve">2020 г. </w:t>
            </w:r>
          </w:p>
        </w:tc>
        <w:tc>
          <w:tcPr>
            <w:tcW w:w="1418" w:type="dxa"/>
            <w:shd w:val="clear" w:color="auto" w:fill="8DB3E2"/>
            <w:vAlign w:val="center"/>
          </w:tcPr>
          <w:p w:rsidR="0001012B" w:rsidRPr="00E45CFF" w:rsidRDefault="0001012B" w:rsidP="009D51C4">
            <w:pPr>
              <w:pStyle w:val="a7"/>
              <w:widowControl w:val="0"/>
              <w:suppressAutoHyphens/>
              <w:spacing w:line="240" w:lineRule="exact"/>
              <w:ind w:left="0" w:firstLine="0"/>
              <w:jc w:val="center"/>
              <w:rPr>
                <w:b/>
                <w:sz w:val="24"/>
              </w:rPr>
            </w:pPr>
            <w:r w:rsidRPr="00E45CFF">
              <w:rPr>
                <w:b/>
                <w:sz w:val="24"/>
              </w:rPr>
              <w:t xml:space="preserve">2021 г. </w:t>
            </w:r>
          </w:p>
        </w:tc>
        <w:tc>
          <w:tcPr>
            <w:tcW w:w="1417" w:type="dxa"/>
            <w:shd w:val="clear" w:color="auto" w:fill="8DB3E2"/>
            <w:vAlign w:val="center"/>
          </w:tcPr>
          <w:p w:rsidR="0001012B" w:rsidRPr="00E45CFF" w:rsidRDefault="0001012B" w:rsidP="009D51C4">
            <w:pPr>
              <w:pStyle w:val="a7"/>
              <w:widowControl w:val="0"/>
              <w:suppressAutoHyphens/>
              <w:spacing w:line="240" w:lineRule="exact"/>
              <w:ind w:left="0" w:firstLine="0"/>
              <w:jc w:val="center"/>
              <w:rPr>
                <w:b/>
                <w:sz w:val="24"/>
              </w:rPr>
            </w:pPr>
            <w:r w:rsidRPr="00E45CFF">
              <w:rPr>
                <w:b/>
                <w:sz w:val="24"/>
              </w:rPr>
              <w:t xml:space="preserve">2022 г. </w:t>
            </w:r>
          </w:p>
        </w:tc>
        <w:tc>
          <w:tcPr>
            <w:tcW w:w="1418" w:type="dxa"/>
            <w:shd w:val="clear" w:color="auto" w:fill="8DB3E2"/>
            <w:vAlign w:val="center"/>
          </w:tcPr>
          <w:p w:rsidR="0001012B" w:rsidRPr="00E45CFF" w:rsidRDefault="0001012B" w:rsidP="009D51C4">
            <w:pPr>
              <w:pStyle w:val="a7"/>
              <w:widowControl w:val="0"/>
              <w:suppressAutoHyphens/>
              <w:spacing w:line="240" w:lineRule="exact"/>
              <w:ind w:left="-1242" w:firstLine="1242"/>
              <w:jc w:val="center"/>
              <w:rPr>
                <w:b/>
                <w:sz w:val="24"/>
              </w:rPr>
            </w:pPr>
            <w:r w:rsidRPr="00E45CFF">
              <w:rPr>
                <w:b/>
                <w:sz w:val="24"/>
              </w:rPr>
              <w:t>2023 г.</w:t>
            </w:r>
          </w:p>
        </w:tc>
      </w:tr>
      <w:tr w:rsidR="0001012B" w:rsidRPr="00E45CFF" w:rsidTr="009D51C4">
        <w:trPr>
          <w:trHeight w:val="273"/>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rPr>
                <w:sz w:val="22"/>
                <w:szCs w:val="22"/>
              </w:rPr>
            </w:pPr>
          </w:p>
        </w:tc>
        <w:tc>
          <w:tcPr>
            <w:tcW w:w="3686" w:type="dxa"/>
          </w:tcPr>
          <w:p w:rsidR="0001012B" w:rsidRPr="00E45CFF" w:rsidRDefault="0001012B" w:rsidP="009D51C4">
            <w:r w:rsidRPr="00E45CFF">
              <w:t xml:space="preserve">МП «Антитеррор» на 2017-2023гг. </w:t>
            </w:r>
          </w:p>
        </w:tc>
        <w:tc>
          <w:tcPr>
            <w:tcW w:w="1417" w:type="dxa"/>
            <w:vAlign w:val="center"/>
          </w:tcPr>
          <w:p w:rsidR="0001012B" w:rsidRPr="00E45CFF" w:rsidRDefault="0001012B" w:rsidP="009D51C4">
            <w:pPr>
              <w:jc w:val="center"/>
            </w:pPr>
            <w:r w:rsidRPr="00E45CFF">
              <w:t>511,050</w:t>
            </w:r>
          </w:p>
        </w:tc>
        <w:tc>
          <w:tcPr>
            <w:tcW w:w="1418" w:type="dxa"/>
            <w:vAlign w:val="center"/>
          </w:tcPr>
          <w:p w:rsidR="0001012B" w:rsidRPr="00E45CFF" w:rsidRDefault="0001012B" w:rsidP="009D51C4">
            <w:pPr>
              <w:jc w:val="center"/>
            </w:pPr>
          </w:p>
        </w:tc>
        <w:tc>
          <w:tcPr>
            <w:tcW w:w="1417" w:type="dxa"/>
            <w:vAlign w:val="center"/>
          </w:tcPr>
          <w:p w:rsidR="0001012B" w:rsidRPr="00E45CFF" w:rsidRDefault="0001012B" w:rsidP="009D51C4">
            <w:pPr>
              <w:jc w:val="center"/>
            </w:pPr>
          </w:p>
        </w:tc>
        <w:tc>
          <w:tcPr>
            <w:tcW w:w="1418" w:type="dxa"/>
            <w:vAlign w:val="center"/>
          </w:tcPr>
          <w:p w:rsidR="0001012B" w:rsidRPr="00E45CFF" w:rsidRDefault="0001012B" w:rsidP="009D51C4">
            <w:pPr>
              <w:ind w:left="-1242" w:firstLine="1242"/>
              <w:jc w:val="center"/>
            </w:pP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«Обеспечение первичных мер пожарной безопасности на территории городского округа Спасск-Дальний» на 2017-2023гг. </w:t>
            </w:r>
          </w:p>
        </w:tc>
        <w:tc>
          <w:tcPr>
            <w:tcW w:w="1417" w:type="dxa"/>
            <w:vAlign w:val="center"/>
          </w:tcPr>
          <w:p w:rsidR="0001012B" w:rsidRPr="00E45CFF" w:rsidRDefault="0001012B" w:rsidP="009D51C4">
            <w:pPr>
              <w:jc w:val="center"/>
            </w:pPr>
            <w:r w:rsidRPr="00E45CFF">
              <w:t>62,80</w:t>
            </w:r>
          </w:p>
        </w:tc>
        <w:tc>
          <w:tcPr>
            <w:tcW w:w="1418" w:type="dxa"/>
            <w:vAlign w:val="center"/>
          </w:tcPr>
          <w:p w:rsidR="0001012B" w:rsidRPr="00E45CFF" w:rsidRDefault="0001012B" w:rsidP="009D51C4">
            <w:pPr>
              <w:jc w:val="center"/>
            </w:pPr>
            <w:r w:rsidRPr="00E45CFF">
              <w:t>65,00</w:t>
            </w:r>
          </w:p>
        </w:tc>
        <w:tc>
          <w:tcPr>
            <w:tcW w:w="1417" w:type="dxa"/>
            <w:vAlign w:val="center"/>
          </w:tcPr>
          <w:p w:rsidR="0001012B" w:rsidRPr="00E45CFF" w:rsidRDefault="0001012B" w:rsidP="009D51C4">
            <w:pPr>
              <w:jc w:val="center"/>
            </w:pPr>
            <w:r w:rsidRPr="00E45CFF">
              <w:t>62,80</w:t>
            </w:r>
          </w:p>
        </w:tc>
        <w:tc>
          <w:tcPr>
            <w:tcW w:w="1418" w:type="dxa"/>
            <w:vAlign w:val="center"/>
          </w:tcPr>
          <w:p w:rsidR="0001012B" w:rsidRPr="00E45CFF" w:rsidRDefault="0001012B" w:rsidP="009D51C4">
            <w:pPr>
              <w:ind w:left="-1242" w:firstLine="1242"/>
              <w:jc w:val="center"/>
            </w:pPr>
            <w:r w:rsidRPr="00E45CFF">
              <w:t>62,80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«Развитие образования городского округа Спасск-Дальний» на 2020- 2023 годы</w:t>
            </w:r>
          </w:p>
        </w:tc>
        <w:tc>
          <w:tcPr>
            <w:tcW w:w="1417" w:type="dxa"/>
            <w:vAlign w:val="center"/>
          </w:tcPr>
          <w:p w:rsidR="0001012B" w:rsidRPr="00E45CFF" w:rsidRDefault="0001012B" w:rsidP="009D51C4">
            <w:pPr>
              <w:jc w:val="center"/>
            </w:pPr>
            <w:r w:rsidRPr="00E45CFF">
              <w:t>267854,94</w:t>
            </w:r>
          </w:p>
        </w:tc>
        <w:tc>
          <w:tcPr>
            <w:tcW w:w="1418" w:type="dxa"/>
            <w:vAlign w:val="center"/>
          </w:tcPr>
          <w:p w:rsidR="0001012B" w:rsidRPr="00E45CFF" w:rsidRDefault="0001012B" w:rsidP="009D51C4">
            <w:pPr>
              <w:jc w:val="center"/>
            </w:pPr>
            <w:r w:rsidRPr="00E45CFF">
              <w:t>240369,02</w:t>
            </w:r>
          </w:p>
        </w:tc>
        <w:tc>
          <w:tcPr>
            <w:tcW w:w="1417" w:type="dxa"/>
            <w:vAlign w:val="center"/>
          </w:tcPr>
          <w:p w:rsidR="0001012B" w:rsidRPr="00E45CFF" w:rsidRDefault="0001012B" w:rsidP="009D51C4">
            <w:pPr>
              <w:jc w:val="center"/>
            </w:pPr>
            <w:r w:rsidRPr="00E45CFF">
              <w:t>205343,32</w:t>
            </w:r>
          </w:p>
        </w:tc>
        <w:tc>
          <w:tcPr>
            <w:tcW w:w="1418" w:type="dxa"/>
            <w:vAlign w:val="center"/>
          </w:tcPr>
          <w:p w:rsidR="0001012B" w:rsidRPr="00E45CFF" w:rsidRDefault="0001012B" w:rsidP="009D51C4">
            <w:pPr>
              <w:ind w:left="-1242" w:firstLine="1242"/>
              <w:jc w:val="center"/>
            </w:pPr>
            <w:r w:rsidRPr="00E45CFF">
              <w:t>203475,97</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"Развитие общедоступного бесплатного дошкольного образования в муниципальных дошкольных  образовательных учреждениях" на 2020-2023 годы</w:t>
            </w:r>
          </w:p>
        </w:tc>
        <w:tc>
          <w:tcPr>
            <w:tcW w:w="1417" w:type="dxa"/>
            <w:vAlign w:val="center"/>
          </w:tcPr>
          <w:p w:rsidR="0001012B" w:rsidRPr="00E45CFF" w:rsidRDefault="0001012B" w:rsidP="009D51C4">
            <w:pPr>
              <w:jc w:val="center"/>
            </w:pPr>
            <w:r w:rsidRPr="00E45CFF">
              <w:t>119642,61</w:t>
            </w:r>
          </w:p>
        </w:tc>
        <w:tc>
          <w:tcPr>
            <w:tcW w:w="1418" w:type="dxa"/>
            <w:vAlign w:val="center"/>
          </w:tcPr>
          <w:p w:rsidR="0001012B" w:rsidRPr="00E45CFF" w:rsidRDefault="0001012B" w:rsidP="009D51C4">
            <w:pPr>
              <w:jc w:val="center"/>
            </w:pPr>
            <w:r w:rsidRPr="00E45CFF">
              <w:t>112261,21</w:t>
            </w:r>
          </w:p>
        </w:tc>
        <w:tc>
          <w:tcPr>
            <w:tcW w:w="1417" w:type="dxa"/>
            <w:vAlign w:val="center"/>
          </w:tcPr>
          <w:p w:rsidR="0001012B" w:rsidRPr="00E45CFF" w:rsidRDefault="0001012B" w:rsidP="009D51C4">
            <w:pPr>
              <w:jc w:val="center"/>
            </w:pPr>
            <w:r w:rsidRPr="00E45CFF">
              <w:t>94673,29</w:t>
            </w:r>
          </w:p>
        </w:tc>
        <w:tc>
          <w:tcPr>
            <w:tcW w:w="1418" w:type="dxa"/>
            <w:vAlign w:val="center"/>
          </w:tcPr>
          <w:p w:rsidR="0001012B" w:rsidRPr="00E45CFF" w:rsidRDefault="0001012B" w:rsidP="009D51C4">
            <w:pPr>
              <w:ind w:left="-1242" w:firstLine="1242"/>
              <w:jc w:val="center"/>
            </w:pPr>
            <w:r w:rsidRPr="00E45CFF">
              <w:t>93069,63</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"Развитие общедоступного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 2020-2023 годы</w:t>
            </w:r>
          </w:p>
        </w:tc>
        <w:tc>
          <w:tcPr>
            <w:tcW w:w="1417" w:type="dxa"/>
            <w:vAlign w:val="center"/>
          </w:tcPr>
          <w:p w:rsidR="0001012B" w:rsidRPr="00E45CFF" w:rsidRDefault="0001012B" w:rsidP="009D51C4">
            <w:pPr>
              <w:jc w:val="center"/>
            </w:pPr>
            <w:r w:rsidRPr="00E45CFF">
              <w:t>73721,16</w:t>
            </w:r>
          </w:p>
        </w:tc>
        <w:tc>
          <w:tcPr>
            <w:tcW w:w="1418" w:type="dxa"/>
            <w:vAlign w:val="center"/>
          </w:tcPr>
          <w:p w:rsidR="0001012B" w:rsidRPr="00E45CFF" w:rsidRDefault="0001012B" w:rsidP="009D51C4">
            <w:pPr>
              <w:jc w:val="center"/>
            </w:pPr>
            <w:r w:rsidRPr="00E45CFF">
              <w:t>64186,36</w:t>
            </w:r>
          </w:p>
        </w:tc>
        <w:tc>
          <w:tcPr>
            <w:tcW w:w="1417" w:type="dxa"/>
            <w:vAlign w:val="center"/>
          </w:tcPr>
          <w:p w:rsidR="0001012B" w:rsidRPr="00E45CFF" w:rsidRDefault="0001012B" w:rsidP="009D51C4">
            <w:pPr>
              <w:jc w:val="center"/>
            </w:pPr>
            <w:r w:rsidRPr="00E45CFF">
              <w:t>53652,88</w:t>
            </w:r>
          </w:p>
        </w:tc>
        <w:tc>
          <w:tcPr>
            <w:tcW w:w="1418" w:type="dxa"/>
            <w:vAlign w:val="center"/>
          </w:tcPr>
          <w:p w:rsidR="0001012B" w:rsidRPr="00E45CFF" w:rsidRDefault="0001012B" w:rsidP="009D51C4">
            <w:pPr>
              <w:ind w:left="-1242" w:firstLine="1242"/>
              <w:jc w:val="center"/>
            </w:pPr>
            <w:r w:rsidRPr="00E45CFF">
              <w:t>54052,61</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"Развитие  дополнительного образования в  муниципальных  общеобразовательных  учреждениях дополнительного образования" на 2020-2023 годы</w:t>
            </w:r>
          </w:p>
        </w:tc>
        <w:tc>
          <w:tcPr>
            <w:tcW w:w="1417" w:type="dxa"/>
            <w:vAlign w:val="center"/>
          </w:tcPr>
          <w:p w:rsidR="0001012B" w:rsidRPr="00E45CFF" w:rsidRDefault="0001012B" w:rsidP="009D51C4">
            <w:pPr>
              <w:jc w:val="center"/>
            </w:pPr>
            <w:r w:rsidRPr="00E45CFF">
              <w:t>32833,18</w:t>
            </w:r>
          </w:p>
        </w:tc>
        <w:tc>
          <w:tcPr>
            <w:tcW w:w="1418" w:type="dxa"/>
            <w:vAlign w:val="center"/>
          </w:tcPr>
          <w:p w:rsidR="0001012B" w:rsidRPr="00E45CFF" w:rsidRDefault="0001012B" w:rsidP="009D51C4">
            <w:pPr>
              <w:jc w:val="center"/>
            </w:pPr>
            <w:r w:rsidRPr="00E45CFF">
              <w:t>31074,94</w:t>
            </w:r>
          </w:p>
        </w:tc>
        <w:tc>
          <w:tcPr>
            <w:tcW w:w="1417" w:type="dxa"/>
            <w:vAlign w:val="center"/>
          </w:tcPr>
          <w:p w:rsidR="0001012B" w:rsidRPr="00E45CFF" w:rsidRDefault="0001012B" w:rsidP="009D51C4">
            <w:pPr>
              <w:jc w:val="center"/>
            </w:pPr>
            <w:r w:rsidRPr="00E45CFF">
              <w:t>26672,82</w:t>
            </w:r>
          </w:p>
        </w:tc>
        <w:tc>
          <w:tcPr>
            <w:tcW w:w="1418" w:type="dxa"/>
            <w:vAlign w:val="center"/>
          </w:tcPr>
          <w:p w:rsidR="0001012B" w:rsidRPr="00E45CFF" w:rsidRDefault="0001012B" w:rsidP="009D51C4">
            <w:pPr>
              <w:ind w:left="-1242" w:firstLine="1242"/>
              <w:jc w:val="center"/>
            </w:pPr>
            <w:r w:rsidRPr="00E45CFF">
              <w:t>25096,36</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"Прочие мероприятия в сфере образования в городском округе Спасск-Дальний" на 2020-2023годы</w:t>
            </w:r>
          </w:p>
        </w:tc>
        <w:tc>
          <w:tcPr>
            <w:tcW w:w="1417" w:type="dxa"/>
            <w:vAlign w:val="center"/>
          </w:tcPr>
          <w:p w:rsidR="0001012B" w:rsidRPr="00E45CFF" w:rsidRDefault="0001012B" w:rsidP="009D51C4">
            <w:pPr>
              <w:jc w:val="center"/>
            </w:pPr>
            <w:r w:rsidRPr="00E45CFF">
              <w:t>30920,92</w:t>
            </w:r>
          </w:p>
        </w:tc>
        <w:tc>
          <w:tcPr>
            <w:tcW w:w="1418" w:type="dxa"/>
            <w:vAlign w:val="center"/>
          </w:tcPr>
          <w:p w:rsidR="0001012B" w:rsidRPr="00E45CFF" w:rsidRDefault="0001012B" w:rsidP="009D51C4">
            <w:pPr>
              <w:jc w:val="center"/>
            </w:pPr>
            <w:r w:rsidRPr="00E45CFF">
              <w:t>27842,41</w:t>
            </w:r>
          </w:p>
        </w:tc>
        <w:tc>
          <w:tcPr>
            <w:tcW w:w="1417" w:type="dxa"/>
            <w:vAlign w:val="center"/>
          </w:tcPr>
          <w:p w:rsidR="0001012B" w:rsidRPr="00E45CFF" w:rsidRDefault="0001012B" w:rsidP="009D51C4">
            <w:pPr>
              <w:jc w:val="center"/>
            </w:pPr>
            <w:r w:rsidRPr="00E45CFF">
              <w:t>25260,79</w:t>
            </w:r>
          </w:p>
        </w:tc>
        <w:tc>
          <w:tcPr>
            <w:tcW w:w="1418" w:type="dxa"/>
            <w:vAlign w:val="center"/>
          </w:tcPr>
          <w:p w:rsidR="0001012B" w:rsidRPr="00E45CFF" w:rsidRDefault="0001012B" w:rsidP="009D51C4">
            <w:pPr>
              <w:ind w:left="-1242" w:firstLine="1242"/>
              <w:jc w:val="center"/>
            </w:pPr>
            <w:r w:rsidRPr="00E45CFF">
              <w:t>26178,01</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"Укрепление материально-технической  базы образовательных учреждений  городского округа Спасск-Дальний" на 2020-20223годы</w:t>
            </w:r>
          </w:p>
        </w:tc>
        <w:tc>
          <w:tcPr>
            <w:tcW w:w="1417" w:type="dxa"/>
            <w:vAlign w:val="center"/>
          </w:tcPr>
          <w:p w:rsidR="0001012B" w:rsidRPr="00E45CFF" w:rsidRDefault="0001012B" w:rsidP="009D51C4">
            <w:pPr>
              <w:jc w:val="center"/>
            </w:pPr>
            <w:r w:rsidRPr="00E45CFF">
              <w:t>3906,66</w:t>
            </w:r>
          </w:p>
        </w:tc>
        <w:tc>
          <w:tcPr>
            <w:tcW w:w="1418" w:type="dxa"/>
            <w:vAlign w:val="center"/>
          </w:tcPr>
          <w:p w:rsidR="0001012B" w:rsidRPr="00E45CFF" w:rsidRDefault="0001012B" w:rsidP="009D51C4">
            <w:pPr>
              <w:jc w:val="center"/>
            </w:pPr>
            <w:r w:rsidRPr="00E45CFF">
              <w:t>837,73</w:t>
            </w:r>
          </w:p>
        </w:tc>
        <w:tc>
          <w:tcPr>
            <w:tcW w:w="1417" w:type="dxa"/>
            <w:vAlign w:val="center"/>
          </w:tcPr>
          <w:p w:rsidR="0001012B" w:rsidRPr="00E45CFF" w:rsidRDefault="0001012B" w:rsidP="009D51C4">
            <w:pPr>
              <w:jc w:val="center"/>
            </w:pPr>
            <w:r w:rsidRPr="00E45CFF">
              <w:t>512,00</w:t>
            </w:r>
          </w:p>
        </w:tc>
        <w:tc>
          <w:tcPr>
            <w:tcW w:w="1418" w:type="dxa"/>
            <w:vAlign w:val="center"/>
          </w:tcPr>
          <w:p w:rsidR="0001012B" w:rsidRPr="00E45CFF" w:rsidRDefault="0001012B" w:rsidP="009D51C4">
            <w:pPr>
              <w:ind w:left="-1242" w:firstLine="1242"/>
              <w:jc w:val="center"/>
            </w:pPr>
            <w:r w:rsidRPr="00E45CFF">
              <w:t>512,00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"Пожарная безопасность образовательных учреждений городского округа Спасск-Дальний" на 2020-2023 годы</w:t>
            </w:r>
          </w:p>
        </w:tc>
        <w:tc>
          <w:tcPr>
            <w:tcW w:w="1417" w:type="dxa"/>
            <w:vAlign w:val="center"/>
          </w:tcPr>
          <w:p w:rsidR="0001012B" w:rsidRPr="00E45CFF" w:rsidRDefault="0001012B" w:rsidP="009D51C4">
            <w:pPr>
              <w:jc w:val="center"/>
            </w:pPr>
            <w:r w:rsidRPr="00E45CFF">
              <w:t>3391,72</w:t>
            </w:r>
          </w:p>
        </w:tc>
        <w:tc>
          <w:tcPr>
            <w:tcW w:w="1418" w:type="dxa"/>
            <w:vAlign w:val="center"/>
          </w:tcPr>
          <w:p w:rsidR="0001012B" w:rsidRPr="00E45CFF" w:rsidRDefault="0001012B" w:rsidP="009D51C4">
            <w:pPr>
              <w:jc w:val="center"/>
            </w:pPr>
            <w:r w:rsidRPr="00E45CFF">
              <w:t>1606,72</w:t>
            </w:r>
          </w:p>
        </w:tc>
        <w:tc>
          <w:tcPr>
            <w:tcW w:w="1417" w:type="dxa"/>
            <w:vAlign w:val="center"/>
          </w:tcPr>
          <w:p w:rsidR="0001012B" w:rsidRPr="00E45CFF" w:rsidRDefault="0001012B" w:rsidP="009D51C4">
            <w:pPr>
              <w:jc w:val="center"/>
            </w:pPr>
            <w:r w:rsidRPr="00E45CFF">
              <w:t>2283,10</w:t>
            </w:r>
          </w:p>
        </w:tc>
        <w:tc>
          <w:tcPr>
            <w:tcW w:w="1418" w:type="dxa"/>
            <w:vAlign w:val="center"/>
          </w:tcPr>
          <w:p w:rsidR="0001012B" w:rsidRPr="00E45CFF" w:rsidRDefault="0001012B" w:rsidP="009D51C4">
            <w:pPr>
              <w:ind w:left="-1242" w:firstLine="1242"/>
              <w:jc w:val="center"/>
            </w:pPr>
            <w:r w:rsidRPr="00E45CFF">
              <w:t>2283,10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"Антитеррор" на 2020-2023 годы</w:t>
            </w:r>
          </w:p>
        </w:tc>
        <w:tc>
          <w:tcPr>
            <w:tcW w:w="1417" w:type="dxa"/>
            <w:vAlign w:val="center"/>
          </w:tcPr>
          <w:p w:rsidR="0001012B" w:rsidRPr="00E45CFF" w:rsidRDefault="0001012B" w:rsidP="009D51C4">
            <w:pPr>
              <w:jc w:val="center"/>
            </w:pPr>
            <w:r w:rsidRPr="00E45CFF">
              <w:t>1151,64</w:t>
            </w:r>
          </w:p>
        </w:tc>
        <w:tc>
          <w:tcPr>
            <w:tcW w:w="1418" w:type="dxa"/>
            <w:vAlign w:val="center"/>
          </w:tcPr>
          <w:p w:rsidR="0001012B" w:rsidRPr="00E45CFF" w:rsidRDefault="0001012B" w:rsidP="009D51C4">
            <w:pPr>
              <w:jc w:val="center"/>
            </w:pPr>
            <w:r w:rsidRPr="00E45CFF">
              <w:t>943,53</w:t>
            </w:r>
          </w:p>
        </w:tc>
        <w:tc>
          <w:tcPr>
            <w:tcW w:w="1417" w:type="dxa"/>
            <w:vAlign w:val="center"/>
          </w:tcPr>
          <w:p w:rsidR="0001012B" w:rsidRPr="00E45CFF" w:rsidRDefault="0001012B" w:rsidP="009D51C4">
            <w:pPr>
              <w:jc w:val="center"/>
            </w:pPr>
            <w:r w:rsidRPr="00E45CFF">
              <w:t>874,90</w:t>
            </w:r>
          </w:p>
        </w:tc>
        <w:tc>
          <w:tcPr>
            <w:tcW w:w="1418" w:type="dxa"/>
            <w:vAlign w:val="center"/>
          </w:tcPr>
          <w:p w:rsidR="0001012B" w:rsidRPr="00E45CFF" w:rsidRDefault="0001012B" w:rsidP="009D51C4">
            <w:pPr>
              <w:ind w:left="-1242" w:firstLine="1242"/>
              <w:jc w:val="center"/>
            </w:pPr>
            <w:r w:rsidRPr="00E45CFF">
              <w:t>874,90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"Организация каникулярного отдыха и занятости детей и подростков в городском округе Спасск-Дальний" на 2020-2023 годы</w:t>
            </w:r>
          </w:p>
        </w:tc>
        <w:tc>
          <w:tcPr>
            <w:tcW w:w="1417" w:type="dxa"/>
            <w:vAlign w:val="center"/>
          </w:tcPr>
          <w:p w:rsidR="0001012B" w:rsidRPr="00E45CFF" w:rsidRDefault="0001012B" w:rsidP="009D51C4">
            <w:pPr>
              <w:jc w:val="center"/>
            </w:pPr>
            <w:r w:rsidRPr="00E45CFF">
              <w:t>1697,05</w:t>
            </w:r>
          </w:p>
        </w:tc>
        <w:tc>
          <w:tcPr>
            <w:tcW w:w="1418" w:type="dxa"/>
            <w:vAlign w:val="center"/>
          </w:tcPr>
          <w:p w:rsidR="0001012B" w:rsidRPr="00E45CFF" w:rsidRDefault="0001012B" w:rsidP="009D51C4">
            <w:pPr>
              <w:jc w:val="center"/>
            </w:pPr>
            <w:r w:rsidRPr="00E45CFF">
              <w:t>1616,13</w:t>
            </w:r>
          </w:p>
        </w:tc>
        <w:tc>
          <w:tcPr>
            <w:tcW w:w="1417" w:type="dxa"/>
            <w:vAlign w:val="center"/>
          </w:tcPr>
          <w:p w:rsidR="0001012B" w:rsidRPr="00E45CFF" w:rsidRDefault="0001012B" w:rsidP="009D51C4">
            <w:pPr>
              <w:jc w:val="center"/>
            </w:pPr>
            <w:r w:rsidRPr="00E45CFF">
              <w:t>1413,54</w:t>
            </w:r>
          </w:p>
        </w:tc>
        <w:tc>
          <w:tcPr>
            <w:tcW w:w="1418" w:type="dxa"/>
            <w:vAlign w:val="center"/>
          </w:tcPr>
          <w:p w:rsidR="0001012B" w:rsidRPr="00E45CFF" w:rsidRDefault="0001012B" w:rsidP="009D51C4">
            <w:pPr>
              <w:ind w:left="-1242" w:firstLine="1242"/>
              <w:jc w:val="center"/>
            </w:pPr>
            <w:r w:rsidRPr="00E45CFF">
              <w:t>1409,36</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«Доступная среда для инвалидов  на территории  городского округа Спасск-Дальний» на 2018-2023 годы»</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15,0</w:t>
            </w:r>
          </w:p>
        </w:tc>
        <w:tc>
          <w:tcPr>
            <w:tcW w:w="1417" w:type="dxa"/>
            <w:vAlign w:val="center"/>
          </w:tcPr>
          <w:p w:rsidR="0001012B" w:rsidRPr="00E45CFF" w:rsidRDefault="0001012B" w:rsidP="009D51C4">
            <w:pPr>
              <w:jc w:val="center"/>
            </w:pPr>
            <w:r w:rsidRPr="00E45CFF">
              <w:t>15,0</w:t>
            </w:r>
          </w:p>
        </w:tc>
        <w:tc>
          <w:tcPr>
            <w:tcW w:w="1418" w:type="dxa"/>
            <w:vAlign w:val="center"/>
          </w:tcPr>
          <w:p w:rsidR="0001012B" w:rsidRPr="00E45CFF" w:rsidRDefault="0001012B" w:rsidP="009D51C4">
            <w:pPr>
              <w:ind w:left="-1242" w:firstLine="1242"/>
              <w:jc w:val="center"/>
            </w:pPr>
            <w:r w:rsidRPr="00E45CFF">
              <w:t>15,0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«Развитие культуры городского округа  Спасск-Дальний на 2018-2023 годы»</w:t>
            </w:r>
          </w:p>
        </w:tc>
        <w:tc>
          <w:tcPr>
            <w:tcW w:w="1417" w:type="dxa"/>
            <w:vAlign w:val="center"/>
          </w:tcPr>
          <w:p w:rsidR="0001012B" w:rsidRPr="00E45CFF" w:rsidRDefault="0001012B" w:rsidP="009D51C4">
            <w:pPr>
              <w:jc w:val="center"/>
            </w:pPr>
            <w:r w:rsidRPr="00E45CFF">
              <w:t>56234,33</w:t>
            </w:r>
          </w:p>
        </w:tc>
        <w:tc>
          <w:tcPr>
            <w:tcW w:w="1418" w:type="dxa"/>
            <w:vAlign w:val="center"/>
          </w:tcPr>
          <w:p w:rsidR="0001012B" w:rsidRPr="00E45CFF" w:rsidRDefault="0001012B" w:rsidP="009D51C4">
            <w:pPr>
              <w:jc w:val="center"/>
            </w:pPr>
            <w:r w:rsidRPr="00E45CFF">
              <w:t>55492,32</w:t>
            </w:r>
          </w:p>
        </w:tc>
        <w:tc>
          <w:tcPr>
            <w:tcW w:w="1417" w:type="dxa"/>
            <w:vAlign w:val="center"/>
          </w:tcPr>
          <w:p w:rsidR="0001012B" w:rsidRPr="00E45CFF" w:rsidRDefault="0001012B" w:rsidP="009D51C4">
            <w:pPr>
              <w:jc w:val="center"/>
            </w:pPr>
            <w:r w:rsidRPr="00E45CFF">
              <w:t>49404,72</w:t>
            </w:r>
          </w:p>
        </w:tc>
        <w:tc>
          <w:tcPr>
            <w:tcW w:w="1418" w:type="dxa"/>
            <w:vAlign w:val="center"/>
          </w:tcPr>
          <w:p w:rsidR="0001012B" w:rsidRPr="00E45CFF" w:rsidRDefault="0001012B" w:rsidP="009D51C4">
            <w:pPr>
              <w:ind w:left="-1242" w:firstLine="1242"/>
              <w:jc w:val="center"/>
            </w:pPr>
            <w:r w:rsidRPr="00E45CFF">
              <w:t>50060,62</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"Пожарная безопасность в муниципальных  учреждениях культуры городского округа Спасск-Дальний" на 2018-2023 годы</w:t>
            </w:r>
          </w:p>
        </w:tc>
        <w:tc>
          <w:tcPr>
            <w:tcW w:w="1417" w:type="dxa"/>
            <w:vAlign w:val="center"/>
          </w:tcPr>
          <w:p w:rsidR="0001012B" w:rsidRPr="00E45CFF" w:rsidRDefault="0001012B" w:rsidP="009D51C4">
            <w:pPr>
              <w:jc w:val="center"/>
            </w:pPr>
            <w:r w:rsidRPr="00E45CFF">
              <w:t>81,61</w:t>
            </w:r>
          </w:p>
        </w:tc>
        <w:tc>
          <w:tcPr>
            <w:tcW w:w="1418" w:type="dxa"/>
            <w:vAlign w:val="center"/>
          </w:tcPr>
          <w:p w:rsidR="0001012B" w:rsidRPr="00E45CFF" w:rsidRDefault="0001012B" w:rsidP="009D51C4">
            <w:pPr>
              <w:jc w:val="center"/>
            </w:pPr>
            <w:r w:rsidRPr="00E45CFF">
              <w:t>1600,0</w:t>
            </w:r>
          </w:p>
        </w:tc>
        <w:tc>
          <w:tcPr>
            <w:tcW w:w="1417" w:type="dxa"/>
            <w:vAlign w:val="center"/>
          </w:tcPr>
          <w:p w:rsidR="0001012B" w:rsidRPr="00E45CFF" w:rsidRDefault="0001012B" w:rsidP="009D51C4">
            <w:pPr>
              <w:jc w:val="center"/>
            </w:pPr>
            <w:r w:rsidRPr="00E45CFF">
              <w:t>150,0</w:t>
            </w:r>
          </w:p>
        </w:tc>
        <w:tc>
          <w:tcPr>
            <w:tcW w:w="1418" w:type="dxa"/>
            <w:vAlign w:val="center"/>
          </w:tcPr>
          <w:p w:rsidR="0001012B" w:rsidRPr="00E45CFF" w:rsidRDefault="0001012B" w:rsidP="009D51C4">
            <w:pPr>
              <w:ind w:left="-1242" w:firstLine="1242"/>
              <w:jc w:val="center"/>
            </w:pPr>
            <w:r w:rsidRPr="00E45CFF">
              <w:t>150,0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"Комплектование  книжных фондов  муниципальных  библиотек городского округа Спасск-Дальний на 2018-2023 годы"</w:t>
            </w:r>
          </w:p>
        </w:tc>
        <w:tc>
          <w:tcPr>
            <w:tcW w:w="1417" w:type="dxa"/>
            <w:vAlign w:val="center"/>
          </w:tcPr>
          <w:p w:rsidR="0001012B" w:rsidRPr="00E45CFF" w:rsidRDefault="0001012B" w:rsidP="009D51C4">
            <w:pPr>
              <w:jc w:val="center"/>
            </w:pPr>
            <w:r w:rsidRPr="00E45CFF">
              <w:t>4,62</w:t>
            </w:r>
          </w:p>
        </w:tc>
        <w:tc>
          <w:tcPr>
            <w:tcW w:w="1418" w:type="dxa"/>
            <w:vAlign w:val="center"/>
          </w:tcPr>
          <w:p w:rsidR="0001012B" w:rsidRPr="00E45CFF" w:rsidRDefault="0001012B" w:rsidP="009D51C4">
            <w:pPr>
              <w:jc w:val="center"/>
            </w:pPr>
            <w:r w:rsidRPr="00E45CFF">
              <w:t>7,00</w:t>
            </w:r>
          </w:p>
        </w:tc>
        <w:tc>
          <w:tcPr>
            <w:tcW w:w="1417" w:type="dxa"/>
            <w:vAlign w:val="center"/>
          </w:tcPr>
          <w:p w:rsidR="0001012B" w:rsidRPr="00E45CFF" w:rsidRDefault="0001012B" w:rsidP="009D51C4">
            <w:pPr>
              <w:jc w:val="center"/>
            </w:pPr>
            <w:r w:rsidRPr="00E45CFF">
              <w:t>5,19</w:t>
            </w:r>
          </w:p>
        </w:tc>
        <w:tc>
          <w:tcPr>
            <w:tcW w:w="1418" w:type="dxa"/>
            <w:vAlign w:val="center"/>
          </w:tcPr>
          <w:p w:rsidR="0001012B" w:rsidRPr="00E45CFF" w:rsidRDefault="0001012B" w:rsidP="009D51C4">
            <w:pPr>
              <w:ind w:left="-1242" w:firstLine="1242"/>
              <w:jc w:val="center"/>
            </w:pPr>
            <w:r w:rsidRPr="00E45CFF">
              <w:t>5,19</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"Памятники истории и культуры на 2018- 2023 годы"</w:t>
            </w:r>
          </w:p>
        </w:tc>
        <w:tc>
          <w:tcPr>
            <w:tcW w:w="1417" w:type="dxa"/>
            <w:vAlign w:val="center"/>
          </w:tcPr>
          <w:p w:rsidR="0001012B" w:rsidRPr="00E45CFF" w:rsidRDefault="0001012B" w:rsidP="009D51C4">
            <w:pPr>
              <w:jc w:val="center"/>
            </w:pPr>
            <w:r w:rsidRPr="00E45CFF">
              <w:t>140,0</w:t>
            </w:r>
          </w:p>
        </w:tc>
        <w:tc>
          <w:tcPr>
            <w:tcW w:w="1418" w:type="dxa"/>
            <w:vAlign w:val="center"/>
          </w:tcPr>
          <w:p w:rsidR="0001012B" w:rsidRPr="00E45CFF" w:rsidRDefault="0001012B" w:rsidP="009D51C4">
            <w:pPr>
              <w:jc w:val="center"/>
            </w:pPr>
            <w:r w:rsidRPr="00E45CFF">
              <w:t>207,72</w:t>
            </w:r>
          </w:p>
        </w:tc>
        <w:tc>
          <w:tcPr>
            <w:tcW w:w="1417" w:type="dxa"/>
            <w:vAlign w:val="center"/>
          </w:tcPr>
          <w:p w:rsidR="0001012B" w:rsidRPr="00E45CFF" w:rsidRDefault="0001012B" w:rsidP="009D51C4">
            <w:pPr>
              <w:jc w:val="center"/>
            </w:pPr>
            <w:r w:rsidRPr="00E45CFF">
              <w:t>50,0</w:t>
            </w:r>
          </w:p>
        </w:tc>
        <w:tc>
          <w:tcPr>
            <w:tcW w:w="1418" w:type="dxa"/>
            <w:vAlign w:val="center"/>
          </w:tcPr>
          <w:p w:rsidR="0001012B" w:rsidRPr="00E45CFF" w:rsidRDefault="0001012B" w:rsidP="009D51C4">
            <w:pPr>
              <w:ind w:left="-1242" w:firstLine="1242"/>
              <w:jc w:val="center"/>
            </w:pPr>
            <w:r w:rsidRPr="00E45CFF">
              <w:t>50,0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"Антитеррор"  на 2018-2023 годы</w:t>
            </w:r>
          </w:p>
        </w:tc>
        <w:tc>
          <w:tcPr>
            <w:tcW w:w="1417" w:type="dxa"/>
            <w:vAlign w:val="center"/>
          </w:tcPr>
          <w:p w:rsidR="0001012B" w:rsidRPr="00E45CFF" w:rsidRDefault="0001012B" w:rsidP="009D51C4">
            <w:pPr>
              <w:jc w:val="center"/>
            </w:pPr>
            <w:r w:rsidRPr="00E45CFF">
              <w:t>160,0</w:t>
            </w:r>
          </w:p>
        </w:tc>
        <w:tc>
          <w:tcPr>
            <w:tcW w:w="1418" w:type="dxa"/>
            <w:vAlign w:val="center"/>
          </w:tcPr>
          <w:p w:rsidR="0001012B" w:rsidRPr="00E45CFF" w:rsidRDefault="0001012B" w:rsidP="009D51C4">
            <w:pPr>
              <w:jc w:val="center"/>
            </w:pPr>
            <w:r w:rsidRPr="00E45CFF">
              <w:t>0,0</w:t>
            </w:r>
          </w:p>
        </w:tc>
        <w:tc>
          <w:tcPr>
            <w:tcW w:w="1417" w:type="dxa"/>
            <w:vAlign w:val="center"/>
          </w:tcPr>
          <w:p w:rsidR="0001012B" w:rsidRPr="00E45CFF" w:rsidRDefault="0001012B" w:rsidP="009D51C4">
            <w:pPr>
              <w:jc w:val="center"/>
            </w:pPr>
            <w:r w:rsidRPr="00E45CFF">
              <w:t>0,0</w:t>
            </w:r>
          </w:p>
        </w:tc>
        <w:tc>
          <w:tcPr>
            <w:tcW w:w="1418" w:type="dxa"/>
            <w:vAlign w:val="center"/>
          </w:tcPr>
          <w:p w:rsidR="0001012B" w:rsidRPr="00E45CFF" w:rsidRDefault="0001012B" w:rsidP="009D51C4">
            <w:pPr>
              <w:ind w:left="-1242" w:firstLine="1242"/>
              <w:jc w:val="center"/>
            </w:pPr>
            <w:r w:rsidRPr="00E45CFF">
              <w:t>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 xml:space="preserve">Подпрограмма  "Укрепление материально-технической  базы учреждений  культуры городского округа Спасск-Дальний" на 2018-2023 годы  </w:t>
            </w:r>
          </w:p>
        </w:tc>
        <w:tc>
          <w:tcPr>
            <w:tcW w:w="1417" w:type="dxa"/>
            <w:vAlign w:val="center"/>
          </w:tcPr>
          <w:p w:rsidR="0001012B" w:rsidRPr="00E45CFF" w:rsidRDefault="0001012B" w:rsidP="009D51C4">
            <w:pPr>
              <w:jc w:val="center"/>
            </w:pPr>
            <w:r w:rsidRPr="00E45CFF">
              <w:t>1141,0</w:t>
            </w:r>
          </w:p>
        </w:tc>
        <w:tc>
          <w:tcPr>
            <w:tcW w:w="1418" w:type="dxa"/>
            <w:vAlign w:val="center"/>
          </w:tcPr>
          <w:p w:rsidR="0001012B" w:rsidRPr="00E45CFF" w:rsidRDefault="0001012B" w:rsidP="009D51C4">
            <w:pPr>
              <w:jc w:val="center"/>
            </w:pPr>
            <w:r w:rsidRPr="00E45CFF">
              <w:t>515,17</w:t>
            </w:r>
          </w:p>
        </w:tc>
        <w:tc>
          <w:tcPr>
            <w:tcW w:w="1417" w:type="dxa"/>
            <w:vAlign w:val="center"/>
          </w:tcPr>
          <w:p w:rsidR="0001012B" w:rsidRPr="00E45CFF" w:rsidRDefault="0001012B" w:rsidP="009D51C4">
            <w:pPr>
              <w:jc w:val="center"/>
            </w:pPr>
            <w:r w:rsidRPr="00E45CFF">
              <w:t>1301,08</w:t>
            </w:r>
          </w:p>
        </w:tc>
        <w:tc>
          <w:tcPr>
            <w:tcW w:w="1418" w:type="dxa"/>
            <w:vAlign w:val="center"/>
          </w:tcPr>
          <w:p w:rsidR="0001012B" w:rsidRPr="00E45CFF" w:rsidRDefault="0001012B" w:rsidP="009D51C4">
            <w:pPr>
              <w:ind w:left="-1242" w:firstLine="1242"/>
              <w:jc w:val="center"/>
            </w:pPr>
            <w:r w:rsidRPr="00E45CFF">
              <w:t>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"Финансовое обеспечение  выполнения  муниципального задания по оказанию услуг учреждений культуры городского округа Спасск-Дальний" на 2018-2023</w:t>
            </w:r>
          </w:p>
        </w:tc>
        <w:tc>
          <w:tcPr>
            <w:tcW w:w="1417" w:type="dxa"/>
            <w:vAlign w:val="center"/>
          </w:tcPr>
          <w:p w:rsidR="0001012B" w:rsidRPr="00E45CFF" w:rsidRDefault="0001012B" w:rsidP="009D51C4">
            <w:pPr>
              <w:jc w:val="center"/>
            </w:pPr>
            <w:r w:rsidRPr="00E45CFF">
              <w:t>42316,99</w:t>
            </w:r>
          </w:p>
        </w:tc>
        <w:tc>
          <w:tcPr>
            <w:tcW w:w="1418" w:type="dxa"/>
            <w:vAlign w:val="center"/>
          </w:tcPr>
          <w:p w:rsidR="0001012B" w:rsidRPr="00E45CFF" w:rsidRDefault="0001012B" w:rsidP="009D51C4">
            <w:pPr>
              <w:jc w:val="center"/>
            </w:pPr>
            <w:r w:rsidRPr="00E45CFF">
              <w:t>42,342,15</w:t>
            </w:r>
          </w:p>
        </w:tc>
        <w:tc>
          <w:tcPr>
            <w:tcW w:w="1417" w:type="dxa"/>
            <w:vAlign w:val="center"/>
          </w:tcPr>
          <w:p w:rsidR="0001012B" w:rsidRPr="00E45CFF" w:rsidRDefault="0001012B" w:rsidP="009D51C4">
            <w:pPr>
              <w:jc w:val="center"/>
            </w:pPr>
            <w:r w:rsidRPr="00E45CFF">
              <w:t>37810,73</w:t>
            </w:r>
          </w:p>
        </w:tc>
        <w:tc>
          <w:tcPr>
            <w:tcW w:w="1418" w:type="dxa"/>
            <w:vAlign w:val="center"/>
          </w:tcPr>
          <w:p w:rsidR="0001012B" w:rsidRPr="00E45CFF" w:rsidRDefault="0001012B" w:rsidP="009D51C4">
            <w:pPr>
              <w:ind w:left="-1242" w:firstLine="1242"/>
              <w:jc w:val="center"/>
            </w:pPr>
            <w:r w:rsidRPr="00E45CFF">
              <w:t>39403,39</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Финансовое обеспечение МКУ "Централизованная  бухгалтерия  учреждений культуры" на 2018-2023</w:t>
            </w:r>
          </w:p>
        </w:tc>
        <w:tc>
          <w:tcPr>
            <w:tcW w:w="1417" w:type="dxa"/>
            <w:vAlign w:val="center"/>
          </w:tcPr>
          <w:p w:rsidR="0001012B" w:rsidRPr="00E45CFF" w:rsidRDefault="0001012B" w:rsidP="009D51C4">
            <w:pPr>
              <w:jc w:val="center"/>
            </w:pPr>
            <w:r w:rsidRPr="00E45CFF">
              <w:t>12390,12</w:t>
            </w:r>
          </w:p>
        </w:tc>
        <w:tc>
          <w:tcPr>
            <w:tcW w:w="1418" w:type="dxa"/>
            <w:vAlign w:val="center"/>
          </w:tcPr>
          <w:p w:rsidR="0001012B" w:rsidRPr="00E45CFF" w:rsidRDefault="0001012B" w:rsidP="009D51C4">
            <w:pPr>
              <w:jc w:val="center"/>
            </w:pPr>
            <w:r w:rsidRPr="00E45CFF">
              <w:t>10790,27</w:t>
            </w:r>
          </w:p>
        </w:tc>
        <w:tc>
          <w:tcPr>
            <w:tcW w:w="1417" w:type="dxa"/>
            <w:vAlign w:val="center"/>
          </w:tcPr>
          <w:p w:rsidR="0001012B" w:rsidRPr="00E45CFF" w:rsidRDefault="0001012B" w:rsidP="009D51C4">
            <w:pPr>
              <w:jc w:val="center"/>
            </w:pPr>
            <w:r w:rsidRPr="00E45CFF">
              <w:t>10057,71</w:t>
            </w:r>
          </w:p>
        </w:tc>
        <w:tc>
          <w:tcPr>
            <w:tcW w:w="1418" w:type="dxa"/>
            <w:vAlign w:val="center"/>
          </w:tcPr>
          <w:p w:rsidR="0001012B" w:rsidRPr="00E45CFF" w:rsidRDefault="0001012B" w:rsidP="009D51C4">
            <w:pPr>
              <w:ind w:left="-1242" w:firstLine="1242"/>
              <w:jc w:val="center"/>
            </w:pPr>
            <w:r w:rsidRPr="00E45CFF">
              <w:t>10422,03</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"Доступная среда для инвалидов на территории городского округа Спасск-Дальний" на 2018-2023 г.</w:t>
            </w:r>
          </w:p>
        </w:tc>
        <w:tc>
          <w:tcPr>
            <w:tcW w:w="1417" w:type="dxa"/>
            <w:vAlign w:val="center"/>
          </w:tcPr>
          <w:p w:rsidR="0001012B" w:rsidRPr="00E45CFF" w:rsidRDefault="0001012B" w:rsidP="009D51C4">
            <w:pPr>
              <w:jc w:val="center"/>
            </w:pPr>
            <w:r w:rsidRPr="00E45CFF">
              <w:t>0,0</w:t>
            </w:r>
          </w:p>
        </w:tc>
        <w:tc>
          <w:tcPr>
            <w:tcW w:w="1418" w:type="dxa"/>
            <w:vAlign w:val="center"/>
          </w:tcPr>
          <w:p w:rsidR="0001012B" w:rsidRPr="00E45CFF" w:rsidRDefault="0001012B" w:rsidP="009D51C4">
            <w:pPr>
              <w:jc w:val="center"/>
            </w:pPr>
            <w:r w:rsidRPr="00E45CFF">
              <w:t>30,0</w:t>
            </w:r>
          </w:p>
        </w:tc>
        <w:tc>
          <w:tcPr>
            <w:tcW w:w="1417" w:type="dxa"/>
            <w:vAlign w:val="center"/>
          </w:tcPr>
          <w:p w:rsidR="0001012B" w:rsidRPr="00E45CFF" w:rsidRDefault="0001012B" w:rsidP="009D51C4">
            <w:pPr>
              <w:jc w:val="center"/>
            </w:pPr>
            <w:r w:rsidRPr="00E45CFF">
              <w:t>30,0</w:t>
            </w:r>
          </w:p>
        </w:tc>
        <w:tc>
          <w:tcPr>
            <w:tcW w:w="1418" w:type="dxa"/>
            <w:vAlign w:val="center"/>
          </w:tcPr>
          <w:p w:rsidR="0001012B" w:rsidRPr="00E45CFF" w:rsidRDefault="0001012B" w:rsidP="009D51C4">
            <w:pPr>
              <w:ind w:left="-1242" w:firstLine="1242"/>
              <w:jc w:val="center"/>
            </w:pPr>
            <w:r w:rsidRPr="00E45CFF">
              <w:t>30,0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«Ремонт муниципального жилого фонда в городском округе  Спасск-Дальний на 2019-2023 годы </w:t>
            </w:r>
          </w:p>
        </w:tc>
        <w:tc>
          <w:tcPr>
            <w:tcW w:w="1417" w:type="dxa"/>
            <w:vAlign w:val="center"/>
          </w:tcPr>
          <w:p w:rsidR="0001012B" w:rsidRPr="00E45CFF" w:rsidRDefault="0001012B" w:rsidP="009D51C4">
            <w:pPr>
              <w:jc w:val="center"/>
            </w:pPr>
            <w:r w:rsidRPr="00E45CFF">
              <w:t>500,0</w:t>
            </w:r>
          </w:p>
        </w:tc>
        <w:tc>
          <w:tcPr>
            <w:tcW w:w="1418" w:type="dxa"/>
            <w:vAlign w:val="center"/>
          </w:tcPr>
          <w:p w:rsidR="0001012B" w:rsidRPr="00E45CFF" w:rsidRDefault="0001012B" w:rsidP="009D51C4">
            <w:pPr>
              <w:jc w:val="center"/>
            </w:pPr>
            <w:r w:rsidRPr="00E45CFF">
              <w:t>100,0</w:t>
            </w:r>
          </w:p>
        </w:tc>
        <w:tc>
          <w:tcPr>
            <w:tcW w:w="1417" w:type="dxa"/>
            <w:vAlign w:val="center"/>
          </w:tcPr>
          <w:p w:rsidR="0001012B" w:rsidRPr="00E45CFF" w:rsidRDefault="0001012B" w:rsidP="009D51C4">
            <w:r w:rsidRPr="00E45CFF">
              <w:t>100,0</w:t>
            </w:r>
          </w:p>
        </w:tc>
        <w:tc>
          <w:tcPr>
            <w:tcW w:w="1418" w:type="dxa"/>
            <w:vAlign w:val="center"/>
          </w:tcPr>
          <w:p w:rsidR="0001012B" w:rsidRPr="00E45CFF" w:rsidRDefault="0001012B" w:rsidP="009D51C4">
            <w:pPr>
              <w:ind w:left="-1242" w:firstLine="1242"/>
              <w:jc w:val="center"/>
            </w:pPr>
            <w:r w:rsidRPr="00E45CFF">
              <w:t>100,0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«Защита населения и территории  от чрезвычайных  ситуаций, обеспечение пожарной  безопасности и безопасности людей на водных объектах  городского округа Спасск-Дальний» на 2017-2023 годы</w:t>
            </w:r>
          </w:p>
        </w:tc>
        <w:tc>
          <w:tcPr>
            <w:tcW w:w="1417" w:type="dxa"/>
            <w:vAlign w:val="center"/>
          </w:tcPr>
          <w:p w:rsidR="0001012B" w:rsidRPr="00E45CFF" w:rsidRDefault="0001012B" w:rsidP="009D51C4">
            <w:pPr>
              <w:jc w:val="center"/>
            </w:pPr>
            <w:r w:rsidRPr="00E45CFF">
              <w:t>8169,16</w:t>
            </w:r>
          </w:p>
        </w:tc>
        <w:tc>
          <w:tcPr>
            <w:tcW w:w="1418" w:type="dxa"/>
            <w:vAlign w:val="center"/>
          </w:tcPr>
          <w:p w:rsidR="0001012B" w:rsidRPr="00E45CFF" w:rsidRDefault="0001012B" w:rsidP="009D51C4">
            <w:pPr>
              <w:jc w:val="center"/>
            </w:pPr>
            <w:r w:rsidRPr="00E45CFF">
              <w:t>8261,21</w:t>
            </w:r>
          </w:p>
        </w:tc>
        <w:tc>
          <w:tcPr>
            <w:tcW w:w="1417" w:type="dxa"/>
            <w:vAlign w:val="center"/>
          </w:tcPr>
          <w:p w:rsidR="0001012B" w:rsidRPr="00E45CFF" w:rsidRDefault="0001012B" w:rsidP="009D51C4">
            <w:pPr>
              <w:jc w:val="center"/>
            </w:pPr>
            <w:r w:rsidRPr="00E45CFF">
              <w:t>7393,82</w:t>
            </w:r>
          </w:p>
        </w:tc>
        <w:tc>
          <w:tcPr>
            <w:tcW w:w="1418" w:type="dxa"/>
            <w:vAlign w:val="center"/>
          </w:tcPr>
          <w:p w:rsidR="0001012B" w:rsidRPr="00E45CFF" w:rsidRDefault="0001012B" w:rsidP="009D51C4">
            <w:pPr>
              <w:ind w:left="-1242" w:firstLine="1242"/>
              <w:jc w:val="center"/>
            </w:pPr>
            <w:r w:rsidRPr="00E45CFF">
              <w:t>7790,48</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«Снижение рисков  и смягчение последствий  чрезвычайных ситуаций природного и техногенного характера в городском округе Спасск-Дальний на 2017 – 2023 годы»</w:t>
            </w:r>
          </w:p>
        </w:tc>
        <w:tc>
          <w:tcPr>
            <w:tcW w:w="1417" w:type="dxa"/>
            <w:vAlign w:val="center"/>
          </w:tcPr>
          <w:p w:rsidR="0001012B" w:rsidRPr="00E45CFF" w:rsidRDefault="0001012B" w:rsidP="009D51C4">
            <w:pPr>
              <w:jc w:val="center"/>
            </w:pPr>
            <w:r w:rsidRPr="00E45CFF">
              <w:t>72,0</w:t>
            </w:r>
          </w:p>
        </w:tc>
        <w:tc>
          <w:tcPr>
            <w:tcW w:w="1418" w:type="dxa"/>
            <w:vAlign w:val="center"/>
          </w:tcPr>
          <w:p w:rsidR="0001012B" w:rsidRPr="00E45CFF" w:rsidRDefault="0001012B" w:rsidP="009D51C4">
            <w:pPr>
              <w:jc w:val="center"/>
            </w:pPr>
            <w:r w:rsidRPr="00E45CFF">
              <w:t>-</w:t>
            </w:r>
          </w:p>
        </w:tc>
        <w:tc>
          <w:tcPr>
            <w:tcW w:w="1417" w:type="dxa"/>
            <w:vAlign w:val="center"/>
          </w:tcPr>
          <w:p w:rsidR="0001012B" w:rsidRPr="00E45CFF" w:rsidRDefault="0001012B" w:rsidP="009D51C4">
            <w:pPr>
              <w:jc w:val="center"/>
            </w:pPr>
            <w:r w:rsidRPr="00E45CFF">
              <w:t>-</w:t>
            </w:r>
          </w:p>
        </w:tc>
        <w:tc>
          <w:tcPr>
            <w:tcW w:w="1418" w:type="dxa"/>
            <w:vAlign w:val="center"/>
          </w:tcPr>
          <w:p w:rsidR="0001012B" w:rsidRPr="00E45CFF" w:rsidRDefault="0001012B" w:rsidP="009D51C4">
            <w:pPr>
              <w:ind w:left="-1242" w:firstLine="1242"/>
              <w:jc w:val="center"/>
            </w:pPr>
            <w:r w:rsidRPr="00E45CFF">
              <w:t>-</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«Обеспечение безопасности людей  на водных объектах городского округа Спасск-Дальний» на 2017-2023</w:t>
            </w:r>
          </w:p>
        </w:tc>
        <w:tc>
          <w:tcPr>
            <w:tcW w:w="1417" w:type="dxa"/>
            <w:vAlign w:val="center"/>
          </w:tcPr>
          <w:p w:rsidR="0001012B" w:rsidRPr="00E45CFF" w:rsidRDefault="0001012B" w:rsidP="009D51C4">
            <w:pPr>
              <w:jc w:val="center"/>
            </w:pPr>
            <w:r w:rsidRPr="00E45CFF">
              <w:t>5,0</w:t>
            </w:r>
          </w:p>
        </w:tc>
        <w:tc>
          <w:tcPr>
            <w:tcW w:w="1418" w:type="dxa"/>
            <w:vAlign w:val="center"/>
          </w:tcPr>
          <w:p w:rsidR="0001012B" w:rsidRPr="00E45CFF" w:rsidRDefault="0001012B" w:rsidP="009D51C4">
            <w:pPr>
              <w:jc w:val="center"/>
            </w:pPr>
            <w:r w:rsidRPr="00E45CFF">
              <w:t>5,0</w:t>
            </w:r>
          </w:p>
        </w:tc>
        <w:tc>
          <w:tcPr>
            <w:tcW w:w="1417" w:type="dxa"/>
            <w:vAlign w:val="center"/>
          </w:tcPr>
          <w:p w:rsidR="0001012B" w:rsidRPr="00E45CFF" w:rsidRDefault="0001012B" w:rsidP="009D51C4">
            <w:pPr>
              <w:jc w:val="center"/>
            </w:pPr>
            <w:r w:rsidRPr="00E45CFF">
              <w:t>5,0</w:t>
            </w:r>
          </w:p>
        </w:tc>
        <w:tc>
          <w:tcPr>
            <w:tcW w:w="1418" w:type="dxa"/>
            <w:vAlign w:val="center"/>
          </w:tcPr>
          <w:p w:rsidR="0001012B" w:rsidRPr="00E45CFF" w:rsidRDefault="0001012B" w:rsidP="009D51C4">
            <w:pPr>
              <w:ind w:left="-1242" w:firstLine="1242"/>
              <w:jc w:val="center"/>
            </w:pPr>
            <w:r w:rsidRPr="00E45CFF">
              <w:t>5,0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«Обеспечение реализации  муниципальной  программы»  2017-2023</w:t>
            </w:r>
          </w:p>
        </w:tc>
        <w:tc>
          <w:tcPr>
            <w:tcW w:w="1417" w:type="dxa"/>
            <w:vAlign w:val="center"/>
          </w:tcPr>
          <w:p w:rsidR="0001012B" w:rsidRPr="00E45CFF" w:rsidRDefault="0001012B" w:rsidP="009D51C4">
            <w:pPr>
              <w:jc w:val="center"/>
            </w:pPr>
            <w:r w:rsidRPr="00E45CFF">
              <w:t>8092,16</w:t>
            </w:r>
          </w:p>
        </w:tc>
        <w:tc>
          <w:tcPr>
            <w:tcW w:w="1418" w:type="dxa"/>
            <w:vAlign w:val="center"/>
          </w:tcPr>
          <w:p w:rsidR="0001012B" w:rsidRPr="00E45CFF" w:rsidRDefault="0001012B" w:rsidP="009D51C4">
            <w:pPr>
              <w:jc w:val="center"/>
            </w:pPr>
            <w:r w:rsidRPr="00E45CFF">
              <w:t>8256,21</w:t>
            </w:r>
          </w:p>
        </w:tc>
        <w:tc>
          <w:tcPr>
            <w:tcW w:w="1417" w:type="dxa"/>
            <w:vAlign w:val="center"/>
          </w:tcPr>
          <w:p w:rsidR="0001012B" w:rsidRPr="00E45CFF" w:rsidRDefault="0001012B" w:rsidP="009D51C4">
            <w:pPr>
              <w:jc w:val="center"/>
            </w:pPr>
            <w:r w:rsidRPr="00E45CFF">
              <w:t>7388,72</w:t>
            </w:r>
          </w:p>
        </w:tc>
        <w:tc>
          <w:tcPr>
            <w:tcW w:w="1418" w:type="dxa"/>
            <w:vAlign w:val="center"/>
          </w:tcPr>
          <w:p w:rsidR="0001012B" w:rsidRPr="00E45CFF" w:rsidRDefault="0001012B" w:rsidP="009D51C4">
            <w:pPr>
              <w:ind w:left="-1242" w:firstLine="1242"/>
              <w:jc w:val="center"/>
            </w:pPr>
            <w:r w:rsidRPr="00E45CFF">
              <w:t>7785,48</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 Энергосбережение и повышение энергетической эффективности городского округа Спасск-Дальний на 2020-</w:t>
            </w:r>
            <w:r w:rsidRPr="00E45CFF">
              <w:lastRenderedPageBreak/>
              <w:t>2022 годы»</w:t>
            </w:r>
          </w:p>
        </w:tc>
        <w:tc>
          <w:tcPr>
            <w:tcW w:w="1417" w:type="dxa"/>
            <w:vAlign w:val="center"/>
          </w:tcPr>
          <w:p w:rsidR="0001012B" w:rsidRPr="00E45CFF" w:rsidRDefault="0001012B" w:rsidP="009D51C4">
            <w:pPr>
              <w:jc w:val="center"/>
            </w:pPr>
            <w:r w:rsidRPr="00E45CFF">
              <w:lastRenderedPageBreak/>
              <w:t>7430,43</w:t>
            </w:r>
          </w:p>
        </w:tc>
        <w:tc>
          <w:tcPr>
            <w:tcW w:w="1418" w:type="dxa"/>
            <w:vAlign w:val="center"/>
          </w:tcPr>
          <w:p w:rsidR="0001012B" w:rsidRPr="00E45CFF" w:rsidRDefault="0001012B" w:rsidP="009D51C4">
            <w:pPr>
              <w:jc w:val="center"/>
            </w:pPr>
            <w:r w:rsidRPr="00E45CFF">
              <w:t>-</w:t>
            </w:r>
          </w:p>
        </w:tc>
        <w:tc>
          <w:tcPr>
            <w:tcW w:w="1417" w:type="dxa"/>
            <w:vAlign w:val="center"/>
          </w:tcPr>
          <w:p w:rsidR="0001012B" w:rsidRPr="00E45CFF" w:rsidRDefault="0001012B" w:rsidP="009D51C4">
            <w:pPr>
              <w:jc w:val="center"/>
            </w:pPr>
            <w:r w:rsidRPr="00E45CFF">
              <w:t>-</w:t>
            </w:r>
          </w:p>
        </w:tc>
        <w:tc>
          <w:tcPr>
            <w:tcW w:w="1418" w:type="dxa"/>
            <w:vAlign w:val="center"/>
          </w:tcPr>
          <w:p w:rsidR="0001012B" w:rsidRPr="00E45CFF" w:rsidRDefault="0001012B" w:rsidP="009D51C4">
            <w:pPr>
              <w:ind w:left="-1242" w:firstLine="1242"/>
              <w:jc w:val="center"/>
            </w:pPr>
            <w:r w:rsidRPr="00E45CFF">
              <w:t>-</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«Содержание улично-дорожной сети» на 2017-2023 годы</w:t>
            </w:r>
          </w:p>
        </w:tc>
        <w:tc>
          <w:tcPr>
            <w:tcW w:w="1417" w:type="dxa"/>
            <w:vAlign w:val="center"/>
          </w:tcPr>
          <w:p w:rsidR="0001012B" w:rsidRPr="00E45CFF" w:rsidRDefault="0001012B" w:rsidP="009D51C4">
            <w:pPr>
              <w:jc w:val="center"/>
            </w:pPr>
            <w:r w:rsidRPr="00E45CFF">
              <w:t>20296,0</w:t>
            </w:r>
          </w:p>
        </w:tc>
        <w:tc>
          <w:tcPr>
            <w:tcW w:w="1418" w:type="dxa"/>
            <w:vAlign w:val="center"/>
          </w:tcPr>
          <w:p w:rsidR="0001012B" w:rsidRPr="00E45CFF" w:rsidRDefault="0001012B" w:rsidP="009D51C4">
            <w:pPr>
              <w:jc w:val="center"/>
            </w:pPr>
            <w:r w:rsidRPr="00E45CFF">
              <w:t>9409,48</w:t>
            </w:r>
          </w:p>
        </w:tc>
        <w:tc>
          <w:tcPr>
            <w:tcW w:w="1417" w:type="dxa"/>
            <w:vAlign w:val="center"/>
          </w:tcPr>
          <w:p w:rsidR="0001012B" w:rsidRPr="00E45CFF" w:rsidRDefault="0001012B" w:rsidP="009D51C4">
            <w:pPr>
              <w:jc w:val="center"/>
            </w:pPr>
            <w:r w:rsidRPr="00E45CFF">
              <w:t>5343,85</w:t>
            </w:r>
          </w:p>
        </w:tc>
        <w:tc>
          <w:tcPr>
            <w:tcW w:w="1418" w:type="dxa"/>
            <w:vAlign w:val="center"/>
          </w:tcPr>
          <w:p w:rsidR="0001012B" w:rsidRPr="00E45CFF" w:rsidRDefault="0001012B" w:rsidP="009D51C4">
            <w:pPr>
              <w:ind w:left="-1242" w:firstLine="1242"/>
              <w:jc w:val="center"/>
            </w:pPr>
            <w:r w:rsidRPr="00E45CFF">
              <w:t>8084,59</w:t>
            </w:r>
          </w:p>
        </w:tc>
      </w:tr>
      <w:tr w:rsidR="0001012B" w:rsidRPr="00E45CFF" w:rsidTr="009D51C4">
        <w:trPr>
          <w:trHeight w:val="721"/>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«Улучшение освещенности городского округа Спасск-Дальний в 2020-2023г.» </w:t>
            </w:r>
          </w:p>
        </w:tc>
        <w:tc>
          <w:tcPr>
            <w:tcW w:w="1417" w:type="dxa"/>
            <w:vAlign w:val="center"/>
          </w:tcPr>
          <w:p w:rsidR="0001012B" w:rsidRPr="00E45CFF" w:rsidRDefault="0001012B" w:rsidP="009D51C4">
            <w:pPr>
              <w:jc w:val="center"/>
            </w:pPr>
            <w:r w:rsidRPr="00E45CFF">
              <w:t>6000,0</w:t>
            </w:r>
          </w:p>
        </w:tc>
        <w:tc>
          <w:tcPr>
            <w:tcW w:w="1418" w:type="dxa"/>
            <w:vAlign w:val="center"/>
          </w:tcPr>
          <w:p w:rsidR="0001012B" w:rsidRPr="00E45CFF" w:rsidRDefault="0001012B" w:rsidP="009D51C4">
            <w:pPr>
              <w:jc w:val="center"/>
            </w:pPr>
            <w:r w:rsidRPr="00E45CFF">
              <w:t>5500,0</w:t>
            </w:r>
          </w:p>
        </w:tc>
        <w:tc>
          <w:tcPr>
            <w:tcW w:w="1417" w:type="dxa"/>
            <w:vAlign w:val="center"/>
          </w:tcPr>
          <w:p w:rsidR="0001012B" w:rsidRPr="00E45CFF" w:rsidRDefault="0001012B" w:rsidP="009D51C4">
            <w:pPr>
              <w:jc w:val="center"/>
            </w:pPr>
            <w:r w:rsidRPr="00E45CFF">
              <w:t>5500,0</w:t>
            </w:r>
          </w:p>
        </w:tc>
        <w:tc>
          <w:tcPr>
            <w:tcW w:w="1418" w:type="dxa"/>
            <w:vAlign w:val="center"/>
          </w:tcPr>
          <w:p w:rsidR="0001012B" w:rsidRPr="00E45CFF" w:rsidRDefault="0001012B" w:rsidP="009D51C4">
            <w:pPr>
              <w:ind w:left="-1242" w:firstLine="1242"/>
              <w:jc w:val="center"/>
            </w:pPr>
            <w:r w:rsidRPr="00E45CFF">
              <w:t>5500,0</w:t>
            </w:r>
          </w:p>
        </w:tc>
      </w:tr>
      <w:tr w:rsidR="0001012B" w:rsidRPr="00E45CFF" w:rsidTr="009D51C4">
        <w:trPr>
          <w:trHeight w:val="1222"/>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«Переселение граждан из аварийного жилищного фонда городского округа Спсск-Дальний» на 2019-2025 годы.</w:t>
            </w:r>
          </w:p>
        </w:tc>
        <w:tc>
          <w:tcPr>
            <w:tcW w:w="1417" w:type="dxa"/>
            <w:vAlign w:val="center"/>
          </w:tcPr>
          <w:p w:rsidR="0001012B" w:rsidRPr="00E45CFF" w:rsidRDefault="0001012B" w:rsidP="009D51C4">
            <w:pPr>
              <w:jc w:val="center"/>
            </w:pPr>
            <w:r w:rsidRPr="00E45CFF">
              <w:t>511,68</w:t>
            </w:r>
          </w:p>
        </w:tc>
        <w:tc>
          <w:tcPr>
            <w:tcW w:w="1418" w:type="dxa"/>
            <w:vAlign w:val="center"/>
          </w:tcPr>
          <w:p w:rsidR="0001012B" w:rsidRPr="00E45CFF" w:rsidRDefault="0001012B" w:rsidP="009D51C4">
            <w:pPr>
              <w:jc w:val="center"/>
            </w:pPr>
            <w:r w:rsidRPr="00E45CFF">
              <w:t>13,48</w:t>
            </w:r>
          </w:p>
        </w:tc>
        <w:tc>
          <w:tcPr>
            <w:tcW w:w="1417" w:type="dxa"/>
            <w:vAlign w:val="center"/>
          </w:tcPr>
          <w:p w:rsidR="0001012B" w:rsidRPr="00E45CFF" w:rsidRDefault="0001012B" w:rsidP="009D51C4">
            <w:pPr>
              <w:jc w:val="center"/>
            </w:pPr>
            <w:r w:rsidRPr="00E45CFF">
              <w:t>77,3</w:t>
            </w:r>
          </w:p>
        </w:tc>
        <w:tc>
          <w:tcPr>
            <w:tcW w:w="1418" w:type="dxa"/>
            <w:vAlign w:val="center"/>
          </w:tcPr>
          <w:p w:rsidR="0001012B" w:rsidRPr="00E45CFF" w:rsidRDefault="0001012B" w:rsidP="009D51C4">
            <w:pPr>
              <w:ind w:left="-1242" w:firstLine="1242"/>
              <w:jc w:val="center"/>
            </w:pPr>
            <w:r w:rsidRPr="00E45CFF">
              <w:t>16,68</w:t>
            </w:r>
          </w:p>
        </w:tc>
      </w:tr>
      <w:tr w:rsidR="0001012B" w:rsidRPr="00E45CFF" w:rsidTr="009D51C4">
        <w:trPr>
          <w:trHeight w:val="830"/>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 Благоустройство  городского округа Спасск-Дальний на 2017-2023 годы»</w:t>
            </w:r>
          </w:p>
        </w:tc>
        <w:tc>
          <w:tcPr>
            <w:tcW w:w="1417" w:type="dxa"/>
            <w:vAlign w:val="center"/>
          </w:tcPr>
          <w:p w:rsidR="0001012B" w:rsidRPr="00E45CFF" w:rsidRDefault="0001012B" w:rsidP="009D51C4">
            <w:pPr>
              <w:jc w:val="center"/>
            </w:pPr>
            <w:r w:rsidRPr="00E45CFF">
              <w:t>7991,73</w:t>
            </w:r>
          </w:p>
        </w:tc>
        <w:tc>
          <w:tcPr>
            <w:tcW w:w="1418" w:type="dxa"/>
            <w:vAlign w:val="center"/>
          </w:tcPr>
          <w:p w:rsidR="0001012B" w:rsidRPr="00E45CFF" w:rsidRDefault="0001012B" w:rsidP="009D51C4">
            <w:pPr>
              <w:jc w:val="center"/>
            </w:pPr>
            <w:r w:rsidRPr="00E45CFF">
              <w:t>5950,0</w:t>
            </w:r>
          </w:p>
        </w:tc>
        <w:tc>
          <w:tcPr>
            <w:tcW w:w="1417" w:type="dxa"/>
            <w:vAlign w:val="center"/>
          </w:tcPr>
          <w:p w:rsidR="0001012B" w:rsidRPr="00E45CFF" w:rsidRDefault="0001012B" w:rsidP="009D51C4">
            <w:pPr>
              <w:jc w:val="center"/>
            </w:pPr>
            <w:r w:rsidRPr="00E45CFF">
              <w:t>5950,0</w:t>
            </w:r>
          </w:p>
        </w:tc>
        <w:tc>
          <w:tcPr>
            <w:tcW w:w="1418" w:type="dxa"/>
            <w:vAlign w:val="center"/>
          </w:tcPr>
          <w:p w:rsidR="0001012B" w:rsidRPr="00E45CFF" w:rsidRDefault="0001012B" w:rsidP="009D51C4">
            <w:pPr>
              <w:ind w:left="-1242" w:firstLine="1242"/>
              <w:jc w:val="center"/>
            </w:pPr>
            <w:r w:rsidRPr="00E45CFF">
              <w:t>5950,0</w:t>
            </w:r>
          </w:p>
        </w:tc>
      </w:tr>
      <w:tr w:rsidR="0001012B" w:rsidRPr="00E45CFF" w:rsidTr="009D51C4">
        <w:trPr>
          <w:trHeight w:val="328"/>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«Обустройство пешеходных переходов  в городском округе Спасск-Дальний» на 2015-2023  годы. </w:t>
            </w:r>
          </w:p>
        </w:tc>
        <w:tc>
          <w:tcPr>
            <w:tcW w:w="1417" w:type="dxa"/>
            <w:vAlign w:val="center"/>
          </w:tcPr>
          <w:p w:rsidR="0001012B" w:rsidRPr="00E45CFF" w:rsidRDefault="0001012B" w:rsidP="009D51C4">
            <w:pPr>
              <w:jc w:val="center"/>
            </w:pPr>
            <w:r w:rsidRPr="00E45CFF">
              <w:t>1000,0</w:t>
            </w:r>
          </w:p>
        </w:tc>
        <w:tc>
          <w:tcPr>
            <w:tcW w:w="1418" w:type="dxa"/>
            <w:vAlign w:val="center"/>
          </w:tcPr>
          <w:p w:rsidR="0001012B" w:rsidRPr="00E45CFF" w:rsidRDefault="0001012B" w:rsidP="009D51C4">
            <w:pPr>
              <w:jc w:val="center"/>
            </w:pPr>
            <w:r w:rsidRPr="00E45CFF">
              <w:t>1000,0</w:t>
            </w:r>
          </w:p>
        </w:tc>
        <w:tc>
          <w:tcPr>
            <w:tcW w:w="1417" w:type="dxa"/>
            <w:vAlign w:val="center"/>
          </w:tcPr>
          <w:p w:rsidR="0001012B" w:rsidRPr="00E45CFF" w:rsidRDefault="0001012B" w:rsidP="009D51C4">
            <w:pPr>
              <w:jc w:val="center"/>
            </w:pPr>
            <w:r w:rsidRPr="00E45CFF">
              <w:t>1000,0</w:t>
            </w:r>
          </w:p>
        </w:tc>
        <w:tc>
          <w:tcPr>
            <w:tcW w:w="1418" w:type="dxa"/>
            <w:vAlign w:val="center"/>
          </w:tcPr>
          <w:p w:rsidR="0001012B" w:rsidRPr="00E45CFF" w:rsidRDefault="0001012B" w:rsidP="009D51C4">
            <w:pPr>
              <w:ind w:left="-1242" w:firstLine="1242"/>
              <w:jc w:val="center"/>
            </w:pPr>
            <w:r w:rsidRPr="00E45CFF">
              <w:t>1000,0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«Развитие физической культуры  и спорта в городском округе» на 2020-2023 гг.</w:t>
            </w:r>
          </w:p>
        </w:tc>
        <w:tc>
          <w:tcPr>
            <w:tcW w:w="1417" w:type="dxa"/>
            <w:vAlign w:val="center"/>
          </w:tcPr>
          <w:p w:rsidR="0001012B" w:rsidRPr="00E45CFF" w:rsidRDefault="0001012B" w:rsidP="009D51C4">
            <w:pPr>
              <w:jc w:val="center"/>
            </w:pPr>
            <w:r w:rsidRPr="00E45CFF">
              <w:t>89679,24</w:t>
            </w:r>
          </w:p>
        </w:tc>
        <w:tc>
          <w:tcPr>
            <w:tcW w:w="1418" w:type="dxa"/>
            <w:vAlign w:val="center"/>
          </w:tcPr>
          <w:p w:rsidR="0001012B" w:rsidRPr="00E45CFF" w:rsidRDefault="0001012B" w:rsidP="009D51C4">
            <w:pPr>
              <w:jc w:val="center"/>
            </w:pPr>
            <w:r w:rsidRPr="00E45CFF">
              <w:t>73014,66</w:t>
            </w:r>
          </w:p>
        </w:tc>
        <w:tc>
          <w:tcPr>
            <w:tcW w:w="1417" w:type="dxa"/>
            <w:vAlign w:val="center"/>
          </w:tcPr>
          <w:p w:rsidR="0001012B" w:rsidRPr="00E45CFF" w:rsidRDefault="0001012B" w:rsidP="009D51C4">
            <w:pPr>
              <w:jc w:val="center"/>
            </w:pPr>
            <w:r w:rsidRPr="00E45CFF">
              <w:t>64448,13</w:t>
            </w:r>
          </w:p>
        </w:tc>
        <w:tc>
          <w:tcPr>
            <w:tcW w:w="1418" w:type="dxa"/>
            <w:vAlign w:val="center"/>
          </w:tcPr>
          <w:p w:rsidR="0001012B" w:rsidRPr="00E45CFF" w:rsidRDefault="0001012B" w:rsidP="009D51C4">
            <w:pPr>
              <w:ind w:left="-1242" w:firstLine="1242"/>
              <w:jc w:val="center"/>
            </w:pPr>
            <w:r w:rsidRPr="00E45CFF">
              <w:t>66612,57</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"Развитие физической культуры и массового спорта  в городском округе Спасск-Дальний2020-2023 гг.</w:t>
            </w:r>
          </w:p>
        </w:tc>
        <w:tc>
          <w:tcPr>
            <w:tcW w:w="1417" w:type="dxa"/>
            <w:vAlign w:val="center"/>
          </w:tcPr>
          <w:p w:rsidR="0001012B" w:rsidRPr="00E45CFF" w:rsidRDefault="0001012B" w:rsidP="009D51C4">
            <w:pPr>
              <w:jc w:val="center"/>
            </w:pPr>
            <w:r w:rsidRPr="00E45CFF">
              <w:t>6332,89</w:t>
            </w:r>
          </w:p>
        </w:tc>
        <w:tc>
          <w:tcPr>
            <w:tcW w:w="1418" w:type="dxa"/>
            <w:vAlign w:val="center"/>
          </w:tcPr>
          <w:p w:rsidR="0001012B" w:rsidRPr="00E45CFF" w:rsidRDefault="0001012B" w:rsidP="009D51C4">
            <w:pPr>
              <w:jc w:val="center"/>
            </w:pPr>
            <w:r w:rsidRPr="00E45CFF">
              <w:t>7146,29</w:t>
            </w:r>
          </w:p>
        </w:tc>
        <w:tc>
          <w:tcPr>
            <w:tcW w:w="1417" w:type="dxa"/>
            <w:vAlign w:val="center"/>
          </w:tcPr>
          <w:p w:rsidR="0001012B" w:rsidRPr="00E45CFF" w:rsidRDefault="0001012B" w:rsidP="009D51C4">
            <w:pPr>
              <w:jc w:val="center"/>
            </w:pPr>
            <w:r w:rsidRPr="00E45CFF">
              <w:t>6324,84</w:t>
            </w:r>
          </w:p>
        </w:tc>
        <w:tc>
          <w:tcPr>
            <w:tcW w:w="1418" w:type="dxa"/>
            <w:vAlign w:val="center"/>
          </w:tcPr>
          <w:p w:rsidR="0001012B" w:rsidRPr="00E45CFF" w:rsidRDefault="0001012B" w:rsidP="009D51C4">
            <w:pPr>
              <w:ind w:left="-1242" w:firstLine="1242"/>
              <w:jc w:val="center"/>
            </w:pPr>
            <w:r w:rsidRPr="00E45CFF">
              <w:t>6733,63</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"Подготовка спортивного  резерва городского округа Спасск-Дальний" на 2020-2023 годы</w:t>
            </w:r>
          </w:p>
        </w:tc>
        <w:tc>
          <w:tcPr>
            <w:tcW w:w="1417" w:type="dxa"/>
            <w:vAlign w:val="center"/>
          </w:tcPr>
          <w:p w:rsidR="0001012B" w:rsidRPr="00E45CFF" w:rsidRDefault="0001012B" w:rsidP="009D51C4">
            <w:pPr>
              <w:jc w:val="center"/>
            </w:pPr>
            <w:r w:rsidRPr="00E45CFF">
              <w:t>62918,61</w:t>
            </w:r>
          </w:p>
        </w:tc>
        <w:tc>
          <w:tcPr>
            <w:tcW w:w="1418" w:type="dxa"/>
            <w:vAlign w:val="center"/>
          </w:tcPr>
          <w:p w:rsidR="0001012B" w:rsidRPr="00E45CFF" w:rsidRDefault="0001012B" w:rsidP="009D51C4">
            <w:pPr>
              <w:jc w:val="center"/>
            </w:pPr>
            <w:r w:rsidRPr="00E45CFF">
              <w:t>58564,81</w:t>
            </w:r>
          </w:p>
        </w:tc>
        <w:tc>
          <w:tcPr>
            <w:tcW w:w="1417" w:type="dxa"/>
            <w:vAlign w:val="center"/>
          </w:tcPr>
          <w:p w:rsidR="0001012B" w:rsidRPr="00E45CFF" w:rsidRDefault="0001012B" w:rsidP="009D51C4">
            <w:pPr>
              <w:jc w:val="center"/>
            </w:pPr>
            <w:r w:rsidRPr="00E45CFF">
              <w:t>53797,96</w:t>
            </w:r>
          </w:p>
        </w:tc>
        <w:tc>
          <w:tcPr>
            <w:tcW w:w="1418" w:type="dxa"/>
            <w:vAlign w:val="center"/>
          </w:tcPr>
          <w:p w:rsidR="0001012B" w:rsidRPr="00E45CFF" w:rsidRDefault="0001012B" w:rsidP="009D51C4">
            <w:pPr>
              <w:ind w:left="-1242" w:firstLine="1242"/>
              <w:jc w:val="center"/>
            </w:pPr>
            <w:r w:rsidRPr="00E45CFF">
              <w:t>55293,06</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 Финансовое  обеспечение МКУ "Централизованная бухгалтерия спортивных учреждений" на 2020-2023 годы</w:t>
            </w:r>
          </w:p>
        </w:tc>
        <w:tc>
          <w:tcPr>
            <w:tcW w:w="1417" w:type="dxa"/>
            <w:vAlign w:val="center"/>
          </w:tcPr>
          <w:p w:rsidR="0001012B" w:rsidRPr="00E45CFF" w:rsidRDefault="0001012B" w:rsidP="009D51C4">
            <w:pPr>
              <w:jc w:val="center"/>
            </w:pPr>
            <w:r w:rsidRPr="00E45CFF">
              <w:t>3411,85</w:t>
            </w:r>
          </w:p>
        </w:tc>
        <w:tc>
          <w:tcPr>
            <w:tcW w:w="1418" w:type="dxa"/>
            <w:vAlign w:val="center"/>
          </w:tcPr>
          <w:p w:rsidR="0001012B" w:rsidRPr="00E45CFF" w:rsidRDefault="0001012B" w:rsidP="009D51C4">
            <w:pPr>
              <w:jc w:val="center"/>
            </w:pPr>
            <w:r w:rsidRPr="00E45CFF">
              <w:t>3610,25</w:t>
            </w:r>
          </w:p>
        </w:tc>
        <w:tc>
          <w:tcPr>
            <w:tcW w:w="1417" w:type="dxa"/>
            <w:vAlign w:val="center"/>
          </w:tcPr>
          <w:p w:rsidR="0001012B" w:rsidRPr="00E45CFF" w:rsidRDefault="0001012B" w:rsidP="009D51C4">
            <w:pPr>
              <w:jc w:val="center"/>
            </w:pPr>
            <w:r w:rsidRPr="00E45CFF">
              <w:t>3209,76</w:t>
            </w:r>
          </w:p>
        </w:tc>
        <w:tc>
          <w:tcPr>
            <w:tcW w:w="1418" w:type="dxa"/>
            <w:vAlign w:val="center"/>
          </w:tcPr>
          <w:p w:rsidR="0001012B" w:rsidRPr="00E45CFF" w:rsidRDefault="0001012B" w:rsidP="009D51C4">
            <w:pPr>
              <w:jc w:val="center"/>
            </w:pPr>
            <w:r w:rsidRPr="00E45CFF">
              <w:t>3436,13</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"Развитие  спортивной инфраструктуры городского округа Спасск-Дальний на 2020-2023 годы"</w:t>
            </w:r>
          </w:p>
        </w:tc>
        <w:tc>
          <w:tcPr>
            <w:tcW w:w="1417" w:type="dxa"/>
            <w:vAlign w:val="center"/>
          </w:tcPr>
          <w:p w:rsidR="0001012B" w:rsidRPr="00E45CFF" w:rsidRDefault="0001012B" w:rsidP="009D51C4">
            <w:pPr>
              <w:jc w:val="center"/>
            </w:pPr>
            <w:r w:rsidRPr="00E45CFF">
              <w:t>16756,95</w:t>
            </w:r>
          </w:p>
        </w:tc>
        <w:tc>
          <w:tcPr>
            <w:tcW w:w="1418" w:type="dxa"/>
            <w:vAlign w:val="center"/>
          </w:tcPr>
          <w:p w:rsidR="0001012B" w:rsidRPr="00E45CFF" w:rsidRDefault="0001012B" w:rsidP="009D51C4">
            <w:pPr>
              <w:jc w:val="center"/>
            </w:pPr>
            <w:r w:rsidRPr="00E45CFF">
              <w:t>3500,55</w:t>
            </w:r>
          </w:p>
        </w:tc>
        <w:tc>
          <w:tcPr>
            <w:tcW w:w="1417" w:type="dxa"/>
            <w:vAlign w:val="center"/>
          </w:tcPr>
          <w:p w:rsidR="0001012B" w:rsidRPr="00E45CFF" w:rsidRDefault="0001012B" w:rsidP="009D51C4">
            <w:pPr>
              <w:jc w:val="center"/>
            </w:pPr>
            <w:r w:rsidRPr="00E45CFF">
              <w:t>948,80</w:t>
            </w:r>
          </w:p>
        </w:tc>
        <w:tc>
          <w:tcPr>
            <w:tcW w:w="1418" w:type="dxa"/>
            <w:vAlign w:val="center"/>
          </w:tcPr>
          <w:p w:rsidR="0001012B" w:rsidRPr="00E45CFF" w:rsidRDefault="0001012B" w:rsidP="009D51C4">
            <w:pPr>
              <w:ind w:left="-1242" w:firstLine="1242"/>
              <w:jc w:val="center"/>
            </w:pPr>
            <w:r w:rsidRPr="00E45CFF">
              <w:t>948,80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 Антитеррор" 2020-2023 г.</w:t>
            </w:r>
          </w:p>
        </w:tc>
        <w:tc>
          <w:tcPr>
            <w:tcW w:w="1417" w:type="dxa"/>
            <w:vAlign w:val="center"/>
          </w:tcPr>
          <w:p w:rsidR="0001012B" w:rsidRPr="00E45CFF" w:rsidRDefault="0001012B" w:rsidP="009D51C4">
            <w:pPr>
              <w:jc w:val="center"/>
            </w:pPr>
            <w:r w:rsidRPr="00E45CFF">
              <w:t>50,00</w:t>
            </w:r>
          </w:p>
        </w:tc>
        <w:tc>
          <w:tcPr>
            <w:tcW w:w="1418" w:type="dxa"/>
            <w:vAlign w:val="center"/>
          </w:tcPr>
          <w:p w:rsidR="0001012B" w:rsidRPr="00E45CFF" w:rsidRDefault="0001012B" w:rsidP="009D51C4">
            <w:pPr>
              <w:jc w:val="center"/>
            </w:pPr>
          </w:p>
        </w:tc>
        <w:tc>
          <w:tcPr>
            <w:tcW w:w="1417" w:type="dxa"/>
            <w:vAlign w:val="center"/>
          </w:tcPr>
          <w:p w:rsidR="0001012B" w:rsidRPr="00E45CFF" w:rsidRDefault="0001012B" w:rsidP="009D51C4">
            <w:pPr>
              <w:jc w:val="center"/>
            </w:pPr>
          </w:p>
        </w:tc>
        <w:tc>
          <w:tcPr>
            <w:tcW w:w="1418" w:type="dxa"/>
            <w:vAlign w:val="center"/>
          </w:tcPr>
          <w:p w:rsidR="0001012B" w:rsidRPr="00E45CFF" w:rsidRDefault="0001012B" w:rsidP="009D51C4">
            <w:pPr>
              <w:ind w:left="-1242" w:firstLine="1242"/>
              <w:jc w:val="center"/>
            </w:pP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 xml:space="preserve">Подпрограмма «Организация отдыха и занятости детей и подростков в городском округе </w:t>
            </w:r>
            <w:r w:rsidRPr="00E45CFF">
              <w:lastRenderedPageBreak/>
              <w:t>Спасск-Дальний" 2020-2023 г.</w:t>
            </w:r>
          </w:p>
        </w:tc>
        <w:tc>
          <w:tcPr>
            <w:tcW w:w="1417" w:type="dxa"/>
            <w:vAlign w:val="center"/>
          </w:tcPr>
          <w:p w:rsidR="0001012B" w:rsidRPr="00E45CFF" w:rsidRDefault="0001012B" w:rsidP="009D51C4">
            <w:pPr>
              <w:jc w:val="center"/>
            </w:pPr>
            <w:r w:rsidRPr="00E45CFF">
              <w:lastRenderedPageBreak/>
              <w:t>208,94</w:t>
            </w:r>
          </w:p>
        </w:tc>
        <w:tc>
          <w:tcPr>
            <w:tcW w:w="1418" w:type="dxa"/>
            <w:vAlign w:val="center"/>
          </w:tcPr>
          <w:p w:rsidR="0001012B" w:rsidRPr="00E45CFF" w:rsidRDefault="0001012B" w:rsidP="009D51C4">
            <w:pPr>
              <w:jc w:val="center"/>
            </w:pPr>
            <w:r w:rsidRPr="00E45CFF">
              <w:t>192,75</w:t>
            </w:r>
          </w:p>
        </w:tc>
        <w:tc>
          <w:tcPr>
            <w:tcW w:w="1417" w:type="dxa"/>
            <w:vAlign w:val="center"/>
          </w:tcPr>
          <w:p w:rsidR="0001012B" w:rsidRPr="00E45CFF" w:rsidRDefault="0001012B" w:rsidP="009D51C4">
            <w:pPr>
              <w:jc w:val="center"/>
            </w:pPr>
            <w:r w:rsidRPr="00E45CFF">
              <w:t>196,77</w:t>
            </w:r>
          </w:p>
        </w:tc>
        <w:tc>
          <w:tcPr>
            <w:tcW w:w="1418" w:type="dxa"/>
            <w:vAlign w:val="center"/>
          </w:tcPr>
          <w:p w:rsidR="0001012B" w:rsidRPr="00E45CFF" w:rsidRDefault="0001012B" w:rsidP="009D51C4">
            <w:pPr>
              <w:ind w:left="-1242" w:firstLine="1242"/>
              <w:jc w:val="center"/>
            </w:pPr>
            <w:r w:rsidRPr="00E45CFF">
              <w:t>200,94</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«Молодежная политика городского округа Спасск-Дальний на 2020-2023 годы»</w:t>
            </w:r>
          </w:p>
        </w:tc>
        <w:tc>
          <w:tcPr>
            <w:tcW w:w="1417" w:type="dxa"/>
            <w:vAlign w:val="center"/>
          </w:tcPr>
          <w:p w:rsidR="0001012B" w:rsidRPr="00E45CFF" w:rsidRDefault="0001012B" w:rsidP="009D51C4">
            <w:pPr>
              <w:jc w:val="center"/>
            </w:pPr>
            <w:r w:rsidRPr="00E45CFF">
              <w:t>100,0</w:t>
            </w:r>
          </w:p>
        </w:tc>
        <w:tc>
          <w:tcPr>
            <w:tcW w:w="1418" w:type="dxa"/>
            <w:vAlign w:val="center"/>
          </w:tcPr>
          <w:p w:rsidR="0001012B" w:rsidRPr="00E45CFF" w:rsidRDefault="0001012B" w:rsidP="009D51C4">
            <w:pPr>
              <w:jc w:val="center"/>
            </w:pPr>
            <w:r w:rsidRPr="00E45CFF">
              <w:t>100,0</w:t>
            </w:r>
          </w:p>
        </w:tc>
        <w:tc>
          <w:tcPr>
            <w:tcW w:w="1417" w:type="dxa"/>
            <w:vAlign w:val="center"/>
          </w:tcPr>
          <w:p w:rsidR="0001012B" w:rsidRPr="00E45CFF" w:rsidRDefault="0001012B" w:rsidP="009D51C4">
            <w:pPr>
              <w:jc w:val="center"/>
            </w:pPr>
            <w:r w:rsidRPr="00E45CFF">
              <w:t>100,0</w:t>
            </w:r>
          </w:p>
        </w:tc>
        <w:tc>
          <w:tcPr>
            <w:tcW w:w="1418" w:type="dxa"/>
            <w:vAlign w:val="center"/>
          </w:tcPr>
          <w:p w:rsidR="0001012B" w:rsidRPr="00E45CFF" w:rsidRDefault="0001012B" w:rsidP="009D51C4">
            <w:pPr>
              <w:jc w:val="center"/>
            </w:pPr>
            <w:r w:rsidRPr="00E45CFF">
              <w:t>100,0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«Молодежь Спасска» на 2020-2023 годы</w:t>
            </w:r>
          </w:p>
        </w:tc>
        <w:tc>
          <w:tcPr>
            <w:tcW w:w="1417" w:type="dxa"/>
            <w:vAlign w:val="center"/>
          </w:tcPr>
          <w:p w:rsidR="0001012B" w:rsidRPr="00E45CFF" w:rsidRDefault="0001012B" w:rsidP="009D51C4">
            <w:pPr>
              <w:jc w:val="center"/>
            </w:pPr>
            <w:r w:rsidRPr="00E45CFF">
              <w:t>60,0</w:t>
            </w:r>
          </w:p>
        </w:tc>
        <w:tc>
          <w:tcPr>
            <w:tcW w:w="1418" w:type="dxa"/>
            <w:vAlign w:val="center"/>
          </w:tcPr>
          <w:p w:rsidR="0001012B" w:rsidRPr="00E45CFF" w:rsidRDefault="0001012B" w:rsidP="009D51C4">
            <w:pPr>
              <w:jc w:val="center"/>
            </w:pPr>
            <w:r w:rsidRPr="00E45CFF">
              <w:t>60,0</w:t>
            </w:r>
          </w:p>
        </w:tc>
        <w:tc>
          <w:tcPr>
            <w:tcW w:w="1417" w:type="dxa"/>
            <w:vAlign w:val="center"/>
          </w:tcPr>
          <w:p w:rsidR="0001012B" w:rsidRPr="00E45CFF" w:rsidRDefault="0001012B" w:rsidP="009D51C4">
            <w:pPr>
              <w:jc w:val="center"/>
            </w:pPr>
            <w:r w:rsidRPr="00E45CFF">
              <w:t>60,0</w:t>
            </w:r>
          </w:p>
        </w:tc>
        <w:tc>
          <w:tcPr>
            <w:tcW w:w="1418" w:type="dxa"/>
            <w:vAlign w:val="center"/>
          </w:tcPr>
          <w:p w:rsidR="0001012B" w:rsidRPr="00E45CFF" w:rsidRDefault="0001012B" w:rsidP="009D51C4">
            <w:pPr>
              <w:jc w:val="center"/>
            </w:pPr>
            <w:r w:rsidRPr="00E45CFF">
              <w:t>60,0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«Спасск без наркотиков» на 2020-2023гг.</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20,0</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20,0</w:t>
            </w:r>
          </w:p>
        </w:tc>
      </w:tr>
      <w:tr w:rsidR="0001012B" w:rsidRPr="00E45CFF" w:rsidTr="009D51C4">
        <w:tc>
          <w:tcPr>
            <w:tcW w:w="675" w:type="dxa"/>
            <w:vAlign w:val="center"/>
          </w:tcPr>
          <w:p w:rsidR="0001012B" w:rsidRPr="00E45CFF" w:rsidRDefault="0001012B" w:rsidP="009D51C4">
            <w:pPr>
              <w:pStyle w:val="a7"/>
              <w:widowControl w:val="0"/>
              <w:suppressAutoHyphens/>
              <w:spacing w:line="240" w:lineRule="exact"/>
              <w:ind w:left="0" w:right="742" w:firstLine="0"/>
              <w:rPr>
                <w:sz w:val="22"/>
                <w:szCs w:val="22"/>
              </w:rPr>
            </w:pPr>
          </w:p>
        </w:tc>
        <w:tc>
          <w:tcPr>
            <w:tcW w:w="3686" w:type="dxa"/>
          </w:tcPr>
          <w:p w:rsidR="0001012B" w:rsidRPr="00E45CFF" w:rsidRDefault="0001012B" w:rsidP="009D51C4">
            <w:r w:rsidRPr="00E45CFF">
              <w:t>Подпрограмма «Профилактика правонарушений» на 2020-2023гг.</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20,0</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20,0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«Капитальный ремонт и ремонт автомобильных  дорог общего пользования и внутриквартальных проездов на территории городского округа Спасск-Дальний» на 2020-2023 годы</w:t>
            </w:r>
          </w:p>
        </w:tc>
        <w:tc>
          <w:tcPr>
            <w:tcW w:w="1417" w:type="dxa"/>
            <w:vAlign w:val="center"/>
          </w:tcPr>
          <w:p w:rsidR="0001012B" w:rsidRPr="00E45CFF" w:rsidRDefault="0001012B" w:rsidP="009D51C4">
            <w:pPr>
              <w:jc w:val="center"/>
            </w:pPr>
            <w:r w:rsidRPr="00E45CFF">
              <w:t>5607,13</w:t>
            </w:r>
          </w:p>
        </w:tc>
        <w:tc>
          <w:tcPr>
            <w:tcW w:w="1418" w:type="dxa"/>
            <w:vAlign w:val="center"/>
          </w:tcPr>
          <w:p w:rsidR="0001012B" w:rsidRPr="00E45CFF" w:rsidRDefault="0001012B" w:rsidP="009D51C4">
            <w:pPr>
              <w:jc w:val="center"/>
            </w:pPr>
            <w:r w:rsidRPr="00E45CFF">
              <w:t>1855,67</w:t>
            </w:r>
          </w:p>
        </w:tc>
        <w:tc>
          <w:tcPr>
            <w:tcW w:w="1417" w:type="dxa"/>
            <w:vAlign w:val="center"/>
          </w:tcPr>
          <w:p w:rsidR="0001012B" w:rsidRPr="00E45CFF" w:rsidRDefault="0001012B" w:rsidP="009D51C4">
            <w:pPr>
              <w:jc w:val="center"/>
            </w:pPr>
            <w:r w:rsidRPr="00E45CFF">
              <w:t>1855,67</w:t>
            </w:r>
          </w:p>
        </w:tc>
        <w:tc>
          <w:tcPr>
            <w:tcW w:w="1418" w:type="dxa"/>
            <w:vAlign w:val="center"/>
          </w:tcPr>
          <w:p w:rsidR="0001012B" w:rsidRPr="00E45CFF" w:rsidRDefault="0001012B" w:rsidP="009D51C4">
            <w:pPr>
              <w:ind w:left="-1242" w:firstLine="1242"/>
              <w:jc w:val="center"/>
            </w:pPr>
            <w:r w:rsidRPr="00E45CFF">
              <w:t>1855,67</w:t>
            </w:r>
          </w:p>
        </w:tc>
      </w:tr>
      <w:tr w:rsidR="0001012B" w:rsidRPr="00E45CFF" w:rsidTr="009D51C4">
        <w:trPr>
          <w:trHeight w:val="763"/>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«Развитие малого и среднего  предпринимательства на территории  городского округа Спасск-Дальний на 2020-2023 годы</w:t>
            </w:r>
          </w:p>
        </w:tc>
        <w:tc>
          <w:tcPr>
            <w:tcW w:w="1417" w:type="dxa"/>
            <w:vAlign w:val="center"/>
          </w:tcPr>
          <w:p w:rsidR="0001012B" w:rsidRPr="00E45CFF" w:rsidRDefault="0001012B" w:rsidP="009D51C4">
            <w:pPr>
              <w:jc w:val="center"/>
            </w:pPr>
            <w:r w:rsidRPr="00E45CFF">
              <w:t>500,0</w:t>
            </w:r>
          </w:p>
        </w:tc>
        <w:tc>
          <w:tcPr>
            <w:tcW w:w="1418" w:type="dxa"/>
            <w:vAlign w:val="center"/>
          </w:tcPr>
          <w:p w:rsidR="0001012B" w:rsidRPr="00E45CFF" w:rsidRDefault="0001012B" w:rsidP="009D51C4">
            <w:pPr>
              <w:jc w:val="center"/>
            </w:pPr>
            <w:r w:rsidRPr="00E45CFF">
              <w:t>500,00</w:t>
            </w:r>
          </w:p>
        </w:tc>
        <w:tc>
          <w:tcPr>
            <w:tcW w:w="1417" w:type="dxa"/>
            <w:vAlign w:val="center"/>
          </w:tcPr>
          <w:p w:rsidR="0001012B" w:rsidRPr="00E45CFF" w:rsidRDefault="0001012B" w:rsidP="009D51C4">
            <w:pPr>
              <w:jc w:val="center"/>
            </w:pPr>
            <w:r w:rsidRPr="00E45CFF">
              <w:t>500,0</w:t>
            </w:r>
          </w:p>
        </w:tc>
        <w:tc>
          <w:tcPr>
            <w:tcW w:w="1418" w:type="dxa"/>
            <w:vAlign w:val="center"/>
          </w:tcPr>
          <w:p w:rsidR="0001012B" w:rsidRPr="00E45CFF" w:rsidRDefault="0001012B" w:rsidP="009D51C4">
            <w:pPr>
              <w:ind w:left="-1242" w:firstLine="1242"/>
              <w:jc w:val="center"/>
            </w:pPr>
            <w:r w:rsidRPr="00E45CFF">
              <w:t>500,0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«Развитие муниципальной службы в городском округе Спасск-Дальний» на 2017-2023 годы</w:t>
            </w:r>
          </w:p>
        </w:tc>
        <w:tc>
          <w:tcPr>
            <w:tcW w:w="1417" w:type="dxa"/>
            <w:vAlign w:val="center"/>
          </w:tcPr>
          <w:p w:rsidR="0001012B" w:rsidRPr="00E45CFF" w:rsidRDefault="0001012B" w:rsidP="009D51C4">
            <w:pPr>
              <w:jc w:val="center"/>
            </w:pPr>
            <w:r w:rsidRPr="00E45CFF">
              <w:t>100,0</w:t>
            </w:r>
          </w:p>
        </w:tc>
        <w:tc>
          <w:tcPr>
            <w:tcW w:w="1418" w:type="dxa"/>
            <w:vAlign w:val="center"/>
          </w:tcPr>
          <w:p w:rsidR="0001012B" w:rsidRPr="00E45CFF" w:rsidRDefault="0001012B" w:rsidP="009D51C4">
            <w:pPr>
              <w:jc w:val="center"/>
            </w:pPr>
            <w:r w:rsidRPr="00E45CFF">
              <w:t>100,0</w:t>
            </w:r>
          </w:p>
        </w:tc>
        <w:tc>
          <w:tcPr>
            <w:tcW w:w="1417" w:type="dxa"/>
            <w:vAlign w:val="center"/>
          </w:tcPr>
          <w:p w:rsidR="0001012B" w:rsidRPr="00E45CFF" w:rsidRDefault="0001012B" w:rsidP="009D51C4">
            <w:pPr>
              <w:jc w:val="center"/>
            </w:pPr>
            <w:r w:rsidRPr="00E45CFF">
              <w:t>100,0</w:t>
            </w:r>
          </w:p>
        </w:tc>
        <w:tc>
          <w:tcPr>
            <w:tcW w:w="1418" w:type="dxa"/>
            <w:vAlign w:val="center"/>
          </w:tcPr>
          <w:p w:rsidR="0001012B" w:rsidRPr="00E45CFF" w:rsidRDefault="0001012B" w:rsidP="009D51C4">
            <w:pPr>
              <w:ind w:left="-1242" w:firstLine="1242"/>
              <w:jc w:val="center"/>
            </w:pPr>
            <w:r w:rsidRPr="00E45CFF">
              <w:t>100,0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«Обеспечение жильем  молодых семей  городского округа Спасск-Дальний» 2020-2023 гг.</w:t>
            </w:r>
          </w:p>
        </w:tc>
        <w:tc>
          <w:tcPr>
            <w:tcW w:w="1417" w:type="dxa"/>
            <w:vAlign w:val="center"/>
          </w:tcPr>
          <w:p w:rsidR="0001012B" w:rsidRPr="00E45CFF" w:rsidRDefault="0001012B" w:rsidP="009D51C4">
            <w:pPr>
              <w:jc w:val="center"/>
            </w:pPr>
            <w:r w:rsidRPr="00E45CFF">
              <w:t>1000,0</w:t>
            </w:r>
          </w:p>
        </w:tc>
        <w:tc>
          <w:tcPr>
            <w:tcW w:w="1418" w:type="dxa"/>
            <w:vAlign w:val="center"/>
          </w:tcPr>
          <w:p w:rsidR="0001012B" w:rsidRPr="00E45CFF" w:rsidRDefault="0001012B" w:rsidP="009D51C4">
            <w:pPr>
              <w:jc w:val="center"/>
            </w:pPr>
            <w:r w:rsidRPr="00E45CFF">
              <w:t>1500,0</w:t>
            </w:r>
          </w:p>
        </w:tc>
        <w:tc>
          <w:tcPr>
            <w:tcW w:w="1417" w:type="dxa"/>
            <w:vAlign w:val="center"/>
          </w:tcPr>
          <w:p w:rsidR="0001012B" w:rsidRPr="00E45CFF" w:rsidRDefault="0001012B" w:rsidP="009D51C4">
            <w:pPr>
              <w:jc w:val="center"/>
            </w:pPr>
            <w:r w:rsidRPr="00E45CFF">
              <w:t>2000,0</w:t>
            </w:r>
          </w:p>
        </w:tc>
        <w:tc>
          <w:tcPr>
            <w:tcW w:w="1418" w:type="dxa"/>
            <w:vAlign w:val="center"/>
          </w:tcPr>
          <w:p w:rsidR="0001012B" w:rsidRPr="00E45CFF" w:rsidRDefault="0001012B" w:rsidP="009D51C4">
            <w:pPr>
              <w:ind w:left="-1242" w:firstLine="1242"/>
              <w:jc w:val="center"/>
            </w:pPr>
            <w:r w:rsidRPr="00E45CFF">
              <w:t>2000,0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 Управление и распоряжение  муниципальным  имуществом  составляющим казну городского округа  Спасск-Дальний на 2020-2023 годы»</w:t>
            </w:r>
          </w:p>
        </w:tc>
        <w:tc>
          <w:tcPr>
            <w:tcW w:w="1417" w:type="dxa"/>
            <w:vAlign w:val="center"/>
          </w:tcPr>
          <w:p w:rsidR="0001012B" w:rsidRPr="00E45CFF" w:rsidRDefault="0001012B" w:rsidP="009D51C4">
            <w:pPr>
              <w:jc w:val="center"/>
            </w:pPr>
            <w:r w:rsidRPr="00E45CFF">
              <w:t>5200,0</w:t>
            </w:r>
          </w:p>
        </w:tc>
        <w:tc>
          <w:tcPr>
            <w:tcW w:w="1418" w:type="dxa"/>
            <w:vAlign w:val="center"/>
          </w:tcPr>
          <w:p w:rsidR="0001012B" w:rsidRPr="00E45CFF" w:rsidRDefault="0001012B" w:rsidP="009D51C4">
            <w:pPr>
              <w:jc w:val="center"/>
            </w:pPr>
            <w:r w:rsidRPr="00E45CFF">
              <w:t>4900,0</w:t>
            </w:r>
          </w:p>
        </w:tc>
        <w:tc>
          <w:tcPr>
            <w:tcW w:w="1417" w:type="dxa"/>
            <w:vAlign w:val="center"/>
          </w:tcPr>
          <w:p w:rsidR="0001012B" w:rsidRPr="00E45CFF" w:rsidRDefault="0001012B" w:rsidP="009D51C4">
            <w:pPr>
              <w:jc w:val="center"/>
            </w:pPr>
            <w:r w:rsidRPr="00E45CFF">
              <w:t>5575,0</w:t>
            </w:r>
          </w:p>
        </w:tc>
        <w:tc>
          <w:tcPr>
            <w:tcW w:w="1418" w:type="dxa"/>
            <w:vAlign w:val="center"/>
          </w:tcPr>
          <w:p w:rsidR="0001012B" w:rsidRPr="00E45CFF" w:rsidRDefault="0001012B" w:rsidP="009D51C4">
            <w:pPr>
              <w:ind w:left="-1242" w:firstLine="1242"/>
              <w:jc w:val="center"/>
            </w:pPr>
            <w:r w:rsidRPr="00E45CFF">
              <w:t>5575,0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«Формирование  земельных участков  на территории городского округа Спасск-Дальний на 2017-2023 годы»</w:t>
            </w:r>
          </w:p>
        </w:tc>
        <w:tc>
          <w:tcPr>
            <w:tcW w:w="1417" w:type="dxa"/>
            <w:vAlign w:val="center"/>
          </w:tcPr>
          <w:p w:rsidR="0001012B" w:rsidRPr="00E45CFF" w:rsidRDefault="0001012B" w:rsidP="009D51C4">
            <w:pPr>
              <w:jc w:val="center"/>
            </w:pPr>
            <w:r w:rsidRPr="00E45CFF">
              <w:t>550,0</w:t>
            </w:r>
          </w:p>
        </w:tc>
        <w:tc>
          <w:tcPr>
            <w:tcW w:w="1418" w:type="dxa"/>
            <w:vAlign w:val="center"/>
          </w:tcPr>
          <w:p w:rsidR="0001012B" w:rsidRPr="00E45CFF" w:rsidRDefault="0001012B" w:rsidP="009D51C4">
            <w:pPr>
              <w:jc w:val="center"/>
            </w:pPr>
            <w:r w:rsidRPr="00E45CFF">
              <w:t>586,0</w:t>
            </w:r>
          </w:p>
        </w:tc>
        <w:tc>
          <w:tcPr>
            <w:tcW w:w="1417" w:type="dxa"/>
            <w:vAlign w:val="center"/>
          </w:tcPr>
          <w:p w:rsidR="0001012B" w:rsidRPr="00E45CFF" w:rsidRDefault="0001012B" w:rsidP="009D51C4">
            <w:pPr>
              <w:jc w:val="center"/>
            </w:pPr>
            <w:r w:rsidRPr="00E45CFF">
              <w:t>680,0</w:t>
            </w:r>
          </w:p>
        </w:tc>
        <w:tc>
          <w:tcPr>
            <w:tcW w:w="1418" w:type="dxa"/>
            <w:vAlign w:val="center"/>
          </w:tcPr>
          <w:p w:rsidR="0001012B" w:rsidRPr="00E45CFF" w:rsidRDefault="0001012B" w:rsidP="009D51C4">
            <w:pPr>
              <w:ind w:left="-1242" w:firstLine="1242"/>
              <w:jc w:val="center"/>
            </w:pPr>
            <w:r w:rsidRPr="00E45CFF">
              <w:t>596,0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«Программа противодействия коррупции в городском округе Спасск-Дальний на 2016-2023 гг.»</w:t>
            </w:r>
          </w:p>
        </w:tc>
        <w:tc>
          <w:tcPr>
            <w:tcW w:w="1417" w:type="dxa"/>
            <w:vAlign w:val="center"/>
          </w:tcPr>
          <w:p w:rsidR="0001012B" w:rsidRPr="00E45CFF" w:rsidRDefault="0001012B" w:rsidP="009D51C4">
            <w:pPr>
              <w:jc w:val="center"/>
            </w:pPr>
            <w:r w:rsidRPr="00E45CFF">
              <w:t>10,0</w:t>
            </w:r>
          </w:p>
        </w:tc>
        <w:tc>
          <w:tcPr>
            <w:tcW w:w="1418" w:type="dxa"/>
            <w:vAlign w:val="center"/>
          </w:tcPr>
          <w:p w:rsidR="0001012B" w:rsidRPr="00E45CFF" w:rsidRDefault="0001012B" w:rsidP="009D51C4">
            <w:pPr>
              <w:jc w:val="center"/>
            </w:pPr>
            <w:r w:rsidRPr="00E45CFF">
              <w:t>10,0</w:t>
            </w:r>
          </w:p>
        </w:tc>
        <w:tc>
          <w:tcPr>
            <w:tcW w:w="1417" w:type="dxa"/>
            <w:vAlign w:val="center"/>
          </w:tcPr>
          <w:p w:rsidR="0001012B" w:rsidRPr="00E45CFF" w:rsidRDefault="0001012B" w:rsidP="009D51C4">
            <w:pPr>
              <w:jc w:val="center"/>
            </w:pPr>
            <w:r w:rsidRPr="00E45CFF">
              <w:t>10,0</w:t>
            </w:r>
          </w:p>
        </w:tc>
        <w:tc>
          <w:tcPr>
            <w:tcW w:w="1418" w:type="dxa"/>
            <w:vAlign w:val="center"/>
          </w:tcPr>
          <w:p w:rsidR="0001012B" w:rsidRPr="00E45CFF" w:rsidRDefault="0001012B" w:rsidP="009D51C4">
            <w:pPr>
              <w:ind w:left="-1242" w:firstLine="1242"/>
              <w:jc w:val="center"/>
            </w:pPr>
            <w:r w:rsidRPr="00E45CFF">
              <w:t>10,0</w:t>
            </w:r>
          </w:p>
        </w:tc>
      </w:tr>
      <w:tr w:rsidR="0001012B" w:rsidRPr="00E45CFF" w:rsidTr="009D51C4">
        <w:trPr>
          <w:trHeight w:val="939"/>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«Формирование современной городской среды городского округа Спасск-Дальний на 2018-2024 годы»</w:t>
            </w:r>
          </w:p>
        </w:tc>
        <w:tc>
          <w:tcPr>
            <w:tcW w:w="1417" w:type="dxa"/>
            <w:vAlign w:val="center"/>
          </w:tcPr>
          <w:p w:rsidR="0001012B" w:rsidRPr="00E45CFF" w:rsidRDefault="0001012B" w:rsidP="009D51C4">
            <w:pPr>
              <w:jc w:val="center"/>
            </w:pPr>
            <w:r w:rsidRPr="00E45CFF">
              <w:t>1920,0</w:t>
            </w:r>
          </w:p>
        </w:tc>
        <w:tc>
          <w:tcPr>
            <w:tcW w:w="1418" w:type="dxa"/>
            <w:vAlign w:val="center"/>
          </w:tcPr>
          <w:p w:rsidR="0001012B" w:rsidRPr="00E45CFF" w:rsidRDefault="0001012B" w:rsidP="009D51C4">
            <w:pPr>
              <w:jc w:val="center"/>
            </w:pPr>
            <w:r w:rsidRPr="00E45CFF">
              <w:t>1590,0</w:t>
            </w:r>
          </w:p>
        </w:tc>
        <w:tc>
          <w:tcPr>
            <w:tcW w:w="1417" w:type="dxa"/>
            <w:vAlign w:val="center"/>
          </w:tcPr>
          <w:p w:rsidR="0001012B" w:rsidRPr="00E45CFF" w:rsidRDefault="0001012B" w:rsidP="009D51C4">
            <w:pPr>
              <w:jc w:val="center"/>
            </w:pPr>
            <w:r w:rsidRPr="00E45CFF">
              <w:t>1500,0</w:t>
            </w:r>
          </w:p>
        </w:tc>
        <w:tc>
          <w:tcPr>
            <w:tcW w:w="1418" w:type="dxa"/>
            <w:vAlign w:val="center"/>
          </w:tcPr>
          <w:p w:rsidR="0001012B" w:rsidRPr="00E45CFF" w:rsidRDefault="0001012B" w:rsidP="009D51C4">
            <w:pPr>
              <w:ind w:left="-1242" w:firstLine="1242"/>
              <w:jc w:val="center"/>
            </w:pPr>
            <w:r w:rsidRPr="00E45CFF">
              <w:t>1000,0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«Информатизация и  обеспечение  информационной безопасности городского  округа Спасск-Дальний на 2017-2023гг.»</w:t>
            </w:r>
          </w:p>
        </w:tc>
        <w:tc>
          <w:tcPr>
            <w:tcW w:w="1417" w:type="dxa"/>
            <w:vAlign w:val="center"/>
          </w:tcPr>
          <w:p w:rsidR="0001012B" w:rsidRPr="00E45CFF" w:rsidRDefault="0001012B" w:rsidP="009D51C4">
            <w:pPr>
              <w:jc w:val="center"/>
            </w:pPr>
            <w:r w:rsidRPr="00E45CFF">
              <w:t>5800,0</w:t>
            </w:r>
          </w:p>
        </w:tc>
        <w:tc>
          <w:tcPr>
            <w:tcW w:w="1418" w:type="dxa"/>
            <w:vAlign w:val="center"/>
          </w:tcPr>
          <w:p w:rsidR="0001012B" w:rsidRPr="00E45CFF" w:rsidRDefault="0001012B" w:rsidP="009D51C4">
            <w:pPr>
              <w:jc w:val="center"/>
            </w:pPr>
            <w:r w:rsidRPr="00E45CFF">
              <w:t>2000,0</w:t>
            </w:r>
          </w:p>
        </w:tc>
        <w:tc>
          <w:tcPr>
            <w:tcW w:w="1417" w:type="dxa"/>
            <w:vAlign w:val="center"/>
          </w:tcPr>
          <w:p w:rsidR="0001012B" w:rsidRPr="00E45CFF" w:rsidRDefault="0001012B" w:rsidP="009D51C4">
            <w:pPr>
              <w:jc w:val="center"/>
            </w:pPr>
            <w:r w:rsidRPr="00E45CFF">
              <w:t>2000,0</w:t>
            </w:r>
          </w:p>
        </w:tc>
        <w:tc>
          <w:tcPr>
            <w:tcW w:w="1418" w:type="dxa"/>
            <w:vAlign w:val="center"/>
          </w:tcPr>
          <w:p w:rsidR="0001012B" w:rsidRPr="00E45CFF" w:rsidRDefault="0001012B" w:rsidP="009D51C4">
            <w:pPr>
              <w:ind w:left="-1242" w:firstLine="1242"/>
            </w:pPr>
            <w:r w:rsidRPr="00E45CFF">
              <w:t>2000,0</w:t>
            </w:r>
          </w:p>
        </w:tc>
      </w:tr>
      <w:tr w:rsidR="0001012B" w:rsidRPr="00E45CFF" w:rsidTr="009D51C4">
        <w:trPr>
          <w:trHeight w:val="698"/>
        </w:trPr>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МЦП «Профилактика экстремизма на территории городского округа Спасск-Дальний в 2017-2023 гг.»</w:t>
            </w:r>
          </w:p>
        </w:tc>
        <w:tc>
          <w:tcPr>
            <w:tcW w:w="1417" w:type="dxa"/>
            <w:vAlign w:val="center"/>
          </w:tcPr>
          <w:p w:rsidR="0001012B" w:rsidRPr="00E45CFF" w:rsidRDefault="0001012B" w:rsidP="009D51C4">
            <w:pPr>
              <w:jc w:val="center"/>
            </w:pPr>
            <w:r w:rsidRPr="00E45CFF">
              <w:t>20,0</w:t>
            </w:r>
          </w:p>
        </w:tc>
        <w:tc>
          <w:tcPr>
            <w:tcW w:w="1418" w:type="dxa"/>
            <w:vAlign w:val="center"/>
          </w:tcPr>
          <w:p w:rsidR="0001012B" w:rsidRPr="00E45CFF" w:rsidRDefault="0001012B" w:rsidP="009D51C4">
            <w:pPr>
              <w:jc w:val="center"/>
            </w:pPr>
            <w:r w:rsidRPr="00E45CFF">
              <w:t>15,0</w:t>
            </w:r>
          </w:p>
        </w:tc>
        <w:tc>
          <w:tcPr>
            <w:tcW w:w="1417" w:type="dxa"/>
            <w:vAlign w:val="center"/>
          </w:tcPr>
          <w:p w:rsidR="0001012B" w:rsidRPr="00E45CFF" w:rsidRDefault="0001012B" w:rsidP="009D51C4">
            <w:pPr>
              <w:jc w:val="center"/>
            </w:pPr>
            <w:r w:rsidRPr="00E45CFF">
              <w:t>15,0</w:t>
            </w:r>
          </w:p>
        </w:tc>
        <w:tc>
          <w:tcPr>
            <w:tcW w:w="1418" w:type="dxa"/>
            <w:vAlign w:val="center"/>
          </w:tcPr>
          <w:p w:rsidR="0001012B" w:rsidRPr="00E45CFF" w:rsidRDefault="0001012B" w:rsidP="009D51C4">
            <w:pPr>
              <w:ind w:left="-1242" w:firstLine="1242"/>
              <w:jc w:val="center"/>
            </w:pPr>
            <w:r w:rsidRPr="00E45CFF">
              <w:t>15,0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«Строительство, реконструкция, модернизация, капитальный ремонт объектов водопроводно-канализационного  хозяйства  городского округа Спасск-Дальний на 2019-2024 гг.»</w:t>
            </w:r>
          </w:p>
        </w:tc>
        <w:tc>
          <w:tcPr>
            <w:tcW w:w="1417" w:type="dxa"/>
            <w:vAlign w:val="center"/>
          </w:tcPr>
          <w:p w:rsidR="0001012B" w:rsidRPr="00E45CFF" w:rsidRDefault="0001012B" w:rsidP="009D51C4">
            <w:pPr>
              <w:jc w:val="center"/>
            </w:pPr>
            <w:r w:rsidRPr="00E45CFF">
              <w:t>153,78</w:t>
            </w:r>
          </w:p>
        </w:tc>
        <w:tc>
          <w:tcPr>
            <w:tcW w:w="1418" w:type="dxa"/>
            <w:vAlign w:val="center"/>
          </w:tcPr>
          <w:p w:rsidR="0001012B" w:rsidRPr="00E45CFF" w:rsidRDefault="0001012B" w:rsidP="009D51C4">
            <w:pPr>
              <w:jc w:val="center"/>
            </w:pPr>
            <w:r w:rsidRPr="00E45CFF">
              <w:t>645,31</w:t>
            </w:r>
          </w:p>
        </w:tc>
        <w:tc>
          <w:tcPr>
            <w:tcW w:w="1417" w:type="dxa"/>
            <w:vAlign w:val="center"/>
          </w:tcPr>
          <w:p w:rsidR="0001012B" w:rsidRPr="00E45CFF" w:rsidRDefault="0001012B" w:rsidP="009D51C4">
            <w:pPr>
              <w:jc w:val="center"/>
            </w:pPr>
            <w:r w:rsidRPr="00E45CFF">
              <w:t>1000,0</w:t>
            </w:r>
          </w:p>
        </w:tc>
        <w:tc>
          <w:tcPr>
            <w:tcW w:w="1418" w:type="dxa"/>
            <w:vAlign w:val="center"/>
          </w:tcPr>
          <w:p w:rsidR="0001012B" w:rsidRPr="00E45CFF" w:rsidRDefault="0001012B" w:rsidP="009D51C4">
            <w:pPr>
              <w:ind w:left="-1242" w:firstLine="1242"/>
              <w:jc w:val="center"/>
            </w:pPr>
            <w:r w:rsidRPr="00E45CFF">
              <w:t>1000,0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Спасск-Дальний на 2020 -2023 годы»</w:t>
            </w:r>
          </w:p>
        </w:tc>
        <w:tc>
          <w:tcPr>
            <w:tcW w:w="1417" w:type="dxa"/>
            <w:vAlign w:val="center"/>
          </w:tcPr>
          <w:p w:rsidR="0001012B" w:rsidRPr="00E45CFF" w:rsidRDefault="0001012B" w:rsidP="009D51C4">
            <w:pPr>
              <w:jc w:val="center"/>
            </w:pPr>
            <w:r w:rsidRPr="00E45CFF">
              <w:t>870,0</w:t>
            </w:r>
          </w:p>
        </w:tc>
        <w:tc>
          <w:tcPr>
            <w:tcW w:w="1418" w:type="dxa"/>
            <w:vAlign w:val="center"/>
          </w:tcPr>
          <w:p w:rsidR="0001012B" w:rsidRPr="00E45CFF" w:rsidRDefault="0001012B" w:rsidP="009D51C4">
            <w:pPr>
              <w:jc w:val="center"/>
            </w:pPr>
            <w:r w:rsidRPr="00E45CFF">
              <w:t>0</w:t>
            </w:r>
          </w:p>
        </w:tc>
        <w:tc>
          <w:tcPr>
            <w:tcW w:w="1417" w:type="dxa"/>
            <w:vAlign w:val="center"/>
          </w:tcPr>
          <w:p w:rsidR="0001012B" w:rsidRPr="00E45CFF" w:rsidRDefault="0001012B" w:rsidP="009D51C4">
            <w:pPr>
              <w:jc w:val="center"/>
            </w:pPr>
            <w:r w:rsidRPr="00E45CFF">
              <w:t>0</w:t>
            </w:r>
          </w:p>
        </w:tc>
        <w:tc>
          <w:tcPr>
            <w:tcW w:w="1418" w:type="dxa"/>
            <w:vAlign w:val="center"/>
          </w:tcPr>
          <w:p w:rsidR="0001012B" w:rsidRPr="00E45CFF" w:rsidRDefault="0001012B" w:rsidP="009D51C4">
            <w:pPr>
              <w:ind w:left="-1242" w:firstLine="1242"/>
              <w:jc w:val="center"/>
            </w:pPr>
            <w:r w:rsidRPr="00E45CFF">
              <w:t>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«Завершение строительства коллектора К-5 с реконструкцией коллектора К-3 и строительством  дамбы от ул. Комсомольская до ул. Кустовиновская, в г.Спасск-Дальний Приморского края на 2017-2023 годы»</w:t>
            </w:r>
          </w:p>
        </w:tc>
        <w:tc>
          <w:tcPr>
            <w:tcW w:w="1417" w:type="dxa"/>
            <w:vAlign w:val="center"/>
          </w:tcPr>
          <w:p w:rsidR="0001012B" w:rsidRPr="00E45CFF" w:rsidRDefault="0001012B" w:rsidP="009D51C4">
            <w:pPr>
              <w:jc w:val="center"/>
            </w:pPr>
            <w:r w:rsidRPr="00E45CFF">
              <w:t>0</w:t>
            </w:r>
          </w:p>
        </w:tc>
        <w:tc>
          <w:tcPr>
            <w:tcW w:w="1418" w:type="dxa"/>
            <w:vAlign w:val="center"/>
          </w:tcPr>
          <w:p w:rsidR="0001012B" w:rsidRPr="00E45CFF" w:rsidRDefault="0001012B" w:rsidP="009D51C4">
            <w:pPr>
              <w:jc w:val="center"/>
            </w:pPr>
          </w:p>
        </w:tc>
        <w:tc>
          <w:tcPr>
            <w:tcW w:w="1417" w:type="dxa"/>
            <w:vAlign w:val="center"/>
          </w:tcPr>
          <w:p w:rsidR="0001012B" w:rsidRPr="00E45CFF" w:rsidRDefault="0001012B" w:rsidP="009D51C4">
            <w:pPr>
              <w:jc w:val="center"/>
            </w:pPr>
          </w:p>
        </w:tc>
        <w:tc>
          <w:tcPr>
            <w:tcW w:w="1418" w:type="dxa"/>
            <w:vAlign w:val="center"/>
          </w:tcPr>
          <w:p w:rsidR="0001012B" w:rsidRPr="00E45CFF" w:rsidRDefault="0001012B" w:rsidP="009D51C4">
            <w:pPr>
              <w:ind w:left="-1242" w:firstLine="1242"/>
              <w:jc w:val="center"/>
            </w:pP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«Разработка Правил землепользования и застройки городского округа Спасск-Дальний на 2020 год» </w:t>
            </w:r>
          </w:p>
        </w:tc>
        <w:tc>
          <w:tcPr>
            <w:tcW w:w="1417" w:type="dxa"/>
            <w:vAlign w:val="center"/>
          </w:tcPr>
          <w:p w:rsidR="0001012B" w:rsidRPr="00E45CFF" w:rsidRDefault="0001012B" w:rsidP="009D51C4">
            <w:pPr>
              <w:jc w:val="center"/>
            </w:pPr>
            <w:r w:rsidRPr="00E45CFF">
              <w:t>1 200,00</w:t>
            </w:r>
          </w:p>
        </w:tc>
        <w:tc>
          <w:tcPr>
            <w:tcW w:w="1418" w:type="dxa"/>
            <w:vAlign w:val="center"/>
          </w:tcPr>
          <w:p w:rsidR="0001012B" w:rsidRPr="00E45CFF" w:rsidRDefault="0001012B" w:rsidP="009D51C4">
            <w:pPr>
              <w:jc w:val="center"/>
            </w:pPr>
            <w:r w:rsidRPr="00E45CFF">
              <w:t>-</w:t>
            </w:r>
          </w:p>
        </w:tc>
        <w:tc>
          <w:tcPr>
            <w:tcW w:w="1417" w:type="dxa"/>
            <w:vAlign w:val="center"/>
          </w:tcPr>
          <w:p w:rsidR="0001012B" w:rsidRPr="00E45CFF" w:rsidRDefault="0001012B" w:rsidP="009D51C4">
            <w:pPr>
              <w:jc w:val="center"/>
            </w:pPr>
            <w:r w:rsidRPr="00E45CFF">
              <w:t>-</w:t>
            </w:r>
          </w:p>
        </w:tc>
        <w:tc>
          <w:tcPr>
            <w:tcW w:w="1418" w:type="dxa"/>
            <w:vAlign w:val="center"/>
          </w:tcPr>
          <w:p w:rsidR="0001012B" w:rsidRPr="00E45CFF" w:rsidRDefault="0001012B" w:rsidP="009D51C4">
            <w:pPr>
              <w:ind w:left="-1242" w:firstLine="1242"/>
              <w:jc w:val="center"/>
            </w:pPr>
            <w:r w:rsidRPr="00E45CFF">
              <w:t>-</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rPr>
                <w:bCs/>
                <w:spacing w:val="-2"/>
              </w:rPr>
              <w:t>МП</w:t>
            </w:r>
            <w:r w:rsidRPr="00E45CFF">
              <w:rPr>
                <w:b/>
                <w:bCs/>
                <w:spacing w:val="-2"/>
              </w:rPr>
              <w:t xml:space="preserve"> «</w:t>
            </w:r>
            <w:r w:rsidRPr="00E45CFF">
              <w:t>Комплексное обслуживание и энергосбережение муниципальных бюджетных учреждений образования городского округа Спасск-Дальний»</w:t>
            </w:r>
          </w:p>
        </w:tc>
        <w:tc>
          <w:tcPr>
            <w:tcW w:w="1417" w:type="dxa"/>
            <w:vAlign w:val="center"/>
          </w:tcPr>
          <w:p w:rsidR="0001012B" w:rsidRPr="00E45CFF" w:rsidRDefault="0001012B" w:rsidP="009D51C4">
            <w:pPr>
              <w:jc w:val="center"/>
            </w:pPr>
            <w:r w:rsidRPr="00E45CFF">
              <w:t>-</w:t>
            </w:r>
          </w:p>
        </w:tc>
        <w:tc>
          <w:tcPr>
            <w:tcW w:w="1418" w:type="dxa"/>
            <w:vAlign w:val="center"/>
          </w:tcPr>
          <w:p w:rsidR="0001012B" w:rsidRPr="00E45CFF" w:rsidRDefault="0001012B" w:rsidP="009D51C4">
            <w:pPr>
              <w:jc w:val="center"/>
            </w:pPr>
            <w:r w:rsidRPr="00E45CFF">
              <w:t>6161,65</w:t>
            </w:r>
          </w:p>
        </w:tc>
        <w:tc>
          <w:tcPr>
            <w:tcW w:w="1417" w:type="dxa"/>
            <w:vAlign w:val="center"/>
          </w:tcPr>
          <w:p w:rsidR="0001012B" w:rsidRPr="00E45CFF" w:rsidRDefault="0001012B" w:rsidP="009D51C4">
            <w:pPr>
              <w:jc w:val="center"/>
            </w:pPr>
            <w:r w:rsidRPr="00E45CFF">
              <w:t>6333,68</w:t>
            </w:r>
          </w:p>
        </w:tc>
        <w:tc>
          <w:tcPr>
            <w:tcW w:w="1418" w:type="dxa"/>
            <w:vAlign w:val="center"/>
          </w:tcPr>
          <w:p w:rsidR="0001012B" w:rsidRPr="00E45CFF" w:rsidRDefault="0001012B" w:rsidP="009D51C4">
            <w:pPr>
              <w:ind w:left="-1242" w:firstLine="1242"/>
              <w:jc w:val="center"/>
            </w:pPr>
            <w:r w:rsidRPr="00E45CFF">
              <w:t>6587,03</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 xml:space="preserve">МП «Газификация </w:t>
            </w:r>
            <w:r w:rsidRPr="00E45CFF">
              <w:lastRenderedPageBreak/>
              <w:t>муниципального образования городской округ Спасск-Дальний» на 2021-2023 годы</w:t>
            </w:r>
          </w:p>
        </w:tc>
        <w:tc>
          <w:tcPr>
            <w:tcW w:w="1417" w:type="dxa"/>
            <w:vAlign w:val="center"/>
          </w:tcPr>
          <w:p w:rsidR="0001012B" w:rsidRPr="00E45CFF" w:rsidRDefault="0001012B" w:rsidP="009D51C4">
            <w:pPr>
              <w:jc w:val="center"/>
            </w:pPr>
            <w:r w:rsidRPr="00E45CFF">
              <w:lastRenderedPageBreak/>
              <w:t>-</w:t>
            </w:r>
          </w:p>
        </w:tc>
        <w:tc>
          <w:tcPr>
            <w:tcW w:w="1418" w:type="dxa"/>
            <w:vAlign w:val="center"/>
          </w:tcPr>
          <w:p w:rsidR="0001012B" w:rsidRPr="00E45CFF" w:rsidRDefault="0001012B" w:rsidP="009D51C4">
            <w:pPr>
              <w:jc w:val="center"/>
            </w:pPr>
          </w:p>
        </w:tc>
        <w:tc>
          <w:tcPr>
            <w:tcW w:w="1417" w:type="dxa"/>
            <w:vAlign w:val="center"/>
          </w:tcPr>
          <w:p w:rsidR="0001012B" w:rsidRPr="00E45CFF" w:rsidRDefault="0001012B" w:rsidP="009D51C4">
            <w:pPr>
              <w:jc w:val="center"/>
            </w:pPr>
            <w:r w:rsidRPr="00E45CFF">
              <w:t>300,0</w:t>
            </w:r>
          </w:p>
        </w:tc>
        <w:tc>
          <w:tcPr>
            <w:tcW w:w="1418" w:type="dxa"/>
            <w:vAlign w:val="center"/>
          </w:tcPr>
          <w:p w:rsidR="0001012B" w:rsidRPr="00E45CFF" w:rsidRDefault="0001012B" w:rsidP="009D51C4">
            <w:pPr>
              <w:ind w:left="-1242" w:firstLine="1242"/>
              <w:jc w:val="center"/>
            </w:pPr>
            <w:r w:rsidRPr="00E45CFF">
              <w:t>804,0</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«Профилактика терроризма и экстремизма, а так же  минимизация последствий их проявлений на территории городского округа Спасск-Дальний на 2021-2023 годы (МКУ ХОЗУ)</w:t>
            </w:r>
          </w:p>
        </w:tc>
        <w:tc>
          <w:tcPr>
            <w:tcW w:w="1417" w:type="dxa"/>
            <w:vAlign w:val="center"/>
          </w:tcPr>
          <w:p w:rsidR="0001012B" w:rsidRPr="00E45CFF" w:rsidRDefault="0001012B" w:rsidP="009D51C4">
            <w:pPr>
              <w:jc w:val="center"/>
            </w:pPr>
          </w:p>
        </w:tc>
        <w:tc>
          <w:tcPr>
            <w:tcW w:w="1418" w:type="dxa"/>
            <w:vAlign w:val="center"/>
          </w:tcPr>
          <w:p w:rsidR="0001012B" w:rsidRPr="00E45CFF" w:rsidRDefault="0001012B" w:rsidP="009D51C4">
            <w:pPr>
              <w:jc w:val="center"/>
            </w:pPr>
            <w:r w:rsidRPr="00E45CFF">
              <w:t>361,1</w:t>
            </w:r>
          </w:p>
        </w:tc>
        <w:tc>
          <w:tcPr>
            <w:tcW w:w="1417" w:type="dxa"/>
            <w:vAlign w:val="center"/>
          </w:tcPr>
          <w:p w:rsidR="0001012B" w:rsidRPr="00E45CFF" w:rsidRDefault="0001012B" w:rsidP="009D51C4">
            <w:pPr>
              <w:jc w:val="center"/>
            </w:pPr>
            <w:r w:rsidRPr="00E45CFF">
              <w:t>361,1</w:t>
            </w:r>
          </w:p>
        </w:tc>
        <w:tc>
          <w:tcPr>
            <w:tcW w:w="1418" w:type="dxa"/>
            <w:vAlign w:val="center"/>
          </w:tcPr>
          <w:p w:rsidR="0001012B" w:rsidRPr="00E45CFF" w:rsidRDefault="0001012B" w:rsidP="009D51C4">
            <w:pPr>
              <w:ind w:left="-1242" w:firstLine="1242"/>
              <w:jc w:val="center"/>
            </w:pPr>
            <w:r w:rsidRPr="00E45CFF">
              <w:t>361,1</w:t>
            </w:r>
          </w:p>
        </w:tc>
      </w:tr>
      <w:tr w:rsidR="0001012B" w:rsidRPr="00E45CFF" w:rsidTr="009D51C4">
        <w:tc>
          <w:tcPr>
            <w:tcW w:w="675" w:type="dxa"/>
            <w:vAlign w:val="center"/>
          </w:tcPr>
          <w:p w:rsidR="0001012B" w:rsidRPr="00E45CFF" w:rsidRDefault="0001012B" w:rsidP="0001012B">
            <w:pPr>
              <w:pStyle w:val="a7"/>
              <w:widowControl w:val="0"/>
              <w:numPr>
                <w:ilvl w:val="0"/>
                <w:numId w:val="38"/>
              </w:numPr>
              <w:tabs>
                <w:tab w:val="clear" w:pos="1429"/>
                <w:tab w:val="num" w:pos="786"/>
              </w:tabs>
              <w:suppressAutoHyphens/>
              <w:spacing w:line="240" w:lineRule="exact"/>
              <w:ind w:left="0" w:right="742" w:firstLine="0"/>
              <w:jc w:val="center"/>
              <w:rPr>
                <w:sz w:val="22"/>
                <w:szCs w:val="22"/>
              </w:rPr>
            </w:pPr>
          </w:p>
        </w:tc>
        <w:tc>
          <w:tcPr>
            <w:tcW w:w="3686" w:type="dxa"/>
          </w:tcPr>
          <w:p w:rsidR="0001012B" w:rsidRPr="00E45CFF" w:rsidRDefault="0001012B" w:rsidP="009D51C4">
            <w:r w:rsidRPr="00E45CFF">
              <w:t>МП «Укрепление общественного здоровья на территории городского округа  на 2020-2024 годы»</w:t>
            </w:r>
          </w:p>
        </w:tc>
        <w:tc>
          <w:tcPr>
            <w:tcW w:w="1417" w:type="dxa"/>
            <w:vAlign w:val="center"/>
          </w:tcPr>
          <w:p w:rsidR="0001012B" w:rsidRPr="00E45CFF" w:rsidRDefault="0001012B" w:rsidP="009D51C4">
            <w:pPr>
              <w:jc w:val="center"/>
            </w:pPr>
          </w:p>
        </w:tc>
        <w:tc>
          <w:tcPr>
            <w:tcW w:w="1418" w:type="dxa"/>
            <w:vAlign w:val="center"/>
          </w:tcPr>
          <w:p w:rsidR="0001012B" w:rsidRPr="00E45CFF" w:rsidRDefault="0001012B" w:rsidP="009D51C4">
            <w:pPr>
              <w:jc w:val="center"/>
            </w:pPr>
            <w:r w:rsidRPr="00E45CFF">
              <w:t>10,0</w:t>
            </w:r>
          </w:p>
        </w:tc>
        <w:tc>
          <w:tcPr>
            <w:tcW w:w="1417" w:type="dxa"/>
            <w:vAlign w:val="center"/>
          </w:tcPr>
          <w:p w:rsidR="0001012B" w:rsidRPr="00E45CFF" w:rsidRDefault="0001012B" w:rsidP="009D51C4">
            <w:pPr>
              <w:jc w:val="center"/>
            </w:pPr>
            <w:r w:rsidRPr="00E45CFF">
              <w:t>10,0</w:t>
            </w:r>
          </w:p>
        </w:tc>
        <w:tc>
          <w:tcPr>
            <w:tcW w:w="1418" w:type="dxa"/>
            <w:vAlign w:val="center"/>
          </w:tcPr>
          <w:p w:rsidR="0001012B" w:rsidRPr="00E45CFF" w:rsidRDefault="0001012B" w:rsidP="009D51C4">
            <w:pPr>
              <w:ind w:left="-1242" w:firstLine="1242"/>
              <w:jc w:val="center"/>
            </w:pPr>
            <w:r w:rsidRPr="00E45CFF">
              <w:t>10,0</w:t>
            </w:r>
          </w:p>
        </w:tc>
      </w:tr>
    </w:tbl>
    <w:p w:rsidR="0001012B" w:rsidRPr="00E45CFF" w:rsidRDefault="0001012B" w:rsidP="0001012B">
      <w:pPr>
        <w:widowControl w:val="0"/>
        <w:tabs>
          <w:tab w:val="left" w:pos="1134"/>
        </w:tabs>
        <w:autoSpaceDE w:val="0"/>
        <w:autoSpaceDN w:val="0"/>
        <w:adjustRightInd w:val="0"/>
        <w:spacing w:line="360" w:lineRule="auto"/>
        <w:ind w:firstLine="567"/>
        <w:jc w:val="both"/>
        <w:rPr>
          <w:sz w:val="28"/>
          <w:szCs w:val="28"/>
        </w:rPr>
      </w:pPr>
    </w:p>
    <w:p w:rsidR="0001012B" w:rsidRPr="00E45CFF" w:rsidRDefault="0001012B" w:rsidP="0001012B">
      <w:pPr>
        <w:autoSpaceDE w:val="0"/>
        <w:autoSpaceDN w:val="0"/>
        <w:adjustRightInd w:val="0"/>
        <w:spacing w:line="360" w:lineRule="auto"/>
        <w:ind w:firstLine="709"/>
        <w:jc w:val="both"/>
        <w:rPr>
          <w:sz w:val="28"/>
          <w:szCs w:val="28"/>
        </w:rPr>
      </w:pPr>
      <w:r w:rsidRPr="00E45CFF">
        <w:rPr>
          <w:sz w:val="28"/>
          <w:szCs w:val="28"/>
        </w:rPr>
        <w:t xml:space="preserve">Согласно главы </w:t>
      </w:r>
      <w:r w:rsidRPr="00E45CFF">
        <w:rPr>
          <w:sz w:val="28"/>
          <w:szCs w:val="28"/>
          <w:lang w:val="en-US"/>
        </w:rPr>
        <w:t>II</w:t>
      </w:r>
      <w:r w:rsidRPr="00E45CFF">
        <w:rPr>
          <w:sz w:val="28"/>
          <w:szCs w:val="28"/>
        </w:rPr>
        <w:t xml:space="preserve">. Постановления Администрации Приморского края от </w:t>
      </w:r>
      <w:r w:rsidRPr="00E45CFF">
        <w:rPr>
          <w:bCs/>
          <w:sz w:val="28"/>
          <w:szCs w:val="28"/>
        </w:rPr>
        <w:t>13 декабря 2014 г. № 566-па «</w:t>
      </w:r>
      <w:r w:rsidRPr="00E45CFF">
        <w:rPr>
          <w:sz w:val="28"/>
          <w:szCs w:val="28"/>
        </w:rPr>
        <w:t>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r w:rsidRPr="00E45CFF">
        <w:rPr>
          <w:bCs/>
          <w:sz w:val="28"/>
          <w:szCs w:val="28"/>
        </w:rPr>
        <w:t xml:space="preserve">» в рамках </w:t>
      </w:r>
      <w:r w:rsidRPr="00E45CFF">
        <w:rPr>
          <w:sz w:val="28"/>
          <w:szCs w:val="28"/>
        </w:rPr>
        <w:t xml:space="preserve">Государственных программ может быть осуществлено предоставление субсидий бюджетам муниципальных образований Приморского края на реализацию программ, в порядке, утверждаемом соответствующей государственной программой, в соответствии с Бюджетным </w:t>
      </w:r>
      <w:hyperlink r:id="rId49" w:history="1">
        <w:r w:rsidRPr="00E45CFF">
          <w:rPr>
            <w:sz w:val="28"/>
            <w:szCs w:val="28"/>
          </w:rPr>
          <w:t>кодексом</w:t>
        </w:r>
      </w:hyperlink>
      <w:r w:rsidRPr="00E45CFF">
        <w:rPr>
          <w:sz w:val="28"/>
          <w:szCs w:val="28"/>
        </w:rPr>
        <w:t xml:space="preserve"> Российской Федерации и </w:t>
      </w:r>
      <w:hyperlink r:id="rId50" w:history="1">
        <w:r w:rsidRPr="00E45CFF">
          <w:rPr>
            <w:sz w:val="28"/>
            <w:szCs w:val="28"/>
          </w:rPr>
          <w:t>постановлением</w:t>
        </w:r>
      </w:hyperlink>
      <w:r w:rsidRPr="00E45CFF">
        <w:rPr>
          <w:sz w:val="28"/>
          <w:szCs w:val="28"/>
        </w:rPr>
        <w:t xml:space="preserve"> Правительства Приморского края от 10 января 2020 года N 6-па «О формировании, предоставлении и распределении субсидий из краевого бюджета бюджетам муниципальных образований Приморского края».</w:t>
      </w:r>
    </w:p>
    <w:p w:rsidR="0001012B" w:rsidRPr="00E45CFF" w:rsidRDefault="0001012B" w:rsidP="0001012B">
      <w:pPr>
        <w:jc w:val="center"/>
        <w:rPr>
          <w:b/>
        </w:rPr>
      </w:pPr>
    </w:p>
    <w:p w:rsidR="0001012B" w:rsidRPr="00E45CFF" w:rsidRDefault="0001012B" w:rsidP="0001012B">
      <w:pPr>
        <w:jc w:val="center"/>
        <w:rPr>
          <w:b/>
        </w:rPr>
      </w:pPr>
      <w:r w:rsidRPr="00E45CFF">
        <w:rPr>
          <w:b/>
        </w:rPr>
        <w:t xml:space="preserve">Таблица 64- Распределение муниципальных программ </w:t>
      </w:r>
      <w:r w:rsidRPr="00E45CFF">
        <w:rPr>
          <w:b/>
        </w:rPr>
        <w:br/>
        <w:t xml:space="preserve">городского округа Спасск-Дальний для включения в состав </w:t>
      </w:r>
      <w:r w:rsidRPr="00E45CFF">
        <w:rPr>
          <w:b/>
        </w:rPr>
        <w:br/>
        <w:t>Государственных программ Приморского края</w:t>
      </w:r>
    </w:p>
    <w:p w:rsidR="0001012B" w:rsidRPr="00E45CFF" w:rsidRDefault="0001012B" w:rsidP="0001012B">
      <w:pPr>
        <w:jc w:val="center"/>
        <w:rPr>
          <w:b/>
        </w:rPr>
      </w:pPr>
    </w:p>
    <w:tbl>
      <w:tblPr>
        <w:tblStyle w:val="ad"/>
        <w:tblW w:w="9464" w:type="dxa"/>
        <w:tblLayout w:type="fixed"/>
        <w:tblLook w:val="04A0"/>
      </w:tblPr>
      <w:tblGrid>
        <w:gridCol w:w="729"/>
        <w:gridCol w:w="2923"/>
        <w:gridCol w:w="3686"/>
        <w:gridCol w:w="2126"/>
      </w:tblGrid>
      <w:tr w:rsidR="0001012B" w:rsidRPr="00E45CFF" w:rsidTr="009D51C4">
        <w:tc>
          <w:tcPr>
            <w:tcW w:w="729" w:type="dxa"/>
            <w:shd w:val="clear" w:color="auto" w:fill="8DB3E2" w:themeFill="text2" w:themeFillTint="66"/>
          </w:tcPr>
          <w:p w:rsidR="0001012B" w:rsidRPr="00E45CFF" w:rsidRDefault="0001012B" w:rsidP="009D51C4">
            <w:pPr>
              <w:jc w:val="center"/>
              <w:rPr>
                <w:b/>
              </w:rPr>
            </w:pPr>
          </w:p>
          <w:p w:rsidR="0001012B" w:rsidRPr="00E45CFF" w:rsidRDefault="0001012B" w:rsidP="009D51C4">
            <w:pPr>
              <w:jc w:val="center"/>
              <w:rPr>
                <w:b/>
              </w:rPr>
            </w:pPr>
            <w:r w:rsidRPr="00E45CFF">
              <w:rPr>
                <w:b/>
              </w:rPr>
              <w:t>№</w:t>
            </w:r>
          </w:p>
          <w:p w:rsidR="0001012B" w:rsidRPr="00E45CFF" w:rsidRDefault="0001012B" w:rsidP="009D51C4">
            <w:pPr>
              <w:jc w:val="center"/>
              <w:rPr>
                <w:b/>
              </w:rPr>
            </w:pPr>
            <w:r w:rsidRPr="00E45CFF">
              <w:rPr>
                <w:b/>
              </w:rPr>
              <w:t>п/п</w:t>
            </w:r>
          </w:p>
        </w:tc>
        <w:tc>
          <w:tcPr>
            <w:tcW w:w="2923" w:type="dxa"/>
            <w:shd w:val="clear" w:color="auto" w:fill="8DB3E2" w:themeFill="text2" w:themeFillTint="66"/>
          </w:tcPr>
          <w:p w:rsidR="0001012B" w:rsidRPr="00E45CFF" w:rsidRDefault="0001012B" w:rsidP="009D51C4">
            <w:pPr>
              <w:jc w:val="center"/>
              <w:rPr>
                <w:b/>
              </w:rPr>
            </w:pPr>
            <w:r w:rsidRPr="00E45CFF">
              <w:rPr>
                <w:b/>
              </w:rPr>
              <w:t>Наименование Государственной программы Приморского края</w:t>
            </w:r>
          </w:p>
        </w:tc>
        <w:tc>
          <w:tcPr>
            <w:tcW w:w="3686" w:type="dxa"/>
            <w:shd w:val="clear" w:color="auto" w:fill="8DB3E2" w:themeFill="text2" w:themeFillTint="66"/>
          </w:tcPr>
          <w:p w:rsidR="0001012B" w:rsidRPr="00E45CFF" w:rsidRDefault="0001012B" w:rsidP="009D51C4">
            <w:pPr>
              <w:jc w:val="center"/>
              <w:rPr>
                <w:b/>
              </w:rPr>
            </w:pPr>
            <w:r w:rsidRPr="00E45CFF">
              <w:rPr>
                <w:b/>
              </w:rPr>
              <w:t xml:space="preserve">Наименование муниципальной программы  городского округа Спасск-Дальний </w:t>
            </w:r>
          </w:p>
        </w:tc>
        <w:tc>
          <w:tcPr>
            <w:tcW w:w="2126" w:type="dxa"/>
            <w:shd w:val="clear" w:color="auto" w:fill="8DB3E2" w:themeFill="text2" w:themeFillTint="66"/>
          </w:tcPr>
          <w:p w:rsidR="0001012B" w:rsidRPr="00E45CFF" w:rsidRDefault="0001012B" w:rsidP="009D51C4">
            <w:pPr>
              <w:jc w:val="center"/>
              <w:rPr>
                <w:b/>
              </w:rPr>
            </w:pPr>
            <w:r w:rsidRPr="00E45CFF">
              <w:rPr>
                <w:b/>
              </w:rPr>
              <w:t>Ответственный исполнитель</w:t>
            </w:r>
          </w:p>
        </w:tc>
      </w:tr>
      <w:tr w:rsidR="0001012B" w:rsidRPr="00E45CFF" w:rsidTr="009D51C4">
        <w:tc>
          <w:tcPr>
            <w:tcW w:w="729" w:type="dxa"/>
            <w:vAlign w:val="center"/>
          </w:tcPr>
          <w:p w:rsidR="0001012B" w:rsidRPr="00E45CFF" w:rsidRDefault="0001012B" w:rsidP="009D51C4">
            <w:pPr>
              <w:jc w:val="center"/>
            </w:pPr>
            <w:r w:rsidRPr="00E45CFF">
              <w:t>1</w:t>
            </w:r>
          </w:p>
        </w:tc>
        <w:tc>
          <w:tcPr>
            <w:tcW w:w="2923" w:type="dxa"/>
            <w:vAlign w:val="center"/>
          </w:tcPr>
          <w:p w:rsidR="0001012B" w:rsidRPr="00E45CFF" w:rsidRDefault="0001012B" w:rsidP="009D51C4">
            <w:r w:rsidRPr="00E45CFF">
              <w:t xml:space="preserve">Развитие </w:t>
            </w:r>
            <w:r w:rsidRPr="00E45CFF">
              <w:lastRenderedPageBreak/>
              <w:t>здравоохранения Приморского края на 2020-2027 годы</w:t>
            </w:r>
          </w:p>
        </w:tc>
        <w:tc>
          <w:tcPr>
            <w:tcW w:w="3686" w:type="dxa"/>
            <w:vAlign w:val="center"/>
          </w:tcPr>
          <w:p w:rsidR="0001012B" w:rsidRPr="00E45CFF" w:rsidRDefault="0001012B" w:rsidP="009D51C4">
            <w:pPr>
              <w:jc w:val="center"/>
            </w:pPr>
            <w:r w:rsidRPr="00E45CFF">
              <w:lastRenderedPageBreak/>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lastRenderedPageBreak/>
              <w:t>2</w:t>
            </w:r>
          </w:p>
        </w:tc>
        <w:tc>
          <w:tcPr>
            <w:tcW w:w="2923" w:type="dxa"/>
            <w:vAlign w:val="center"/>
          </w:tcPr>
          <w:p w:rsidR="0001012B" w:rsidRPr="00E45CFF" w:rsidRDefault="0001012B" w:rsidP="009D51C4">
            <w:r w:rsidRPr="00E45CFF">
              <w:t>Развитие образования Приморского края на 2020-2027 годы</w:t>
            </w:r>
          </w:p>
        </w:tc>
        <w:tc>
          <w:tcPr>
            <w:tcW w:w="3686" w:type="dxa"/>
            <w:vAlign w:val="center"/>
          </w:tcPr>
          <w:p w:rsidR="0001012B" w:rsidRPr="00E45CFF" w:rsidRDefault="0001012B" w:rsidP="009D51C4">
            <w:r w:rsidRPr="00E45CFF">
              <w:t>МП «Развитие образования городского округа Спасск-Дальний» на 2020-2023 годы</w:t>
            </w:r>
          </w:p>
        </w:tc>
        <w:tc>
          <w:tcPr>
            <w:tcW w:w="2126" w:type="dxa"/>
            <w:vAlign w:val="center"/>
          </w:tcPr>
          <w:p w:rsidR="0001012B" w:rsidRPr="00E45CFF" w:rsidRDefault="0001012B" w:rsidP="009D51C4">
            <w:r w:rsidRPr="00E45CFF">
              <w:t>Управление образования</w:t>
            </w:r>
          </w:p>
        </w:tc>
      </w:tr>
      <w:tr w:rsidR="0001012B" w:rsidRPr="00E45CFF" w:rsidTr="009D51C4">
        <w:tc>
          <w:tcPr>
            <w:tcW w:w="729" w:type="dxa"/>
            <w:vAlign w:val="center"/>
          </w:tcPr>
          <w:p w:rsidR="0001012B" w:rsidRPr="00E45CFF" w:rsidRDefault="0001012B" w:rsidP="009D51C4">
            <w:pPr>
              <w:jc w:val="center"/>
            </w:pPr>
            <w:r w:rsidRPr="00E45CFF">
              <w:t>3</w:t>
            </w:r>
          </w:p>
        </w:tc>
        <w:tc>
          <w:tcPr>
            <w:tcW w:w="2923" w:type="dxa"/>
            <w:vAlign w:val="center"/>
          </w:tcPr>
          <w:p w:rsidR="0001012B" w:rsidRPr="00E45CFF" w:rsidRDefault="0001012B" w:rsidP="009D51C4">
            <w:r w:rsidRPr="00E45CFF">
              <w:t>Социальная поддержка населения Приморского края на 2020-2027 годы</w:t>
            </w:r>
          </w:p>
        </w:tc>
        <w:tc>
          <w:tcPr>
            <w:tcW w:w="3686" w:type="dxa"/>
            <w:vAlign w:val="center"/>
          </w:tcPr>
          <w:p w:rsidR="0001012B" w:rsidRPr="00E45CFF" w:rsidRDefault="0001012B" w:rsidP="009D51C4">
            <w:r w:rsidRPr="00E45CFF">
              <w:t xml:space="preserve">МП «Молодежная политика» городского округа Спасск-Дальний на 2020-2023 годы, </w:t>
            </w:r>
          </w:p>
          <w:p w:rsidR="0001012B" w:rsidRPr="00E45CFF" w:rsidRDefault="0001012B" w:rsidP="009D51C4">
            <w:r w:rsidRPr="00E45CFF">
              <w:t>МП «Доступная среда для инвалидов на территории городского округа Спасск-Дальний» на 2018-2023 годы</w:t>
            </w:r>
          </w:p>
          <w:p w:rsidR="0001012B" w:rsidRPr="00E45CFF" w:rsidRDefault="0001012B" w:rsidP="009D51C4"/>
        </w:tc>
        <w:tc>
          <w:tcPr>
            <w:tcW w:w="2126" w:type="dxa"/>
            <w:vAlign w:val="center"/>
          </w:tcPr>
          <w:p w:rsidR="0001012B" w:rsidRPr="00E45CFF" w:rsidRDefault="0001012B" w:rsidP="009D51C4">
            <w:r w:rsidRPr="00E45CFF">
              <w:t>Отдел по физической культуре, спорту и молодежной политике,</w:t>
            </w:r>
          </w:p>
          <w:p w:rsidR="0001012B" w:rsidRPr="00E45CFF" w:rsidRDefault="0001012B" w:rsidP="009D51C4">
            <w:r w:rsidRPr="00E45CFF">
              <w:t>Административное управление</w:t>
            </w:r>
          </w:p>
        </w:tc>
      </w:tr>
      <w:tr w:rsidR="0001012B" w:rsidRPr="00E45CFF" w:rsidTr="009D51C4">
        <w:tc>
          <w:tcPr>
            <w:tcW w:w="729" w:type="dxa"/>
            <w:vAlign w:val="center"/>
          </w:tcPr>
          <w:p w:rsidR="0001012B" w:rsidRPr="00E45CFF" w:rsidRDefault="0001012B" w:rsidP="009D51C4">
            <w:pPr>
              <w:jc w:val="center"/>
            </w:pPr>
            <w:r w:rsidRPr="00E45CFF">
              <w:t>4</w:t>
            </w:r>
          </w:p>
        </w:tc>
        <w:tc>
          <w:tcPr>
            <w:tcW w:w="2923" w:type="dxa"/>
            <w:vAlign w:val="center"/>
          </w:tcPr>
          <w:p w:rsidR="0001012B" w:rsidRPr="00E45CFF" w:rsidRDefault="0001012B" w:rsidP="009D51C4">
            <w:r w:rsidRPr="00E45CFF">
              <w:t>Содействие занятости населения Приморского края на 2020-2027 годы</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t>5</w:t>
            </w:r>
          </w:p>
        </w:tc>
        <w:tc>
          <w:tcPr>
            <w:tcW w:w="2923" w:type="dxa"/>
            <w:vAlign w:val="center"/>
          </w:tcPr>
          <w:p w:rsidR="0001012B" w:rsidRPr="00E45CFF" w:rsidRDefault="0001012B" w:rsidP="009D51C4">
            <w:r w:rsidRPr="00E45CFF">
              <w:t>Развитие культуры Приморского края на 2020-2027 годы</w:t>
            </w:r>
          </w:p>
        </w:tc>
        <w:tc>
          <w:tcPr>
            <w:tcW w:w="3686" w:type="dxa"/>
            <w:vAlign w:val="center"/>
          </w:tcPr>
          <w:p w:rsidR="0001012B" w:rsidRPr="00E45CFF" w:rsidRDefault="0001012B" w:rsidP="009D51C4">
            <w:r w:rsidRPr="00E45CFF">
              <w:t>МП «Развитие культуры городского округа   Спасск-Дальний» на 2018-2023 годы</w:t>
            </w:r>
          </w:p>
        </w:tc>
        <w:tc>
          <w:tcPr>
            <w:tcW w:w="2126" w:type="dxa"/>
            <w:vAlign w:val="center"/>
          </w:tcPr>
          <w:p w:rsidR="0001012B" w:rsidRPr="00E45CFF" w:rsidRDefault="0001012B" w:rsidP="009D51C4">
            <w:r w:rsidRPr="00E45CFF">
              <w:t>Отдел культуры городского округа Спасск-Дальний</w:t>
            </w:r>
          </w:p>
        </w:tc>
      </w:tr>
      <w:tr w:rsidR="0001012B" w:rsidRPr="00E45CFF" w:rsidTr="009D51C4">
        <w:trPr>
          <w:trHeight w:val="2542"/>
        </w:trPr>
        <w:tc>
          <w:tcPr>
            <w:tcW w:w="729" w:type="dxa"/>
            <w:vAlign w:val="center"/>
          </w:tcPr>
          <w:p w:rsidR="0001012B" w:rsidRPr="00E45CFF" w:rsidRDefault="0001012B" w:rsidP="009D51C4">
            <w:pPr>
              <w:jc w:val="center"/>
            </w:pPr>
            <w:r w:rsidRPr="00E45CFF">
              <w:t>6</w:t>
            </w:r>
          </w:p>
        </w:tc>
        <w:tc>
          <w:tcPr>
            <w:tcW w:w="2923" w:type="dxa"/>
            <w:vAlign w:val="center"/>
          </w:tcPr>
          <w:p w:rsidR="0001012B" w:rsidRPr="00E45CFF" w:rsidRDefault="0001012B" w:rsidP="009D51C4">
            <w:r w:rsidRPr="00E45CFF">
              <w:t>Обеспечение  доступным жильем и качественными услугами ЖКХ населения  Приморского края на 2020-2027 годы</w:t>
            </w:r>
          </w:p>
        </w:tc>
        <w:tc>
          <w:tcPr>
            <w:tcW w:w="3686" w:type="dxa"/>
            <w:vAlign w:val="center"/>
          </w:tcPr>
          <w:p w:rsidR="0001012B" w:rsidRPr="00E45CFF" w:rsidRDefault="0001012B" w:rsidP="009D51C4">
            <w:r w:rsidRPr="00E45CFF">
              <w:t xml:space="preserve">МП «Переселение граждан из аварийного жилищного фонда городского округа Спасск-Дальний» на 2019-2025 годы, </w:t>
            </w:r>
          </w:p>
          <w:p w:rsidR="0001012B" w:rsidRPr="00E45CFF" w:rsidRDefault="0001012B" w:rsidP="009D51C4">
            <w:r w:rsidRPr="00E45CFF">
              <w:t xml:space="preserve">МП «Обеспечение жильем  молодых семей городского округа  Спасск-Дальний» на 2020-2023 годы, </w:t>
            </w:r>
          </w:p>
          <w:p w:rsidR="0001012B" w:rsidRPr="00E45CFF" w:rsidRDefault="0001012B" w:rsidP="009D51C4">
            <w:r w:rsidRPr="00E45CFF">
              <w:t>МП «Ремонт муниципального жилищного фонда в городском округе Спасск-Дальний на 2019-2023 годы»,</w:t>
            </w:r>
          </w:p>
          <w:p w:rsidR="0001012B" w:rsidRPr="00E45CFF" w:rsidRDefault="0001012B" w:rsidP="009D51C4">
            <w:r w:rsidRPr="00E45CFF">
              <w:t>МП «Улучшение  освещенности городского округа Спасск-Дальний»,</w:t>
            </w:r>
          </w:p>
          <w:p w:rsidR="0001012B" w:rsidRPr="00E45CFF" w:rsidRDefault="0001012B" w:rsidP="009D51C4">
            <w:r w:rsidRPr="00E45CFF">
              <w:t>МП «Формирование земельных участков на территории  городского округа Спасск-Дальний» на  2017-2023 годы</w:t>
            </w:r>
          </w:p>
          <w:p w:rsidR="0001012B" w:rsidRPr="00E45CFF" w:rsidRDefault="0001012B" w:rsidP="009D51C4"/>
        </w:tc>
        <w:tc>
          <w:tcPr>
            <w:tcW w:w="2126" w:type="dxa"/>
            <w:vAlign w:val="center"/>
          </w:tcPr>
          <w:p w:rsidR="0001012B" w:rsidRPr="00E45CFF" w:rsidRDefault="0001012B" w:rsidP="009D51C4">
            <w:r w:rsidRPr="00E45CFF">
              <w:t>Управление ЖКХ, отдел по физической культуре, спорту и молодежной политике, Управление земельных и имущественных отношений</w:t>
            </w:r>
          </w:p>
        </w:tc>
      </w:tr>
      <w:tr w:rsidR="0001012B" w:rsidRPr="00E45CFF" w:rsidTr="009D51C4">
        <w:tc>
          <w:tcPr>
            <w:tcW w:w="729" w:type="dxa"/>
            <w:vAlign w:val="center"/>
          </w:tcPr>
          <w:p w:rsidR="0001012B" w:rsidRPr="00E45CFF" w:rsidRDefault="0001012B" w:rsidP="009D51C4">
            <w:pPr>
              <w:jc w:val="center"/>
            </w:pPr>
            <w:r w:rsidRPr="00E45CFF">
              <w:t>7</w:t>
            </w:r>
          </w:p>
        </w:tc>
        <w:tc>
          <w:tcPr>
            <w:tcW w:w="2923" w:type="dxa"/>
            <w:vAlign w:val="center"/>
          </w:tcPr>
          <w:p w:rsidR="0001012B" w:rsidRPr="00E45CFF" w:rsidRDefault="0001012B" w:rsidP="009D51C4">
            <w:r w:rsidRPr="00E45CFF">
              <w:t>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2020-2027 годы</w:t>
            </w:r>
          </w:p>
        </w:tc>
        <w:tc>
          <w:tcPr>
            <w:tcW w:w="3686" w:type="dxa"/>
            <w:vAlign w:val="center"/>
          </w:tcPr>
          <w:p w:rsidR="0001012B" w:rsidRPr="00E45CFF" w:rsidRDefault="0001012B" w:rsidP="009D51C4">
            <w:r w:rsidRPr="00E45CFF">
              <w:t>МП  «Защита населения и территории от чрезвычайных ситуаций, обеспечение пожарной безопасности людей на водных объектах городского округа Спасск-Дальний» на 2017-2023 годы,</w:t>
            </w:r>
          </w:p>
          <w:p w:rsidR="0001012B" w:rsidRPr="00E45CFF" w:rsidRDefault="0001012B" w:rsidP="009D51C4">
            <w:r w:rsidRPr="00E45CFF">
              <w:t>МП «Антитеррор» на 2017-2023 годы,  МП «Обеспечение первичных мер пожарной безопасности на территории городского округа Спасск-</w:t>
            </w:r>
            <w:r w:rsidRPr="00E45CFF">
              <w:lastRenderedPageBreak/>
              <w:t>Дальний»  на 2017-2023годы</w:t>
            </w:r>
          </w:p>
        </w:tc>
        <w:tc>
          <w:tcPr>
            <w:tcW w:w="2126" w:type="dxa"/>
            <w:vAlign w:val="center"/>
          </w:tcPr>
          <w:p w:rsidR="0001012B" w:rsidRPr="00E45CFF" w:rsidRDefault="0001012B" w:rsidP="009D51C4">
            <w:r w:rsidRPr="00E45CFF">
              <w:lastRenderedPageBreak/>
              <w:t>Управление по делам ГОЧС городского округа Спасск-Дальний</w:t>
            </w:r>
          </w:p>
        </w:tc>
      </w:tr>
      <w:tr w:rsidR="0001012B" w:rsidRPr="00E45CFF" w:rsidTr="009D51C4">
        <w:tc>
          <w:tcPr>
            <w:tcW w:w="729" w:type="dxa"/>
            <w:vAlign w:val="center"/>
          </w:tcPr>
          <w:p w:rsidR="0001012B" w:rsidRPr="00E45CFF" w:rsidRDefault="0001012B" w:rsidP="009D51C4">
            <w:pPr>
              <w:jc w:val="center"/>
            </w:pPr>
            <w:r w:rsidRPr="00E45CFF">
              <w:lastRenderedPageBreak/>
              <w:t>8</w:t>
            </w:r>
          </w:p>
        </w:tc>
        <w:tc>
          <w:tcPr>
            <w:tcW w:w="2923" w:type="dxa"/>
            <w:vAlign w:val="center"/>
          </w:tcPr>
          <w:p w:rsidR="0001012B" w:rsidRPr="00E45CFF" w:rsidRDefault="0001012B" w:rsidP="009D51C4">
            <w:r w:rsidRPr="00E45CFF">
              <w:t>Охрана окружающей среды   Приморского края на 2020-2027 годы</w:t>
            </w:r>
          </w:p>
        </w:tc>
        <w:tc>
          <w:tcPr>
            <w:tcW w:w="3686" w:type="dxa"/>
            <w:vAlign w:val="center"/>
          </w:tcPr>
          <w:p w:rsidR="0001012B" w:rsidRPr="00E45CFF" w:rsidRDefault="0001012B" w:rsidP="009D51C4">
            <w:r w:rsidRPr="00E45CFF">
              <w:t xml:space="preserve">МП «Строительство, реконструкция, модернизация, капитальный ремонт объектов водопроводно-канализационного хазяйства городского округа Спасск-Дальний на 2019-2024 годы», </w:t>
            </w:r>
          </w:p>
          <w:p w:rsidR="0001012B" w:rsidRPr="00E45CFF" w:rsidRDefault="0001012B" w:rsidP="009D51C4">
            <w:r w:rsidRPr="00E45CFF">
              <w:t>МП «Завершение строительства коллектора К-5 с реконструкцией коллектора К-3 и строительством  дамбы от ул. Комсомольская до ул. Кустовиновская, в г.Спасск-Дальний Приморского края на 2017-2023 годы» ,</w:t>
            </w:r>
          </w:p>
          <w:p w:rsidR="0001012B" w:rsidRPr="00E45CFF" w:rsidRDefault="0001012B" w:rsidP="009D51C4">
            <w:r w:rsidRPr="00E45CFF">
              <w:t>МП «Благоустройство  городского округа Спасск-Дальний на 2017- 2023 годы»</w:t>
            </w:r>
          </w:p>
        </w:tc>
        <w:tc>
          <w:tcPr>
            <w:tcW w:w="2126" w:type="dxa"/>
            <w:vAlign w:val="center"/>
          </w:tcPr>
          <w:p w:rsidR="0001012B" w:rsidRPr="00E45CFF" w:rsidRDefault="0001012B" w:rsidP="009D51C4">
            <w:r w:rsidRPr="00E45CFF">
              <w:t>Управление ЖКХ, управление градостроительства</w:t>
            </w:r>
          </w:p>
        </w:tc>
      </w:tr>
      <w:tr w:rsidR="0001012B" w:rsidRPr="00E45CFF" w:rsidTr="009D51C4">
        <w:tc>
          <w:tcPr>
            <w:tcW w:w="729" w:type="dxa"/>
            <w:vAlign w:val="center"/>
          </w:tcPr>
          <w:p w:rsidR="0001012B" w:rsidRPr="00E45CFF" w:rsidRDefault="0001012B" w:rsidP="009D51C4">
            <w:pPr>
              <w:jc w:val="center"/>
            </w:pPr>
            <w:r w:rsidRPr="00E45CFF">
              <w:t>9</w:t>
            </w:r>
          </w:p>
        </w:tc>
        <w:tc>
          <w:tcPr>
            <w:tcW w:w="2923" w:type="dxa"/>
            <w:vAlign w:val="center"/>
          </w:tcPr>
          <w:p w:rsidR="0001012B" w:rsidRPr="00E45CFF" w:rsidRDefault="0001012B" w:rsidP="009D51C4">
            <w:r w:rsidRPr="00E45CFF">
              <w:t>Развитие физической культуры и спорта Приморского  края на 2020-2027 годы</w:t>
            </w:r>
          </w:p>
        </w:tc>
        <w:tc>
          <w:tcPr>
            <w:tcW w:w="3686" w:type="dxa"/>
            <w:vAlign w:val="center"/>
          </w:tcPr>
          <w:p w:rsidR="0001012B" w:rsidRPr="00E45CFF" w:rsidRDefault="0001012B" w:rsidP="009D51C4">
            <w:r w:rsidRPr="00E45CFF">
              <w:t>МП «Развитие физической культуры и спорта городского округа Спасск-Дальний» на 2020- 2023 годы,</w:t>
            </w:r>
          </w:p>
        </w:tc>
        <w:tc>
          <w:tcPr>
            <w:tcW w:w="2126" w:type="dxa"/>
            <w:vAlign w:val="center"/>
          </w:tcPr>
          <w:p w:rsidR="0001012B" w:rsidRPr="00E45CFF" w:rsidRDefault="0001012B" w:rsidP="009D51C4">
            <w:r w:rsidRPr="00E45CFF">
              <w:t>Отдел по физической культуре, спорту и молодежной политике</w:t>
            </w:r>
          </w:p>
        </w:tc>
      </w:tr>
      <w:tr w:rsidR="0001012B" w:rsidRPr="00E45CFF" w:rsidTr="009D51C4">
        <w:tc>
          <w:tcPr>
            <w:tcW w:w="729" w:type="dxa"/>
            <w:vAlign w:val="center"/>
          </w:tcPr>
          <w:p w:rsidR="0001012B" w:rsidRPr="00E45CFF" w:rsidRDefault="0001012B" w:rsidP="009D51C4">
            <w:pPr>
              <w:jc w:val="center"/>
            </w:pPr>
            <w:r w:rsidRPr="00E45CFF">
              <w:t>10</w:t>
            </w:r>
          </w:p>
        </w:tc>
        <w:tc>
          <w:tcPr>
            <w:tcW w:w="2923" w:type="dxa"/>
            <w:vAlign w:val="center"/>
          </w:tcPr>
          <w:p w:rsidR="0001012B" w:rsidRPr="00E45CFF" w:rsidRDefault="0001012B" w:rsidP="009D51C4">
            <w:r w:rsidRPr="00E45CFF">
              <w:t>Развитие  туризма  в Приморском крае на 2020-2027 годы</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t>11</w:t>
            </w:r>
          </w:p>
        </w:tc>
        <w:tc>
          <w:tcPr>
            <w:tcW w:w="2923" w:type="dxa"/>
            <w:vAlign w:val="center"/>
          </w:tcPr>
          <w:p w:rsidR="0001012B" w:rsidRPr="00E45CFF" w:rsidRDefault="0001012B" w:rsidP="009D51C4">
            <w:r w:rsidRPr="00E45CFF">
              <w:t>Информационное общество на 2020-2027 годы</w:t>
            </w:r>
          </w:p>
        </w:tc>
        <w:tc>
          <w:tcPr>
            <w:tcW w:w="3686" w:type="dxa"/>
            <w:vAlign w:val="center"/>
          </w:tcPr>
          <w:p w:rsidR="0001012B" w:rsidRPr="00E45CFF" w:rsidRDefault="0001012B" w:rsidP="009D51C4">
            <w:r w:rsidRPr="00E45CFF">
              <w:t xml:space="preserve">МП «Развитие муниципальной службы в городском округе Спасск-Дальний»  на 2017- 2023 годы, </w:t>
            </w:r>
          </w:p>
          <w:p w:rsidR="0001012B" w:rsidRPr="00E45CFF" w:rsidRDefault="0001012B" w:rsidP="009D51C4">
            <w:r w:rsidRPr="00E45CFF">
              <w:t>МП «Информатизация и обеспечение информатизационной  безопасности городского округа Спасск-Дальний на 2017-2023 годы»</w:t>
            </w:r>
          </w:p>
          <w:p w:rsidR="0001012B" w:rsidRPr="00E45CFF" w:rsidRDefault="0001012B" w:rsidP="009D51C4"/>
        </w:tc>
        <w:tc>
          <w:tcPr>
            <w:tcW w:w="2126" w:type="dxa"/>
            <w:vAlign w:val="center"/>
          </w:tcPr>
          <w:p w:rsidR="0001012B" w:rsidRPr="00E45CFF" w:rsidRDefault="0001012B" w:rsidP="009D51C4">
            <w:r w:rsidRPr="00E45CFF">
              <w:t>Административное управление</w:t>
            </w:r>
          </w:p>
        </w:tc>
      </w:tr>
      <w:tr w:rsidR="0001012B" w:rsidRPr="00E45CFF" w:rsidTr="009D51C4">
        <w:tc>
          <w:tcPr>
            <w:tcW w:w="729" w:type="dxa"/>
            <w:vAlign w:val="center"/>
          </w:tcPr>
          <w:p w:rsidR="0001012B" w:rsidRPr="00E45CFF" w:rsidRDefault="0001012B" w:rsidP="009D51C4">
            <w:pPr>
              <w:jc w:val="center"/>
            </w:pPr>
            <w:r w:rsidRPr="00E45CFF">
              <w:t>12</w:t>
            </w:r>
          </w:p>
        </w:tc>
        <w:tc>
          <w:tcPr>
            <w:tcW w:w="2923" w:type="dxa"/>
            <w:vAlign w:val="center"/>
          </w:tcPr>
          <w:p w:rsidR="0001012B" w:rsidRPr="00E45CFF" w:rsidRDefault="0001012B" w:rsidP="009D51C4">
            <w:r w:rsidRPr="00E45CFF">
              <w:t>Развитие  транспортного комплекса Приморского края на 2020-2027 годы</w:t>
            </w:r>
          </w:p>
        </w:tc>
        <w:tc>
          <w:tcPr>
            <w:tcW w:w="3686" w:type="dxa"/>
            <w:vAlign w:val="center"/>
          </w:tcPr>
          <w:p w:rsidR="0001012B" w:rsidRPr="00E45CFF" w:rsidRDefault="0001012B" w:rsidP="009D51C4">
            <w:r w:rsidRPr="00E45CFF">
              <w:t xml:space="preserve">МП «Капитальный ремонт и ремонт автомобильных дорог общего пользования  и внутриквартальных проездов на территории городского округа  Спасск-Дальний на </w:t>
            </w:r>
            <w:r w:rsidRPr="00E45CFF">
              <w:br/>
              <w:t xml:space="preserve">2020-2023 г.», </w:t>
            </w:r>
          </w:p>
          <w:p w:rsidR="0001012B" w:rsidRPr="00E45CFF" w:rsidRDefault="0001012B" w:rsidP="009D51C4">
            <w:r w:rsidRPr="00E45CFF">
              <w:t xml:space="preserve">МП «Содержание  улично-дорожной сети  на 2017-2023 годы», </w:t>
            </w:r>
          </w:p>
          <w:p w:rsidR="0001012B" w:rsidRPr="00E45CFF" w:rsidRDefault="0001012B" w:rsidP="009D51C4">
            <w:r w:rsidRPr="00E45CFF">
              <w:t xml:space="preserve">МП «Обустройство пешеходных переходов в городском округе Спасск-Дальний» на 2015 -2023 годы, </w:t>
            </w:r>
          </w:p>
          <w:p w:rsidR="0001012B" w:rsidRPr="00E45CFF" w:rsidRDefault="0001012B" w:rsidP="009D51C4">
            <w:r w:rsidRPr="00E45CFF">
              <w:t xml:space="preserve">МП «Создание условий для </w:t>
            </w:r>
            <w:r w:rsidRPr="00E45CFF">
              <w:lastRenderedPageBreak/>
              <w:t xml:space="preserve">предоставления транспортных услуг населению и организация  транспортного обслуживания  населения в границах городского округа Спасск-Дальний на 2020-2023 годы»         </w:t>
            </w:r>
          </w:p>
        </w:tc>
        <w:tc>
          <w:tcPr>
            <w:tcW w:w="2126" w:type="dxa"/>
            <w:vAlign w:val="center"/>
          </w:tcPr>
          <w:p w:rsidR="0001012B" w:rsidRPr="00E45CFF" w:rsidRDefault="0001012B" w:rsidP="009D51C4">
            <w:r w:rsidRPr="00E45CFF">
              <w:lastRenderedPageBreak/>
              <w:t>Управление градостроительства, Управление ЖКХ</w:t>
            </w:r>
          </w:p>
        </w:tc>
      </w:tr>
      <w:tr w:rsidR="0001012B" w:rsidRPr="00E45CFF" w:rsidTr="009D51C4">
        <w:tc>
          <w:tcPr>
            <w:tcW w:w="729" w:type="dxa"/>
            <w:vAlign w:val="center"/>
          </w:tcPr>
          <w:p w:rsidR="0001012B" w:rsidRPr="00E45CFF" w:rsidRDefault="0001012B" w:rsidP="009D51C4">
            <w:pPr>
              <w:jc w:val="center"/>
            </w:pPr>
            <w:r w:rsidRPr="00E45CFF">
              <w:lastRenderedPageBreak/>
              <w:t>13</w:t>
            </w:r>
          </w:p>
        </w:tc>
        <w:tc>
          <w:tcPr>
            <w:tcW w:w="2923" w:type="dxa"/>
            <w:vAlign w:val="center"/>
          </w:tcPr>
          <w:p w:rsidR="0001012B" w:rsidRPr="00E45CFF" w:rsidRDefault="0001012B" w:rsidP="009D51C4">
            <w:r w:rsidRPr="00E45CFF">
              <w:t>Энергоэффективность, развитие газоснабжения и энергетики в Приморском крае на 2013-2020 годы</w:t>
            </w:r>
          </w:p>
        </w:tc>
        <w:tc>
          <w:tcPr>
            <w:tcW w:w="3686" w:type="dxa"/>
            <w:vAlign w:val="center"/>
          </w:tcPr>
          <w:p w:rsidR="0001012B" w:rsidRPr="00E45CFF" w:rsidRDefault="0001012B" w:rsidP="009D51C4">
            <w:pPr>
              <w:rPr>
                <w:bCs/>
              </w:rPr>
            </w:pPr>
            <w:r w:rsidRPr="00E45CFF">
              <w:t xml:space="preserve">МП </w:t>
            </w:r>
            <w:r w:rsidRPr="00E45CFF">
              <w:rPr>
                <w:b/>
                <w:bCs/>
                <w:spacing w:val="-2"/>
              </w:rPr>
              <w:t>«</w:t>
            </w:r>
            <w:r w:rsidRPr="00E45CFF">
              <w:rPr>
                <w:bCs/>
                <w:spacing w:val="-2"/>
              </w:rPr>
              <w:t>Э</w:t>
            </w:r>
            <w:r w:rsidRPr="00E45CFF">
              <w:rPr>
                <w:bCs/>
              </w:rPr>
              <w:t>нергосбережение и повышение энергетической эффективности городского округа Спасск-Дальний на 2020 – 2022годы»,</w:t>
            </w:r>
          </w:p>
          <w:p w:rsidR="0001012B" w:rsidRPr="00E45CFF" w:rsidRDefault="0001012B" w:rsidP="009D51C4">
            <w:r w:rsidRPr="00E45CFF">
              <w:rPr>
                <w:bCs/>
                <w:spacing w:val="-2"/>
              </w:rPr>
              <w:t>МП</w:t>
            </w:r>
            <w:r w:rsidRPr="00E45CFF">
              <w:rPr>
                <w:b/>
                <w:bCs/>
                <w:spacing w:val="-2"/>
              </w:rPr>
              <w:t xml:space="preserve"> «</w:t>
            </w:r>
            <w:r w:rsidRPr="00E45CFF">
              <w:t>Комплексное обслуживание и энергосбережение муниципальных бюджетных учреждений образования городского округа Спасск-Дальний»,</w:t>
            </w:r>
          </w:p>
          <w:p w:rsidR="0001012B" w:rsidRPr="00E45CFF" w:rsidRDefault="0001012B" w:rsidP="009D51C4">
            <w:r w:rsidRPr="00E45CFF">
              <w:t>МП «Газификация муниципального образования городской округ Спасск-Дальний» на 2021-2023 годы.</w:t>
            </w:r>
          </w:p>
          <w:p w:rsidR="0001012B" w:rsidRPr="00E45CFF" w:rsidRDefault="0001012B" w:rsidP="009D51C4"/>
        </w:tc>
        <w:tc>
          <w:tcPr>
            <w:tcW w:w="2126" w:type="dxa"/>
            <w:vAlign w:val="center"/>
          </w:tcPr>
          <w:p w:rsidR="0001012B" w:rsidRPr="00E45CFF" w:rsidRDefault="0001012B" w:rsidP="009D51C4">
            <w:r w:rsidRPr="00E45CFF">
              <w:t>Управление ЖКХ</w:t>
            </w:r>
          </w:p>
        </w:tc>
      </w:tr>
      <w:tr w:rsidR="0001012B" w:rsidRPr="00E45CFF" w:rsidTr="009D51C4">
        <w:tc>
          <w:tcPr>
            <w:tcW w:w="729" w:type="dxa"/>
            <w:vAlign w:val="center"/>
          </w:tcPr>
          <w:p w:rsidR="0001012B" w:rsidRPr="00E45CFF" w:rsidRDefault="0001012B" w:rsidP="009D51C4">
            <w:pPr>
              <w:jc w:val="center"/>
            </w:pPr>
            <w:r w:rsidRPr="00E45CFF">
              <w:t>14</w:t>
            </w:r>
          </w:p>
        </w:tc>
        <w:tc>
          <w:tcPr>
            <w:tcW w:w="2923" w:type="dxa"/>
            <w:vAlign w:val="center"/>
          </w:tcPr>
          <w:p w:rsidR="0001012B" w:rsidRPr="00E45CFF" w:rsidRDefault="0001012B" w:rsidP="009D51C4">
            <w:r w:rsidRPr="00E45CFF">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2020-2027 годы </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t>15</w:t>
            </w:r>
          </w:p>
        </w:tc>
        <w:tc>
          <w:tcPr>
            <w:tcW w:w="2923" w:type="dxa"/>
            <w:vAlign w:val="center"/>
          </w:tcPr>
          <w:p w:rsidR="0001012B" w:rsidRPr="00E45CFF" w:rsidRDefault="0001012B" w:rsidP="009D51C4">
            <w:r w:rsidRPr="00E45CFF">
              <w:t>Развитие рыбохозяйственного комплекса в  Приморском крае на 2020-2027 годы</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t>16</w:t>
            </w:r>
          </w:p>
        </w:tc>
        <w:tc>
          <w:tcPr>
            <w:tcW w:w="2923" w:type="dxa"/>
            <w:vAlign w:val="center"/>
          </w:tcPr>
          <w:p w:rsidR="0001012B" w:rsidRPr="00E45CFF" w:rsidRDefault="0001012B" w:rsidP="009D51C4">
            <w:r w:rsidRPr="00E45CFF">
              <w:t>Развитие лесного хозяйства в Приморском крае на 2020-2027 годы</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rPr>
          <w:trHeight w:val="2687"/>
        </w:trPr>
        <w:tc>
          <w:tcPr>
            <w:tcW w:w="729" w:type="dxa"/>
            <w:vAlign w:val="center"/>
          </w:tcPr>
          <w:p w:rsidR="0001012B" w:rsidRPr="00E45CFF" w:rsidRDefault="0001012B" w:rsidP="009D51C4">
            <w:pPr>
              <w:jc w:val="center"/>
            </w:pPr>
            <w:r w:rsidRPr="00E45CFF">
              <w:t>17</w:t>
            </w:r>
          </w:p>
        </w:tc>
        <w:tc>
          <w:tcPr>
            <w:tcW w:w="2923" w:type="dxa"/>
            <w:vAlign w:val="center"/>
          </w:tcPr>
          <w:p w:rsidR="0001012B" w:rsidRPr="00E45CFF" w:rsidRDefault="0001012B" w:rsidP="009D51C4">
            <w:r w:rsidRPr="00E45CFF">
              <w:t>Экономическое развитие  и инновационная  экономика Приморского края на 2020-2027 годы</w:t>
            </w:r>
          </w:p>
        </w:tc>
        <w:tc>
          <w:tcPr>
            <w:tcW w:w="3686" w:type="dxa"/>
            <w:vAlign w:val="center"/>
          </w:tcPr>
          <w:p w:rsidR="0001012B" w:rsidRPr="00E45CFF" w:rsidRDefault="0001012B" w:rsidP="009D51C4">
            <w:r w:rsidRPr="00E45CFF">
              <w:t xml:space="preserve">МП «Развитие малого и среднего предпринимательства на территории  городского округа Спасск-Дальний» на 2020-2023 годы, </w:t>
            </w:r>
          </w:p>
          <w:p w:rsidR="0001012B" w:rsidRPr="00E45CFF" w:rsidRDefault="0001012B" w:rsidP="009D51C4">
            <w:r w:rsidRPr="00E45CFF">
              <w:t>МП «Управление и распоряжение муниципальным имуществом, составляющим муниципальную  казну городского округа Спасск-Дальний» на 2020-2023 годы</w:t>
            </w:r>
          </w:p>
        </w:tc>
        <w:tc>
          <w:tcPr>
            <w:tcW w:w="2126" w:type="dxa"/>
            <w:vAlign w:val="center"/>
          </w:tcPr>
          <w:p w:rsidR="0001012B" w:rsidRPr="00E45CFF" w:rsidRDefault="0001012B" w:rsidP="009D51C4">
            <w:r w:rsidRPr="00E45CFF">
              <w:t>Отдел муниципального заказа и потребительского ранка, Управление земельных и имущественных отношений</w:t>
            </w:r>
          </w:p>
        </w:tc>
      </w:tr>
      <w:tr w:rsidR="0001012B" w:rsidRPr="00E45CFF" w:rsidTr="009D51C4">
        <w:tc>
          <w:tcPr>
            <w:tcW w:w="729" w:type="dxa"/>
            <w:vAlign w:val="center"/>
          </w:tcPr>
          <w:p w:rsidR="0001012B" w:rsidRPr="00E45CFF" w:rsidRDefault="0001012B" w:rsidP="009D51C4">
            <w:pPr>
              <w:jc w:val="center"/>
            </w:pPr>
            <w:r w:rsidRPr="00E45CFF">
              <w:t>18</w:t>
            </w:r>
          </w:p>
        </w:tc>
        <w:tc>
          <w:tcPr>
            <w:tcW w:w="2923" w:type="dxa"/>
            <w:vAlign w:val="center"/>
          </w:tcPr>
          <w:p w:rsidR="0001012B" w:rsidRPr="00E45CFF" w:rsidRDefault="0001012B" w:rsidP="009D51C4">
            <w:r w:rsidRPr="00E45CFF">
              <w:t>Безопасный край на 2020-2027 годы</w:t>
            </w:r>
          </w:p>
        </w:tc>
        <w:tc>
          <w:tcPr>
            <w:tcW w:w="3686" w:type="dxa"/>
            <w:vAlign w:val="center"/>
          </w:tcPr>
          <w:p w:rsidR="0001012B" w:rsidRPr="00E45CFF" w:rsidRDefault="0001012B" w:rsidP="009D51C4">
            <w:r w:rsidRPr="00E45CFF">
              <w:t xml:space="preserve">МП «Профилактика  экстремистских проявлений в </w:t>
            </w:r>
            <w:r w:rsidRPr="00E45CFF">
              <w:lastRenderedPageBreak/>
              <w:t xml:space="preserve">сферах межнациональных, межконфессиональных и общественно-политических отношений на территории городского округа Спасск-Дальний» на 2017-2023  годы, </w:t>
            </w:r>
          </w:p>
          <w:p w:rsidR="0001012B" w:rsidRPr="00E45CFF" w:rsidRDefault="0001012B" w:rsidP="009D51C4">
            <w:r w:rsidRPr="00E45CFF">
              <w:t xml:space="preserve">МП «Противодействия коррупции в городском округе Спасск-Дальний» на2016-2023 годы.                        </w:t>
            </w:r>
          </w:p>
        </w:tc>
        <w:tc>
          <w:tcPr>
            <w:tcW w:w="2126" w:type="dxa"/>
            <w:vAlign w:val="center"/>
          </w:tcPr>
          <w:p w:rsidR="0001012B" w:rsidRPr="00E45CFF" w:rsidRDefault="0001012B" w:rsidP="009D51C4">
            <w:r w:rsidRPr="00E45CFF">
              <w:lastRenderedPageBreak/>
              <w:t>Административное управление</w:t>
            </w:r>
          </w:p>
        </w:tc>
      </w:tr>
      <w:tr w:rsidR="0001012B" w:rsidRPr="00E45CFF" w:rsidTr="009D51C4">
        <w:tc>
          <w:tcPr>
            <w:tcW w:w="729" w:type="dxa"/>
            <w:vAlign w:val="center"/>
          </w:tcPr>
          <w:p w:rsidR="0001012B" w:rsidRPr="00E45CFF" w:rsidRDefault="0001012B" w:rsidP="009D51C4">
            <w:pPr>
              <w:jc w:val="center"/>
            </w:pPr>
            <w:r w:rsidRPr="00E45CFF">
              <w:lastRenderedPageBreak/>
              <w:t>19</w:t>
            </w:r>
          </w:p>
        </w:tc>
        <w:tc>
          <w:tcPr>
            <w:tcW w:w="2923" w:type="dxa"/>
            <w:vAlign w:val="center"/>
          </w:tcPr>
          <w:p w:rsidR="0001012B" w:rsidRPr="00E45CFF" w:rsidRDefault="0001012B" w:rsidP="009D51C4">
            <w:r w:rsidRPr="00E45CFF">
              <w: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2020- 2027  годы</w:t>
            </w:r>
          </w:p>
        </w:tc>
        <w:tc>
          <w:tcPr>
            <w:tcW w:w="3686" w:type="dxa"/>
            <w:vAlign w:val="center"/>
          </w:tcPr>
          <w:p w:rsidR="0001012B" w:rsidRPr="00E45CFF" w:rsidRDefault="0001012B" w:rsidP="009D51C4">
            <w:pPr>
              <w:jc w:val="center"/>
            </w:pPr>
            <w:r w:rsidRPr="00E45CFF">
              <w:t>-//-</w:t>
            </w:r>
          </w:p>
        </w:tc>
        <w:tc>
          <w:tcPr>
            <w:tcW w:w="2126" w:type="dxa"/>
            <w:vAlign w:val="center"/>
          </w:tcPr>
          <w:p w:rsidR="0001012B" w:rsidRPr="00E45CFF" w:rsidRDefault="0001012B" w:rsidP="009D51C4">
            <w:pPr>
              <w:jc w:val="center"/>
            </w:pPr>
            <w:r w:rsidRPr="00E45CFF">
              <w:t>-//-</w:t>
            </w:r>
          </w:p>
        </w:tc>
      </w:tr>
      <w:tr w:rsidR="0001012B" w:rsidRPr="00E45CFF" w:rsidTr="009D51C4">
        <w:tc>
          <w:tcPr>
            <w:tcW w:w="729" w:type="dxa"/>
            <w:vAlign w:val="center"/>
          </w:tcPr>
          <w:p w:rsidR="0001012B" w:rsidRPr="00E45CFF" w:rsidRDefault="0001012B" w:rsidP="009D51C4">
            <w:pPr>
              <w:jc w:val="center"/>
            </w:pPr>
            <w:r w:rsidRPr="00E45CFF">
              <w:t>20</w:t>
            </w:r>
          </w:p>
        </w:tc>
        <w:tc>
          <w:tcPr>
            <w:tcW w:w="2923" w:type="dxa"/>
            <w:vAlign w:val="center"/>
          </w:tcPr>
          <w:p w:rsidR="0001012B" w:rsidRPr="00E45CFF" w:rsidRDefault="0001012B" w:rsidP="009D51C4">
            <w:r w:rsidRPr="00E45CFF">
              <w:t>Формирование современной городской среды муниципальных образований  Приморского края на 2020-2027 годы</w:t>
            </w:r>
          </w:p>
        </w:tc>
        <w:tc>
          <w:tcPr>
            <w:tcW w:w="3686" w:type="dxa"/>
          </w:tcPr>
          <w:p w:rsidR="0001012B" w:rsidRPr="00E45CFF" w:rsidRDefault="0001012B" w:rsidP="009D51C4">
            <w:r w:rsidRPr="00E45CFF">
              <w:t>МП «Формирование современной  городской среды городского округа  Спасск-Дальний на 2018-2024 годы</w:t>
            </w:r>
          </w:p>
        </w:tc>
        <w:tc>
          <w:tcPr>
            <w:tcW w:w="2126" w:type="dxa"/>
            <w:vAlign w:val="center"/>
          </w:tcPr>
          <w:p w:rsidR="0001012B" w:rsidRPr="00E45CFF" w:rsidRDefault="0001012B" w:rsidP="009D51C4">
            <w:pPr>
              <w:jc w:val="center"/>
            </w:pPr>
          </w:p>
        </w:tc>
      </w:tr>
    </w:tbl>
    <w:p w:rsidR="00187BA4" w:rsidRPr="00E45CFF" w:rsidRDefault="00187BA4">
      <w:pPr>
        <w:pStyle w:val="Default"/>
        <w:spacing w:line="360" w:lineRule="auto"/>
        <w:ind w:firstLine="709"/>
        <w:jc w:val="both"/>
        <w:rPr>
          <w:color w:val="auto"/>
          <w:sz w:val="28"/>
          <w:szCs w:val="28"/>
        </w:rPr>
      </w:pPr>
    </w:p>
    <w:p w:rsidR="004230F2" w:rsidRPr="00E45CFF" w:rsidRDefault="004230F2" w:rsidP="004230F2">
      <w:pPr>
        <w:pStyle w:val="2"/>
        <w:spacing w:after="0"/>
        <w:jc w:val="both"/>
        <w:rPr>
          <w:rFonts w:cs="Times New Roman"/>
        </w:rPr>
      </w:pPr>
      <w:bookmarkStart w:id="222" w:name="_Toc310996791"/>
      <w:bookmarkStart w:id="223" w:name="_Toc263950690"/>
      <w:bookmarkStart w:id="224" w:name="_Toc257076850"/>
      <w:bookmarkStart w:id="225" w:name="_Toc257037500"/>
      <w:bookmarkStart w:id="226" w:name="_Toc336190332"/>
      <w:r w:rsidRPr="00E45CFF">
        <w:rPr>
          <w:rFonts w:cs="Times New Roman"/>
        </w:rPr>
        <w:t>3.4. Реализация программ содействия занятости населения</w:t>
      </w:r>
      <w:bookmarkEnd w:id="222"/>
      <w:bookmarkEnd w:id="223"/>
      <w:bookmarkEnd w:id="224"/>
      <w:bookmarkEnd w:id="225"/>
      <w:bookmarkEnd w:id="226"/>
    </w:p>
    <w:p w:rsidR="004230F2" w:rsidRPr="00E45CFF" w:rsidRDefault="004230F2" w:rsidP="004230F2">
      <w:pPr>
        <w:pStyle w:val="ConsPlusNormal"/>
        <w:widowControl/>
        <w:spacing w:line="360" w:lineRule="auto"/>
        <w:ind w:firstLine="539"/>
        <w:jc w:val="both"/>
        <w:rPr>
          <w:bCs/>
          <w:sz w:val="28"/>
          <w:szCs w:val="28"/>
        </w:rPr>
      </w:pPr>
      <w:r w:rsidRPr="00E45CFF">
        <w:rPr>
          <w:rFonts w:ascii="Times New Roman" w:hAnsi="Times New Roman" w:cs="Times New Roman"/>
          <w:bCs/>
          <w:sz w:val="28"/>
          <w:szCs w:val="28"/>
        </w:rPr>
        <w:t xml:space="preserve">Программа дополнительных мероприятий, направленных на снижение напряженности на рынке труда Приморского края в 2012г. </w:t>
      </w:r>
      <w:r w:rsidRPr="00E45CFF">
        <w:rPr>
          <w:rFonts w:ascii="Times New Roman" w:hAnsi="Times New Roman" w:cs="Times New Roman"/>
          <w:sz w:val="28"/>
          <w:szCs w:val="28"/>
        </w:rPr>
        <w:t>утверждена Постановлением Администрации Приморского края от 29 марта 2012г. № 73-па</w:t>
      </w:r>
      <w:r w:rsidRPr="00E45CFF">
        <w:rPr>
          <w:rFonts w:ascii="Times New Roman" w:hAnsi="Times New Roman" w:cs="Times New Roman"/>
          <w:bCs/>
          <w:sz w:val="28"/>
          <w:szCs w:val="28"/>
        </w:rPr>
        <w:t>.</w:t>
      </w:r>
    </w:p>
    <w:p w:rsidR="004230F2" w:rsidRPr="00E45CFF" w:rsidRDefault="004230F2" w:rsidP="004230F2">
      <w:pPr>
        <w:pStyle w:val="ConsPlusNormal"/>
        <w:widowControl/>
        <w:spacing w:line="360" w:lineRule="auto"/>
        <w:ind w:firstLine="539"/>
        <w:jc w:val="both"/>
        <w:rPr>
          <w:rFonts w:ascii="Times New Roman" w:hAnsi="Times New Roman"/>
          <w:sz w:val="28"/>
          <w:szCs w:val="28"/>
        </w:rPr>
      </w:pPr>
      <w:r w:rsidRPr="00E45CFF">
        <w:rPr>
          <w:rFonts w:ascii="Times New Roman" w:hAnsi="Times New Roman"/>
          <w:sz w:val="28"/>
          <w:szCs w:val="28"/>
        </w:rPr>
        <w:t>Целью Программы является содействие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C20F55" w:rsidRPr="00E45CFF" w:rsidRDefault="004230F2" w:rsidP="00A0498E">
      <w:pPr>
        <w:pStyle w:val="ConsPlusNormal"/>
        <w:widowControl/>
        <w:spacing w:line="360" w:lineRule="auto"/>
        <w:ind w:firstLine="540"/>
        <w:jc w:val="both"/>
        <w:rPr>
          <w:rFonts w:ascii="Times New Roman" w:hAnsi="Times New Roman"/>
          <w:bCs/>
          <w:sz w:val="28"/>
          <w:szCs w:val="28"/>
        </w:rPr>
      </w:pPr>
      <w:r w:rsidRPr="00E45CFF">
        <w:rPr>
          <w:rFonts w:ascii="Times New Roman" w:hAnsi="Times New Roman"/>
          <w:sz w:val="28"/>
          <w:szCs w:val="28"/>
        </w:rPr>
        <w:t>Задачей Программы является стимулирование работодателей к созданию дополнительных рабочих мест для трудоустройства многодетных родителей, родителей, воспитывающих детей-инвалидов,</w:t>
      </w:r>
      <w:r w:rsidRPr="00E45CFF">
        <w:rPr>
          <w:rFonts w:ascii="Times New Roman" w:hAnsi="Times New Roman"/>
          <w:bCs/>
          <w:sz w:val="28"/>
          <w:szCs w:val="28"/>
        </w:rPr>
        <w:t xml:space="preserve"> незанятых инвалидов.</w:t>
      </w:r>
    </w:p>
    <w:p w:rsidR="00C20F55" w:rsidRPr="00E45CFF" w:rsidRDefault="004230F2">
      <w:pPr>
        <w:pStyle w:val="ConsPlusNormal"/>
        <w:widowControl/>
        <w:spacing w:line="360" w:lineRule="auto"/>
        <w:ind w:firstLine="540"/>
        <w:jc w:val="both"/>
        <w:rPr>
          <w:rFonts w:ascii="Times New Roman" w:hAnsi="Times New Roman"/>
          <w:bCs/>
          <w:sz w:val="28"/>
          <w:szCs w:val="28"/>
        </w:rPr>
      </w:pPr>
      <w:r w:rsidRPr="00E45CFF">
        <w:rPr>
          <w:rFonts w:ascii="Times New Roman" w:hAnsi="Times New Roman"/>
          <w:bCs/>
          <w:sz w:val="28"/>
          <w:szCs w:val="28"/>
        </w:rPr>
        <w:t>В 2012г. запланировано трудоустроить 6  граждан данной категории (2 незанятых инвалида, 2 многодетных родителя, 2 родителя, воспитывающих детей инвалидов).</w:t>
      </w:r>
    </w:p>
    <w:p w:rsidR="004230F2" w:rsidRPr="00E45CFF" w:rsidRDefault="004230F2" w:rsidP="004230F2">
      <w:pPr>
        <w:pStyle w:val="a4"/>
        <w:widowControl w:val="0"/>
        <w:suppressAutoHyphens/>
        <w:spacing w:after="0"/>
        <w:ind w:right="57" w:firstLine="540"/>
        <w:jc w:val="both"/>
        <w:rPr>
          <w:szCs w:val="28"/>
        </w:rPr>
      </w:pPr>
      <w:bookmarkStart w:id="227" w:name="_Toc263950692"/>
      <w:bookmarkStart w:id="228" w:name="_Toc263871188"/>
      <w:bookmarkStart w:id="229" w:name="_Toc257076852"/>
      <w:r w:rsidRPr="00E45CFF">
        <w:rPr>
          <w:szCs w:val="28"/>
        </w:rPr>
        <w:t xml:space="preserve">В рамках краевой целевой программы «Содействие занятости населения Приморского края на 2012 -2014 гг.» запланировано организовать </w:t>
      </w:r>
      <w:bookmarkEnd w:id="227"/>
      <w:bookmarkEnd w:id="228"/>
      <w:bookmarkEnd w:id="229"/>
      <w:r w:rsidRPr="00E45CFF">
        <w:rPr>
          <w:szCs w:val="28"/>
        </w:rPr>
        <w:t xml:space="preserve">содействие </w:t>
      </w:r>
      <w:r w:rsidRPr="00E45CFF">
        <w:rPr>
          <w:szCs w:val="28"/>
        </w:rPr>
        <w:lastRenderedPageBreak/>
        <w:t xml:space="preserve">гражданам в поиске работы, а работодателям - в подборе необходимых кадров; временное трудоустройство и организацию общественных работ; поддержку предпринимательской деятельности. </w:t>
      </w:r>
    </w:p>
    <w:p w:rsidR="004230F2" w:rsidRPr="00E45CFF" w:rsidRDefault="004230F2" w:rsidP="004230F2">
      <w:pPr>
        <w:pStyle w:val="a4"/>
        <w:widowControl w:val="0"/>
        <w:suppressAutoHyphens/>
        <w:spacing w:after="0"/>
        <w:ind w:right="57" w:firstLine="540"/>
        <w:jc w:val="both"/>
        <w:rPr>
          <w:bCs/>
          <w:szCs w:val="28"/>
        </w:rPr>
      </w:pPr>
      <w:r w:rsidRPr="00E45CFF">
        <w:rPr>
          <w:szCs w:val="28"/>
        </w:rPr>
        <w:t xml:space="preserve">Целью программы является </w:t>
      </w:r>
      <w:r w:rsidRPr="00E45CFF">
        <w:rPr>
          <w:bCs/>
          <w:szCs w:val="28"/>
        </w:rPr>
        <w:t xml:space="preserve">формирование организационных, правовых, социально-экономических условий для сохранения стабильной ситуации на рынке труда  и обеспечения эффективной занятости населения Приморского края. Задачи - содействие трудоустройству граждан и обеспечение работодателей </w:t>
      </w:r>
      <w:r w:rsidRPr="00E45CFF">
        <w:rPr>
          <w:szCs w:val="28"/>
        </w:rPr>
        <w:t xml:space="preserve">трудовыми ресурсами </w:t>
      </w:r>
      <w:r w:rsidRPr="00E45CFF">
        <w:rPr>
          <w:bCs/>
          <w:szCs w:val="28"/>
        </w:rPr>
        <w:t>в соответствии с потребностями экономики; содействие развитию кадрового потенциала, повышению конкурентоспособности безработных и ищущих работу граждан; участие в регулировании процессов трудовой миграции.</w:t>
      </w:r>
    </w:p>
    <w:p w:rsidR="004230F2" w:rsidRPr="00E45CFF" w:rsidRDefault="004230F2" w:rsidP="004230F2">
      <w:pPr>
        <w:pStyle w:val="a4"/>
        <w:spacing w:after="0"/>
        <w:ind w:firstLine="539"/>
        <w:jc w:val="both"/>
        <w:rPr>
          <w:szCs w:val="28"/>
        </w:rPr>
      </w:pPr>
      <w:r w:rsidRPr="00E45CFF">
        <w:rPr>
          <w:szCs w:val="28"/>
        </w:rPr>
        <w:t xml:space="preserve">Содействие гражданам в поиске работы. Основными принципами организации работы по содействию в трудоустройстве являются: индивидуальный подход к гражданам, обращающимся в службу занятости в целях поиска подходящей работы, стремление оказать им квалифицированную помощь, минимизация периода поиска работы, то есть реализация обязательных функций, предусмотренных действующим законодательством о занятости населения в Российской Федерации. </w:t>
      </w:r>
    </w:p>
    <w:p w:rsidR="004230F2" w:rsidRPr="00E45CFF" w:rsidRDefault="004230F2" w:rsidP="004230F2">
      <w:pPr>
        <w:pStyle w:val="a4"/>
        <w:spacing w:after="0"/>
        <w:ind w:firstLine="539"/>
        <w:jc w:val="both"/>
        <w:rPr>
          <w:szCs w:val="28"/>
        </w:rPr>
      </w:pPr>
      <w:r w:rsidRPr="00E45CFF">
        <w:rPr>
          <w:szCs w:val="28"/>
        </w:rPr>
        <w:t xml:space="preserve">В 2012-2014г. для активизации поиска работы длительно безработных граждан организуется оказание государственных услуг по социальной адаптации  безработных граждан на рынке труда. Предполагается охватить не менее 390 человек. Основные цели этих программ – дополнительное повышение шансов трудоустройства, преодоление негативных последствий безработицы, социальная адаптация длительно безработных граждан, формирование навыков самостоятельного поиска работы, восстановление мотивации к труду.  </w:t>
      </w:r>
    </w:p>
    <w:p w:rsidR="004230F2" w:rsidRPr="00E45CFF" w:rsidRDefault="004230F2" w:rsidP="004230F2">
      <w:pPr>
        <w:pStyle w:val="a4"/>
        <w:spacing w:after="0"/>
        <w:ind w:firstLine="539"/>
        <w:jc w:val="both"/>
        <w:rPr>
          <w:szCs w:val="28"/>
        </w:rPr>
      </w:pPr>
      <w:r w:rsidRPr="00E45CFF">
        <w:rPr>
          <w:szCs w:val="28"/>
        </w:rPr>
        <w:t>Временное трудоустройство и организация общественных работ. В 2012-2014г. предполагается охватить программами временного трудоустройства 1600 человек, в том числе предоставить возможность для временной занятости в рамках общественных работ - 600 гражданам и в рамках временной занятости несовершеннолетних граждан - 970 гражданам.</w:t>
      </w:r>
    </w:p>
    <w:p w:rsidR="004230F2" w:rsidRPr="00E45CFF" w:rsidRDefault="004230F2" w:rsidP="004230F2">
      <w:pPr>
        <w:pStyle w:val="a4"/>
        <w:spacing w:after="0"/>
        <w:ind w:firstLine="539"/>
        <w:jc w:val="both"/>
        <w:rPr>
          <w:szCs w:val="28"/>
        </w:rPr>
      </w:pPr>
      <w:r w:rsidRPr="00E45CFF">
        <w:rPr>
          <w:szCs w:val="28"/>
        </w:rPr>
        <w:t>В целях реализации программ временной занятости и общественных работ предусматривается: совместная работа с администрациями городского округа Спасск-</w:t>
      </w:r>
      <w:r w:rsidRPr="00E45CFF">
        <w:rPr>
          <w:szCs w:val="28"/>
        </w:rPr>
        <w:lastRenderedPageBreak/>
        <w:t xml:space="preserve">Дальний и Спасского муниципального района и предприятиями по организации временной занятости безработных граждан. Согласно Постановлению Администрации Приморского края № 83-па от 09 апреля 2012г. «Об организации оплачиваемых общественных работ в Приморском крае в 2012г.» утвержден перечень общественных работ на 187 видов работ. </w:t>
      </w:r>
    </w:p>
    <w:p w:rsidR="004230F2" w:rsidRPr="00E45CFF" w:rsidRDefault="004230F2" w:rsidP="004230F2">
      <w:pPr>
        <w:pStyle w:val="a4"/>
        <w:spacing w:after="0"/>
        <w:ind w:firstLine="540"/>
        <w:jc w:val="both"/>
        <w:rPr>
          <w:szCs w:val="28"/>
        </w:rPr>
      </w:pPr>
      <w:r w:rsidRPr="00E45CFF">
        <w:rPr>
          <w:szCs w:val="28"/>
        </w:rPr>
        <w:t xml:space="preserve">Поддержка предпринимательской деятельности. Центр занятости населения в 2012-2014г. совместно с Администрацией городского округа Спасск-Дальний будут отрабатывать формы и методы поддержки предпринимательской инициативы. В перечень основных направлений действий центра занятости включаются: </w:t>
      </w:r>
    </w:p>
    <w:p w:rsidR="004230F2" w:rsidRPr="00E45CFF" w:rsidRDefault="004230F2" w:rsidP="004230F2">
      <w:pPr>
        <w:pStyle w:val="a4"/>
        <w:spacing w:after="0"/>
        <w:ind w:firstLine="540"/>
        <w:jc w:val="both"/>
        <w:rPr>
          <w:szCs w:val="28"/>
        </w:rPr>
      </w:pPr>
      <w:r w:rsidRPr="00E45CFF">
        <w:rPr>
          <w:szCs w:val="28"/>
        </w:rPr>
        <w:t>- согласование действий службы занятости и других заинтересованных организаций по всем программам и видам деятельности, способствующим самозанятости безработных граждан и созданию для них новых рабочих мест путем поддержки предпринимательской деятельности;</w:t>
      </w:r>
    </w:p>
    <w:p w:rsidR="004230F2" w:rsidRPr="00E45CFF" w:rsidRDefault="004230F2" w:rsidP="004230F2">
      <w:pPr>
        <w:pStyle w:val="a4"/>
        <w:spacing w:after="0"/>
        <w:ind w:firstLine="540"/>
        <w:jc w:val="both"/>
        <w:rPr>
          <w:szCs w:val="28"/>
        </w:rPr>
      </w:pPr>
      <w:r w:rsidRPr="00E45CFF">
        <w:rPr>
          <w:szCs w:val="28"/>
        </w:rPr>
        <w:t>- сотрудничество на договорной основе с организациями, содействующими развитию малого предпринимательства, для подготовки безработных граждан к организации собственного дела;</w:t>
      </w:r>
    </w:p>
    <w:p w:rsidR="004230F2" w:rsidRPr="00E45CFF" w:rsidRDefault="004230F2" w:rsidP="004230F2">
      <w:pPr>
        <w:pStyle w:val="a4"/>
        <w:spacing w:after="0"/>
        <w:ind w:firstLine="540"/>
        <w:jc w:val="both"/>
        <w:rPr>
          <w:szCs w:val="28"/>
        </w:rPr>
      </w:pPr>
      <w:r w:rsidRPr="00E45CFF">
        <w:rPr>
          <w:szCs w:val="28"/>
        </w:rPr>
        <w:t>- совершенствование  работы по профессиональной диагностике и консультированию безработных граждан с целью определения возможности их деятельности в качестве предпринимателей;</w:t>
      </w:r>
    </w:p>
    <w:p w:rsidR="00C20F55" w:rsidRPr="00E45CFF" w:rsidRDefault="004230F2" w:rsidP="00A0498E">
      <w:pPr>
        <w:spacing w:line="360" w:lineRule="auto"/>
        <w:ind w:firstLine="540"/>
        <w:jc w:val="both"/>
        <w:rPr>
          <w:sz w:val="28"/>
          <w:szCs w:val="28"/>
        </w:rPr>
      </w:pPr>
      <w:r w:rsidRPr="00E45CFF">
        <w:rPr>
          <w:sz w:val="28"/>
          <w:szCs w:val="28"/>
        </w:rPr>
        <w:t>- обучение безработных граждан основам предпринимательской деятельности;</w:t>
      </w:r>
    </w:p>
    <w:p w:rsidR="00C20F55" w:rsidRPr="00E45CFF" w:rsidRDefault="004230F2">
      <w:pPr>
        <w:spacing w:line="360" w:lineRule="auto"/>
        <w:ind w:firstLine="540"/>
        <w:jc w:val="both"/>
        <w:rPr>
          <w:sz w:val="28"/>
          <w:szCs w:val="28"/>
        </w:rPr>
      </w:pPr>
      <w:r w:rsidRPr="00E45CFF">
        <w:rPr>
          <w:sz w:val="28"/>
          <w:szCs w:val="28"/>
        </w:rPr>
        <w:t>- оказание гражданам, признанным в установленном порядке безработными,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C20F55" w:rsidRPr="00E45CFF" w:rsidRDefault="004230F2">
      <w:pPr>
        <w:spacing w:line="360" w:lineRule="auto"/>
        <w:ind w:firstLine="540"/>
        <w:jc w:val="both"/>
        <w:rPr>
          <w:sz w:val="28"/>
          <w:szCs w:val="28"/>
        </w:rPr>
      </w:pPr>
      <w:r w:rsidRPr="00E45CFF">
        <w:rPr>
          <w:sz w:val="28"/>
          <w:szCs w:val="28"/>
        </w:rPr>
        <w:t>В рамках указанного целесообразно на период 2012-2020</w:t>
      </w:r>
      <w:r w:rsidR="008352C2" w:rsidRPr="00E45CFF">
        <w:rPr>
          <w:sz w:val="28"/>
          <w:szCs w:val="28"/>
        </w:rPr>
        <w:t>г</w:t>
      </w:r>
      <w:r w:rsidRPr="00E45CFF">
        <w:rPr>
          <w:sz w:val="28"/>
          <w:szCs w:val="28"/>
        </w:rPr>
        <w:t>г. реализовать комплексные меры по подготовке высококвалифицированных специалистов для предприятий базовых отраслей экономики в рамках профессий, необходимых для модернизации предприятия, диверсификации предприятий в городском округе (по направлениям: подготовки специалистов для строительной отрасли; п</w:t>
      </w:r>
      <w:r w:rsidRPr="00E45CFF">
        <w:rPr>
          <w:bCs/>
          <w:sz w:val="28"/>
          <w:szCs w:val="28"/>
        </w:rPr>
        <w:t xml:space="preserve">одготовки, </w:t>
      </w:r>
      <w:r w:rsidRPr="00E45CFF">
        <w:rPr>
          <w:bCs/>
          <w:sz w:val="28"/>
          <w:szCs w:val="28"/>
        </w:rPr>
        <w:lastRenderedPageBreak/>
        <w:t>переподготовки и повышения квалификации кадров в области</w:t>
      </w:r>
      <w:r w:rsidRPr="00E45CFF">
        <w:rPr>
          <w:sz w:val="28"/>
          <w:szCs w:val="28"/>
        </w:rPr>
        <w:t xml:space="preserve"> субъектов</w:t>
      </w:r>
      <w:r w:rsidRPr="00E45CFF">
        <w:rPr>
          <w:bCs/>
          <w:sz w:val="28"/>
          <w:szCs w:val="28"/>
        </w:rPr>
        <w:t xml:space="preserve"> малого и среднего предпринимательства; п</w:t>
      </w:r>
      <w:r w:rsidRPr="00E45CFF">
        <w:rPr>
          <w:sz w:val="28"/>
          <w:szCs w:val="28"/>
        </w:rPr>
        <w:t xml:space="preserve">одготовки специалистов для работы в логистической и туристской сферах и т.д.). </w:t>
      </w:r>
    </w:p>
    <w:p w:rsidR="00C20F55" w:rsidRPr="00E45CFF" w:rsidRDefault="004230F2">
      <w:pPr>
        <w:spacing w:line="360" w:lineRule="auto"/>
        <w:ind w:firstLine="540"/>
        <w:jc w:val="both"/>
        <w:rPr>
          <w:sz w:val="28"/>
          <w:szCs w:val="28"/>
        </w:rPr>
      </w:pPr>
      <w:r w:rsidRPr="00E45CFF">
        <w:rPr>
          <w:sz w:val="28"/>
          <w:szCs w:val="28"/>
        </w:rPr>
        <w:t>Отдельным направлением в рамках Программы предусмотрена переподготовка и временная занятость для молодежи. Повышение конкурентоспособности молодежи на рынке труда обеспечивается путем использования программно-целевого метода, предусматривающего единый комплекс мероприятий:</w:t>
      </w:r>
    </w:p>
    <w:p w:rsidR="00C20F55" w:rsidRPr="00E45CFF" w:rsidRDefault="004230F2">
      <w:pPr>
        <w:spacing w:line="360" w:lineRule="auto"/>
        <w:ind w:firstLine="540"/>
        <w:jc w:val="both"/>
        <w:rPr>
          <w:sz w:val="28"/>
          <w:szCs w:val="28"/>
        </w:rPr>
      </w:pPr>
      <w:r w:rsidRPr="00E45CFF">
        <w:rPr>
          <w:sz w:val="28"/>
          <w:szCs w:val="28"/>
        </w:rPr>
        <w:t>- по содействию гражданам в поиске подходящей работы, а работодателям в подборе необходимых работников;</w:t>
      </w:r>
    </w:p>
    <w:p w:rsidR="00C20F55" w:rsidRPr="00E45CFF" w:rsidRDefault="004230F2">
      <w:pPr>
        <w:spacing w:line="360" w:lineRule="auto"/>
        <w:ind w:firstLine="540"/>
        <w:jc w:val="both"/>
        <w:rPr>
          <w:sz w:val="28"/>
          <w:szCs w:val="28"/>
        </w:rPr>
      </w:pPr>
      <w:r w:rsidRPr="00E45CFF">
        <w:rPr>
          <w:sz w:val="28"/>
          <w:szCs w:val="28"/>
        </w:rPr>
        <w:t>- по психологической поддержке,профессиональной подготовке, переподготовке и повышению квалификации безработных граждан, включая обучение в другой местности;</w:t>
      </w:r>
    </w:p>
    <w:p w:rsidR="00C20F55" w:rsidRPr="00E45CFF" w:rsidRDefault="004230F2">
      <w:pPr>
        <w:spacing w:line="360" w:lineRule="auto"/>
        <w:ind w:firstLine="540"/>
        <w:jc w:val="both"/>
        <w:rPr>
          <w:sz w:val="28"/>
          <w:szCs w:val="28"/>
        </w:rPr>
      </w:pPr>
      <w:r w:rsidRPr="00E45CFF">
        <w:rPr>
          <w:sz w:val="28"/>
          <w:szCs w:val="28"/>
        </w:rPr>
        <w:t>- по организации проведения оплачиваемых общественных работ;</w:t>
      </w:r>
    </w:p>
    <w:p w:rsidR="00C20F55" w:rsidRPr="00E45CFF" w:rsidRDefault="004230F2">
      <w:pPr>
        <w:spacing w:line="360" w:lineRule="auto"/>
        <w:ind w:firstLine="540"/>
        <w:jc w:val="both"/>
        <w:rPr>
          <w:sz w:val="28"/>
          <w:szCs w:val="28"/>
        </w:rPr>
      </w:pPr>
      <w:r w:rsidRPr="00E45CFF">
        <w:rPr>
          <w:sz w:val="28"/>
          <w:szCs w:val="28"/>
        </w:rPr>
        <w:t>- по организации временного трудоустройства;</w:t>
      </w:r>
    </w:p>
    <w:p w:rsidR="00C20F55" w:rsidRPr="00E45CFF" w:rsidRDefault="004230F2">
      <w:pPr>
        <w:spacing w:line="360" w:lineRule="auto"/>
        <w:ind w:firstLine="540"/>
        <w:jc w:val="both"/>
        <w:rPr>
          <w:sz w:val="28"/>
          <w:szCs w:val="28"/>
        </w:rPr>
      </w:pPr>
      <w:r w:rsidRPr="00E45CFF">
        <w:rPr>
          <w:sz w:val="28"/>
          <w:szCs w:val="28"/>
        </w:rPr>
        <w:t>- по организации профессиональной ориентации граждан в целях выбора сферы деятельности (профессии), трудоустройства, профессионального обучения;</w:t>
      </w:r>
    </w:p>
    <w:p w:rsidR="00C20F55" w:rsidRPr="00E45CFF" w:rsidRDefault="004230F2">
      <w:pPr>
        <w:spacing w:line="360" w:lineRule="auto"/>
        <w:ind w:firstLine="540"/>
        <w:jc w:val="both"/>
        <w:rPr>
          <w:sz w:val="28"/>
          <w:szCs w:val="28"/>
        </w:rPr>
      </w:pPr>
      <w:r w:rsidRPr="00E45CFF">
        <w:rPr>
          <w:sz w:val="28"/>
          <w:szCs w:val="28"/>
        </w:rPr>
        <w:t>- по организации социальной адаптации безработных граждан на рынке труда;</w:t>
      </w:r>
    </w:p>
    <w:p w:rsidR="00C20F55" w:rsidRPr="00E45CFF" w:rsidRDefault="004230F2">
      <w:pPr>
        <w:spacing w:line="360" w:lineRule="auto"/>
        <w:ind w:firstLine="540"/>
        <w:jc w:val="both"/>
        <w:rPr>
          <w:sz w:val="28"/>
          <w:szCs w:val="28"/>
        </w:rPr>
      </w:pPr>
      <w:r w:rsidRPr="00E45CFF">
        <w:rPr>
          <w:sz w:val="28"/>
          <w:szCs w:val="28"/>
        </w:rPr>
        <w:t>- по содействию самозанятости безработных граждан;</w:t>
      </w:r>
    </w:p>
    <w:p w:rsidR="00C20F55" w:rsidRPr="00E45CFF" w:rsidRDefault="004230F2">
      <w:pPr>
        <w:spacing w:line="360" w:lineRule="auto"/>
        <w:ind w:firstLine="540"/>
        <w:jc w:val="both"/>
        <w:rPr>
          <w:sz w:val="28"/>
          <w:szCs w:val="28"/>
        </w:rPr>
      </w:pPr>
      <w:r w:rsidRPr="00E45CFF">
        <w:rPr>
          <w:sz w:val="28"/>
          <w:szCs w:val="28"/>
        </w:rPr>
        <w:t>- по информированию о положении на рынке труда;</w:t>
      </w:r>
    </w:p>
    <w:p w:rsidR="00C20F55" w:rsidRPr="00E45CFF" w:rsidRDefault="004230F2">
      <w:pPr>
        <w:spacing w:line="360" w:lineRule="auto"/>
        <w:ind w:firstLine="540"/>
        <w:jc w:val="both"/>
        <w:rPr>
          <w:sz w:val="28"/>
          <w:szCs w:val="28"/>
        </w:rPr>
      </w:pPr>
      <w:r w:rsidRPr="00E45CFF">
        <w:rPr>
          <w:sz w:val="28"/>
          <w:szCs w:val="28"/>
        </w:rPr>
        <w:t>- по организации ярмарок вакансий и учебных рабочих мест;</w:t>
      </w:r>
    </w:p>
    <w:p w:rsidR="00C20F55" w:rsidRPr="00E45CFF" w:rsidRDefault="004230F2">
      <w:pPr>
        <w:spacing w:line="360" w:lineRule="auto"/>
        <w:ind w:firstLine="540"/>
        <w:jc w:val="both"/>
        <w:rPr>
          <w:sz w:val="28"/>
          <w:szCs w:val="28"/>
        </w:rPr>
      </w:pPr>
      <w:r w:rsidRPr="00E45CFF">
        <w:rPr>
          <w:sz w:val="28"/>
          <w:szCs w:val="28"/>
        </w:rPr>
        <w:t>- по профессиональной подготовке, переподготовке и повышению квалификации женщин в период отпуска по уходу за ребенком до достижения им возраста  трех лет;</w:t>
      </w:r>
    </w:p>
    <w:p w:rsidR="00C20F55" w:rsidRPr="00E45CFF" w:rsidRDefault="004230F2">
      <w:pPr>
        <w:spacing w:line="360" w:lineRule="auto"/>
        <w:ind w:firstLine="540"/>
        <w:jc w:val="both"/>
        <w:rPr>
          <w:sz w:val="28"/>
          <w:szCs w:val="28"/>
        </w:rPr>
      </w:pPr>
      <w:r w:rsidRPr="00E45CFF">
        <w:rPr>
          <w:sz w:val="28"/>
          <w:szCs w:val="28"/>
        </w:rPr>
        <w:t>-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C20F55" w:rsidRPr="00E45CFF" w:rsidRDefault="004230F2">
      <w:pPr>
        <w:spacing w:line="360" w:lineRule="auto"/>
        <w:ind w:firstLine="540"/>
        <w:jc w:val="both"/>
        <w:rPr>
          <w:sz w:val="28"/>
          <w:szCs w:val="28"/>
        </w:rPr>
      </w:pPr>
      <w:r w:rsidRPr="00E45CFF">
        <w:rPr>
          <w:sz w:val="28"/>
          <w:szCs w:val="28"/>
        </w:rPr>
        <w:t xml:space="preserve">В период временного трудоустройства несовершеннолетних граждан от 14 до 18 лет в свободное от учебы время и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необходимо предусмотреть совместную работу с администрациями городского округа Спасск-Дальний и </w:t>
      </w:r>
      <w:r w:rsidRPr="00E45CFF">
        <w:rPr>
          <w:sz w:val="28"/>
          <w:szCs w:val="28"/>
        </w:rPr>
        <w:lastRenderedPageBreak/>
        <w:t>Спасского муниципального района и предприятиями по организации временной занятости несовершеннолетних и безработных граждан.</w:t>
      </w:r>
    </w:p>
    <w:p w:rsidR="004230F2" w:rsidRPr="00E45CFF" w:rsidRDefault="004230F2" w:rsidP="004230F2">
      <w:pPr>
        <w:pStyle w:val="2"/>
        <w:spacing w:before="240" w:after="120"/>
        <w:jc w:val="both"/>
      </w:pPr>
      <w:bookmarkStart w:id="230" w:name="_Toc336190333"/>
      <w:r w:rsidRPr="00E45CFF">
        <w:rPr>
          <w:rFonts w:cs="Times New Roman"/>
        </w:rPr>
        <w:t xml:space="preserve">3.5. Формирование перечня </w:t>
      </w:r>
      <w:r w:rsidR="00AB596B" w:rsidRPr="00E45CFF">
        <w:rPr>
          <w:rFonts w:cs="Times New Roman"/>
        </w:rPr>
        <w:t xml:space="preserve">муниципальных </w:t>
      </w:r>
      <w:r w:rsidRPr="00E45CFF">
        <w:rPr>
          <w:rFonts w:cs="Times New Roman"/>
        </w:rPr>
        <w:t>целевых программ, требующих разработки</w:t>
      </w:r>
      <w:bookmarkEnd w:id="230"/>
      <w:r w:rsidR="00A00919" w:rsidRPr="00E45CFF">
        <w:rPr>
          <w:rFonts w:cs="Times New Roman"/>
        </w:rPr>
        <w:t xml:space="preserve"> -  Исключен</w:t>
      </w:r>
    </w:p>
    <w:p w:rsidR="00D14068" w:rsidRPr="00E45CFF" w:rsidRDefault="00D14068" w:rsidP="00D14068">
      <w:pPr>
        <w:pStyle w:val="af"/>
        <w:spacing w:line="216" w:lineRule="auto"/>
        <w:rPr>
          <w:b/>
          <w:i/>
          <w:iCs/>
          <w:sz w:val="28"/>
        </w:rPr>
      </w:pPr>
      <w:r w:rsidRPr="00E45CFF">
        <w:rPr>
          <w:rFonts w:eastAsia="Arial Unicode MS"/>
          <w:b/>
          <w:sz w:val="28"/>
          <w:u w:color="000000"/>
        </w:rPr>
        <w:t xml:space="preserve">3.6  Программа </w:t>
      </w:r>
      <w:r w:rsidRPr="00E45CFF">
        <w:rPr>
          <w:b/>
          <w:i/>
          <w:iCs/>
          <w:sz w:val="28"/>
        </w:rPr>
        <w:t>«Комплексное развитие моногорода Спасска - Дальнего»</w:t>
      </w:r>
    </w:p>
    <w:p w:rsidR="00D14068" w:rsidRPr="00E45CFF" w:rsidRDefault="00D14068" w:rsidP="00D14068">
      <w:pPr>
        <w:pStyle w:val="af"/>
        <w:spacing w:line="216" w:lineRule="auto"/>
        <w:rPr>
          <w:b/>
          <w:i/>
          <w:iCs/>
          <w:sz w:val="28"/>
        </w:rPr>
      </w:pPr>
    </w:p>
    <w:p w:rsidR="00D14068" w:rsidRPr="00E45CFF" w:rsidRDefault="00D14068" w:rsidP="00D14068">
      <w:pPr>
        <w:spacing w:line="400" w:lineRule="exact"/>
        <w:ind w:firstLine="708"/>
        <w:jc w:val="both"/>
        <w:rPr>
          <w:sz w:val="26"/>
          <w:szCs w:val="26"/>
        </w:rPr>
      </w:pPr>
      <w:r w:rsidRPr="00E45CFF">
        <w:rPr>
          <w:sz w:val="26"/>
          <w:szCs w:val="26"/>
        </w:rPr>
        <w:t>Изначально г. Спасск – Дальний создавался и в дальнейшем развивался как город строительной индустрии. Мы получили в наследство от плановой советской экономики город, жизнь которого полностью зависит от работы  нескольких предприятий стройиндустрии, которые, в конечном итоге, не выдержав конкуренции, обанкротились. Ситуация на монопрофильных территориях обострилась. Основные причины - узкая сфера занятости и ограниченные возможности манёвра населения при потере работы, свёртывание социальной инфраструктуры, сокращение налого</w:t>
      </w:r>
      <w:r w:rsidRPr="00E45CFF">
        <w:rPr>
          <w:sz w:val="26"/>
          <w:szCs w:val="26"/>
        </w:rPr>
        <w:softHyphen/>
        <w:t xml:space="preserve">облагаемой базы местного бюджета. </w:t>
      </w:r>
    </w:p>
    <w:p w:rsidR="00D14068" w:rsidRPr="00E45CFF" w:rsidRDefault="00D14068" w:rsidP="00D14068">
      <w:pPr>
        <w:spacing w:line="400" w:lineRule="exact"/>
        <w:ind w:firstLine="708"/>
        <w:jc w:val="both"/>
        <w:rPr>
          <w:sz w:val="26"/>
          <w:szCs w:val="26"/>
        </w:rPr>
      </w:pPr>
      <w:r w:rsidRPr="00E45CFF">
        <w:rPr>
          <w:sz w:val="26"/>
          <w:szCs w:val="26"/>
        </w:rPr>
        <w:t>В настоящее время основное направление работы по развитию территории – это привлечение инвестиций, работа с местными предприятиями и предпринимателями в рамках:</w:t>
      </w:r>
    </w:p>
    <w:p w:rsidR="00D14068" w:rsidRPr="00E45CFF" w:rsidRDefault="00D14068" w:rsidP="00D14068">
      <w:pPr>
        <w:spacing w:line="400" w:lineRule="exact"/>
        <w:ind w:firstLine="708"/>
        <w:jc w:val="both"/>
        <w:rPr>
          <w:sz w:val="26"/>
          <w:szCs w:val="26"/>
        </w:rPr>
      </w:pPr>
      <w:r w:rsidRPr="00E45CFF">
        <w:rPr>
          <w:sz w:val="26"/>
          <w:szCs w:val="26"/>
        </w:rPr>
        <w:t>- развития  территории свободного порта Владивосток;</w:t>
      </w:r>
    </w:p>
    <w:p w:rsidR="00D14068" w:rsidRPr="00E45CFF" w:rsidRDefault="00D14068" w:rsidP="00D14068">
      <w:pPr>
        <w:spacing w:line="400" w:lineRule="exact"/>
        <w:ind w:firstLine="708"/>
        <w:jc w:val="both"/>
        <w:rPr>
          <w:sz w:val="26"/>
          <w:szCs w:val="26"/>
        </w:rPr>
      </w:pPr>
      <w:r w:rsidRPr="00E45CFF">
        <w:rPr>
          <w:sz w:val="26"/>
          <w:szCs w:val="26"/>
        </w:rPr>
        <w:t>- программы поддержки субъектов малого и среднего предпринимательства;</w:t>
      </w:r>
    </w:p>
    <w:p w:rsidR="00D14068" w:rsidRPr="00E45CFF" w:rsidRDefault="00D14068" w:rsidP="00D14068">
      <w:pPr>
        <w:spacing w:line="400" w:lineRule="exact"/>
        <w:ind w:firstLine="708"/>
        <w:jc w:val="both"/>
        <w:rPr>
          <w:sz w:val="26"/>
          <w:szCs w:val="26"/>
        </w:rPr>
      </w:pPr>
      <w:r w:rsidRPr="00E45CFF">
        <w:rPr>
          <w:sz w:val="26"/>
          <w:szCs w:val="26"/>
        </w:rPr>
        <w:t>- программ поддержки из Фонда развития моногородов.</w:t>
      </w:r>
    </w:p>
    <w:p w:rsidR="00D14068" w:rsidRPr="00E45CFF" w:rsidRDefault="00D14068" w:rsidP="00D14068">
      <w:pPr>
        <w:spacing w:line="400" w:lineRule="exact"/>
        <w:ind w:firstLine="567"/>
        <w:jc w:val="both"/>
        <w:rPr>
          <w:i/>
          <w:sz w:val="26"/>
          <w:szCs w:val="26"/>
        </w:rPr>
      </w:pPr>
      <w:r w:rsidRPr="00E45CFF">
        <w:rPr>
          <w:i/>
          <w:sz w:val="26"/>
          <w:szCs w:val="26"/>
        </w:rPr>
        <w:t>В конце 2014 года «Банк  развития и внешнеэкономической деятельности учредил НКО «Фонд развития моногородов» (далее Фонда).</w:t>
      </w:r>
    </w:p>
    <w:p w:rsidR="00D14068" w:rsidRPr="00E45CFF" w:rsidRDefault="00D14068" w:rsidP="00D14068">
      <w:pPr>
        <w:spacing w:line="400" w:lineRule="exact"/>
        <w:ind w:firstLine="567"/>
        <w:jc w:val="both"/>
        <w:rPr>
          <w:sz w:val="26"/>
          <w:szCs w:val="26"/>
        </w:rPr>
      </w:pPr>
      <w:r w:rsidRPr="00E45CFF">
        <w:rPr>
          <w:i/>
          <w:sz w:val="26"/>
          <w:szCs w:val="26"/>
        </w:rPr>
        <w:t>Цель деятельности Фонда</w:t>
      </w:r>
      <w:r w:rsidRPr="00E45CFF">
        <w:rPr>
          <w:sz w:val="26"/>
          <w:szCs w:val="26"/>
        </w:rPr>
        <w:t xml:space="preserve"> -  формирование необходимых условий для создания новых рабочих мест и привлечения инвестиций в монопрофильные муниципальные образования.</w:t>
      </w:r>
    </w:p>
    <w:p w:rsidR="00D14068" w:rsidRPr="00E45CFF" w:rsidRDefault="00D14068" w:rsidP="00D14068">
      <w:pPr>
        <w:spacing w:line="400" w:lineRule="exact"/>
        <w:ind w:firstLine="567"/>
        <w:jc w:val="both"/>
        <w:rPr>
          <w:i/>
          <w:sz w:val="26"/>
          <w:szCs w:val="26"/>
        </w:rPr>
      </w:pPr>
      <w:r w:rsidRPr="00E45CFF">
        <w:rPr>
          <w:i/>
          <w:sz w:val="26"/>
          <w:szCs w:val="26"/>
        </w:rPr>
        <w:t>Предмет деятельности Фонда:</w:t>
      </w:r>
    </w:p>
    <w:p w:rsidR="00D14068" w:rsidRPr="00E45CFF" w:rsidRDefault="00D14068" w:rsidP="00D14068">
      <w:pPr>
        <w:spacing w:line="400" w:lineRule="exact"/>
        <w:ind w:firstLine="567"/>
        <w:jc w:val="both"/>
        <w:rPr>
          <w:sz w:val="26"/>
          <w:szCs w:val="26"/>
        </w:rPr>
      </w:pPr>
      <w:r w:rsidRPr="00E45CFF">
        <w:rPr>
          <w:sz w:val="26"/>
          <w:szCs w:val="26"/>
        </w:rP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D14068" w:rsidRPr="00E45CFF" w:rsidRDefault="00D14068" w:rsidP="00D14068">
      <w:pPr>
        <w:spacing w:line="400" w:lineRule="exact"/>
        <w:ind w:firstLine="567"/>
        <w:jc w:val="both"/>
        <w:rPr>
          <w:sz w:val="26"/>
          <w:szCs w:val="26"/>
        </w:rPr>
      </w:pPr>
      <w:r w:rsidRPr="00E45CFF">
        <w:rPr>
          <w:sz w:val="26"/>
          <w:szCs w:val="26"/>
        </w:rPr>
        <w:t>-содействие в подготовке и (или) участие в реализации новых инвестиционных проектов в моногородах;</w:t>
      </w:r>
    </w:p>
    <w:p w:rsidR="00D14068" w:rsidRPr="00E45CFF" w:rsidRDefault="00D14068" w:rsidP="00D14068">
      <w:pPr>
        <w:spacing w:line="400" w:lineRule="exact"/>
        <w:ind w:firstLine="567"/>
        <w:jc w:val="both"/>
        <w:rPr>
          <w:sz w:val="26"/>
          <w:szCs w:val="26"/>
        </w:rPr>
      </w:pPr>
      <w:r w:rsidRPr="00E45CFF">
        <w:rPr>
          <w:rStyle w:val="apple-converted-space"/>
          <w:sz w:val="26"/>
          <w:szCs w:val="26"/>
        </w:rPr>
        <w:t>-</w:t>
      </w:r>
      <w:r w:rsidRPr="00E45CFF">
        <w:rPr>
          <w:sz w:val="26"/>
          <w:szCs w:val="26"/>
        </w:rPr>
        <w:t>деятельность, способствующая улучшению социально – экономического положения в моногородах и их развитию.</w:t>
      </w:r>
    </w:p>
    <w:p w:rsidR="00D14068" w:rsidRPr="00E45CFF" w:rsidRDefault="00D14068" w:rsidP="00D14068">
      <w:pPr>
        <w:pStyle w:val="a6"/>
        <w:spacing w:before="0" w:beforeAutospacing="0" w:after="0" w:afterAutospacing="0" w:line="400" w:lineRule="exact"/>
        <w:ind w:firstLine="567"/>
        <w:jc w:val="both"/>
        <w:rPr>
          <w:i/>
          <w:color w:val="auto"/>
          <w:sz w:val="26"/>
          <w:szCs w:val="26"/>
        </w:rPr>
      </w:pP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i/>
          <w:color w:val="auto"/>
          <w:sz w:val="26"/>
          <w:szCs w:val="26"/>
        </w:rPr>
        <w:t>Работа Фонда</w:t>
      </w:r>
      <w:r w:rsidRPr="00E45CFF">
        <w:rPr>
          <w:color w:val="auto"/>
          <w:sz w:val="26"/>
          <w:szCs w:val="26"/>
        </w:rPr>
        <w:t>.</w:t>
      </w:r>
    </w:p>
    <w:p w:rsidR="00D14068" w:rsidRPr="00E45CFF" w:rsidRDefault="00D14068" w:rsidP="00D14068">
      <w:pPr>
        <w:pStyle w:val="a6"/>
        <w:spacing w:before="0" w:beforeAutospacing="0" w:after="0" w:afterAutospacing="0" w:line="400" w:lineRule="exact"/>
        <w:ind w:firstLine="567"/>
        <w:jc w:val="both"/>
        <w:rPr>
          <w:rFonts w:ascii="Arial" w:hAnsi="Arial" w:cs="Arial"/>
          <w:color w:val="auto"/>
          <w:sz w:val="26"/>
          <w:szCs w:val="26"/>
        </w:rPr>
      </w:pPr>
      <w:r w:rsidRPr="00E45CFF">
        <w:rPr>
          <w:color w:val="auto"/>
          <w:sz w:val="26"/>
          <w:szCs w:val="26"/>
        </w:rPr>
        <w:t xml:space="preserve">Фонд работает вместе с предпринимателями, муниципальными и региональными властями. Финансирование осуществляется через  субъекты </w:t>
      </w:r>
      <w:r w:rsidRPr="00E45CFF">
        <w:rPr>
          <w:color w:val="auto"/>
          <w:sz w:val="26"/>
          <w:szCs w:val="26"/>
        </w:rPr>
        <w:lastRenderedPageBreak/>
        <w:t xml:space="preserve">федерации на одобренные им проекты, которые реализуются местными или общенациональными компаниями в сотрудничестве с муниципальными властями. </w:t>
      </w:r>
    </w:p>
    <w:p w:rsidR="00D14068" w:rsidRPr="00E45CFF" w:rsidRDefault="00D14068" w:rsidP="00D14068">
      <w:pPr>
        <w:pStyle w:val="a6"/>
        <w:spacing w:before="0" w:beforeAutospacing="0" w:after="0" w:afterAutospacing="0" w:line="400" w:lineRule="exact"/>
        <w:ind w:firstLine="567"/>
        <w:jc w:val="both"/>
        <w:rPr>
          <w:i/>
          <w:color w:val="auto"/>
          <w:sz w:val="26"/>
          <w:szCs w:val="26"/>
        </w:rPr>
      </w:pPr>
      <w:r w:rsidRPr="00E45CFF">
        <w:rPr>
          <w:i/>
          <w:color w:val="auto"/>
          <w:sz w:val="26"/>
          <w:szCs w:val="26"/>
        </w:rPr>
        <w:t>Отношение к Фонду городского округа Спасск - Дальний.</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color w:val="auto"/>
          <w:sz w:val="26"/>
          <w:szCs w:val="26"/>
        </w:rPr>
        <w:t>Распоряжением Правительства Российской Федерации от 29 июля 2014г. N 1398-р городской округ Спасск - Дальний утвержден в перечне многопрофильных муниципальных образований РФ (моногородов).</w:t>
      </w:r>
    </w:p>
    <w:p w:rsidR="00D14068" w:rsidRPr="00E45CFF" w:rsidRDefault="00D14068" w:rsidP="00D14068">
      <w:pPr>
        <w:spacing w:line="400" w:lineRule="exact"/>
        <w:ind w:firstLine="708"/>
        <w:jc w:val="both"/>
        <w:rPr>
          <w:sz w:val="26"/>
          <w:szCs w:val="26"/>
        </w:rPr>
      </w:pPr>
      <w:r w:rsidRPr="00E45CFF">
        <w:rPr>
          <w:sz w:val="26"/>
          <w:szCs w:val="26"/>
        </w:rPr>
        <w:t>В целях улучшения социально-экономического положения моногорода - городской округ Спасск – Дальний, привлечения инвестиций, создания новых рабочих мест, улучшения качества городской среды в моногороде, разработана программа «Комплексное развитие моногорода Спасска – Дальнего» на 2017-2018 годы.</w:t>
      </w:r>
    </w:p>
    <w:p w:rsidR="00D14068" w:rsidRPr="00E45CFF" w:rsidRDefault="00D14068" w:rsidP="00D14068">
      <w:pPr>
        <w:pStyle w:val="a6"/>
        <w:spacing w:before="0" w:beforeAutospacing="0" w:after="0" w:afterAutospacing="0" w:line="400" w:lineRule="exact"/>
        <w:ind w:firstLine="567"/>
        <w:jc w:val="both"/>
        <w:rPr>
          <w:i/>
          <w:color w:val="auto"/>
          <w:sz w:val="26"/>
          <w:szCs w:val="26"/>
        </w:rPr>
      </w:pPr>
      <w:r w:rsidRPr="00E45CFF">
        <w:rPr>
          <w:i/>
          <w:color w:val="auto"/>
          <w:sz w:val="26"/>
          <w:szCs w:val="26"/>
        </w:rPr>
        <w:t>Реализация данной программы  позволяет организовать поддержку:</w:t>
      </w:r>
    </w:p>
    <w:p w:rsidR="00D14068" w:rsidRPr="00E45CFF" w:rsidRDefault="00D14068" w:rsidP="00D14068">
      <w:pPr>
        <w:pStyle w:val="a6"/>
        <w:spacing w:before="0" w:beforeAutospacing="0" w:after="0" w:afterAutospacing="0" w:line="400" w:lineRule="exact"/>
        <w:ind w:firstLine="567"/>
        <w:jc w:val="both"/>
        <w:rPr>
          <w:i/>
          <w:color w:val="auto"/>
          <w:sz w:val="26"/>
          <w:szCs w:val="26"/>
        </w:rPr>
      </w:pPr>
      <w:r w:rsidRPr="00E45CFF">
        <w:rPr>
          <w:i/>
          <w:color w:val="auto"/>
          <w:sz w:val="26"/>
          <w:szCs w:val="26"/>
        </w:rPr>
        <w:t>-предпринимателям:</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color w:val="auto"/>
          <w:sz w:val="26"/>
          <w:szCs w:val="26"/>
        </w:rPr>
        <w:t xml:space="preserve">-участие Фонда в уставном (складочном) капитале компаний, </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color w:val="auto"/>
          <w:sz w:val="26"/>
          <w:szCs w:val="26"/>
        </w:rPr>
        <w:t>-приобретение Фондом акций (долей) в уставном капитале существующих юридических лиц путем увеличения уставного капитала в рамках дополнительных эмиссий / внесения дополнительного вклада,</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color w:val="auto"/>
          <w:sz w:val="26"/>
          <w:szCs w:val="26"/>
        </w:rPr>
        <w:t>-предоставление денежных средств в форме займов на возвратных условиях в объеме от 100 млн. рублей до 1 млрд. рублей, под 5% годовых, на срок до 8 лет;</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iCs/>
          <w:color w:val="auto"/>
          <w:sz w:val="26"/>
          <w:szCs w:val="26"/>
        </w:rPr>
        <w:t>-сопровождение  реализуемых проектов в соответствии с</w:t>
      </w:r>
      <w:r w:rsidRPr="00E45CFF">
        <w:rPr>
          <w:bCs/>
          <w:color w:val="auto"/>
          <w:sz w:val="26"/>
          <w:szCs w:val="26"/>
        </w:rPr>
        <w:t xml:space="preserve"> Единым перечнем мер поддержки монопрофильных муниципальных образований (моногородов), </w:t>
      </w:r>
      <w:r w:rsidRPr="00E45CFF">
        <w:rPr>
          <w:iCs/>
          <w:color w:val="auto"/>
          <w:sz w:val="26"/>
          <w:szCs w:val="26"/>
        </w:rPr>
        <w:t xml:space="preserve"> через профильные министерства.</w:t>
      </w:r>
    </w:p>
    <w:p w:rsidR="00D14068" w:rsidRPr="00E45CFF" w:rsidRDefault="00D14068" w:rsidP="00D14068">
      <w:pPr>
        <w:pStyle w:val="a6"/>
        <w:spacing w:before="0" w:beforeAutospacing="0" w:after="0" w:afterAutospacing="0" w:line="400" w:lineRule="exact"/>
        <w:ind w:firstLine="567"/>
        <w:jc w:val="both"/>
        <w:rPr>
          <w:iCs/>
          <w:color w:val="auto"/>
          <w:sz w:val="26"/>
          <w:szCs w:val="26"/>
        </w:rPr>
      </w:pPr>
      <w:r w:rsidRPr="00E45CFF">
        <w:rPr>
          <w:color w:val="auto"/>
          <w:sz w:val="26"/>
          <w:szCs w:val="26"/>
        </w:rPr>
        <w:t>-</w:t>
      </w:r>
      <w:r w:rsidRPr="00E45CFF">
        <w:rPr>
          <w:i/>
          <w:color w:val="auto"/>
          <w:sz w:val="26"/>
          <w:szCs w:val="26"/>
        </w:rPr>
        <w:t>муниципальным образованиям</w:t>
      </w:r>
      <w:r w:rsidRPr="00E45CFF">
        <w:rPr>
          <w:color w:val="auto"/>
          <w:sz w:val="26"/>
          <w:szCs w:val="26"/>
        </w:rPr>
        <w:t xml:space="preserve"> -</w:t>
      </w:r>
      <w:r w:rsidRPr="00E45CFF">
        <w:rPr>
          <w:iCs/>
          <w:color w:val="auto"/>
          <w:sz w:val="26"/>
          <w:szCs w:val="26"/>
        </w:rPr>
        <w:t xml:space="preserve"> 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D14068" w:rsidRPr="00E45CFF" w:rsidRDefault="00D14068" w:rsidP="00D14068">
      <w:pPr>
        <w:pStyle w:val="a6"/>
        <w:spacing w:before="0" w:beforeAutospacing="0" w:after="0" w:afterAutospacing="0" w:line="400" w:lineRule="exact"/>
        <w:ind w:firstLine="567"/>
        <w:jc w:val="both"/>
        <w:rPr>
          <w:i/>
          <w:iCs/>
          <w:color w:val="auto"/>
          <w:sz w:val="26"/>
          <w:szCs w:val="26"/>
        </w:rPr>
      </w:pPr>
      <w:r w:rsidRPr="00E45CFF">
        <w:rPr>
          <w:iCs/>
          <w:color w:val="auto"/>
          <w:sz w:val="26"/>
          <w:szCs w:val="26"/>
        </w:rPr>
        <w:t>-</w:t>
      </w:r>
      <w:r w:rsidRPr="00E45CFF">
        <w:rPr>
          <w:i/>
          <w:iCs/>
          <w:color w:val="auto"/>
          <w:sz w:val="26"/>
          <w:szCs w:val="26"/>
        </w:rPr>
        <w:t>городу:</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iCs/>
          <w:color w:val="auto"/>
          <w:sz w:val="26"/>
          <w:szCs w:val="26"/>
        </w:rPr>
        <w:t>-</w:t>
      </w:r>
      <w:r w:rsidRPr="00E45CFF">
        <w:rPr>
          <w:color w:val="auto"/>
          <w:sz w:val="26"/>
          <w:szCs w:val="26"/>
        </w:rPr>
        <w:t>повышения качества городской среды, начало нового этапа позитивных перемен.</w:t>
      </w:r>
    </w:p>
    <w:p w:rsidR="00D14068" w:rsidRPr="00E45CFF" w:rsidRDefault="00D14068" w:rsidP="00D14068">
      <w:pPr>
        <w:pStyle w:val="a6"/>
        <w:spacing w:before="0" w:beforeAutospacing="0" w:after="0" w:afterAutospacing="0" w:line="400" w:lineRule="exact"/>
        <w:ind w:firstLine="567"/>
        <w:jc w:val="both"/>
        <w:rPr>
          <w:color w:val="auto"/>
          <w:sz w:val="26"/>
          <w:szCs w:val="26"/>
        </w:rPr>
      </w:pPr>
      <w:r w:rsidRPr="00E45CFF">
        <w:rPr>
          <w:color w:val="auto"/>
          <w:sz w:val="26"/>
          <w:szCs w:val="26"/>
        </w:rPr>
        <w:t>-сформированная и обученная команда, управляющая проектами развития моногорода.</w:t>
      </w:r>
    </w:p>
    <w:p w:rsidR="00D14068" w:rsidRPr="00E45CFF" w:rsidRDefault="00D14068" w:rsidP="00D14068">
      <w:pPr>
        <w:pStyle w:val="a6"/>
        <w:spacing w:before="0" w:beforeAutospacing="0" w:after="0" w:afterAutospacing="0"/>
        <w:ind w:firstLine="567"/>
        <w:jc w:val="both"/>
        <w:rPr>
          <w:color w:val="auto"/>
          <w:sz w:val="26"/>
          <w:szCs w:val="26"/>
        </w:rPr>
      </w:pPr>
    </w:p>
    <w:p w:rsidR="00D14068" w:rsidRPr="00E45CFF" w:rsidRDefault="00D14068" w:rsidP="00D14068">
      <w:pPr>
        <w:pStyle w:val="a6"/>
        <w:spacing w:before="0" w:beforeAutospacing="0" w:after="0" w:afterAutospacing="0"/>
        <w:ind w:firstLine="567"/>
        <w:jc w:val="both"/>
        <w:rPr>
          <w:color w:val="auto"/>
          <w:sz w:val="26"/>
          <w:szCs w:val="26"/>
        </w:rPr>
      </w:pPr>
    </w:p>
    <w:p w:rsidR="00D14068" w:rsidRPr="00E45CFF" w:rsidRDefault="00D14068" w:rsidP="00D14068">
      <w:pPr>
        <w:pStyle w:val="a6"/>
        <w:spacing w:before="0" w:beforeAutospacing="0" w:after="0" w:afterAutospacing="0"/>
        <w:ind w:firstLine="567"/>
        <w:jc w:val="both"/>
        <w:rPr>
          <w:color w:val="auto"/>
          <w:sz w:val="26"/>
          <w:szCs w:val="26"/>
        </w:rPr>
      </w:pPr>
    </w:p>
    <w:p w:rsidR="00D14068" w:rsidRPr="00E45CFF" w:rsidRDefault="00D14068" w:rsidP="00D14068">
      <w:pPr>
        <w:pStyle w:val="a6"/>
        <w:spacing w:before="0" w:beforeAutospacing="0" w:after="0" w:afterAutospacing="0"/>
        <w:ind w:firstLine="567"/>
        <w:jc w:val="both"/>
        <w:rPr>
          <w:color w:val="auto"/>
          <w:sz w:val="26"/>
          <w:szCs w:val="26"/>
        </w:rPr>
      </w:pPr>
    </w:p>
    <w:p w:rsidR="00D14068" w:rsidRPr="00E45CFF" w:rsidRDefault="00D14068" w:rsidP="00D14068">
      <w:pPr>
        <w:pStyle w:val="a6"/>
        <w:spacing w:before="0" w:beforeAutospacing="0" w:after="0" w:afterAutospacing="0"/>
        <w:ind w:firstLine="567"/>
        <w:jc w:val="both"/>
        <w:rPr>
          <w:color w:val="auto"/>
          <w:sz w:val="26"/>
          <w:szCs w:val="26"/>
        </w:rPr>
      </w:pPr>
    </w:p>
    <w:p w:rsidR="00257E3B" w:rsidRPr="00E45CFF" w:rsidRDefault="00257E3B" w:rsidP="007F05CB">
      <w:pPr>
        <w:rPr>
          <w:rFonts w:eastAsia="Arial Unicode MS"/>
          <w:b/>
          <w:u w:color="000000"/>
        </w:rPr>
        <w:sectPr w:rsidR="00257E3B" w:rsidRPr="00E45CFF" w:rsidSect="00D14068">
          <w:headerReference w:type="default" r:id="rId51"/>
          <w:footerReference w:type="default" r:id="rId52"/>
          <w:pgSz w:w="11906" w:h="16838"/>
          <w:pgMar w:top="1134" w:right="851" w:bottom="1134" w:left="567" w:header="709" w:footer="709" w:gutter="0"/>
          <w:cols w:space="708"/>
          <w:docGrid w:linePitch="360"/>
        </w:sectPr>
      </w:pPr>
    </w:p>
    <w:tbl>
      <w:tblPr>
        <w:tblW w:w="15295" w:type="dxa"/>
        <w:jc w:val="center"/>
        <w:shd w:val="clear" w:color="auto" w:fill="FFFFFF"/>
        <w:tblLayout w:type="fixed"/>
        <w:tblCellMar>
          <w:left w:w="28" w:type="dxa"/>
          <w:right w:w="28" w:type="dxa"/>
        </w:tblCellMar>
        <w:tblLook w:val="0000"/>
      </w:tblPr>
      <w:tblGrid>
        <w:gridCol w:w="3126"/>
        <w:gridCol w:w="6237"/>
        <w:gridCol w:w="2779"/>
        <w:gridCol w:w="3153"/>
      </w:tblGrid>
      <w:tr w:rsidR="00D14068" w:rsidRPr="00E45CFF" w:rsidTr="007F05CB">
        <w:trPr>
          <w:cantSplit/>
          <w:trHeight w:val="31"/>
          <w:jc w:val="center"/>
        </w:trPr>
        <w:tc>
          <w:tcPr>
            <w:tcW w:w="15295" w:type="dxa"/>
            <w:gridSpan w:val="4"/>
            <w:tcBorders>
              <w:bottom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i/>
                <w:u w:color="000000"/>
              </w:rPr>
            </w:pPr>
            <w:r w:rsidRPr="00E45CFF">
              <w:rPr>
                <w:rFonts w:eastAsia="Arial Unicode MS"/>
                <w:b/>
                <w:u w:color="000000"/>
              </w:rPr>
              <w:lastRenderedPageBreak/>
              <w:t>1. ОСНОВНЫЕ ПОЛОЖЕНИЯ</w:t>
            </w:r>
          </w:p>
        </w:tc>
      </w:tr>
      <w:tr w:rsidR="00D14068" w:rsidRPr="00E45CFF" w:rsidTr="007F05CB">
        <w:trPr>
          <w:cantSplit/>
          <w:trHeight w:val="337"/>
          <w:jc w:val="center"/>
        </w:trPr>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u w:color="000000"/>
              </w:rPr>
            </w:pPr>
            <w:r w:rsidRPr="00E45CFF">
              <w:rPr>
                <w:rFonts w:eastAsia="Arial Unicode MS"/>
                <w:b/>
                <w:u w:color="000000"/>
              </w:rPr>
              <w:t>Краткое наименование программы</w:t>
            </w:r>
          </w:p>
        </w:tc>
        <w:tc>
          <w:tcPr>
            <w:tcW w:w="6237" w:type="dxa"/>
            <w:tcBorders>
              <w:top w:val="single" w:sz="4" w:space="0" w:color="000000"/>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jc w:val="both"/>
              <w:outlineLvl w:val="0"/>
              <w:rPr>
                <w:rFonts w:eastAsia="Arial Unicode MS"/>
                <w:u w:color="000000"/>
              </w:rPr>
            </w:pPr>
            <w:r w:rsidRPr="00E45CFF">
              <w:rPr>
                <w:rFonts w:eastAsia="Arial Unicode MS"/>
                <w:u w:color="000000"/>
              </w:rPr>
              <w:t>Комплексное развитие моногорода Спасска - Дальнего Приморского края.</w:t>
            </w:r>
          </w:p>
        </w:tc>
        <w:tc>
          <w:tcPr>
            <w:tcW w:w="2779" w:type="dxa"/>
            <w:tcBorders>
              <w:top w:val="single" w:sz="4" w:space="0" w:color="000000"/>
              <w:left w:val="single" w:sz="4" w:space="0" w:color="auto"/>
              <w:bottom w:val="single" w:sz="4" w:space="0" w:color="000000"/>
              <w:right w:val="single" w:sz="4" w:space="0" w:color="auto"/>
            </w:tcBorders>
            <w:shd w:val="clear" w:color="auto" w:fill="FFFFFF"/>
            <w:vAlign w:val="center"/>
          </w:tcPr>
          <w:p w:rsidR="00D14068" w:rsidRPr="00E45CFF" w:rsidRDefault="00D14068" w:rsidP="007F05CB">
            <w:pPr>
              <w:jc w:val="center"/>
              <w:rPr>
                <w:rFonts w:eastAsia="Arial Unicode MS"/>
                <w:u w:color="000000"/>
              </w:rPr>
            </w:pPr>
            <w:r w:rsidRPr="00E45CFF">
              <w:rPr>
                <w:rFonts w:eastAsia="Arial Unicode MS"/>
                <w:u w:color="000000"/>
              </w:rPr>
              <w:t>Срок начала и окончания программы</w:t>
            </w:r>
          </w:p>
        </w:tc>
        <w:tc>
          <w:tcPr>
            <w:tcW w:w="3153" w:type="dxa"/>
            <w:tcBorders>
              <w:top w:val="single" w:sz="4" w:space="0" w:color="000000"/>
              <w:left w:val="single" w:sz="4" w:space="0" w:color="auto"/>
              <w:bottom w:val="single" w:sz="4" w:space="0" w:color="000000"/>
              <w:right w:val="single" w:sz="4" w:space="0" w:color="000000"/>
            </w:tcBorders>
            <w:shd w:val="clear" w:color="auto" w:fill="FFFFFF"/>
            <w:vAlign w:val="center"/>
          </w:tcPr>
          <w:p w:rsidR="00D14068" w:rsidRPr="00E45CFF" w:rsidRDefault="00D14068" w:rsidP="007F05CB">
            <w:pPr>
              <w:rPr>
                <w:rFonts w:eastAsia="Arial Unicode MS"/>
                <w:u w:color="000000"/>
              </w:rPr>
            </w:pPr>
            <w:r w:rsidRPr="00E45CFF">
              <w:rPr>
                <w:rFonts w:eastAsia="Arial Unicode MS"/>
                <w:u w:color="000000"/>
              </w:rPr>
              <w:t>12.2016г. – 12.2025г.</w:t>
            </w:r>
          </w:p>
        </w:tc>
      </w:tr>
      <w:tr w:rsidR="00D14068" w:rsidRPr="00E45CFF" w:rsidTr="007F05CB">
        <w:trPr>
          <w:cantSplit/>
          <w:trHeight w:val="193"/>
          <w:jc w:val="center"/>
        </w:trPr>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u w:color="000000"/>
              </w:rPr>
            </w:pPr>
            <w:r w:rsidRPr="00E45CFF">
              <w:rPr>
                <w:rFonts w:eastAsia="Arial Unicode MS"/>
                <w:b/>
                <w:u w:color="000000"/>
              </w:rPr>
              <w:t>Куратор</w:t>
            </w:r>
          </w:p>
        </w:tc>
        <w:tc>
          <w:tcPr>
            <w:tcW w:w="121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r w:rsidRPr="00E45CFF">
              <w:rPr>
                <w:rFonts w:eastAsia="Arial Unicode MS"/>
                <w:u w:color="000000"/>
              </w:rPr>
              <w:t xml:space="preserve">Усольцев Василий Иванович – первый вице-губернатор Приморского края </w:t>
            </w:r>
          </w:p>
        </w:tc>
      </w:tr>
      <w:tr w:rsidR="00D14068" w:rsidRPr="00E45CFF" w:rsidTr="007F05CB">
        <w:trPr>
          <w:cantSplit/>
          <w:trHeight w:val="18"/>
          <w:jc w:val="center"/>
        </w:trPr>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u w:color="000000"/>
              </w:rPr>
            </w:pPr>
            <w:r w:rsidRPr="00E45CFF">
              <w:rPr>
                <w:rFonts w:eastAsia="Arial Unicode MS"/>
                <w:b/>
                <w:u w:color="000000"/>
              </w:rPr>
              <w:t>Руководитель программы</w:t>
            </w:r>
          </w:p>
        </w:tc>
        <w:tc>
          <w:tcPr>
            <w:tcW w:w="121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Квон Вячеслав Васильевич- глава городского округа Спасск - Дальний.</w:t>
            </w:r>
          </w:p>
        </w:tc>
      </w:tr>
      <w:tr w:rsidR="00D14068" w:rsidRPr="00E45CFF" w:rsidTr="007F05CB">
        <w:trPr>
          <w:cantSplit/>
          <w:trHeight w:val="18"/>
          <w:jc w:val="center"/>
        </w:trPr>
        <w:tc>
          <w:tcPr>
            <w:tcW w:w="3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u w:color="000000"/>
              </w:rPr>
            </w:pPr>
            <w:r w:rsidRPr="00E45CFF">
              <w:rPr>
                <w:rFonts w:eastAsia="Arial Unicode MS"/>
                <w:b/>
                <w:u w:color="000000"/>
              </w:rPr>
              <w:t xml:space="preserve">Исполнители, соисполнители программы </w:t>
            </w:r>
          </w:p>
        </w:tc>
        <w:tc>
          <w:tcPr>
            <w:tcW w:w="12169"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pStyle w:val="ConsPlusNormal"/>
              <w:jc w:val="both"/>
              <w:rPr>
                <w:rFonts w:ascii="Times New Roman" w:eastAsia="Arial Unicode MS" w:hAnsi="Times New Roman" w:cs="Times New Roman"/>
                <w:sz w:val="24"/>
                <w:szCs w:val="24"/>
                <w:lang w:eastAsia="en-US"/>
              </w:rPr>
            </w:pPr>
            <w:r w:rsidRPr="00E45CFF">
              <w:rPr>
                <w:rFonts w:ascii="Times New Roman" w:eastAsia="Arial Unicode MS" w:hAnsi="Times New Roman" w:cs="Times New Roman"/>
                <w:sz w:val="24"/>
                <w:szCs w:val="24"/>
                <w:lang w:eastAsia="en-US"/>
              </w:rPr>
              <w:t>Исполнители:</w:t>
            </w:r>
          </w:p>
          <w:p w:rsidR="00D14068" w:rsidRPr="00E45CFF" w:rsidRDefault="00D14068" w:rsidP="007F05CB">
            <w:pPr>
              <w:pStyle w:val="ConsPlusNormal"/>
              <w:jc w:val="both"/>
              <w:rPr>
                <w:rFonts w:ascii="Times New Roman" w:eastAsia="Arial Unicode MS" w:hAnsi="Times New Roman" w:cs="Times New Roman"/>
                <w:sz w:val="24"/>
                <w:szCs w:val="24"/>
                <w:lang w:eastAsia="en-US"/>
              </w:rPr>
            </w:pPr>
            <w:r w:rsidRPr="00E45CFF">
              <w:rPr>
                <w:rFonts w:ascii="Times New Roman" w:eastAsia="Arial Unicode MS" w:hAnsi="Times New Roman" w:cs="Times New Roman"/>
                <w:sz w:val="24"/>
                <w:szCs w:val="24"/>
                <w:lang w:eastAsia="en-US"/>
              </w:rPr>
              <w:t xml:space="preserve">-Департамент экономики и предпринимательства Приморского края; </w:t>
            </w:r>
          </w:p>
          <w:p w:rsidR="00D14068" w:rsidRPr="00E45CFF" w:rsidRDefault="00D14068" w:rsidP="007F05CB">
            <w:pPr>
              <w:pStyle w:val="ConsPlusNormal"/>
              <w:jc w:val="both"/>
              <w:rPr>
                <w:rFonts w:ascii="Times New Roman" w:eastAsia="Arial Unicode MS" w:hAnsi="Times New Roman" w:cs="Times New Roman"/>
                <w:sz w:val="24"/>
                <w:szCs w:val="24"/>
                <w:lang w:eastAsia="en-US"/>
              </w:rPr>
            </w:pPr>
            <w:r w:rsidRPr="00E45CFF">
              <w:rPr>
                <w:rFonts w:ascii="Times New Roman" w:eastAsia="Arial Unicode MS" w:hAnsi="Times New Roman" w:cs="Times New Roman"/>
                <w:sz w:val="24"/>
                <w:szCs w:val="24"/>
                <w:lang w:eastAsia="en-US"/>
              </w:rPr>
              <w:t>-Управление экономики и муниципального заказа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Соисполнители:</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-НКО "Фонд развития моногородов";</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-НКО «Инвестиционное агентство Приморского края»;</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-Управление образования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-Управление градостроительства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-Административное управление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-Управление ЖКХ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-Управление земельных и имущественных отношений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-Отдел по физической культуре и спорту и молодежной политике  Администрации ГО Спасск - Дальний;</w:t>
            </w:r>
          </w:p>
          <w:p w:rsidR="00D14068" w:rsidRPr="00E45CFF" w:rsidRDefault="00D14068" w:rsidP="007F05CB">
            <w:pPr>
              <w:pStyle w:val="ConsPlusNormal"/>
              <w:jc w:val="both"/>
              <w:rPr>
                <w:rFonts w:ascii="Times New Roman" w:hAnsi="Times New Roman" w:cs="Times New Roman"/>
                <w:sz w:val="24"/>
                <w:szCs w:val="24"/>
              </w:rPr>
            </w:pPr>
            <w:r w:rsidRPr="00E45CFF">
              <w:rPr>
                <w:rFonts w:ascii="Times New Roman" w:hAnsi="Times New Roman" w:cs="Times New Roman"/>
                <w:sz w:val="24"/>
                <w:szCs w:val="24"/>
              </w:rPr>
              <w:t>-Отдел культуры Администрации ГО Спасск - Дальний;</w:t>
            </w:r>
          </w:p>
        </w:tc>
      </w:tr>
      <w:tr w:rsidR="00D14068" w:rsidRPr="00E45CFF" w:rsidTr="007F05CB">
        <w:trPr>
          <w:cantSplit/>
          <w:trHeight w:val="344"/>
          <w:jc w:val="center"/>
        </w:trPr>
        <w:tc>
          <w:tcPr>
            <w:tcW w:w="15295" w:type="dxa"/>
            <w:gridSpan w:val="4"/>
            <w:tcBorders>
              <w:left w:val="none" w:sz="16" w:space="0" w:color="000000"/>
              <w:bottom w:val="single" w:sz="4" w:space="0" w:color="000000"/>
              <w:right w:val="none" w:sz="8" w:space="0" w:color="000000"/>
            </w:tcBorders>
            <w:shd w:val="clear" w:color="auto" w:fill="FFFFFF"/>
            <w:tcMar>
              <w:top w:w="80" w:type="dxa"/>
              <w:left w:w="57" w:type="dxa"/>
              <w:bottom w:w="80" w:type="dxa"/>
              <w:right w:w="57" w:type="dxa"/>
            </w:tcMar>
            <w:vAlign w:val="center"/>
          </w:tcPr>
          <w:p w:rsidR="00D14068" w:rsidRPr="00E45CFF" w:rsidRDefault="00D14068" w:rsidP="007F05CB">
            <w:pPr>
              <w:spacing w:after="60"/>
              <w:rPr>
                <w:rFonts w:eastAsia="Arial Unicode MS"/>
                <w:b/>
                <w:u w:color="000000"/>
              </w:rPr>
            </w:pPr>
            <w:r w:rsidRPr="00E45CFF">
              <w:rPr>
                <w:rFonts w:eastAsia="Arial Unicode MS"/>
                <w:b/>
                <w:u w:color="000000"/>
              </w:rPr>
              <w:t>2.</w:t>
            </w:r>
            <w:r w:rsidRPr="00E45CFF">
              <w:rPr>
                <w:b/>
              </w:rPr>
              <w:t> </w:t>
            </w:r>
            <w:r w:rsidRPr="00E45CFF">
              <w:rPr>
                <w:rFonts w:eastAsia="Arial Unicode MS"/>
                <w:b/>
                <w:u w:color="000000"/>
              </w:rPr>
              <w:t>СОДЕРЖАНИЕ ПРОГРАММЫ</w:t>
            </w:r>
          </w:p>
        </w:tc>
      </w:tr>
      <w:tr w:rsidR="00D14068" w:rsidRPr="00E45CFF" w:rsidTr="007F05CB">
        <w:trPr>
          <w:trHeight w:val="625"/>
          <w:jc w:val="center"/>
        </w:trPr>
        <w:tc>
          <w:tcPr>
            <w:tcW w:w="3126" w:type="dxa"/>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i/>
                <w:u w:color="000000"/>
              </w:rPr>
            </w:pPr>
            <w:r w:rsidRPr="00E45CFF">
              <w:rPr>
                <w:rFonts w:eastAsia="Arial Unicode MS"/>
                <w:b/>
                <w:i/>
                <w:u w:color="000000"/>
              </w:rPr>
              <w:t>Цели программы</w:t>
            </w:r>
          </w:p>
        </w:tc>
        <w:tc>
          <w:tcPr>
            <w:tcW w:w="12169" w:type="dxa"/>
            <w:gridSpan w:val="3"/>
            <w:tcBorders>
              <w:top w:val="single" w:sz="4" w:space="0" w:color="000000"/>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autoSpaceDE w:val="0"/>
              <w:autoSpaceDN w:val="0"/>
              <w:adjustRightInd w:val="0"/>
              <w:rPr>
                <w:rFonts w:eastAsia="Calibri"/>
              </w:rPr>
            </w:pPr>
            <w:r w:rsidRPr="00E45CFF">
              <w:rPr>
                <w:rFonts w:eastAsia="Arial Unicode MS"/>
                <w:u w:color="000000"/>
              </w:rPr>
              <w:t xml:space="preserve">1. </w:t>
            </w:r>
            <w:r w:rsidRPr="00E45CFF">
              <w:rPr>
                <w:rFonts w:eastAsia="Calibri"/>
              </w:rPr>
              <w:t>Обеспечить комплексное развитие моногорода путем:</w:t>
            </w:r>
          </w:p>
          <w:p w:rsidR="00D14068" w:rsidRPr="00E45CFF" w:rsidRDefault="00D14068" w:rsidP="007F05CB">
            <w:pPr>
              <w:autoSpaceDE w:val="0"/>
              <w:autoSpaceDN w:val="0"/>
              <w:adjustRightInd w:val="0"/>
              <w:rPr>
                <w:rFonts w:eastAsia="Calibri"/>
              </w:rPr>
            </w:pPr>
            <w:r w:rsidRPr="00E45CFF">
              <w:rPr>
                <w:rFonts w:eastAsia="Calibri"/>
              </w:rPr>
              <w:t>-создания к концу 2018 года 0,480 тыс. новых рабочих мест, не связанных с деятельностью градообразующего предприятия;</w:t>
            </w:r>
          </w:p>
          <w:p w:rsidR="00D14068" w:rsidRPr="00E45CFF" w:rsidRDefault="00D14068" w:rsidP="007F05CB">
            <w:pPr>
              <w:autoSpaceDE w:val="0"/>
              <w:autoSpaceDN w:val="0"/>
              <w:adjustRightInd w:val="0"/>
              <w:rPr>
                <w:rFonts w:eastAsia="Calibri"/>
              </w:rPr>
            </w:pPr>
            <w:r w:rsidRPr="00E45CFF">
              <w:rPr>
                <w:rFonts w:eastAsia="Calibri"/>
              </w:rPr>
              <w:t>-привлечения к концу 2018 года 919.98 млн. рублей инвестиций в основной капитал как следствие повышения инвестиционной привлекательности моногорода;</w:t>
            </w:r>
          </w:p>
          <w:p w:rsidR="00D14068" w:rsidRPr="00E45CFF" w:rsidRDefault="00D14068" w:rsidP="007F05CB">
            <w:pPr>
              <w:autoSpaceDE w:val="0"/>
              <w:autoSpaceDN w:val="0"/>
              <w:adjustRightInd w:val="0"/>
              <w:rPr>
                <w:rFonts w:eastAsia="Calibri"/>
              </w:rPr>
            </w:pPr>
            <w:r w:rsidRPr="00E45CFF">
              <w:rPr>
                <w:rFonts w:eastAsia="Calibri"/>
              </w:rPr>
              <w:t xml:space="preserve">-улучшения качества городской среды в моногороде, в том числе путем реализации до конца 2018 года </w:t>
            </w:r>
            <w:r w:rsidRPr="00E45CFF">
              <w:rPr>
                <w:rFonts w:eastAsia="Arial Unicode MS"/>
                <w:u w:color="000000"/>
              </w:rPr>
              <w:t>мероприятий «Пять шагов благоустройства»</w:t>
            </w:r>
            <w:r w:rsidRPr="00E45CFF">
              <w:rPr>
                <w:rFonts w:eastAsia="Calibri"/>
              </w:rPr>
              <w:t>.</w:t>
            </w:r>
          </w:p>
          <w:p w:rsidR="00D14068" w:rsidRPr="00E45CFF" w:rsidRDefault="00D14068" w:rsidP="007F05CB">
            <w:pPr>
              <w:autoSpaceDE w:val="0"/>
              <w:autoSpaceDN w:val="0"/>
              <w:adjustRightInd w:val="0"/>
              <w:rPr>
                <w:rFonts w:eastAsia="Calibri"/>
                <w:i/>
              </w:rPr>
            </w:pPr>
            <w:r w:rsidRPr="00E45CFF">
              <w:rPr>
                <w:rFonts w:eastAsia="Arial Unicode MS"/>
                <w:u w:color="000000"/>
              </w:rPr>
              <w:t xml:space="preserve">2.Снизить </w:t>
            </w:r>
            <w:r w:rsidRPr="00E45CFF">
              <w:rPr>
                <w:iCs/>
                <w:lang w:eastAsia="ru-RU"/>
              </w:rPr>
              <w:t>к концу 2018 года</w:t>
            </w:r>
            <w:r w:rsidRPr="00E45CFF">
              <w:rPr>
                <w:rFonts w:eastAsia="Arial Unicode MS"/>
                <w:u w:color="000000"/>
              </w:rPr>
              <w:t xml:space="preserve"> зависимость моногорода от деятельности градообразующего предприятия </w:t>
            </w:r>
            <w:r w:rsidRPr="00E45CFF">
              <w:rPr>
                <w:iCs/>
                <w:lang w:eastAsia="ru-RU"/>
              </w:rPr>
              <w:t xml:space="preserve">на 0,8% процентов от среднесписочной численности работников всех организаций, осуществляющих деятельность на территории муниципального образования. </w:t>
            </w:r>
          </w:p>
        </w:tc>
      </w:tr>
    </w:tbl>
    <w:p w:rsidR="00257E3B" w:rsidRPr="00E45CFF" w:rsidRDefault="00257E3B" w:rsidP="00D14068">
      <w:pPr>
        <w:sectPr w:rsidR="00257E3B" w:rsidRPr="00E45CFF" w:rsidSect="00257E3B">
          <w:pgSz w:w="16838" w:h="11906" w:orient="landscape"/>
          <w:pgMar w:top="567" w:right="1134" w:bottom="851" w:left="1134" w:header="709" w:footer="709" w:gutter="0"/>
          <w:cols w:space="708"/>
          <w:docGrid w:linePitch="360"/>
        </w:sectPr>
      </w:pPr>
    </w:p>
    <w:p w:rsidR="00D14068" w:rsidRPr="00E45CFF" w:rsidRDefault="00D14068" w:rsidP="00D14068"/>
    <w:tbl>
      <w:tblPr>
        <w:tblW w:w="16278" w:type="dxa"/>
        <w:jc w:val="center"/>
        <w:shd w:val="clear" w:color="auto" w:fill="FFFFFF"/>
        <w:tblLayout w:type="fixed"/>
        <w:tblCellMar>
          <w:left w:w="28" w:type="dxa"/>
          <w:right w:w="28" w:type="dxa"/>
        </w:tblCellMar>
        <w:tblLook w:val="0000"/>
      </w:tblPr>
      <w:tblGrid>
        <w:gridCol w:w="4107"/>
        <w:gridCol w:w="6592"/>
        <w:gridCol w:w="1701"/>
        <w:gridCol w:w="1276"/>
        <w:gridCol w:w="1275"/>
        <w:gridCol w:w="1327"/>
      </w:tblGrid>
      <w:tr w:rsidR="00D14068" w:rsidRPr="00E45CFF" w:rsidTr="00257E3B">
        <w:trPr>
          <w:cantSplit/>
          <w:trHeight w:val="42"/>
          <w:jc w:val="center"/>
        </w:trPr>
        <w:tc>
          <w:tcPr>
            <w:tcW w:w="4107" w:type="dxa"/>
            <w:vMerge w:val="restart"/>
            <w:tcBorders>
              <w:top w:val="single" w:sz="4" w:space="0" w:color="auto"/>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p>
          <w:p w:rsidR="00D14068" w:rsidRPr="00E45CFF" w:rsidRDefault="00D14068" w:rsidP="007F05CB">
            <w:pPr>
              <w:rPr>
                <w:rFonts w:eastAsia="Arial Unicode MS"/>
                <w:b/>
                <w:u w:color="000000"/>
              </w:rPr>
            </w:pPr>
            <w:r w:rsidRPr="00E45CFF">
              <w:rPr>
                <w:rFonts w:eastAsia="Arial Unicode MS"/>
                <w:b/>
                <w:u w:color="000000"/>
              </w:rPr>
              <w:t>План достижения показателей программы</w:t>
            </w:r>
          </w:p>
        </w:tc>
        <w:tc>
          <w:tcPr>
            <w:tcW w:w="6592" w:type="dxa"/>
            <w:vMerge w:val="restart"/>
            <w:tcBorders>
              <w:top w:val="single" w:sz="4" w:space="0" w:color="auto"/>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3" w:lineRule="auto"/>
              <w:jc w:val="center"/>
              <w:rPr>
                <w:rFonts w:eastAsia="Arial Unicode MS"/>
                <w:u w:color="000000"/>
              </w:rPr>
            </w:pPr>
            <w:r w:rsidRPr="00E45CFF">
              <w:rPr>
                <w:rFonts w:eastAsia="Arial Unicode MS"/>
                <w:u w:color="000000"/>
              </w:rPr>
              <w:t>Показатель</w:t>
            </w:r>
            <w:r w:rsidRPr="00E45CFF">
              <w:rPr>
                <w:rStyle w:val="aff"/>
                <w:rFonts w:eastAsia="Arial Unicode MS"/>
                <w:u w:color="000000"/>
              </w:rPr>
              <w:footnoteReference w:id="3"/>
            </w:r>
          </w:p>
        </w:tc>
        <w:tc>
          <w:tcPr>
            <w:tcW w:w="1701" w:type="dxa"/>
            <w:vMerge w:val="restart"/>
            <w:tcBorders>
              <w:top w:val="single" w:sz="4" w:space="0" w:color="auto"/>
              <w:left w:val="single" w:sz="4" w:space="0" w:color="000000"/>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r w:rsidRPr="00E45CFF">
              <w:rPr>
                <w:rFonts w:eastAsia="Arial Unicode MS"/>
                <w:bCs/>
                <w:u w:color="000000"/>
              </w:rPr>
              <w:t>Тип показателя</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Базовое  значение (2015)</w:t>
            </w:r>
          </w:p>
        </w:tc>
        <w:tc>
          <w:tcPr>
            <w:tcW w:w="260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Период, год</w:t>
            </w:r>
          </w:p>
        </w:tc>
      </w:tr>
      <w:tr w:rsidR="00D14068" w:rsidRPr="00E45CFF" w:rsidTr="00257E3B">
        <w:trPr>
          <w:cantSplit/>
          <w:trHeight w:val="20"/>
          <w:jc w:val="center"/>
        </w:trPr>
        <w:tc>
          <w:tcPr>
            <w:tcW w:w="4107"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p>
        </w:tc>
        <w:tc>
          <w:tcPr>
            <w:tcW w:w="6592" w:type="dxa"/>
            <w:vMerge/>
            <w:tcBorders>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3" w:lineRule="auto"/>
              <w:jc w:val="center"/>
              <w:rPr>
                <w:rFonts w:eastAsia="Arial Unicode MS"/>
                <w:u w:color="000000"/>
              </w:rPr>
            </w:pPr>
          </w:p>
        </w:tc>
        <w:tc>
          <w:tcPr>
            <w:tcW w:w="1701" w:type="dxa"/>
            <w:vMerge/>
            <w:tcBorders>
              <w:left w:val="single" w:sz="4" w:space="0" w:color="000000"/>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p>
        </w:tc>
        <w:tc>
          <w:tcPr>
            <w:tcW w:w="1276" w:type="dxa"/>
            <w:vMerge/>
            <w:tcBorders>
              <w:left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p>
        </w:tc>
        <w:tc>
          <w:tcPr>
            <w:tcW w:w="1275" w:type="dxa"/>
            <w:tcBorders>
              <w:top w:val="single" w:sz="4" w:space="0" w:color="auto"/>
              <w:left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u w:color="000000"/>
              </w:rPr>
            </w:pPr>
            <w:r w:rsidRPr="00E45CFF">
              <w:rPr>
                <w:rFonts w:eastAsia="Arial Unicode MS"/>
                <w:u w:color="000000"/>
              </w:rPr>
              <w:t>2017</w:t>
            </w:r>
          </w:p>
        </w:tc>
        <w:tc>
          <w:tcPr>
            <w:tcW w:w="1327" w:type="dxa"/>
            <w:tcBorders>
              <w:top w:val="single" w:sz="4" w:space="0" w:color="auto"/>
              <w:left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u w:color="000000"/>
              </w:rPr>
              <w:t>2018</w:t>
            </w:r>
          </w:p>
        </w:tc>
      </w:tr>
      <w:tr w:rsidR="00D14068" w:rsidRPr="00E45CFF" w:rsidTr="00257E3B">
        <w:trPr>
          <w:cantSplit/>
          <w:trHeight w:val="910"/>
          <w:jc w:val="center"/>
        </w:trPr>
        <w:tc>
          <w:tcPr>
            <w:tcW w:w="4107"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p>
        </w:tc>
        <w:tc>
          <w:tcPr>
            <w:tcW w:w="6592"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2"/>
              </w:numPr>
              <w:spacing w:after="0" w:line="223" w:lineRule="auto"/>
              <w:ind w:left="0" w:firstLine="273"/>
              <w:rPr>
                <w:rFonts w:ascii="Times New Roman" w:eastAsia="Arial Unicode MS" w:hAnsi="Times New Roman"/>
                <w:u w:color="000000"/>
              </w:rPr>
            </w:pPr>
            <w:r w:rsidRPr="00E45CFF">
              <w:rPr>
                <w:rFonts w:ascii="Times New Roman" w:hAnsi="Times New Roman"/>
              </w:rPr>
              <w:t>Количество созданных новых рабочих мест, не связанных с деятельностью градообразующего предприятия, тыс. ед.</w:t>
            </w:r>
          </w:p>
        </w:tc>
        <w:tc>
          <w:tcPr>
            <w:tcW w:w="1701" w:type="dxa"/>
            <w:tcBorders>
              <w:top w:val="single" w:sz="4" w:space="0" w:color="000000"/>
              <w:left w:val="single" w:sz="4" w:space="0" w:color="000000"/>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r w:rsidRPr="00E45CFF">
              <w:rPr>
                <w:rFonts w:eastAsia="Arial Unicode MS"/>
                <w:bCs/>
                <w:u w:color="000000"/>
              </w:rPr>
              <w:t>основной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0,317</w:t>
            </w:r>
          </w:p>
        </w:tc>
        <w:tc>
          <w:tcPr>
            <w:tcW w:w="1275"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0,230</w:t>
            </w:r>
          </w:p>
        </w:tc>
        <w:tc>
          <w:tcPr>
            <w:tcW w:w="1327"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0,480</w:t>
            </w:r>
          </w:p>
        </w:tc>
      </w:tr>
      <w:tr w:rsidR="00D14068" w:rsidRPr="00E45CFF" w:rsidTr="00257E3B">
        <w:trPr>
          <w:cantSplit/>
          <w:trHeight w:val="834"/>
          <w:jc w:val="center"/>
        </w:trPr>
        <w:tc>
          <w:tcPr>
            <w:tcW w:w="4107"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2"/>
              </w:numPr>
              <w:spacing w:after="0" w:line="223" w:lineRule="auto"/>
              <w:ind w:left="0" w:firstLine="273"/>
              <w:rPr>
                <w:rFonts w:ascii="Times New Roman" w:eastAsia="Arial Unicode MS" w:hAnsi="Times New Roman"/>
                <w:u w:color="000000"/>
              </w:rPr>
            </w:pPr>
            <w:r w:rsidRPr="00E45CFF">
              <w:rPr>
                <w:rFonts w:ascii="Times New Roman" w:eastAsia="Arial Unicode MS" w:hAnsi="Times New Roman"/>
                <w:u w:color="000000"/>
              </w:rPr>
              <w:t>Реализация мероприятий «Пять шагов благоустройства», количество реализованных мероприятий, шт.</w:t>
            </w:r>
          </w:p>
        </w:tc>
        <w:tc>
          <w:tcPr>
            <w:tcW w:w="1701" w:type="dxa"/>
            <w:tcBorders>
              <w:top w:val="single" w:sz="4" w:space="0" w:color="auto"/>
              <w:left w:val="single" w:sz="4" w:space="0" w:color="000000"/>
              <w:bottom w:val="single" w:sz="4" w:space="0" w:color="auto"/>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r w:rsidRPr="00E45CFF">
              <w:rPr>
                <w:rFonts w:eastAsia="Arial Unicode MS"/>
                <w:bCs/>
                <w:u w:color="000000"/>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5</w:t>
            </w:r>
          </w:p>
        </w:tc>
        <w:tc>
          <w:tcPr>
            <w:tcW w:w="1327"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5</w:t>
            </w:r>
          </w:p>
        </w:tc>
      </w:tr>
      <w:tr w:rsidR="00D14068" w:rsidRPr="00E45CFF" w:rsidTr="00257E3B">
        <w:trPr>
          <w:cantSplit/>
          <w:trHeight w:val="701"/>
          <w:jc w:val="center"/>
        </w:trPr>
        <w:tc>
          <w:tcPr>
            <w:tcW w:w="4107"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2"/>
              </w:numPr>
              <w:spacing w:after="0" w:line="223" w:lineRule="auto"/>
              <w:ind w:left="0" w:firstLine="273"/>
              <w:rPr>
                <w:rFonts w:ascii="Times New Roman" w:eastAsia="Arial Unicode MS" w:hAnsi="Times New Roman"/>
                <w:bCs/>
                <w:u w:color="000000"/>
              </w:rPr>
            </w:pPr>
            <w:r w:rsidRPr="00E45CFF">
              <w:rPr>
                <w:rFonts w:ascii="Times New Roman" w:hAnsi="Times New Roman"/>
              </w:rPr>
              <w:t>Объем привлеченных инвестиций в основной капитал</w:t>
            </w:r>
            <w:r w:rsidRPr="00E45CFF">
              <w:rPr>
                <w:rFonts w:ascii="Times New Roman" w:eastAsia="Arial Unicode MS" w:hAnsi="Times New Roman"/>
                <w:u w:color="000000"/>
              </w:rPr>
              <w:t>, млн. руб.</w:t>
            </w:r>
          </w:p>
        </w:tc>
        <w:tc>
          <w:tcPr>
            <w:tcW w:w="1701" w:type="dxa"/>
            <w:tcBorders>
              <w:top w:val="single" w:sz="4" w:space="0" w:color="auto"/>
              <w:left w:val="single" w:sz="4" w:space="0" w:color="000000"/>
              <w:bottom w:val="single" w:sz="4" w:space="0" w:color="auto"/>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56.6</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743.04</w:t>
            </w:r>
          </w:p>
        </w:tc>
        <w:tc>
          <w:tcPr>
            <w:tcW w:w="1327"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919.98</w:t>
            </w:r>
          </w:p>
        </w:tc>
      </w:tr>
      <w:tr w:rsidR="00D14068" w:rsidRPr="00E45CFF" w:rsidTr="00257E3B">
        <w:trPr>
          <w:cantSplit/>
          <w:trHeight w:val="30"/>
          <w:jc w:val="center"/>
        </w:trPr>
        <w:tc>
          <w:tcPr>
            <w:tcW w:w="4107" w:type="dxa"/>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rPr>
                <w:rFonts w:eastAsia="Arial Unicode MS"/>
                <w:u w:color="000000"/>
              </w:rPr>
            </w:pPr>
          </w:p>
        </w:tc>
        <w:tc>
          <w:tcPr>
            <w:tcW w:w="6592"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2"/>
              </w:numPr>
              <w:spacing w:after="0" w:line="223" w:lineRule="auto"/>
              <w:ind w:left="0" w:firstLine="273"/>
              <w:rPr>
                <w:rFonts w:ascii="Times New Roman" w:eastAsia="Arial Unicode MS" w:hAnsi="Times New Roman"/>
                <w:bCs/>
                <w:u w:color="000000"/>
              </w:rPr>
            </w:pPr>
            <w:r w:rsidRPr="00E45CFF">
              <w:rPr>
                <w:rFonts w:ascii="Times New Roman" w:eastAsia="Arial Unicode MS" w:hAnsi="Times New Roman"/>
                <w:u w:color="000000"/>
              </w:rPr>
              <w:t xml:space="preserve">Доля численности </w:t>
            </w:r>
            <w:r w:rsidRPr="00E45CFF">
              <w:rPr>
                <w:rFonts w:ascii="Times New Roman" w:hAnsi="Times New Roman"/>
                <w:iCs/>
                <w:lang w:eastAsia="ru-RU"/>
              </w:rPr>
              <w:t>работников одной из организаций (одного из филиалов юридического лица в моногороде или нескольких организаций),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производственно-технологического процесса) в среднесписочной численности работников всех организаций, осуществляющих деятельность на территории моногорода.%</w:t>
            </w:r>
          </w:p>
        </w:tc>
        <w:tc>
          <w:tcPr>
            <w:tcW w:w="1701" w:type="dxa"/>
            <w:tcBorders>
              <w:top w:val="single" w:sz="4" w:space="0" w:color="auto"/>
              <w:left w:val="single" w:sz="4" w:space="0" w:color="000000"/>
              <w:bottom w:val="single" w:sz="4" w:space="0" w:color="auto"/>
              <w:right w:val="single" w:sz="4" w:space="0" w:color="auto"/>
            </w:tcBorders>
            <w:shd w:val="clear" w:color="auto" w:fill="FFFFFF"/>
            <w:vAlign w:val="center"/>
          </w:tcPr>
          <w:p w:rsidR="00D14068" w:rsidRPr="00E45CFF" w:rsidRDefault="00D14068" w:rsidP="007F05CB">
            <w:pPr>
              <w:spacing w:line="223" w:lineRule="auto"/>
              <w:jc w:val="center"/>
              <w:rPr>
                <w:rFonts w:eastAsia="Arial Unicode MS"/>
                <w:bCs/>
                <w:u w:color="000000"/>
              </w:rPr>
            </w:pPr>
            <w:r w:rsidRPr="00E45CFF">
              <w:rPr>
                <w:rFonts w:eastAsia="Arial Unicode MS"/>
                <w:bCs/>
                <w:u w:color="000000"/>
              </w:rPr>
              <w:t>основной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18.2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17.8</w:t>
            </w:r>
          </w:p>
        </w:tc>
        <w:tc>
          <w:tcPr>
            <w:tcW w:w="1327"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17.4</w:t>
            </w:r>
          </w:p>
        </w:tc>
      </w:tr>
    </w:tbl>
    <w:p w:rsidR="00D14068" w:rsidRPr="00E45CFF" w:rsidRDefault="00D14068" w:rsidP="00D14068"/>
    <w:p w:rsidR="00D14068" w:rsidRPr="00E45CFF" w:rsidRDefault="00D14068" w:rsidP="00D14068"/>
    <w:p w:rsidR="00257E3B" w:rsidRPr="00E45CFF" w:rsidRDefault="00257E3B" w:rsidP="00D14068"/>
    <w:p w:rsidR="00257E3B" w:rsidRPr="00E45CFF" w:rsidRDefault="00257E3B" w:rsidP="00D14068"/>
    <w:tbl>
      <w:tblPr>
        <w:tblW w:w="15300" w:type="dxa"/>
        <w:jc w:val="center"/>
        <w:shd w:val="clear" w:color="auto" w:fill="FFFFFF"/>
        <w:tblLayout w:type="fixed"/>
        <w:tblCellMar>
          <w:left w:w="28" w:type="dxa"/>
          <w:right w:w="28" w:type="dxa"/>
        </w:tblCellMar>
        <w:tblLook w:val="0000"/>
      </w:tblPr>
      <w:tblGrid>
        <w:gridCol w:w="3129"/>
        <w:gridCol w:w="7159"/>
        <w:gridCol w:w="1417"/>
        <w:gridCol w:w="1276"/>
        <w:gridCol w:w="1134"/>
        <w:gridCol w:w="1185"/>
      </w:tblGrid>
      <w:tr w:rsidR="00D14068" w:rsidRPr="00E45CFF" w:rsidTr="007F05CB">
        <w:trPr>
          <w:cantSplit/>
          <w:trHeight w:val="42"/>
          <w:jc w:val="center"/>
        </w:trPr>
        <w:tc>
          <w:tcPr>
            <w:tcW w:w="3129" w:type="dxa"/>
            <w:vMerge w:val="restart"/>
            <w:tcBorders>
              <w:top w:val="single" w:sz="4" w:space="0" w:color="auto"/>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b/>
                <w:u w:color="000000"/>
              </w:rPr>
            </w:pPr>
            <w:r w:rsidRPr="00E45CFF">
              <w:rPr>
                <w:rFonts w:eastAsia="Arial Unicode MS"/>
                <w:b/>
                <w:u w:color="000000"/>
              </w:rPr>
              <w:lastRenderedPageBreak/>
              <w:t xml:space="preserve">Показатели программы второго уровня </w:t>
            </w:r>
            <w:r w:rsidRPr="00E45CFF">
              <w:rPr>
                <w:rFonts w:eastAsia="Arial Unicode MS"/>
                <w:b/>
                <w:u w:color="000000"/>
              </w:rPr>
              <w:br/>
              <w:t>(используются в аналитических целях)</w:t>
            </w:r>
          </w:p>
        </w:tc>
        <w:tc>
          <w:tcPr>
            <w:tcW w:w="7159" w:type="dxa"/>
            <w:vMerge w:val="restart"/>
            <w:tcBorders>
              <w:top w:val="single" w:sz="4" w:space="0" w:color="auto"/>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rPr>
                <w:rFonts w:eastAsia="Arial Unicode MS"/>
                <w:u w:color="000000"/>
              </w:rPr>
            </w:pPr>
            <w:r w:rsidRPr="00E45CFF">
              <w:rPr>
                <w:rFonts w:eastAsia="Arial Unicode MS"/>
                <w:u w:color="000000"/>
              </w:rPr>
              <w:t>Показатель</w:t>
            </w:r>
            <w:r w:rsidRPr="00E45CFF">
              <w:rPr>
                <w:rStyle w:val="aff"/>
                <w:rFonts w:eastAsia="Arial Unicode MS"/>
                <w:u w:color="000000"/>
              </w:rPr>
              <w:footnoteReference w:id="4"/>
            </w:r>
          </w:p>
        </w:tc>
        <w:tc>
          <w:tcPr>
            <w:tcW w:w="1417" w:type="dxa"/>
            <w:vMerge w:val="restart"/>
            <w:tcBorders>
              <w:top w:val="single" w:sz="4" w:space="0" w:color="auto"/>
              <w:left w:val="single" w:sz="4" w:space="0" w:color="000000"/>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Тип показателя</w:t>
            </w:r>
          </w:p>
        </w:tc>
        <w:tc>
          <w:tcPr>
            <w:tcW w:w="1276" w:type="dxa"/>
            <w:vMerge w:val="restart"/>
            <w:tcBorders>
              <w:top w:val="single" w:sz="4" w:space="0" w:color="auto"/>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Базовое  значение</w:t>
            </w:r>
          </w:p>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 xml:space="preserve">(2015) </w:t>
            </w:r>
          </w:p>
        </w:tc>
        <w:tc>
          <w:tcPr>
            <w:tcW w:w="2319"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Период, год</w:t>
            </w:r>
          </w:p>
        </w:tc>
      </w:tr>
      <w:tr w:rsidR="00D14068" w:rsidRPr="00E45CFF" w:rsidTr="007F05CB">
        <w:trPr>
          <w:cantSplit/>
          <w:trHeight w:val="198"/>
          <w:jc w:val="center"/>
        </w:trPr>
        <w:tc>
          <w:tcPr>
            <w:tcW w:w="3129"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vMerge/>
            <w:tcBorders>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rPr>
                <w:rFonts w:eastAsia="Arial Unicode MS"/>
                <w:u w:color="000000"/>
              </w:rPr>
            </w:pPr>
          </w:p>
        </w:tc>
        <w:tc>
          <w:tcPr>
            <w:tcW w:w="1417" w:type="dxa"/>
            <w:vMerge/>
            <w:tcBorders>
              <w:left w:val="single" w:sz="4" w:space="0" w:color="000000"/>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p>
        </w:tc>
        <w:tc>
          <w:tcPr>
            <w:tcW w:w="1276" w:type="dxa"/>
            <w:vMerge/>
            <w:tcBorders>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p>
        </w:tc>
        <w:tc>
          <w:tcPr>
            <w:tcW w:w="1134" w:type="dxa"/>
            <w:tcBorders>
              <w:top w:val="single" w:sz="4" w:space="0" w:color="auto"/>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u w:color="000000"/>
              </w:rPr>
            </w:pPr>
            <w:r w:rsidRPr="00E45CFF">
              <w:rPr>
                <w:rFonts w:eastAsia="Arial Unicode MS"/>
                <w:u w:color="000000"/>
              </w:rPr>
              <w:t>2017</w:t>
            </w:r>
          </w:p>
        </w:tc>
        <w:tc>
          <w:tcPr>
            <w:tcW w:w="1185" w:type="dxa"/>
            <w:tcBorders>
              <w:top w:val="single" w:sz="4" w:space="0" w:color="auto"/>
              <w:left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u w:color="000000"/>
              </w:rPr>
              <w:t>2018</w:t>
            </w:r>
          </w:p>
        </w:tc>
      </w:tr>
      <w:tr w:rsidR="00D14068" w:rsidRPr="00E45CFF" w:rsidTr="007F05CB">
        <w:trPr>
          <w:cantSplit/>
          <w:trHeight w:val="167"/>
          <w:jc w:val="center"/>
        </w:trPr>
        <w:tc>
          <w:tcPr>
            <w:tcW w:w="3129"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Количество созданных новых рабочих мест, не связанных с деятельностью градообразующего предприятия, в секторе МСП, тыс. ед.</w:t>
            </w:r>
          </w:p>
        </w:tc>
        <w:tc>
          <w:tcPr>
            <w:tcW w:w="1417" w:type="dxa"/>
            <w:tcBorders>
              <w:top w:val="single" w:sz="4" w:space="0" w:color="000000"/>
              <w:left w:val="single" w:sz="4" w:space="0" w:color="000000"/>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8" w:lineRule="auto"/>
              <w:jc w:val="center"/>
              <w:rPr>
                <w:rFonts w:eastAsia="Arial Unicode MS"/>
                <w:bCs/>
                <w:u w:color="000000"/>
              </w:rPr>
            </w:pPr>
            <w:r w:rsidRPr="00E45CFF">
              <w:rPr>
                <w:rFonts w:eastAsia="Arial Unicode MS"/>
                <w:bCs/>
                <w:u w:color="000000"/>
              </w:rPr>
              <w:t>0,317</w:t>
            </w:r>
          </w:p>
        </w:tc>
        <w:tc>
          <w:tcPr>
            <w:tcW w:w="1134"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0,048</w:t>
            </w:r>
          </w:p>
        </w:tc>
        <w:tc>
          <w:tcPr>
            <w:tcW w:w="1185"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0,250</w:t>
            </w:r>
          </w:p>
        </w:tc>
      </w:tr>
      <w:tr w:rsidR="00D14068" w:rsidRPr="00E45CFF" w:rsidTr="007F05CB">
        <w:trPr>
          <w:cantSplit/>
          <w:trHeight w:val="241"/>
          <w:jc w:val="center"/>
        </w:trPr>
        <w:tc>
          <w:tcPr>
            <w:tcW w:w="3129"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eastAsia="Arial Unicode MS" w:hAnsi="Times New Roman"/>
                <w:u w:color="000000"/>
              </w:rPr>
            </w:pPr>
            <w:r w:rsidRPr="00E45CFF">
              <w:rPr>
                <w:rFonts w:ascii="Times New Roman" w:hAnsi="Times New Roman"/>
              </w:rPr>
              <w:t>Количество созданных новых рабочих мест, не связанных с деятельностью градообразующего предприятия, за счет поддержки, оказываемой некоммерческой организацией «Фонд развития моногородов», тыс. ед.</w:t>
            </w:r>
          </w:p>
        </w:tc>
        <w:tc>
          <w:tcPr>
            <w:tcW w:w="1417" w:type="dxa"/>
            <w:tcBorders>
              <w:top w:val="single" w:sz="4" w:space="0" w:color="000000"/>
              <w:left w:val="single" w:sz="4" w:space="0" w:color="000000"/>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w:t>
            </w:r>
          </w:p>
        </w:tc>
        <w:tc>
          <w:tcPr>
            <w:tcW w:w="1134"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w:t>
            </w:r>
          </w:p>
        </w:tc>
        <w:tc>
          <w:tcPr>
            <w:tcW w:w="1185"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0,048</w:t>
            </w:r>
          </w:p>
        </w:tc>
      </w:tr>
      <w:tr w:rsidR="00D14068" w:rsidRPr="00E45CFF" w:rsidTr="007F05CB">
        <w:trPr>
          <w:cantSplit/>
          <w:trHeight w:val="313"/>
          <w:jc w:val="center"/>
        </w:trPr>
        <w:tc>
          <w:tcPr>
            <w:tcW w:w="3129" w:type="dxa"/>
            <w:vMerge/>
            <w:tcBorders>
              <w:left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eastAsia="Arial Unicode MS" w:hAnsi="Times New Roman"/>
                <w:u w:color="000000"/>
              </w:rPr>
            </w:pPr>
            <w:r w:rsidRPr="00E45CFF">
              <w:rPr>
                <w:rFonts w:ascii="Times New Roman" w:hAnsi="Times New Roman"/>
              </w:rPr>
              <w:t>Количество созданных новых рабочих мест, не связанных с деятельностью градообразующего предприятия, на предприятиях-резидентах территории опережающего социально-экономического развития, тыс. ед.</w:t>
            </w: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0,182</w:t>
            </w:r>
          </w:p>
        </w:tc>
        <w:tc>
          <w:tcPr>
            <w:tcW w:w="1185"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0,182</w:t>
            </w:r>
          </w:p>
        </w:tc>
      </w:tr>
      <w:tr w:rsidR="00D14068" w:rsidRPr="00E45CFF" w:rsidTr="007F05CB">
        <w:trPr>
          <w:cantSplit/>
          <w:trHeight w:val="175"/>
          <w:jc w:val="center"/>
        </w:trPr>
        <w:tc>
          <w:tcPr>
            <w:tcW w:w="3129" w:type="dxa"/>
            <w:vMerge w:val="restart"/>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Количество созданных новых рабочих мест, связанных с деятельностью градообразующего предприятия, тыс. ед.</w:t>
            </w:r>
          </w:p>
        </w:tc>
        <w:tc>
          <w:tcPr>
            <w:tcW w:w="1417" w:type="dxa"/>
            <w:tcBorders>
              <w:top w:val="single" w:sz="4" w:space="0" w:color="auto"/>
              <w:left w:val="single" w:sz="4" w:space="0" w:color="000000"/>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85"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r>
      <w:tr w:rsidR="00D14068" w:rsidRPr="00E45CFF" w:rsidTr="007F05CB">
        <w:trPr>
          <w:cantSplit/>
          <w:trHeight w:val="175"/>
          <w:jc w:val="center"/>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 xml:space="preserve">Объем привлеченных инвестиций в основной капитал без учета деятельности градообразующего предприятия, </w:t>
            </w:r>
            <w:r w:rsidRPr="00E45CFF">
              <w:rPr>
                <w:rFonts w:ascii="Times New Roman" w:eastAsia="Arial Unicode MS" w:hAnsi="Times New Roman"/>
                <w:u w:color="000000"/>
              </w:rPr>
              <w:t>млн руб.</w:t>
            </w:r>
          </w:p>
        </w:tc>
        <w:tc>
          <w:tcPr>
            <w:tcW w:w="1417" w:type="dxa"/>
            <w:tcBorders>
              <w:top w:val="single" w:sz="4" w:space="0" w:color="000000"/>
              <w:left w:val="single" w:sz="4" w:space="0" w:color="000000"/>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56.6</w:t>
            </w:r>
          </w:p>
        </w:tc>
        <w:tc>
          <w:tcPr>
            <w:tcW w:w="1134"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273.64</w:t>
            </w:r>
          </w:p>
        </w:tc>
        <w:tc>
          <w:tcPr>
            <w:tcW w:w="1185"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342.08</w:t>
            </w:r>
          </w:p>
        </w:tc>
      </w:tr>
      <w:tr w:rsidR="00D14068" w:rsidRPr="00E45CFF" w:rsidTr="007F05CB">
        <w:trPr>
          <w:cantSplit/>
          <w:trHeight w:val="175"/>
          <w:jc w:val="center"/>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 xml:space="preserve">Объем привлеченных инвестиций в основной капитал в секторе МСП, </w:t>
            </w:r>
            <w:r w:rsidRPr="00E45CFF">
              <w:rPr>
                <w:rFonts w:ascii="Times New Roman" w:eastAsia="Arial Unicode MS" w:hAnsi="Times New Roman"/>
                <w:u w:color="000000"/>
              </w:rPr>
              <w:t>млн. руб.</w:t>
            </w:r>
          </w:p>
        </w:tc>
        <w:tc>
          <w:tcPr>
            <w:tcW w:w="1417" w:type="dxa"/>
            <w:tcBorders>
              <w:top w:val="single" w:sz="4" w:space="0" w:color="000000"/>
              <w:left w:val="single" w:sz="4" w:space="0" w:color="000000"/>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34"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8,5</w:t>
            </w:r>
          </w:p>
        </w:tc>
        <w:tc>
          <w:tcPr>
            <w:tcW w:w="1185"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jc w:val="center"/>
              <w:rPr>
                <w:rFonts w:eastAsia="Arial Unicode MS"/>
                <w:bCs/>
                <w:u w:color="000000"/>
              </w:rPr>
            </w:pPr>
            <w:r w:rsidRPr="00E45CFF">
              <w:rPr>
                <w:rFonts w:eastAsia="Arial Unicode MS"/>
                <w:bCs/>
                <w:u w:color="000000"/>
              </w:rPr>
              <w:t>17,0</w:t>
            </w:r>
          </w:p>
        </w:tc>
      </w:tr>
      <w:tr w:rsidR="00D14068" w:rsidRPr="00E45CFF" w:rsidTr="007F05CB">
        <w:trPr>
          <w:cantSplit/>
          <w:trHeight w:val="175"/>
          <w:jc w:val="center"/>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000000"/>
              <w:left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 xml:space="preserve">Объем привлеченных инвестиций в основной капитал при поддержке, оказываемой некоммерческой организацией «Фонд развития моногородов» (без учета средств Фода), </w:t>
            </w:r>
            <w:r w:rsidRPr="00E45CFF">
              <w:rPr>
                <w:rFonts w:ascii="Times New Roman" w:eastAsia="Arial Unicode MS" w:hAnsi="Times New Roman"/>
                <w:u w:color="000000"/>
              </w:rPr>
              <w:t>млн. руб.</w:t>
            </w:r>
          </w:p>
        </w:tc>
        <w:tc>
          <w:tcPr>
            <w:tcW w:w="1417" w:type="dxa"/>
            <w:tcBorders>
              <w:top w:val="single" w:sz="4" w:space="0" w:color="000000"/>
              <w:left w:val="single" w:sz="4" w:space="0" w:color="000000"/>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34" w:type="dxa"/>
            <w:tcBorders>
              <w:top w:val="single" w:sz="4" w:space="0" w:color="000000"/>
              <w:left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85" w:type="dxa"/>
            <w:tcBorders>
              <w:top w:val="single" w:sz="4" w:space="0" w:color="000000"/>
              <w:left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100,0</w:t>
            </w:r>
          </w:p>
        </w:tc>
      </w:tr>
      <w:tr w:rsidR="00D14068" w:rsidRPr="00E45CFF" w:rsidTr="007F05CB">
        <w:trPr>
          <w:cantSplit/>
          <w:trHeight w:val="175"/>
          <w:jc w:val="center"/>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 xml:space="preserve">Объем привлеченных инвестиций предприятиями-резидентами территории опережающего социально-экономического развития, </w:t>
            </w:r>
            <w:r w:rsidRPr="00E45CFF">
              <w:rPr>
                <w:rFonts w:ascii="Times New Roman" w:eastAsia="Arial Unicode MS" w:hAnsi="Times New Roman"/>
                <w:u w:color="000000"/>
              </w:rPr>
              <w:t>млн руб</w:t>
            </w:r>
            <w:r w:rsidRPr="00E45CFF">
              <w:rPr>
                <w:rFonts w:ascii="Times New Roman" w:hAnsi="Times New Roman"/>
              </w:rPr>
              <w:t>.</w:t>
            </w:r>
          </w:p>
        </w:tc>
        <w:tc>
          <w:tcPr>
            <w:tcW w:w="1417" w:type="dxa"/>
            <w:tcBorders>
              <w:top w:val="single" w:sz="4" w:space="0" w:color="auto"/>
              <w:left w:val="single" w:sz="4" w:space="0" w:color="000000"/>
              <w:bottom w:val="single" w:sz="4" w:space="0" w:color="auto"/>
              <w:right w:val="single" w:sz="4" w:space="0" w:color="auto"/>
            </w:tcBorders>
            <w:shd w:val="clear" w:color="auto" w:fill="FFFFFF"/>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260.9</w:t>
            </w:r>
          </w:p>
        </w:tc>
        <w:tc>
          <w:tcPr>
            <w:tcW w:w="1185"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260.9</w:t>
            </w:r>
          </w:p>
        </w:tc>
      </w:tr>
      <w:tr w:rsidR="00D14068" w:rsidRPr="00E45CFF" w:rsidTr="007F05CB">
        <w:trPr>
          <w:cantSplit/>
          <w:trHeight w:val="175"/>
          <w:jc w:val="center"/>
        </w:trPr>
        <w:tc>
          <w:tcPr>
            <w:tcW w:w="3129" w:type="dxa"/>
            <w:vMerge/>
            <w:tcBorders>
              <w:left w:val="single" w:sz="4" w:space="0" w:color="000000"/>
              <w:bottom w:val="single" w:sz="4" w:space="0" w:color="auto"/>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rPr>
                <w:rFonts w:eastAsia="Arial Unicode MS"/>
                <w:u w:color="000000"/>
              </w:rPr>
            </w:pPr>
          </w:p>
        </w:tc>
        <w:tc>
          <w:tcPr>
            <w:tcW w:w="7159" w:type="dxa"/>
            <w:tcBorders>
              <w:top w:val="single" w:sz="4" w:space="0" w:color="auto"/>
              <w:left w:val="single" w:sz="4" w:space="0" w:color="000000"/>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3F7304">
            <w:pPr>
              <w:pStyle w:val="af3"/>
              <w:numPr>
                <w:ilvl w:val="0"/>
                <w:numId w:val="53"/>
              </w:numPr>
              <w:spacing w:after="0" w:line="220" w:lineRule="exact"/>
              <w:ind w:left="0" w:firstLine="273"/>
              <w:contextualSpacing w:val="0"/>
              <w:rPr>
                <w:rFonts w:ascii="Times New Roman" w:hAnsi="Times New Roman"/>
              </w:rPr>
            </w:pPr>
            <w:r w:rsidRPr="00E45CFF">
              <w:rPr>
                <w:rFonts w:ascii="Times New Roman" w:hAnsi="Times New Roman"/>
              </w:rPr>
              <w:t xml:space="preserve">Объем привлеченных инвестиций градообразующим предприятием, </w:t>
            </w:r>
            <w:r w:rsidRPr="00E45CFF">
              <w:rPr>
                <w:rFonts w:ascii="Times New Roman" w:eastAsia="Arial Unicode MS" w:hAnsi="Times New Roman"/>
                <w:u w:color="000000"/>
              </w:rPr>
              <w:t>млн руб</w:t>
            </w:r>
            <w:r w:rsidRPr="00E45CFF">
              <w:rPr>
                <w:rFonts w:ascii="Times New Roman" w:hAnsi="Times New Roman"/>
              </w:rPr>
              <w:t>.</w:t>
            </w:r>
          </w:p>
        </w:tc>
        <w:tc>
          <w:tcPr>
            <w:tcW w:w="1417" w:type="dxa"/>
            <w:tcBorders>
              <w:top w:val="single" w:sz="4" w:space="0" w:color="auto"/>
              <w:left w:val="single" w:sz="4" w:space="0" w:color="000000"/>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аналити-ческий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306,0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200,0</w:t>
            </w:r>
          </w:p>
        </w:tc>
        <w:tc>
          <w:tcPr>
            <w:tcW w:w="1185" w:type="dxa"/>
            <w:tcBorders>
              <w:top w:val="single" w:sz="4" w:space="0" w:color="auto"/>
              <w:left w:val="single" w:sz="4" w:space="0" w:color="auto"/>
              <w:bottom w:val="single" w:sz="4" w:space="0" w:color="auto"/>
              <w:right w:val="single" w:sz="4" w:space="0" w:color="000000"/>
            </w:tcBorders>
            <w:shd w:val="clear" w:color="auto" w:fill="FFFFFF"/>
            <w:vAlign w:val="center"/>
          </w:tcPr>
          <w:p w:rsidR="00D14068" w:rsidRPr="00E45CFF" w:rsidRDefault="00D14068" w:rsidP="007F05CB">
            <w:pPr>
              <w:spacing w:line="220" w:lineRule="exact"/>
              <w:jc w:val="center"/>
              <w:rPr>
                <w:rFonts w:eastAsia="Arial Unicode MS"/>
                <w:bCs/>
                <w:u w:color="000000"/>
              </w:rPr>
            </w:pPr>
            <w:r w:rsidRPr="00E45CFF">
              <w:rPr>
                <w:rFonts w:eastAsia="Arial Unicode MS"/>
                <w:bCs/>
                <w:u w:color="000000"/>
              </w:rPr>
              <w:t>200,0</w:t>
            </w:r>
          </w:p>
        </w:tc>
      </w:tr>
      <w:tr w:rsidR="00D14068" w:rsidRPr="00E45CFF" w:rsidTr="007F05CB">
        <w:trPr>
          <w:cantSplit/>
          <w:trHeight w:val="2082"/>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257E3B">
            <w:pPr>
              <w:rPr>
                <w:rFonts w:eastAsia="Arial Unicode MS"/>
                <w:b/>
                <w:u w:color="000000"/>
              </w:rPr>
            </w:pPr>
            <w:r w:rsidRPr="00E45CFF">
              <w:rPr>
                <w:rFonts w:eastAsia="Arial Unicode MS"/>
                <w:b/>
                <w:u w:color="000000"/>
              </w:rPr>
              <w:lastRenderedPageBreak/>
              <w:t>Результаты программы</w:t>
            </w:r>
          </w:p>
        </w:tc>
        <w:tc>
          <w:tcPr>
            <w:tcW w:w="121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257E3B">
            <w:pPr>
              <w:widowControl w:val="0"/>
              <w:tabs>
                <w:tab w:val="bar" w:pos="-127"/>
              </w:tabs>
              <w:autoSpaceDE w:val="0"/>
              <w:autoSpaceDN w:val="0"/>
              <w:adjustRightInd w:val="0"/>
              <w:jc w:val="both"/>
              <w:rPr>
                <w:rFonts w:eastAsia="Arial Unicode MS"/>
                <w:u w:color="000000"/>
              </w:rPr>
            </w:pPr>
            <w:r w:rsidRPr="00E45CFF">
              <w:t xml:space="preserve">Федеральным законом №212-ФЗ от 13.07.2015 года, с целью ускорения социально-экономического развития территории Приморского края и повышения уровня жизни населения, проживающего на территории Дальнего Востока, создан свободный порт Владивосток. Территория городского округа Спасск - Дальний входит в его состав, что позволит создать благоприятные условия для развития бизнеса и привлечь на территорию городского округа трех резидентов с объемом  инвестиций в сумме  </w:t>
            </w:r>
            <w:r w:rsidRPr="00E45CFF">
              <w:rPr>
                <w:rFonts w:eastAsia="Arial Unicode MS"/>
                <w:u w:color="000000"/>
              </w:rPr>
              <w:t xml:space="preserve">260.9 млн. рублей и создать 182 рабочих места. </w:t>
            </w:r>
          </w:p>
          <w:p w:rsidR="00D14068" w:rsidRPr="00E45CFF" w:rsidRDefault="00D14068" w:rsidP="00257E3B">
            <w:pPr>
              <w:widowControl w:val="0"/>
              <w:tabs>
                <w:tab w:val="bar" w:pos="-127"/>
              </w:tabs>
              <w:autoSpaceDE w:val="0"/>
              <w:autoSpaceDN w:val="0"/>
              <w:adjustRightInd w:val="0"/>
              <w:jc w:val="both"/>
              <w:rPr>
                <w:rFonts w:eastAsia="Arial Unicode MS"/>
                <w:u w:color="000000"/>
              </w:rPr>
            </w:pPr>
            <w:r w:rsidRPr="00E45CFF">
              <w:rPr>
                <w:rFonts w:eastAsia="Arial Unicode MS"/>
                <w:u w:color="000000"/>
              </w:rPr>
              <w:t>В соответствии с муниципальной программой «Развитие малого и среднего предпринимательства на территории городского округа Спасск - Дальний на 2017-2019 год»  предусматривается  привлечение денежных средств на развитие МСП в течение 2017-2018 годов из краевого бюджета и федерального бюджета 16,0 млн. рублей.</w:t>
            </w:r>
          </w:p>
        </w:tc>
      </w:tr>
      <w:tr w:rsidR="00D14068" w:rsidRPr="00E45CFF" w:rsidTr="007F05CB">
        <w:trPr>
          <w:cantSplit/>
          <w:trHeight w:val="68"/>
          <w:jc w:val="center"/>
        </w:trPr>
        <w:tc>
          <w:tcPr>
            <w:tcW w:w="3129"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257E3B">
            <w:pPr>
              <w:rPr>
                <w:rFonts w:eastAsia="Arial Unicode MS"/>
                <w:b/>
                <w:u w:color="000000"/>
              </w:rPr>
            </w:pPr>
            <w:r w:rsidRPr="00E45CFF">
              <w:rPr>
                <w:rFonts w:eastAsia="Arial Unicode MS"/>
                <w:b/>
                <w:u w:color="000000"/>
              </w:rPr>
              <w:t>Описание модели функционирования результатов программы</w:t>
            </w:r>
          </w:p>
        </w:tc>
        <w:tc>
          <w:tcPr>
            <w:tcW w:w="12171"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257E3B">
            <w:pPr>
              <w:pStyle w:val="a6"/>
              <w:shd w:val="clear" w:color="auto" w:fill="FFFFFF"/>
              <w:tabs>
                <w:tab w:val="bar" w:pos="-127"/>
              </w:tabs>
              <w:spacing w:before="0" w:beforeAutospacing="0" w:after="0" w:afterAutospacing="0" w:line="240" w:lineRule="auto"/>
              <w:rPr>
                <w:rFonts w:ascii="Times New Roman" w:hAnsi="Times New Roman"/>
                <w:color w:val="auto"/>
                <w:sz w:val="24"/>
                <w:szCs w:val="24"/>
              </w:rPr>
            </w:pPr>
            <w:r w:rsidRPr="00E45CFF">
              <w:rPr>
                <w:rFonts w:ascii="Times New Roman" w:hAnsi="Times New Roman"/>
                <w:color w:val="auto"/>
                <w:sz w:val="24"/>
                <w:szCs w:val="24"/>
              </w:rPr>
              <w:t xml:space="preserve">Включение моногорода в  социально-экономическую зону ускоренного  развития Свободный порт Владивосток, предоставляет  резидентам  льготы по уплате налогов и иных обязательных платежей, также предоставление преференций, что позволит создать необходимые условия для привлечения инвесторов, реализации ими инвестиционных проектов и создания новых рабочих мест. Подготовленная инфраструктура для реализации проектов, повышает инвестиционную привлекательность территорий моногорода. На портале НКО «Инвестиционного агентства Приморского края», размещены инвестиционные площадки для размещения бизнеса боле 200 Га. </w:t>
            </w:r>
          </w:p>
          <w:p w:rsidR="00D14068" w:rsidRPr="00E45CFF" w:rsidRDefault="00D14068" w:rsidP="00257E3B">
            <w:pPr>
              <w:pStyle w:val="a6"/>
              <w:shd w:val="clear" w:color="auto" w:fill="FFFFFF"/>
              <w:tabs>
                <w:tab w:val="bar" w:pos="-127"/>
              </w:tabs>
              <w:spacing w:before="0" w:beforeAutospacing="0" w:after="0" w:afterAutospacing="0" w:line="240" w:lineRule="auto"/>
              <w:rPr>
                <w:rFonts w:ascii="Times New Roman" w:hAnsi="Times New Roman"/>
                <w:color w:val="auto"/>
                <w:sz w:val="24"/>
                <w:szCs w:val="24"/>
              </w:rPr>
            </w:pPr>
            <w:r w:rsidRPr="00E45CFF">
              <w:rPr>
                <w:rFonts w:ascii="Times New Roman" w:hAnsi="Times New Roman"/>
                <w:color w:val="auto"/>
                <w:sz w:val="24"/>
                <w:szCs w:val="24"/>
              </w:rPr>
              <w:t xml:space="preserve">Формируется команда  из представителей градообразующего предприятия, бизнеса и администрации городского округа для обучения по программе НКО «Фонд развития моногородов», что позволит решить ряд задач по подготовке рекомендаций по проектам развития моногорода,  разработке  и сопровождению проектов по развитию моногорода и их эффективной реализации. Взаимодействие с куратором (линейным  менеджером), закрепленным за моногородом, позволит получать консультационную и методологическую поддержку и привлекать  внешнее бюджетное и внебюджетное финансирование для реализации программ развития моногорода. Это позволит  снизить, в том числе, риски при реализации  инвестиционных проектов в моногороде, что будет содействовать созданию новых рабочих мест, не связанных с деятельностью градообразующего предприятия, и увеличению объема инвестиций в экономику и социальную сферу моногорода. </w:t>
            </w:r>
          </w:p>
          <w:p w:rsidR="00D14068" w:rsidRPr="00E45CFF" w:rsidRDefault="00D14068" w:rsidP="00257E3B">
            <w:pPr>
              <w:pStyle w:val="a6"/>
              <w:shd w:val="clear" w:color="auto" w:fill="FFFFFF"/>
              <w:tabs>
                <w:tab w:val="bar" w:pos="-127"/>
              </w:tabs>
              <w:spacing w:before="0" w:beforeAutospacing="0" w:after="0" w:afterAutospacing="0" w:line="240" w:lineRule="auto"/>
              <w:rPr>
                <w:rFonts w:ascii="Times New Roman" w:hAnsi="Times New Roman"/>
                <w:color w:val="auto"/>
                <w:sz w:val="24"/>
                <w:szCs w:val="24"/>
              </w:rPr>
            </w:pPr>
            <w:r w:rsidRPr="00E45CFF">
              <w:rPr>
                <w:rFonts w:ascii="Times New Roman" w:hAnsi="Times New Roman"/>
                <w:color w:val="auto"/>
                <w:sz w:val="24"/>
                <w:szCs w:val="24"/>
              </w:rPr>
              <w:t>Улучшение качества городской среды повышает привлекательность моногорода как территории для ведения бизнеса, учебы и проживания, позволяет повысить вовлеченность горожан в решение вопросов развития города.</w:t>
            </w:r>
          </w:p>
        </w:tc>
      </w:tr>
    </w:tbl>
    <w:p w:rsidR="00257E3B" w:rsidRPr="00E45CFF" w:rsidRDefault="00257E3B" w:rsidP="00D14068">
      <w:pPr>
        <w:sectPr w:rsidR="00257E3B" w:rsidRPr="00E45CFF" w:rsidSect="00257E3B">
          <w:pgSz w:w="16838" w:h="11906" w:orient="landscape"/>
          <w:pgMar w:top="567" w:right="1134" w:bottom="851" w:left="1134" w:header="709" w:footer="709" w:gutter="0"/>
          <w:cols w:space="708"/>
          <w:docGrid w:linePitch="360"/>
        </w:sectPr>
      </w:pPr>
    </w:p>
    <w:p w:rsidR="00D14068" w:rsidRPr="00E45CFF" w:rsidRDefault="00D14068" w:rsidP="003F7304">
      <w:pPr>
        <w:pStyle w:val="af3"/>
        <w:numPr>
          <w:ilvl w:val="0"/>
          <w:numId w:val="54"/>
        </w:numPr>
        <w:tabs>
          <w:tab w:val="left" w:pos="461"/>
        </w:tabs>
        <w:spacing w:after="0" w:line="220" w:lineRule="exact"/>
        <w:ind w:left="-62" w:firstLine="284"/>
        <w:outlineLvl w:val="0"/>
        <w:rPr>
          <w:rFonts w:eastAsia="Arial Unicode MS"/>
          <w:b/>
          <w:u w:color="000000"/>
        </w:rPr>
      </w:pPr>
      <w:r w:rsidRPr="00E45CFF">
        <w:rPr>
          <w:rFonts w:eastAsia="Arial Unicode MS"/>
          <w:b/>
          <w:u w:color="000000"/>
        </w:rPr>
        <w:lastRenderedPageBreak/>
        <w:t>ПЕРЕЧЕНЬ ПРОЕКТОВ И МЕРОПРИЯТИЙ ПРОГРАММЫ</w:t>
      </w:r>
    </w:p>
    <w:tbl>
      <w:tblPr>
        <w:tblStyle w:val="ad"/>
        <w:tblW w:w="15181" w:type="dxa"/>
        <w:tblLayout w:type="fixed"/>
        <w:tblCellMar>
          <w:left w:w="28" w:type="dxa"/>
          <w:right w:w="28" w:type="dxa"/>
        </w:tblCellMar>
        <w:tblLook w:val="04A0"/>
      </w:tblPr>
      <w:tblGrid>
        <w:gridCol w:w="599"/>
        <w:gridCol w:w="4396"/>
        <w:gridCol w:w="1700"/>
        <w:gridCol w:w="1558"/>
        <w:gridCol w:w="2975"/>
        <w:gridCol w:w="170"/>
        <w:gridCol w:w="1670"/>
        <w:gridCol w:w="143"/>
        <w:gridCol w:w="1970"/>
      </w:tblGrid>
      <w:tr w:rsidR="00D14068" w:rsidRPr="00E45CFF" w:rsidTr="007F05CB">
        <w:trPr>
          <w:trHeight w:val="1482"/>
        </w:trPr>
        <w:tc>
          <w:tcPr>
            <w:tcW w:w="197" w:type="pct"/>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w:t>
            </w:r>
          </w:p>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п/п</w:t>
            </w:r>
          </w:p>
        </w:tc>
        <w:tc>
          <w:tcPr>
            <w:tcW w:w="1448" w:type="pct"/>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Наименование проекта</w:t>
            </w:r>
          </w:p>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и (или) мероприятия</w:t>
            </w:r>
          </w:p>
        </w:tc>
        <w:tc>
          <w:tcPr>
            <w:tcW w:w="560" w:type="pct"/>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Форма реализации</w:t>
            </w:r>
          </w:p>
        </w:tc>
        <w:tc>
          <w:tcPr>
            <w:tcW w:w="513" w:type="pct"/>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Сроки реализации</w:t>
            </w:r>
          </w:p>
        </w:tc>
        <w:tc>
          <w:tcPr>
            <w:tcW w:w="1036" w:type="pct"/>
            <w:gridSpan w:val="2"/>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Результаты</w:t>
            </w:r>
          </w:p>
        </w:tc>
        <w:tc>
          <w:tcPr>
            <w:tcW w:w="597" w:type="pct"/>
            <w:gridSpan w:val="2"/>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Функциональ-ный заказчик</w:t>
            </w:r>
          </w:p>
        </w:tc>
        <w:tc>
          <w:tcPr>
            <w:tcW w:w="649" w:type="pct"/>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Руководитель проекта/ ответственный исполнитель мероприятия</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«Повышение инвестиционной привлекательности моногорода»</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Разработка инвестиционного паспорта города</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Повышение осведомленности потенциальных инвесторов о возможностях и ресурсах городского округа</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w:t>
            </w:r>
          </w:p>
          <w:p w:rsidR="00D14068" w:rsidRPr="00E45CFF" w:rsidRDefault="00D14068" w:rsidP="007F05CB">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Г.К.Бегунков - начальник управления экономики и муниципального заказа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1.2</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Развитие и закрепление положительных демографических тенденций в городском округе; решение задач кадровой политики; улучшение жилищных условий молодых семей.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А.В. Апанасенко- начальник отдела по физической культуре, спорту и молодежной политике Администрации городского округа Спасск –Дальний</w:t>
            </w:r>
          </w:p>
          <w:p w:rsidR="00FF67B0" w:rsidRPr="00E45CFF" w:rsidRDefault="00FF67B0" w:rsidP="00FF67B0">
            <w:pPr>
              <w:pStyle w:val="a6"/>
              <w:spacing w:before="0" w:beforeAutospacing="0" w:after="0" w:afterAutospacing="0" w:line="240" w:lineRule="auto"/>
              <w:ind w:firstLine="0"/>
              <w:rPr>
                <w:rFonts w:ascii="Times New Roman" w:hAnsi="Times New Roman"/>
                <w:color w:val="auto"/>
                <w:sz w:val="22"/>
                <w:szCs w:val="22"/>
              </w:rPr>
            </w:pPr>
          </w:p>
          <w:p w:rsidR="00FF67B0" w:rsidRPr="00E45CFF" w:rsidRDefault="00FF67B0" w:rsidP="00FF67B0">
            <w:pPr>
              <w:pStyle w:val="a6"/>
              <w:spacing w:before="0" w:beforeAutospacing="0" w:after="0" w:afterAutospacing="0" w:line="240" w:lineRule="auto"/>
              <w:ind w:firstLine="0"/>
              <w:rPr>
                <w:rFonts w:ascii="Times New Roman" w:hAnsi="Times New Roman"/>
                <w:color w:val="auto"/>
                <w:sz w:val="22"/>
                <w:szCs w:val="22"/>
              </w:rPr>
            </w:pPr>
          </w:p>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2</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«Повышение эффективности муниципального управления»</w:t>
            </w:r>
          </w:p>
        </w:tc>
      </w:tr>
      <w:tr w:rsidR="00D14068" w:rsidRPr="00E45CFF" w:rsidTr="007F05CB">
        <w:trPr>
          <w:trHeight w:val="1409"/>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2.1.</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Развитие муниципальной службы в городском округе Спасск - Дальний</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2017-2019</w:t>
            </w:r>
          </w:p>
        </w:tc>
        <w:tc>
          <w:tcPr>
            <w:tcW w:w="98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tabs>
                <w:tab w:val="left" w:pos="28"/>
                <w:tab w:val="left" w:pos="1097"/>
              </w:tabs>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Обеспечение устойчивого развития кадрового потенциала и повышения эффективности муниципальной службы городского округа</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9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В.В. Квон – глава городского округа Спасск -Дальний/ Т.Д. Моняк – начальник административного управления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3.</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городской среды и благоустройство»</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3.1.</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 xml:space="preserve">Благоустройство центральной городской площади </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sz w:val="22"/>
                <w:szCs w:val="22"/>
              </w:rPr>
              <w:t>Создание условий для  отдыха жителей городского округа; улучшение состояния территорий городского округа</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О.А. Джос-Яринич -  и.о. начальника управления градостроительства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3.2.</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Благоустройство парка культуры и отдыха им. Борисова (заречная часть)</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tabs>
                <w:tab w:val="left" w:pos="28"/>
                <w:tab w:val="left" w:pos="1097"/>
              </w:tabs>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Создание условий для  отдыха жителей городского округа; улучшение состояния территорий городского округа</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Н.И. Орлова – директор МУП «Городской рынок»</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3.3.</w:t>
            </w:r>
          </w:p>
        </w:tc>
        <w:tc>
          <w:tcPr>
            <w:tcW w:w="1448" w:type="pct"/>
            <w:vAlign w:val="center"/>
          </w:tcPr>
          <w:p w:rsidR="00D14068" w:rsidRPr="00E45CFF" w:rsidRDefault="00D14068" w:rsidP="007F05CB">
            <w:pPr>
              <w:outlineLvl w:val="0"/>
              <w:rPr>
                <w:sz w:val="22"/>
                <w:szCs w:val="22"/>
              </w:rPr>
            </w:pPr>
            <w:r w:rsidRPr="00E45CFF">
              <w:rPr>
                <w:sz w:val="22"/>
                <w:szCs w:val="22"/>
              </w:rPr>
              <w:t>Капитальный ремонт многоквартирных жилых домов</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2017-2019</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consnormal"/>
              <w:spacing w:before="0" w:after="0"/>
              <w:rPr>
                <w:rFonts w:ascii="Times New Roman" w:hAnsi="Times New Roman" w:cs="Times New Roman"/>
                <w:color w:val="auto"/>
                <w:sz w:val="22"/>
                <w:szCs w:val="22"/>
              </w:rPr>
            </w:pPr>
            <w:r w:rsidRPr="00E45CFF">
              <w:rPr>
                <w:rFonts w:ascii="Times New Roman" w:hAnsi="Times New Roman" w:cs="Times New Roman"/>
                <w:color w:val="auto"/>
                <w:sz w:val="22"/>
                <w:szCs w:val="22"/>
              </w:rPr>
              <w:t>Улучшение технического состояния  многоквартирных домов;</w:t>
            </w:r>
          </w:p>
          <w:p w:rsidR="00D14068" w:rsidRPr="00E45CFF" w:rsidRDefault="00D14068" w:rsidP="007F05CB">
            <w:pPr>
              <w:rPr>
                <w:sz w:val="22"/>
                <w:szCs w:val="22"/>
              </w:rPr>
            </w:pPr>
            <w:r w:rsidRPr="00E45CFF">
              <w:rPr>
                <w:sz w:val="22"/>
                <w:szCs w:val="22"/>
              </w:rPr>
              <w:t>создание безопасных и комфортных условий проживания для    человек</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FF67B0">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 xml:space="preserve">В.В. Квон – глава городского округа Спасск –Дальний/ О.С. Симоненко – начальник управления </w:t>
            </w:r>
            <w:r w:rsidRPr="00E45CFF">
              <w:rPr>
                <w:rFonts w:ascii="Times New Roman" w:hAnsi="Times New Roman"/>
                <w:color w:val="auto"/>
                <w:sz w:val="22"/>
                <w:szCs w:val="22"/>
              </w:rPr>
              <w:lastRenderedPageBreak/>
              <w:t>жилищно-коммунального хозяйства Администрации городского округа Спасск –Дальний;</w:t>
            </w:r>
          </w:p>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 xml:space="preserve"> Фонд капитального ремонта Приморского края</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4</w:t>
            </w:r>
          </w:p>
        </w:tc>
        <w:tc>
          <w:tcPr>
            <w:tcW w:w="4803" w:type="pct"/>
            <w:gridSpan w:val="8"/>
            <w:tcBorders>
              <w:right w:val="single" w:sz="8" w:space="0" w:color="000000"/>
            </w:tcBorders>
            <w:vAlign w:val="center"/>
          </w:tcPr>
          <w:p w:rsidR="00D14068" w:rsidRPr="00E45CFF" w:rsidRDefault="00D14068" w:rsidP="007F05CB">
            <w:pPr>
              <w:pStyle w:val="af3"/>
              <w:spacing w:line="240" w:lineRule="auto"/>
              <w:ind w:left="0" w:firstLine="111"/>
              <w:rPr>
                <w:rFonts w:ascii="Times New Roman" w:eastAsia="Arial Unicode MS" w:hAnsi="Times New Roman"/>
                <w:i/>
                <w:u w:color="000000"/>
              </w:rPr>
            </w:pPr>
            <w:r w:rsidRPr="00E45CFF">
              <w:rPr>
                <w:rFonts w:ascii="Times New Roman" w:eastAsia="Arial Unicode MS" w:hAnsi="Times New Roman"/>
                <w:i/>
                <w:u w:color="000000"/>
              </w:rPr>
              <w:t>Направление «Создание благоприятных условий для развития малого и среднего предпринимательства»</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4.1.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2017-2019</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ConsPlusNormal"/>
              <w:ind w:firstLine="0"/>
              <w:jc w:val="both"/>
              <w:rPr>
                <w:rFonts w:ascii="Times New Roman" w:hAnsi="Times New Roman" w:cs="Times New Roman"/>
                <w:sz w:val="22"/>
                <w:szCs w:val="22"/>
              </w:rPr>
            </w:pPr>
            <w:r w:rsidRPr="00E45CFF">
              <w:rPr>
                <w:rFonts w:ascii="Times New Roman" w:hAnsi="Times New Roman" w:cs="Times New Roman"/>
                <w:sz w:val="22"/>
                <w:szCs w:val="22"/>
              </w:rPr>
              <w:t>Увеличение числа субъектов малого предпринимательства, создание и сохранение рабочих мест, модернизация производства товаров (работ, услуг).</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Г.К. Бегунков – начальник управления экономики и муниципального заказа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5</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«Содействие реализации инвестиционных проектов»</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5.1.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2016-2018</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Создание рабочих мест, увеличение налоговых поступлений в бюджеты всех уровней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ООО «ДНС»</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Н.Е. Тимоходцев – директор ООО «ДНС Лес»</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5.2</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Производство упаковки из легких металлов</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2016-2017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Создание рабочих мест, увеличение налоговых поступлений в бюджеты всех уровней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ООО «Приморский тарный комбинат»</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 xml:space="preserve">В.В. Квон – глава городского округа Спасск –Дальний/ В.Д. Бунаков - генеральный </w:t>
            </w:r>
            <w:r w:rsidRPr="00E45CFF">
              <w:rPr>
                <w:rFonts w:ascii="Times New Roman" w:hAnsi="Times New Roman"/>
                <w:color w:val="auto"/>
                <w:sz w:val="22"/>
                <w:szCs w:val="22"/>
              </w:rPr>
              <w:lastRenderedPageBreak/>
              <w:t>директор ООО «Приморский тарный комбинат»</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5.3</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Производство сельскохозяйственной продукции</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2016-2017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Создание рабочих мест, увеличение налоговых поступлений в бюджеты всех уровней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ООО «Восточные поля»</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Губань В.И. генеральный директор ООО «Восточные поля»</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6</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«Получение мер государственной (федеральной и региональной) поддержки моногородов»</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6.1.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Создание Медицинского центра</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2017-2018</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Создание рабочих мест, увеличение налоговых поступлений в бюджеты всех уровней, предоставление качественных медицинских услуг</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ООО «Лекарь»</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В.Л. Косьяненко – директор ООО «Лекарь»</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7</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образования»</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7.1.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Реконструкция здания детского сада на 190 мест</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2015-2017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jc w:val="both"/>
              <w:rPr>
                <w:sz w:val="22"/>
                <w:szCs w:val="22"/>
              </w:rPr>
            </w:pPr>
            <w:r w:rsidRPr="00E45CFF">
              <w:rPr>
                <w:sz w:val="22"/>
                <w:szCs w:val="22"/>
              </w:rPr>
              <w:t>Ввод в эксплуатацию здания детского сада на 190 мест, в том числе: 30 мест – ясельные группы; 160 мест – дошкольные группы;</w:t>
            </w:r>
          </w:p>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-уменьшение доли детей в возрасте 1-3 лет, состоящих на учете для определения в муниципальные дошкольные образовательные учреждения, в общей численности детей в возрасте 1-3 лет</w:t>
            </w:r>
          </w:p>
          <w:p w:rsidR="00D14068" w:rsidRPr="00E45CFF" w:rsidRDefault="00D14068" w:rsidP="007F05CB">
            <w:pPr>
              <w:pStyle w:val="a6"/>
              <w:tabs>
                <w:tab w:val="left" w:pos="28"/>
                <w:tab w:val="left" w:pos="1097"/>
              </w:tabs>
              <w:spacing w:before="0" w:beforeAutospacing="0" w:after="0" w:afterAutospacing="0" w:line="240" w:lineRule="auto"/>
              <w:rPr>
                <w:rFonts w:ascii="Times New Roman" w:hAnsi="Times New Roman"/>
                <w:color w:val="auto"/>
                <w:sz w:val="22"/>
                <w:szCs w:val="22"/>
              </w:rPr>
            </w:pPr>
          </w:p>
        </w:tc>
        <w:tc>
          <w:tcPr>
            <w:tcW w:w="55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9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О.А. Джос-Яринич -  и.о. начальника управления градостроительства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8</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промышленности»</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8.1.</w:t>
            </w:r>
          </w:p>
        </w:tc>
        <w:tc>
          <w:tcPr>
            <w:tcW w:w="1448"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Строительство пекарни</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2016-2017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Создание рабочих мест, увеличение налоговых поступлений в бюджеты всех уровней, выпуск высококачественной хлебобулочной и кондитерской продукции</w:t>
            </w:r>
          </w:p>
          <w:p w:rsidR="00D14068" w:rsidRPr="00E45CFF" w:rsidRDefault="00D14068" w:rsidP="007F05CB">
            <w:pPr>
              <w:pStyle w:val="a6"/>
              <w:tabs>
                <w:tab w:val="left" w:pos="28"/>
                <w:tab w:val="left" w:pos="1097"/>
              </w:tabs>
              <w:spacing w:before="0" w:beforeAutospacing="0" w:after="0" w:afterAutospacing="0" w:line="240" w:lineRule="auto"/>
              <w:rPr>
                <w:rFonts w:ascii="Times New Roman" w:hAnsi="Times New Roman"/>
                <w:color w:val="auto"/>
                <w:sz w:val="22"/>
                <w:szCs w:val="22"/>
              </w:rPr>
            </w:pP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ООО «Пекарь»</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В.Л. Косьяненко – директор ООО «Пекарь»</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9</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объектов транспортной инфраструктуры»</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9.1.</w:t>
            </w:r>
          </w:p>
        </w:tc>
        <w:tc>
          <w:tcPr>
            <w:tcW w:w="1448" w:type="pct"/>
            <w:vAlign w:val="center"/>
          </w:tcPr>
          <w:p w:rsidR="00D14068" w:rsidRPr="00E45CFF" w:rsidRDefault="00D14068" w:rsidP="007F05CB">
            <w:pPr>
              <w:jc w:val="both"/>
              <w:rPr>
                <w:sz w:val="22"/>
                <w:szCs w:val="22"/>
              </w:rPr>
            </w:pPr>
            <w:r w:rsidRPr="00E45CFF">
              <w:rPr>
                <w:sz w:val="22"/>
                <w:szCs w:val="22"/>
              </w:rPr>
              <w:t>Капитальный ремонт и ремонт автомобильных дорог общего пользования и внутриквартальных</w:t>
            </w:r>
          </w:p>
          <w:p w:rsidR="00D14068" w:rsidRPr="00E45CFF" w:rsidRDefault="00D14068" w:rsidP="007F05CB">
            <w:pPr>
              <w:outlineLvl w:val="0"/>
              <w:rPr>
                <w:rFonts w:eastAsia="Arial Unicode MS"/>
                <w:i/>
                <w:sz w:val="22"/>
                <w:szCs w:val="22"/>
                <w:u w:color="000000"/>
              </w:rPr>
            </w:pPr>
            <w:r w:rsidRPr="00E45CFF">
              <w:rPr>
                <w:sz w:val="22"/>
                <w:szCs w:val="22"/>
              </w:rPr>
              <w:t xml:space="preserve">проездов </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2017-2019</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i/>
                <w:sz w:val="22"/>
                <w:szCs w:val="22"/>
              </w:rPr>
            </w:pPr>
            <w:r w:rsidRPr="00E45CFF">
              <w:rPr>
                <w:sz w:val="22"/>
                <w:szCs w:val="22"/>
              </w:rPr>
              <w:t>Приведение автомобильных           дорог         и внутриквартальных проездов в нормативное  состояние; снижение износа дорожного покрытия;  создание условий для снижения дорожно-транспортных происшествий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О.А. Джос-Яринич -  и.о. начальника управления градостроительства Администрации городского округа Спасск –Дальний</w:t>
            </w:r>
          </w:p>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9.2</w:t>
            </w:r>
          </w:p>
        </w:tc>
        <w:tc>
          <w:tcPr>
            <w:tcW w:w="1448" w:type="pct"/>
            <w:vAlign w:val="center"/>
          </w:tcPr>
          <w:p w:rsidR="00D14068" w:rsidRPr="00E45CFF" w:rsidRDefault="00D14068" w:rsidP="007F05CB">
            <w:pPr>
              <w:outlineLvl w:val="0"/>
              <w:rPr>
                <w:sz w:val="22"/>
                <w:szCs w:val="22"/>
              </w:rPr>
            </w:pPr>
            <w:r w:rsidRPr="00E45CFF">
              <w:rPr>
                <w:sz w:val="22"/>
                <w:szCs w:val="22"/>
              </w:rPr>
              <w:t>Обустройство пешеходных переходов</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40" w:lineRule="auto"/>
              <w:jc w:val="center"/>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2017-2018</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sz w:val="22"/>
                <w:szCs w:val="22"/>
              </w:rPr>
              <w:t>Повышение качества обеспечения охраны жизни и здоровья граждан и их законных прав на безопасные условия движения на дорогах; - предупреждение опасного поведения на дорогах;  совершенствование организации транспортного и пешеходного движения</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Е.В. Шевченко –начальник отдела дорожного хозяйства, транспорта и благоустройства управления ЖКХ Администрации городского округа Спасск – Дальний</w:t>
            </w:r>
          </w:p>
          <w:p w:rsidR="00290A33" w:rsidRPr="00E45CFF" w:rsidRDefault="00290A33" w:rsidP="00290A33">
            <w:pPr>
              <w:pStyle w:val="a6"/>
              <w:spacing w:before="0" w:beforeAutospacing="0" w:after="0" w:afterAutospacing="0" w:line="240" w:lineRule="auto"/>
              <w:ind w:firstLine="0"/>
              <w:rPr>
                <w:rFonts w:ascii="Times New Roman" w:hAnsi="Times New Roman"/>
                <w:color w:val="auto"/>
                <w:sz w:val="22"/>
                <w:szCs w:val="22"/>
              </w:rPr>
            </w:pP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10</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коммунальной инфраструктуры»</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10.1.</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 xml:space="preserve">Модернизация системы  водоснабжения </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514"/>
              </w:tabs>
              <w:rPr>
                <w:i/>
                <w:sz w:val="22"/>
                <w:szCs w:val="22"/>
              </w:rPr>
            </w:pPr>
            <w:r w:rsidRPr="00E45CFF">
              <w:rPr>
                <w:sz w:val="22"/>
                <w:szCs w:val="22"/>
              </w:rPr>
              <w:t>Увеличение доли населения, обеспеченного питьевой водой, отвечающим обязательным требованиям безопасности; повышение надежности работы системы водоснабжения  городского округа;  снижение потерь в производственном процессе</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В.В. Квон – глава городского округа Спасск –Дальний/ О.С. Симоненко – начальник управления жилищно-коммунального хозяйства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10.2</w:t>
            </w:r>
          </w:p>
        </w:tc>
        <w:tc>
          <w:tcPr>
            <w:tcW w:w="1448" w:type="pct"/>
            <w:vAlign w:val="center"/>
          </w:tcPr>
          <w:p w:rsidR="00D14068" w:rsidRPr="00E45CFF" w:rsidRDefault="00D14068" w:rsidP="007F05CB">
            <w:pPr>
              <w:jc w:val="both"/>
              <w:rPr>
                <w:sz w:val="22"/>
                <w:szCs w:val="22"/>
              </w:rPr>
            </w:pPr>
            <w:r w:rsidRPr="00E45CFF">
              <w:rPr>
                <w:sz w:val="22"/>
                <w:szCs w:val="22"/>
              </w:rPr>
              <w:t xml:space="preserve">Восстановление уличного освещения   на территории городского округа Спасск –Дальний                          </w:t>
            </w:r>
          </w:p>
          <w:p w:rsidR="00D14068" w:rsidRPr="00E45CFF" w:rsidRDefault="00D14068" w:rsidP="007F05CB">
            <w:pPr>
              <w:outlineLvl w:val="0"/>
              <w:rPr>
                <w:rFonts w:eastAsia="Arial Unicode MS"/>
                <w:i/>
                <w:sz w:val="22"/>
                <w:szCs w:val="22"/>
                <w:u w:color="000000"/>
              </w:rPr>
            </w:pP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2017-2018</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221"/>
              </w:tabs>
              <w:ind w:left="43"/>
              <w:rPr>
                <w:i/>
                <w:sz w:val="22"/>
                <w:szCs w:val="22"/>
              </w:rPr>
            </w:pPr>
            <w:r w:rsidRPr="00E45CFF">
              <w:rPr>
                <w:sz w:val="22"/>
                <w:szCs w:val="22"/>
              </w:rPr>
              <w:t>Обеспечение надежности работы сетей уличного освещения;    сокращение аварийных ситуаций на сетях наружного освещения; экономия электроэнергии</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В.В. Квон – глава городского округа Спасск –Дальний/ О.С. Симоненко – начальник управления жилищно-коммунального хозяйства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11</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hAnsi="Times New Roman"/>
                <w:i/>
                <w:color w:val="auto"/>
                <w:sz w:val="22"/>
                <w:szCs w:val="22"/>
              </w:rPr>
            </w:pPr>
            <w:r w:rsidRPr="00E45CFF">
              <w:rPr>
                <w:rFonts w:ascii="Times New Roman" w:eastAsia="Arial Unicode MS" w:hAnsi="Times New Roman"/>
                <w:i/>
                <w:color w:val="auto"/>
                <w:sz w:val="22"/>
                <w:szCs w:val="22"/>
                <w:u w:color="000000"/>
              </w:rPr>
              <w:t>Направление «Развитие физической культуры и спорта»</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11.1.</w:t>
            </w:r>
          </w:p>
        </w:tc>
        <w:tc>
          <w:tcPr>
            <w:tcW w:w="1448" w:type="pct"/>
            <w:vAlign w:val="center"/>
          </w:tcPr>
          <w:p w:rsidR="00D14068" w:rsidRPr="00E45CFF" w:rsidRDefault="00D14068" w:rsidP="007F05CB">
            <w:pPr>
              <w:outlineLvl w:val="0"/>
              <w:rPr>
                <w:sz w:val="22"/>
                <w:szCs w:val="22"/>
              </w:rPr>
            </w:pPr>
            <w:r w:rsidRPr="00E45CFF">
              <w:rPr>
                <w:sz w:val="22"/>
                <w:szCs w:val="22"/>
              </w:rPr>
              <w:t>Строительство многофункциональной спортивной площадки</w:t>
            </w:r>
          </w:p>
          <w:p w:rsidR="00D14068" w:rsidRPr="00E45CFF" w:rsidRDefault="00D14068" w:rsidP="007F05CB">
            <w:pPr>
              <w:outlineLvl w:val="0"/>
              <w:rPr>
                <w:rFonts w:eastAsia="Arial Unicode MS"/>
                <w:i/>
                <w:sz w:val="22"/>
                <w:szCs w:val="22"/>
              </w:rPr>
            </w:pP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Увеличение доли населения, систематически занимающегося физической культурой и спортом; укрепление здоровья населения; повышение эффективности системы профилактики наркомании, алкоголизма и правонарушений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 xml:space="preserve">В.В. Квон – глава городского округа Спасск –Дальний/ О.А. Джос-Яринич -  и.о. начальника управления градостроительства Администрации </w:t>
            </w:r>
            <w:r w:rsidRPr="00E45CFF">
              <w:rPr>
                <w:rFonts w:ascii="Times New Roman" w:hAnsi="Times New Roman"/>
                <w:color w:val="auto"/>
                <w:sz w:val="22"/>
                <w:szCs w:val="22"/>
              </w:rPr>
              <w:lastRenderedPageBreak/>
              <w:t>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12</w:t>
            </w:r>
          </w:p>
        </w:tc>
        <w:tc>
          <w:tcPr>
            <w:tcW w:w="4803" w:type="pct"/>
            <w:gridSpan w:val="8"/>
            <w:tcBorders>
              <w:right w:val="single" w:sz="8" w:space="0" w:color="000000"/>
            </w:tcBorders>
            <w:vAlign w:val="center"/>
          </w:tcPr>
          <w:p w:rsidR="00D14068" w:rsidRPr="00E45CFF" w:rsidRDefault="00D14068" w:rsidP="007F05CB">
            <w:pPr>
              <w:pStyle w:val="a6"/>
              <w:spacing w:before="0" w:beforeAutospacing="0" w:after="0" w:afterAutospacing="0" w:line="240" w:lineRule="auto"/>
              <w:rPr>
                <w:rFonts w:ascii="Times New Roman" w:eastAsia="Arial Unicode MS" w:hAnsi="Times New Roman"/>
                <w:i/>
                <w:color w:val="auto"/>
                <w:sz w:val="22"/>
                <w:szCs w:val="22"/>
                <w:u w:color="000000"/>
              </w:rPr>
            </w:pPr>
            <w:r w:rsidRPr="00E45CFF">
              <w:rPr>
                <w:rFonts w:ascii="Times New Roman" w:eastAsia="Arial Unicode MS" w:hAnsi="Times New Roman"/>
                <w:i/>
                <w:color w:val="auto"/>
                <w:sz w:val="22"/>
                <w:szCs w:val="22"/>
                <w:u w:color="000000"/>
              </w:rPr>
              <w:t>Направление «Развитие культуры»</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12.1.</w:t>
            </w:r>
          </w:p>
        </w:tc>
        <w:tc>
          <w:tcPr>
            <w:tcW w:w="1448" w:type="pct"/>
            <w:vAlign w:val="center"/>
          </w:tcPr>
          <w:p w:rsidR="00D14068" w:rsidRPr="00E45CFF" w:rsidRDefault="00D14068" w:rsidP="007F05CB">
            <w:pPr>
              <w:outlineLvl w:val="0"/>
              <w:rPr>
                <w:rFonts w:eastAsia="Arial Unicode MS"/>
                <w:i/>
                <w:sz w:val="22"/>
                <w:szCs w:val="22"/>
                <w:u w:color="000000"/>
              </w:rPr>
            </w:pPr>
            <w:r w:rsidRPr="00E45CFF">
              <w:rPr>
                <w:sz w:val="22"/>
                <w:szCs w:val="22"/>
              </w:rPr>
              <w:t xml:space="preserve">Ремонтные работы на объектах культурного наследия - памятники истории и культуры городского округа Спасск – Дальний </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проект</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2017-2019</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tabs>
                <w:tab w:val="left" w:pos="28"/>
                <w:tab w:val="left" w:pos="1097"/>
              </w:tabs>
              <w:spacing w:before="0" w:beforeAutospacing="0" w:after="0" w:afterAutospacing="0" w:line="240" w:lineRule="auto"/>
              <w:ind w:firstLine="0"/>
              <w:rPr>
                <w:rFonts w:ascii="Times New Roman" w:hAnsi="Times New Roman"/>
                <w:color w:val="auto"/>
                <w:sz w:val="22"/>
                <w:szCs w:val="22"/>
              </w:rPr>
            </w:pPr>
            <w:r w:rsidRPr="00E45CFF">
              <w:rPr>
                <w:rFonts w:ascii="Times New Roman" w:eastAsia="Calibri" w:hAnsi="Times New Roman"/>
                <w:color w:val="auto"/>
                <w:sz w:val="22"/>
                <w:szCs w:val="22"/>
                <w:lang w:eastAsia="en-US"/>
              </w:rPr>
              <w:t>Защита, восстановление и сохранение историко-культурной среды городского округа Спасск -Дальний,  реализация конституционного права граждан на доступ к культурным ценностям.</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А.Ю. Тимошенко – начальник о</w:t>
            </w:r>
            <w:r w:rsidRPr="00E45CFF">
              <w:rPr>
                <w:rFonts w:ascii="Times New Roman" w:eastAsia="Calibri" w:hAnsi="Times New Roman"/>
                <w:color w:val="auto"/>
                <w:sz w:val="22"/>
                <w:szCs w:val="22"/>
                <w:lang w:eastAsia="en-US"/>
              </w:rPr>
              <w:t>тдела культуры Администрации городского округа Спасск -Дальний</w:t>
            </w:r>
          </w:p>
        </w:tc>
      </w:tr>
      <w:tr w:rsidR="00D14068" w:rsidRPr="00E45CFF" w:rsidTr="007F05CB">
        <w:trPr>
          <w:trHeight w:val="677"/>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12.2</w:t>
            </w:r>
          </w:p>
        </w:tc>
        <w:tc>
          <w:tcPr>
            <w:tcW w:w="1448" w:type="pct"/>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outlineLvl w:val="0"/>
              <w:rPr>
                <w:rFonts w:eastAsia="Arial Unicode MS"/>
                <w:i/>
                <w:sz w:val="22"/>
                <w:szCs w:val="22"/>
                <w:u w:color="000000"/>
              </w:rPr>
            </w:pP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jc w:val="both"/>
              <w:rPr>
                <w:sz w:val="22"/>
                <w:szCs w:val="22"/>
              </w:rPr>
            </w:pPr>
            <w:r w:rsidRPr="00E45CFF">
              <w:rPr>
                <w:sz w:val="22"/>
                <w:szCs w:val="22"/>
              </w:rPr>
              <w:t xml:space="preserve">Актуализация и полноценное использование объектов культурного наследия в сферах культуры, образования, туризма. </w:t>
            </w:r>
          </w:p>
          <w:p w:rsidR="00D14068" w:rsidRPr="00E45CFF" w:rsidRDefault="00D14068" w:rsidP="007F05CB">
            <w:pPr>
              <w:pStyle w:val="a6"/>
              <w:tabs>
                <w:tab w:val="left" w:pos="28"/>
                <w:tab w:val="left" w:pos="1097"/>
              </w:tabs>
              <w:spacing w:before="0" w:beforeAutospacing="0" w:after="0" w:afterAutospacing="0" w:line="240" w:lineRule="auto"/>
              <w:rPr>
                <w:rFonts w:ascii="Times New Roman" w:hAnsi="Times New Roman"/>
                <w:i/>
                <w:color w:val="auto"/>
                <w:sz w:val="22"/>
                <w:szCs w:val="22"/>
              </w:rPr>
            </w:pP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 xml:space="preserve">Администрация городского округа Спасск -Дальний </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i/>
                <w:color w:val="auto"/>
                <w:sz w:val="22"/>
                <w:szCs w:val="22"/>
              </w:rPr>
            </w:pPr>
            <w:r w:rsidRPr="00E45CFF">
              <w:rPr>
                <w:rFonts w:ascii="Times New Roman" w:hAnsi="Times New Roman"/>
                <w:color w:val="auto"/>
                <w:sz w:val="22"/>
                <w:szCs w:val="22"/>
              </w:rPr>
              <w:t>В.В. Квон – глава городского округа Спасск –Дальний/ Н.Г. Шубина -, директор МБУ «Краевой музей им. Н.И.Береговой городского округа Спасск -Дальний»</w:t>
            </w:r>
          </w:p>
        </w:tc>
      </w:tr>
      <w:tr w:rsidR="00D14068" w:rsidRPr="00E45CFF" w:rsidTr="007F05CB">
        <w:trPr>
          <w:trHeight w:val="1458"/>
        </w:trPr>
        <w:tc>
          <w:tcPr>
            <w:tcW w:w="197"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12.3</w:t>
            </w:r>
          </w:p>
        </w:tc>
        <w:tc>
          <w:tcPr>
            <w:tcW w:w="1448" w:type="pct"/>
            <w:vAlign w:val="center"/>
          </w:tcPr>
          <w:p w:rsidR="00D14068" w:rsidRPr="00E45CFF" w:rsidRDefault="00D14068" w:rsidP="007F05CB">
            <w:pPr>
              <w:jc w:val="both"/>
              <w:rPr>
                <w:sz w:val="22"/>
                <w:szCs w:val="22"/>
              </w:rPr>
            </w:pPr>
            <w:r w:rsidRPr="00E45CFF">
              <w:rPr>
                <w:sz w:val="22"/>
                <w:szCs w:val="22"/>
              </w:rPr>
              <w:t>Ремонт отдельных элементов объекта социальной инфраструктуры МАУ ГЦНК «Приморье»</w:t>
            </w:r>
          </w:p>
        </w:tc>
        <w:tc>
          <w:tcPr>
            <w:tcW w:w="560"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мероприятие</w:t>
            </w:r>
          </w:p>
        </w:tc>
        <w:tc>
          <w:tcPr>
            <w:tcW w:w="5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rPr>
                <w:rFonts w:ascii="Times New Roman" w:hAnsi="Times New Roman"/>
                <w:color w:val="auto"/>
                <w:sz w:val="22"/>
                <w:szCs w:val="22"/>
              </w:rPr>
            </w:pPr>
            <w:r w:rsidRPr="00E45CFF">
              <w:rPr>
                <w:rFonts w:ascii="Times New Roman" w:hAnsi="Times New Roman"/>
                <w:color w:val="auto"/>
                <w:sz w:val="22"/>
                <w:szCs w:val="22"/>
              </w:rPr>
              <w:t>2017</w:t>
            </w:r>
          </w:p>
        </w:tc>
        <w:tc>
          <w:tcPr>
            <w:tcW w:w="1036"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rFonts w:eastAsia="Calibri"/>
                <w:sz w:val="22"/>
                <w:szCs w:val="22"/>
              </w:rPr>
              <w:t>Сохранение муниципального имущества;  обеспечение оптимальных условий для развития самодеятельного народного творчества;                                                                    улучшение условий для обучения и воспитания детей</w:t>
            </w:r>
          </w:p>
        </w:tc>
        <w:tc>
          <w:tcPr>
            <w:tcW w:w="597"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Администрация городского округа Спасск -Дальний</w:t>
            </w:r>
          </w:p>
        </w:tc>
        <w:tc>
          <w:tcPr>
            <w:tcW w:w="64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290A33">
            <w:pPr>
              <w:pStyle w:val="a6"/>
              <w:spacing w:before="0" w:beforeAutospacing="0" w:after="0" w:afterAutospacing="0" w:line="240" w:lineRule="auto"/>
              <w:ind w:firstLine="0"/>
              <w:rPr>
                <w:rFonts w:ascii="Times New Roman" w:hAnsi="Times New Roman"/>
                <w:color w:val="auto"/>
                <w:sz w:val="22"/>
                <w:szCs w:val="22"/>
              </w:rPr>
            </w:pPr>
            <w:r w:rsidRPr="00E45CFF">
              <w:rPr>
                <w:rFonts w:ascii="Times New Roman" w:hAnsi="Times New Roman"/>
                <w:color w:val="auto"/>
                <w:sz w:val="22"/>
                <w:szCs w:val="22"/>
              </w:rPr>
              <w:t>В.В. Квон – глава городского округа Спасск –Дальний/ А.Ю. Тимошенко – начальник о</w:t>
            </w:r>
            <w:r w:rsidRPr="00E45CFF">
              <w:rPr>
                <w:rFonts w:ascii="Times New Roman" w:eastAsia="Calibri" w:hAnsi="Times New Roman"/>
                <w:color w:val="auto"/>
                <w:sz w:val="22"/>
                <w:szCs w:val="22"/>
                <w:lang w:eastAsia="en-US"/>
              </w:rPr>
              <w:t>тдела культуры Администрации городского округа Спасск –Дальний, С.С. Коротеев – директор МАУ ГЦНК «Приморье»</w:t>
            </w:r>
          </w:p>
        </w:tc>
      </w:tr>
    </w:tbl>
    <w:p w:rsidR="007F05CB" w:rsidRPr="00E45CFF" w:rsidRDefault="007F05CB" w:rsidP="00D14068">
      <w:pPr>
        <w:sectPr w:rsidR="007F05CB" w:rsidRPr="00E45CFF" w:rsidSect="007F05CB">
          <w:pgSz w:w="16838" w:h="11906" w:orient="landscape"/>
          <w:pgMar w:top="567" w:right="1134" w:bottom="851" w:left="1134" w:header="709" w:footer="709" w:gutter="0"/>
          <w:cols w:space="708"/>
          <w:docGrid w:linePitch="360"/>
        </w:sectPr>
      </w:pPr>
    </w:p>
    <w:p w:rsidR="00D14068" w:rsidRPr="00E45CFF" w:rsidRDefault="00D14068" w:rsidP="003F7304">
      <w:pPr>
        <w:pStyle w:val="af3"/>
        <w:numPr>
          <w:ilvl w:val="0"/>
          <w:numId w:val="54"/>
        </w:numPr>
        <w:tabs>
          <w:tab w:val="left" w:pos="461"/>
        </w:tabs>
        <w:spacing w:after="0" w:line="240" w:lineRule="auto"/>
        <w:ind w:left="0" w:firstLine="0"/>
        <w:jc w:val="both"/>
        <w:outlineLvl w:val="0"/>
        <w:rPr>
          <w:rFonts w:ascii="Times New Roman" w:eastAsia="Arial Unicode MS" w:hAnsi="Times New Roman"/>
          <w:b/>
          <w:u w:color="000000"/>
        </w:rPr>
      </w:pPr>
      <w:r w:rsidRPr="00E45CFF">
        <w:rPr>
          <w:rFonts w:ascii="Times New Roman" w:eastAsia="Arial Unicode MS" w:hAnsi="Times New Roman"/>
          <w:b/>
          <w:u w:color="000000"/>
        </w:rPr>
        <w:lastRenderedPageBreak/>
        <w:t>ЭТАПЫ И КОНТРОЛЬНЫЕ ТОЧКИ</w:t>
      </w:r>
    </w:p>
    <w:p w:rsidR="00D14068" w:rsidRPr="00E45CFF" w:rsidRDefault="00D14068" w:rsidP="00D14068">
      <w:pPr>
        <w:rPr>
          <w:rFonts w:eastAsia="Arial Unicode MS"/>
          <w:i/>
          <w:sz w:val="22"/>
          <w:szCs w:val="22"/>
          <w:u w:color="000000"/>
        </w:rPr>
      </w:pPr>
    </w:p>
    <w:tbl>
      <w:tblPr>
        <w:tblW w:w="15376" w:type="dxa"/>
        <w:jc w:val="center"/>
        <w:shd w:val="clear" w:color="auto" w:fill="FFFFFF"/>
        <w:tblLayout w:type="fixed"/>
        <w:tblCellMar>
          <w:left w:w="28" w:type="dxa"/>
          <w:right w:w="28" w:type="dxa"/>
        </w:tblCellMar>
        <w:tblLook w:val="0000"/>
      </w:tblPr>
      <w:tblGrid>
        <w:gridCol w:w="784"/>
        <w:gridCol w:w="5484"/>
        <w:gridCol w:w="3806"/>
        <w:gridCol w:w="2267"/>
        <w:gridCol w:w="3035"/>
      </w:tblGrid>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b/>
                <w:sz w:val="22"/>
                <w:szCs w:val="22"/>
                <w:u w:color="000000"/>
              </w:rPr>
            </w:pPr>
            <w:r w:rsidRPr="00E45CFF">
              <w:rPr>
                <w:rFonts w:eastAsia="Arial Unicode MS"/>
                <w:b/>
                <w:sz w:val="22"/>
                <w:szCs w:val="22"/>
                <w:u w:color="000000"/>
              </w:rPr>
              <w:t>№ п/п</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center"/>
              <w:outlineLvl w:val="0"/>
              <w:rPr>
                <w:rFonts w:eastAsia="Arial Unicode MS"/>
                <w:b/>
                <w:sz w:val="22"/>
                <w:szCs w:val="22"/>
                <w:u w:color="000000"/>
              </w:rPr>
            </w:pPr>
            <w:r w:rsidRPr="00E45CFF">
              <w:rPr>
                <w:rFonts w:eastAsia="Arial Unicode MS"/>
                <w:b/>
                <w:sz w:val="22"/>
                <w:szCs w:val="22"/>
                <w:u w:color="000000"/>
              </w:rPr>
              <w:t>Наименование проекта, мероприятия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Наименование этапа, контрольной точки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sz w:val="22"/>
                <w:szCs w:val="22"/>
                <w:u w:color="000000"/>
              </w:rPr>
              <w:t xml:space="preserve">Тип (завершение этапа/контрольная точка)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
                <w:sz w:val="22"/>
                <w:szCs w:val="22"/>
                <w:u w:color="000000"/>
              </w:rPr>
            </w:pPr>
            <w:r w:rsidRPr="00E45CFF">
              <w:rPr>
                <w:rFonts w:eastAsia="Arial Unicode MS"/>
                <w:b/>
                <w:bCs/>
                <w:sz w:val="22"/>
                <w:szCs w:val="22"/>
                <w:u w:color="000000"/>
              </w:rPr>
              <w:t>Срок</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 xml:space="preserve">1 </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по ул. Матросова, 8,  в г. Спасск -Дальний</w:t>
            </w:r>
            <w:r w:rsidRPr="00E45CFF">
              <w:rPr>
                <w:rFonts w:eastAsia="Arial Unicode MS"/>
                <w:sz w:val="22"/>
                <w:szCs w:val="22"/>
                <w:u w:color="000000"/>
              </w:rPr>
              <w:t xml:space="preserve">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outlineLvl w:val="0"/>
              <w:rPr>
                <w:rFonts w:eastAsia="Arial Unicode MS"/>
                <w:sz w:val="22"/>
                <w:szCs w:val="22"/>
                <w:u w:color="000000"/>
              </w:rPr>
            </w:pPr>
            <w:r w:rsidRPr="00E45CFF">
              <w:rPr>
                <w:sz w:val="22"/>
                <w:szCs w:val="22"/>
              </w:rPr>
              <w:t>Корректировка  проектной документации «Реконструкция здания детского сада по ул. Матросова, 8, в г. Спасск – Дальний Приморского края»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март-апрель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по ул. Матросова, 8,  в г.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rPr>
                <w:sz w:val="22"/>
                <w:szCs w:val="22"/>
              </w:rPr>
            </w:pPr>
            <w:r w:rsidRPr="00E45CFF">
              <w:rPr>
                <w:sz w:val="22"/>
                <w:szCs w:val="22"/>
              </w:rPr>
              <w:t>Проведение повторной государственной экспертизы проектной документации «Реконструкция здания детского сада по ул. Матросова, 8,  в г. Спасск – Дальний Приморского края»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 xml:space="preserve">контрольная точка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апрель-май 2017</w:t>
            </w:r>
          </w:p>
        </w:tc>
      </w:tr>
      <w:tr w:rsidR="00D14068" w:rsidRPr="00E45CFF" w:rsidTr="009F31BA">
        <w:trPr>
          <w:cantSplit/>
          <w:trHeight w:val="1841"/>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 xml:space="preserve">по ул. Матросова, 8,  в г. Спасск – Дальний.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af3"/>
              <w:spacing w:after="0"/>
              <w:ind w:left="0"/>
              <w:outlineLvl w:val="0"/>
              <w:rPr>
                <w:rFonts w:ascii="Times New Roman" w:eastAsia="Arial Unicode MS" w:hAnsi="Times New Roman"/>
                <w:u w:color="000000"/>
              </w:rPr>
            </w:pPr>
            <w:r w:rsidRPr="00E45CFF">
              <w:rPr>
                <w:rFonts w:ascii="Times New Roman" w:eastAsia="Arial Unicode MS" w:hAnsi="Times New Roman"/>
                <w:u w:color="000000"/>
              </w:rPr>
              <w:t xml:space="preserve">Направление предложения и пакета документов в департамент образования и науки Приморского края для участия в </w:t>
            </w:r>
            <w:r w:rsidRPr="00E45CFF">
              <w:rPr>
                <w:rFonts w:ascii="Times New Roman" w:hAnsi="Times New Roman"/>
              </w:rPr>
              <w:t xml:space="preserve">государственной </w:t>
            </w:r>
            <w:r w:rsidRPr="00E45CFF">
              <w:rPr>
                <w:rFonts w:ascii="Times New Roman" w:eastAsia="Arial Unicode MS" w:hAnsi="Times New Roman"/>
                <w:u w:color="000000"/>
              </w:rPr>
              <w:t xml:space="preserve">программе </w:t>
            </w:r>
            <w:r w:rsidRPr="00E45CFF">
              <w:rPr>
                <w:rFonts w:ascii="Times New Roman" w:hAnsi="Times New Roman"/>
              </w:rPr>
              <w:t>Приморского края «Развитие образования Приморского края»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по ул. Матросова, 8,  в г. Спасск –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af3"/>
              <w:spacing w:after="0"/>
              <w:ind w:left="0"/>
              <w:outlineLvl w:val="0"/>
              <w:rPr>
                <w:rFonts w:ascii="Times New Roman" w:eastAsia="Arial Unicode MS" w:hAnsi="Times New Roman"/>
                <w:u w:color="000000"/>
              </w:rPr>
            </w:pPr>
            <w:r w:rsidRPr="00E45CFF">
              <w:rPr>
                <w:rFonts w:ascii="Times New Roman" w:eastAsia="Arial Unicode MS" w:hAnsi="Times New Roman"/>
                <w:u w:color="000000"/>
              </w:rPr>
              <w:t>Внесение изменений в бюджет городского округа Спасск –Дальний, уточнение объемов финансирования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 xml:space="preserve">по ул. Матросова, 8,  в г. Спасск- Дальний.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outlineLvl w:val="0"/>
              <w:rPr>
                <w:rFonts w:ascii="Times New Roman" w:eastAsia="Arial Unicode MS" w:hAnsi="Times New Roman"/>
                <w:u w:color="000000"/>
              </w:rPr>
            </w:pPr>
            <w:r w:rsidRPr="00E45CFF">
              <w:rPr>
                <w:rFonts w:ascii="Times New Roman" w:eastAsia="Arial Unicode MS" w:hAnsi="Times New Roman"/>
                <w:u w:color="000000"/>
              </w:rPr>
              <w:t>Выбор подрядчика</w:t>
            </w:r>
            <w:r w:rsidRPr="00E45CFF">
              <w:rPr>
                <w:rFonts w:ascii="Times New Roman" w:hAnsi="Times New Roman"/>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июнь-июль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по ул. Матросова, 8,  в г.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Выполнение работ по реконструкции здания детского сада по ул. Матросова, 8,  в г. Спасск –Дальний</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jc w:val="both"/>
              <w:outlineLvl w:val="0"/>
              <w:rPr>
                <w:rFonts w:eastAsia="Arial Unicode MS"/>
                <w:sz w:val="22"/>
                <w:szCs w:val="22"/>
                <w:u w:color="000000"/>
              </w:rPr>
            </w:pPr>
            <w:r w:rsidRPr="00E45CFF">
              <w:rPr>
                <w:rFonts w:eastAsia="Arial Unicode MS"/>
                <w:sz w:val="22"/>
                <w:szCs w:val="22"/>
                <w:u w:color="000000"/>
              </w:rPr>
              <w:t xml:space="preserve">Реконструкция здания детского сада </w:t>
            </w:r>
            <w:r w:rsidRPr="00E45CFF">
              <w:rPr>
                <w:sz w:val="22"/>
                <w:szCs w:val="22"/>
              </w:rPr>
              <w:t>по ул. Матросова, 8,  в г.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lastRenderedPageBreak/>
              <w:t>2</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jc w:val="both"/>
              <w:rPr>
                <w:sz w:val="22"/>
                <w:szCs w:val="22"/>
              </w:rPr>
            </w:pPr>
            <w:r w:rsidRPr="00E45CFF">
              <w:rPr>
                <w:sz w:val="22"/>
                <w:szCs w:val="22"/>
              </w:rPr>
              <w:t>Заявка в департамент транспорта и дорожного хозяйства Приморского края на предоставление субсидий на выполнение мероприятий на капитальный ремонт и ремонт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январь-март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Постановление Администрации Приморского края о распределении субсидии.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rPr>
                <w:sz w:val="22"/>
                <w:szCs w:val="22"/>
              </w:rPr>
            </w:pPr>
            <w:r w:rsidRPr="00E45CFF">
              <w:rPr>
                <w:sz w:val="22"/>
                <w:szCs w:val="22"/>
              </w:rPr>
              <w:t>Проведение аукциона на выполнение работ по капитальному ремонту и ремонту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rPr>
                <w:sz w:val="22"/>
                <w:szCs w:val="22"/>
              </w:rPr>
            </w:pPr>
            <w:r w:rsidRPr="00E45CFF">
              <w:rPr>
                <w:sz w:val="22"/>
                <w:szCs w:val="22"/>
              </w:rPr>
              <w:t>Выполнение работ по  капитальному ремонту и ремонту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Июль-сентябрь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jc w:val="both"/>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Работы завершены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jc w:val="both"/>
              <w:rPr>
                <w:sz w:val="22"/>
                <w:szCs w:val="22"/>
              </w:rPr>
            </w:pPr>
            <w:r w:rsidRPr="00E45CFF">
              <w:rPr>
                <w:sz w:val="22"/>
                <w:szCs w:val="22"/>
              </w:rPr>
              <w:t>Заявка в департамент транспорта и дорожного хозяйства Приморского края на предоставление субсидий на выполнение мероприятий на капитальный ремонт и ремонт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январь-март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Постановление Администрации Приморского края о распределении субсидии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rPr>
                <w:sz w:val="22"/>
                <w:szCs w:val="22"/>
              </w:rPr>
            </w:pPr>
            <w:r w:rsidRPr="00E45CFF">
              <w:rPr>
                <w:sz w:val="22"/>
                <w:szCs w:val="22"/>
              </w:rPr>
              <w:t>Проведение аукциона на выполнение работ по капитальному ремонту и ремонту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май-июнь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rPr>
                <w:sz w:val="22"/>
                <w:szCs w:val="22"/>
              </w:rPr>
            </w:pPr>
            <w:r w:rsidRPr="00E45CFF">
              <w:rPr>
                <w:sz w:val="22"/>
                <w:szCs w:val="22"/>
              </w:rPr>
              <w:t>Выполнение работ по  капитальному ремонту и ремонту автомобильных дорог общего пользования и внутриквартальных проездов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июль-сентябрь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 проездов</w:t>
            </w:r>
          </w:p>
          <w:p w:rsidR="00D14068" w:rsidRPr="00E45CFF" w:rsidRDefault="00D14068" w:rsidP="007F05CB">
            <w:pPr>
              <w:spacing w:line="220" w:lineRule="exact"/>
              <w:jc w:val="both"/>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октябрь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3</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 Утверждение муниципальной программы «Развитие малого и среднего предпринимательства на территории городского округа Спасск – Дальний на 2017-2019 годы»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Финансовая поддержка субъектов малого и среднего предпринимательства в виде предоставления субсидий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Подача заявки в департамент экономики и развития предпринимательства Приморского края на получение субсидии из федерального и краевого бюджетов на реализацию муниципальной программы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Январь – февраль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Заключение соглашения между Администрацией городского округа Спасск – Дальний и  департаментом экономики и развития предпринимательства Приморского края на получение субсидии на финансовую поддержку субъектов малого и среднего предпринимательства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март 2017г.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Прием заявок от субъектов малого и среднего предпринимательства на получение финансовой поддержки.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Рассмотрение заявок на комиссии по оказанию финансовой поддержки субъектам малого и среднего предпринимательства и принятие решения Администрации городского округа Спасск – Дальний о поддержке</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autoSpaceDE w:val="0"/>
              <w:autoSpaceDN w:val="0"/>
              <w:adjustRightInd w:val="0"/>
              <w:jc w:val="both"/>
              <w:rPr>
                <w:sz w:val="22"/>
                <w:szCs w:val="22"/>
              </w:rPr>
            </w:pPr>
            <w:r w:rsidRPr="00E45CFF">
              <w:rPr>
                <w:sz w:val="22"/>
                <w:szCs w:val="22"/>
              </w:rPr>
              <w:t xml:space="preserve">Предоставление субсидий субъектам малого и среднего предпринимательства;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сентябрь – ноябрь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Финансовая поддержка субъектов малого и среднего предпринимательства в виде предоставления субсидий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Отчет об исполнении муниципальной программы на Совете по содействию развитию малого и среднего предпринимательства при главе городского округа Спасск – Дальний</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март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предоставления субсидий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lastRenderedPageBreak/>
              <w:t>4</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rPr>
                <w:sz w:val="22"/>
                <w:szCs w:val="22"/>
              </w:rPr>
            </w:pPr>
            <w:r w:rsidRPr="00E45CFF">
              <w:rPr>
                <w:sz w:val="22"/>
                <w:szCs w:val="22"/>
              </w:rPr>
              <w:t xml:space="preserve">Направление пакета документов в департамент культуры Приморского края на получение разрешения на выполнение работ по  частичному ремонту отмостка постамента «Штурмовые ночи Спасска»)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апрель 2017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Получение разрешения департамент культуры Приморского края на выполнение работ по  частичному ремонту отмостка постамента «Штурмовые ночи Спасска»)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p>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p w:rsidR="00D14068" w:rsidRPr="00E45CFF" w:rsidRDefault="00D14068" w:rsidP="007F05CB">
            <w:pPr>
              <w:rPr>
                <w:rFonts w:eastAsia="Arial Unicode MS"/>
                <w:sz w:val="22"/>
                <w:szCs w:val="22"/>
              </w:rPr>
            </w:pPr>
          </w:p>
          <w:p w:rsidR="00D14068" w:rsidRPr="00E45CFF" w:rsidRDefault="00D14068" w:rsidP="007F05CB">
            <w:pPr>
              <w:rPr>
                <w:rFonts w:eastAsia="Arial Unicode MS"/>
                <w:sz w:val="22"/>
                <w:szCs w:val="22"/>
              </w:rPr>
            </w:pPr>
          </w:p>
          <w:p w:rsidR="00D14068" w:rsidRPr="00E45CFF" w:rsidRDefault="00D14068" w:rsidP="007F05CB">
            <w:pPr>
              <w:rPr>
                <w:rFonts w:eastAsia="Arial Unicode MS"/>
                <w:sz w:val="22"/>
                <w:szCs w:val="22"/>
              </w:rPr>
            </w:pP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Определение исполнителя работ по  частичному ремонту отмостка постамента «Штурмовые ночи Спасска»)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ремонтных работ на объекте культурного наследия (частичный ремонт отмостка постамента «Штурмовые ночи Спасска»)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 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rPr>
                <w:sz w:val="22"/>
                <w:szCs w:val="22"/>
              </w:rPr>
            </w:pPr>
            <w:r w:rsidRPr="00E45CFF">
              <w:rPr>
                <w:sz w:val="22"/>
                <w:szCs w:val="22"/>
              </w:rPr>
              <w:t xml:space="preserve">Направление пакета документов в департамент культуры Приморского края на получение разрешения на выполнение ремонтных работ на объекте культурного наследия (Обелиск «Героям гражданской войны»)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Апрель 2018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 xml:space="preserve">Получение разрешения департамента культуры Приморского края на выполнение ремонтных работ на объекте культурного наследия (Обелиск «Героям гражданской войны»)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p>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2018</w:t>
            </w:r>
          </w:p>
          <w:p w:rsidR="00D14068" w:rsidRPr="00E45CFF" w:rsidRDefault="00D14068" w:rsidP="007F05CB">
            <w:pPr>
              <w:rPr>
                <w:rFonts w:eastAsia="Arial Unicode MS"/>
                <w:sz w:val="22"/>
                <w:szCs w:val="22"/>
              </w:rPr>
            </w:pPr>
          </w:p>
          <w:p w:rsidR="00D14068" w:rsidRPr="00E45CFF" w:rsidRDefault="00D14068" w:rsidP="007F05CB">
            <w:pPr>
              <w:rPr>
                <w:rFonts w:eastAsia="Arial Unicode MS"/>
                <w:sz w:val="22"/>
                <w:szCs w:val="22"/>
              </w:rPr>
            </w:pPr>
          </w:p>
          <w:p w:rsidR="00D14068" w:rsidRPr="00E45CFF" w:rsidRDefault="00D14068" w:rsidP="007F05CB">
            <w:pPr>
              <w:rPr>
                <w:rFonts w:eastAsia="Arial Unicode MS"/>
                <w:sz w:val="22"/>
                <w:szCs w:val="22"/>
              </w:rPr>
            </w:pP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 xml:space="preserve">Определение исполнителя ремонтных работ на объекте культурного наследия (Обелиск «Героям гражданской войны»)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Проведение ремонтных работ на объекте культурного наследия (Обелиск «Героям гражданской войны»)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Установка (восстановление) на  памятники истории и культуры надписей и обозначений, содержащих информацию об объектах культурного наследия.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в течение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Ремонтные работы на объектах культурного наследия – памятники истории и культуры городского округа Спасск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Полноценное использование памятников истории и культуры в сфере образования, культуры, туризма. Этап завершен.</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 сентябрь 2017</w:t>
            </w:r>
          </w:p>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май – сентябрь 2018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5</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Утверждение муниципальной программы «Развитие культуры городского округа Спасск – Дальний на 2017-2019 годы»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декабрь 2016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Проведение аукциона на выполнение работ по ремонту крыши здания МАУ ГЦНК «Приморье»</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rPr>
                <w:sz w:val="22"/>
                <w:szCs w:val="22"/>
              </w:rPr>
            </w:pPr>
            <w:r w:rsidRPr="00E45CFF">
              <w:rPr>
                <w:sz w:val="22"/>
                <w:szCs w:val="22"/>
              </w:rPr>
              <w:t>Выполнение работ по ремонту крыши здания МАУ ГЦНК «Приморье»</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 xml:space="preserve">май-июнь 2017 </w:t>
            </w:r>
          </w:p>
          <w:p w:rsidR="00D14068" w:rsidRPr="00E45CFF" w:rsidRDefault="00D14068" w:rsidP="007F05CB">
            <w:pPr>
              <w:jc w:val="center"/>
              <w:outlineLvl w:val="0"/>
              <w:rPr>
                <w:rFonts w:eastAsia="Arial Unicode MS"/>
                <w:bCs/>
                <w:sz w:val="22"/>
                <w:szCs w:val="22"/>
                <w:u w:color="000000"/>
              </w:rPr>
            </w:pP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rPr>
                <w:sz w:val="22"/>
                <w:szCs w:val="22"/>
              </w:rPr>
            </w:pPr>
            <w:r w:rsidRPr="00E45CFF">
              <w:rPr>
                <w:sz w:val="22"/>
                <w:szCs w:val="22"/>
              </w:rPr>
              <w:t xml:space="preserve">Выполнение ремонтных работ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sz w:val="22"/>
                <w:szCs w:val="22"/>
              </w:rPr>
              <w:t>май – сентябрь,ноябрь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lastRenderedPageBreak/>
              <w:t>6</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rFonts w:eastAsia="Arial Unicode MS"/>
                <w:sz w:val="22"/>
                <w:szCs w:val="22"/>
                <w:u w:color="000000"/>
              </w:rPr>
            </w:pPr>
            <w:r w:rsidRPr="00E45CFF">
              <w:rPr>
                <w:sz w:val="22"/>
                <w:szCs w:val="22"/>
              </w:rPr>
              <w:t>Благоустройство центральной городской площади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Подготовка схемы благоустройства территории площади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январь-февраль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центральной городской площади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Определение стоимости  (составление локального сметного расчета) работ по благоустройству территории площади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март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центральной городской площади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Определение исполнителя благоустроительных работ</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центральной городской площади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autoSpaceDE w:val="0"/>
              <w:autoSpaceDN w:val="0"/>
              <w:adjustRightInd w:val="0"/>
              <w:jc w:val="both"/>
              <w:rPr>
                <w:sz w:val="22"/>
                <w:szCs w:val="22"/>
              </w:rPr>
            </w:pPr>
            <w:r w:rsidRPr="00E45CFF">
              <w:rPr>
                <w:sz w:val="22"/>
                <w:szCs w:val="22"/>
              </w:rPr>
              <w:t>Выполнение благоустроительных работ (замена бордюрного камня, установка металлического ограждения, установка шлагбаумов, нанесение разметки парковочных мест)</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июнь-август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центральной городской площади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сентябрь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7</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конкурса молодежных социальных проектов «Каким ты хочешь видеть парк культуры и отдыха им. Борисова (заречная часть)»</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январь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Снос аварийных деревьев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В течение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Благоустройство (посадка цветов, уборка мусора, обрезка веток, покос травы)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апрель-сентябрь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Устройство лавочек</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Посадка деревьев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апрель-май; сентябрь-октябрь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Благоустройство парка культуры и отдыха им. Борисова (заречная часть)»</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lastRenderedPageBreak/>
              <w:t>8</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 xml:space="preserve">Строительство многофункциональной спортивной площадки </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Подготовка проектно-сметной документации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февраль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Строительство многофункциональной спортивной площадки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rFonts w:eastAsia="Arial Unicode MS"/>
                <w:sz w:val="22"/>
                <w:szCs w:val="22"/>
                <w:u w:color="000000"/>
              </w:rPr>
              <w:t xml:space="preserve">Проведение аукциона на </w:t>
            </w:r>
            <w:r w:rsidRPr="00E45CFF">
              <w:rPr>
                <w:sz w:val="22"/>
                <w:szCs w:val="22"/>
              </w:rPr>
              <w:t>выполнение работ по строительству многофункциональной спортивной площадки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Строительство многофункциональной спортивной площадки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Выполнение строительно-монтажных работ</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 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Строительство многофункциональной спортивной площадки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ноябрь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9</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spacing w:line="220" w:lineRule="exact"/>
              <w:outlineLvl w:val="0"/>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Изготовление баннера «2017 – год спасских объектов культурного наследия» (размещение на центральной площади)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spacing w:line="220" w:lineRule="exact"/>
              <w:outlineLvl w:val="0"/>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 xml:space="preserve">Информационно-просветительская компания  в местных СМИ,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в течение 2017г. (1 раз в месяц)</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Проведение расширенного цикла мероприятий, направленных на популяризацию объектов культурного наследия (мемориальные акции, экскурсионные маршруты, сити-квесты, велотуры «Поход памяти» и др.) </w:t>
            </w:r>
          </w:p>
          <w:p w:rsidR="00D14068" w:rsidRPr="00E45CFF" w:rsidRDefault="00D14068" w:rsidP="007F05CB">
            <w:pPr>
              <w:pStyle w:val="af3"/>
              <w:ind w:left="0"/>
              <w:rPr>
                <w:rFonts w:ascii="Times New Roman" w:hAnsi="Times New Roman"/>
              </w:rPr>
            </w:pPr>
            <w:r w:rsidRPr="00E45CFF">
              <w:rPr>
                <w:rFonts w:ascii="Times New Roman" w:hAnsi="Times New Roman"/>
              </w:rPr>
              <w:t xml:space="preserve">с привлечением партнёрской сети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sz w:val="22"/>
                <w:szCs w:val="22"/>
              </w:rPr>
              <w:t>в течение 2017 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Празднование Международного дня памятников и памятных мест как события общегородского масштаба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18 апреля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Осуществление социальной практики по уходу за объектами культурного наследия на качественно новом уровне. Увеличение престижа института шефства с помощью имиджевых акций «Шеф года», «Кофейный диалог с шефами» и др.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в течение 2017 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Издание информационной продукции об объектах культурного наследия, находящихся на территории городского округа Спасск – Дальний.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Документационное обеспечение правового режима объектов культурного наследия и земельных участков в границах территорий объектов культурного наследия.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в течение 2017 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Формирование и ведение реестра объектов культурного наследия. Включение в реестр вновь выявленных объектов культурного наследия, бесхозяйных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в течение 2017 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Установка на объекты культурного наследия надписей и обозначений, содержащих информацию об объекте культурного наследия. Установка информационно-охранных щитов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май-октябрь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rPr>
                <w:rFonts w:ascii="Times New Roman" w:hAnsi="Times New Roman"/>
              </w:rPr>
            </w:pPr>
            <w:r w:rsidRPr="00E45CFF">
              <w:rPr>
                <w:rFonts w:ascii="Times New Roman" w:hAnsi="Times New Roman"/>
              </w:rPr>
              <w:t xml:space="preserve">Подготовка документов, необходимых для получения разрешения и задания на проведение работ по сохранению объектов культурного наследия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Государственная регистрация права собственности городского округа Спасск – Дальний на объекты культурного наследия в Едином государственном реестре прав на недвижимое имущество и сделок с ним</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июнь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rPr>
                <w:sz w:val="22"/>
                <w:szCs w:val="22"/>
              </w:rPr>
            </w:pPr>
            <w:r w:rsidRPr="00E45CFF">
              <w:rPr>
                <w:sz w:val="22"/>
                <w:szCs w:val="22"/>
              </w:rPr>
              <w:t>Публичный отчёт по Году спасских объектов культурного наследия. 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 xml:space="preserve">Этап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rPr>
                <w:sz w:val="22"/>
                <w:szCs w:val="22"/>
              </w:rPr>
            </w:pPr>
            <w:r w:rsidRPr="00E45CFF">
              <w:rPr>
                <w:sz w:val="22"/>
                <w:szCs w:val="22"/>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10</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Обустройство пешеходных переходов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Внесение изменений в муниципальную программу «Обустройство пешеходных переходов в городском округе Спасск-Дальний на 2015-2018 годы»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Обустройство пешеходных переходов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Проведение аукциона на выполнение работ по обустройству пешеходных переходов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март –апрель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sz w:val="22"/>
                <w:szCs w:val="22"/>
              </w:rPr>
              <w:t>Обустройство пешеходных переходов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Выполнение работ по обустройству пешеходного перехода (ул. Советская – МБОУ СОШ № 5,11)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сентябрь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11</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sz w:val="22"/>
                <w:szCs w:val="22"/>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 xml:space="preserve">Подбор и приобретение земельного участка </w:t>
            </w:r>
          </w:p>
          <w:p w:rsidR="00D14068" w:rsidRPr="00E45CFF" w:rsidRDefault="00D14068" w:rsidP="007F05CB">
            <w:pPr>
              <w:jc w:val="both"/>
              <w:rPr>
                <w:sz w:val="22"/>
                <w:szCs w:val="22"/>
              </w:rPr>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сентябрь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 xml:space="preserve">Выбор поставщика оборудования и подписание договора поставки </w:t>
            </w:r>
          </w:p>
          <w:p w:rsidR="00D14068" w:rsidRPr="00E45CFF" w:rsidRDefault="00D14068" w:rsidP="007F05CB">
            <w:pPr>
              <w:jc w:val="both"/>
              <w:rPr>
                <w:sz w:val="22"/>
                <w:szCs w:val="22"/>
              </w:rPr>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сентябрь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Default"/>
              <w:jc w:val="both"/>
              <w:rPr>
                <w:color w:val="auto"/>
                <w:sz w:val="22"/>
                <w:szCs w:val="22"/>
              </w:rPr>
            </w:pPr>
            <w:r w:rsidRPr="00E45CFF">
              <w:rPr>
                <w:color w:val="auto"/>
                <w:sz w:val="22"/>
                <w:szCs w:val="22"/>
              </w:rPr>
              <w:t xml:space="preserve">Получение всех необходимых разрешений на строительство и эксплуатацию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сентябрь-ноябрь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Default"/>
              <w:jc w:val="both"/>
              <w:rPr>
                <w:color w:val="auto"/>
                <w:sz w:val="22"/>
                <w:szCs w:val="22"/>
              </w:rPr>
            </w:pPr>
            <w:r w:rsidRPr="00E45CFF">
              <w:rPr>
                <w:color w:val="auto"/>
                <w:sz w:val="22"/>
                <w:szCs w:val="22"/>
              </w:rPr>
              <w:t xml:space="preserve">Строительство и реконструкция зданий и сооружений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Default"/>
              <w:jc w:val="both"/>
              <w:rPr>
                <w:color w:val="auto"/>
                <w:sz w:val="22"/>
                <w:szCs w:val="22"/>
              </w:rPr>
            </w:pPr>
            <w:r w:rsidRPr="00E45CFF">
              <w:rPr>
                <w:color w:val="auto"/>
                <w:sz w:val="22"/>
                <w:szCs w:val="22"/>
              </w:rPr>
              <w:t xml:space="preserve">Поставка оборудования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Default"/>
              <w:jc w:val="both"/>
              <w:rPr>
                <w:color w:val="auto"/>
                <w:sz w:val="22"/>
                <w:szCs w:val="22"/>
              </w:rPr>
            </w:pPr>
            <w:r w:rsidRPr="00E45CFF">
              <w:rPr>
                <w:color w:val="auto"/>
                <w:sz w:val="22"/>
                <w:szCs w:val="22"/>
              </w:rPr>
              <w:t xml:space="preserve">Пусконаладочные работы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апрель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pStyle w:val="Default"/>
              <w:jc w:val="both"/>
              <w:rPr>
                <w:color w:val="auto"/>
                <w:sz w:val="22"/>
                <w:szCs w:val="22"/>
              </w:rPr>
            </w:pPr>
            <w:r w:rsidRPr="00E45CFF">
              <w:rPr>
                <w:color w:val="auto"/>
                <w:sz w:val="22"/>
                <w:szCs w:val="22"/>
              </w:rPr>
              <w:t xml:space="preserve">Выпуск продукции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12</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Модернизация системы водоснабжения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Внесение изменений в муниципальную программу «Чистая вода»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sz w:val="22"/>
                <w:szCs w:val="22"/>
                <w:u w:color="000000"/>
              </w:rPr>
              <w:t>декабрь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Модернизация системы водоснабжения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Проведение аукциона на выполнение работ по модернизации системы водоснабжения (замена водопроводных колонок на незамерзающие; замена и ремонт пожарных гидрантов)</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февраль-март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Модернизация системы водоснабжения</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Выполнение работ по модернизации системы водоснабжения (замена водопроводных колонок на незамерзающие; замена и ремонт пожарных гидрантов; замена насосов и запорной арматуры на объектах   водоснабжения и водоотведения)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13</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Капитальный ремонт многоквартирных жилых домов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Направление предложений Администрации городского округа Спасск – Дальний в Фонд капитального ремонта Приморского края для актуализации Региональной программы капитального ремонта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ежегодно сентябрь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Капитальный ремонт многоквартирных жилых домов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rPr>
                <w:color w:val="auto"/>
                <w:sz w:val="22"/>
                <w:szCs w:val="22"/>
              </w:rPr>
            </w:pPr>
            <w:r w:rsidRPr="00E45CFF">
              <w:rPr>
                <w:color w:val="auto"/>
                <w:sz w:val="22"/>
                <w:szCs w:val="22"/>
              </w:rPr>
              <w:t>Приказ департамента градостроительства Приморского края «О внесении изменений в  Региональную программу капитального ремонта Приморского края»</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 xml:space="preserve">ежегодно ноябрь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Капитальный ремонт многоквартирных жилых домов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Оплата  взносов на капитальный ремонт за муниципальные квартиры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ежемесячно</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Капитальный ремонт многоквартирных жилых домов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rPr>
                <w:color w:val="auto"/>
                <w:sz w:val="22"/>
                <w:szCs w:val="22"/>
              </w:rPr>
            </w:pPr>
            <w:r w:rsidRPr="00E45CFF">
              <w:rPr>
                <w:color w:val="auto"/>
                <w:sz w:val="22"/>
                <w:szCs w:val="22"/>
              </w:rPr>
              <w:t>Выполнение работ Фондом капитального ремонта Приморского края по капитальному ремонту многоквартирных домов на территории городского округа .Спасск – Дальний</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в течение года</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20" w:lineRule="exact"/>
              <w:outlineLvl w:val="0"/>
              <w:rPr>
                <w:rFonts w:eastAsia="Arial Unicode MS"/>
                <w:sz w:val="22"/>
                <w:szCs w:val="22"/>
                <w:u w:color="000000"/>
              </w:rPr>
            </w:pPr>
            <w:r w:rsidRPr="00E45CFF">
              <w:rPr>
                <w:sz w:val="22"/>
                <w:szCs w:val="22"/>
              </w:rPr>
              <w:t>Капитальный ремонт многоквартирных жилых домов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Согласование и участие в приемке работ по капитальному ремонту многоквартирных домов на территории городского округа .Спасск – Дальний</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sz w:val="22"/>
                <w:szCs w:val="22"/>
                <w:u w:color="000000"/>
              </w:rPr>
              <w:t>ежегодно декабрь</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14</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Восстановление уличного освещения   на территории городского округа Спасск - Дальний                          </w:t>
            </w:r>
          </w:p>
          <w:p w:rsidR="00D14068" w:rsidRPr="00E45CFF" w:rsidRDefault="00D14068" w:rsidP="007F05CB">
            <w:pPr>
              <w:spacing w:line="220" w:lineRule="exact"/>
              <w:outlineLvl w:val="0"/>
              <w:rPr>
                <w:rFonts w:eastAsia="Arial Unicode MS"/>
                <w:sz w:val="22"/>
                <w:szCs w:val="22"/>
                <w:u w:color="000000"/>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 xml:space="preserve">Внесение изменений в муниципальную программу </w:t>
            </w:r>
            <w:r w:rsidRPr="00E45CFF">
              <w:rPr>
                <w:bCs/>
                <w:color w:val="auto"/>
                <w:spacing w:val="-2"/>
                <w:sz w:val="22"/>
                <w:szCs w:val="22"/>
              </w:rPr>
              <w:t>«Улучшение освещенности городского округа Спасск-Дальний в 2016 – 2018 годах</w:t>
            </w:r>
            <w:r w:rsidRPr="00E45CFF">
              <w:rPr>
                <w:bCs/>
                <w:color w:val="auto"/>
                <w:sz w:val="22"/>
                <w:szCs w:val="22"/>
              </w:rPr>
              <w:t>»,</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sz w:val="22"/>
                <w:szCs w:val="22"/>
                <w:u w:color="000000"/>
              </w:rPr>
              <w:t>декабрь 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Восстановление уличного освещения   на территории городского округа Спасск - Дальний                          </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9F31BA">
            <w:pPr>
              <w:jc w:val="both"/>
              <w:rPr>
                <w:sz w:val="22"/>
                <w:szCs w:val="22"/>
              </w:rPr>
            </w:pPr>
            <w:r w:rsidRPr="00E45CFF">
              <w:rPr>
                <w:sz w:val="22"/>
                <w:szCs w:val="22"/>
              </w:rPr>
              <w:t>Проведение аукциона на выполнение работ по восстановлению уличного освещения   на территории городского округа Спасск -Дальний</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февраль-март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 xml:space="preserve">Восстановление уличного освещения   на территории городского округа Спасск – Дальний                          </w:t>
            </w:r>
          </w:p>
          <w:p w:rsidR="00D14068" w:rsidRPr="00E45CFF" w:rsidRDefault="00D14068" w:rsidP="007F05CB">
            <w:pPr>
              <w:jc w:val="both"/>
              <w:rPr>
                <w:sz w:val="22"/>
                <w:szCs w:val="22"/>
              </w:rPr>
            </w:pP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 xml:space="preserve">Выполнение работ по восстановлению уличного освещения   на территории городского округа Спасск-Дальний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15</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rFonts w:eastAsia="Arial Unicode MS"/>
                <w:sz w:val="22"/>
                <w:szCs w:val="22"/>
                <w:u w:color="000000"/>
              </w:rPr>
              <w:t>Разработка инвестиционного паспорта города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Подготовка исходных данных</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май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rFonts w:eastAsia="Arial Unicode MS"/>
                <w:sz w:val="22"/>
                <w:szCs w:val="22"/>
                <w:u w:color="000000"/>
              </w:rPr>
              <w:t>Разработка инвестиционного паспорта города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rFonts w:eastAsia="Arial Unicode MS"/>
                <w:color w:val="auto"/>
                <w:sz w:val="22"/>
                <w:szCs w:val="22"/>
                <w:u w:color="000000"/>
              </w:rPr>
              <w:t>Разработка инвестиционного паспорта города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rFonts w:eastAsia="Arial Unicode MS"/>
                <w:sz w:val="22"/>
                <w:szCs w:val="22"/>
                <w:u w:color="000000"/>
              </w:rPr>
              <w:t>Разработка инвестиционного паспорта города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Мероприятие завершено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июль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r w:rsidRPr="00E45CFF">
              <w:rPr>
                <w:rFonts w:eastAsia="Arial Unicode MS"/>
                <w:sz w:val="22"/>
                <w:szCs w:val="22"/>
                <w:u w:color="000000"/>
              </w:rPr>
              <w:t>16</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Подача в департамент по делам молодежи Приморского края списков молодых семей, претендующих на получение социальной выплаты на приобретение жилья (строительство) экономкласса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01.09.2016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rPr>
                <w:color w:val="auto"/>
                <w:sz w:val="22"/>
                <w:szCs w:val="22"/>
              </w:rPr>
            </w:pPr>
            <w:r w:rsidRPr="00E45CFF">
              <w:rPr>
                <w:color w:val="auto"/>
                <w:sz w:val="22"/>
                <w:szCs w:val="22"/>
              </w:rPr>
              <w:t xml:space="preserve">Подача заявки в департамент по делам молодежи Приморского края на финансирование из федерального и краевого бюджетов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контрольная точка</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25.12.2016</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2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both"/>
              <w:rPr>
                <w:sz w:val="22"/>
                <w:szCs w:val="22"/>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jc w:val="both"/>
              <w:rPr>
                <w:color w:val="auto"/>
                <w:sz w:val="22"/>
                <w:szCs w:val="22"/>
              </w:rPr>
            </w:pPr>
            <w:r w:rsidRPr="00E45CFF">
              <w:rPr>
                <w:color w:val="auto"/>
                <w:sz w:val="22"/>
                <w:szCs w:val="22"/>
              </w:rPr>
              <w:t>Перечисление средств из федерального и краевого бюджетов. Выдача свидетельств молодым семьям на право получения социальной выплаты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jc w:val="center"/>
              <w:outlineLvl w:val="0"/>
              <w:rPr>
                <w:rFonts w:eastAsia="Arial Unicode MS"/>
                <w:bCs/>
                <w:sz w:val="22"/>
                <w:szCs w:val="22"/>
                <w:u w:color="000000"/>
              </w:rPr>
            </w:pPr>
            <w:r w:rsidRPr="00E45CFF">
              <w:rPr>
                <w:rFonts w:eastAsia="Arial Unicode MS"/>
                <w:bCs/>
                <w:sz w:val="22"/>
                <w:szCs w:val="22"/>
                <w:u w:color="000000"/>
              </w:rPr>
              <w:t>ноябрь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Предоставление отчета в департамент по делам молодежи Приморского края об использовании социальной выплаты молодым семьям</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январь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Мероприятие выполнено</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январь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17</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rFonts w:eastAsia="Arial Unicode MS"/>
                <w:sz w:val="22"/>
                <w:szCs w:val="22"/>
                <w:u w:color="000000"/>
              </w:rPr>
              <w:t>Создание Медицинского центра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rPr>
                <w:color w:val="auto"/>
                <w:sz w:val="22"/>
                <w:szCs w:val="22"/>
              </w:rPr>
            </w:pPr>
            <w:r w:rsidRPr="00E45CFF">
              <w:rPr>
                <w:color w:val="auto"/>
                <w:sz w:val="22"/>
                <w:szCs w:val="22"/>
              </w:rPr>
              <w:t>Разработка бизнес-плана, ТЭО, ПСД</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декабрь 2016г.</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rFonts w:eastAsia="Arial Unicode MS"/>
                <w:sz w:val="22"/>
                <w:szCs w:val="22"/>
                <w:u w:color="000000"/>
              </w:rPr>
              <w:t>Создание Медицинского центра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 xml:space="preserve">Реконструкция основного здания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rFonts w:eastAsia="Arial Unicode MS"/>
                <w:sz w:val="22"/>
                <w:szCs w:val="22"/>
                <w:u w:color="000000"/>
              </w:rPr>
            </w:pPr>
            <w:r w:rsidRPr="00E45CFF">
              <w:rPr>
                <w:rFonts w:eastAsia="Arial Unicode MS"/>
                <w:sz w:val="22"/>
                <w:szCs w:val="22"/>
                <w:u w:color="000000"/>
              </w:rPr>
              <w:t>Создание Медицинского центра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Обучение и набор персонала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июль-сентябрь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rFonts w:eastAsia="Arial Unicode MS"/>
                <w:sz w:val="22"/>
                <w:szCs w:val="22"/>
                <w:u w:color="000000"/>
              </w:rPr>
              <w:t>Создание Медицинского центра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Строительство здания детской поликлиники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декабрь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rFonts w:eastAsia="Arial Unicode MS"/>
                <w:sz w:val="22"/>
                <w:szCs w:val="22"/>
                <w:u w:color="000000"/>
              </w:rPr>
            </w:pPr>
            <w:r w:rsidRPr="00E45CFF">
              <w:rPr>
                <w:rFonts w:eastAsia="Arial Unicode MS"/>
                <w:sz w:val="22"/>
                <w:szCs w:val="22"/>
                <w:u w:color="000000"/>
              </w:rPr>
              <w:t>Создание Медицинского центра</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Начало работы</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декабрь  2018</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lastRenderedPageBreak/>
              <w:t>18</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Строительство пекарни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 xml:space="preserve">Реконструкция </w:t>
            </w:r>
            <w:r w:rsidRPr="00E45CFF">
              <w:rPr>
                <w:color w:val="auto"/>
                <w:sz w:val="22"/>
                <w:szCs w:val="22"/>
                <w:shd w:val="clear" w:color="auto" w:fill="FFFFFF"/>
              </w:rPr>
              <w:t xml:space="preserve">здания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апрель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Строительство пекарни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shd w:val="clear" w:color="auto" w:fill="FFFFFF"/>
              </w:rPr>
              <w:t>Установка линии, шефмонтаж, пуско-наладка, пробная выпечка</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 xml:space="preserve">этап </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август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Строительство пекарни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 xml:space="preserve">Выпуск продукции </w:t>
            </w:r>
          </w:p>
          <w:p w:rsidR="00D14068" w:rsidRPr="00E45CFF" w:rsidRDefault="00D14068" w:rsidP="007F05CB">
            <w:pPr>
              <w:pStyle w:val="Default"/>
              <w:spacing w:line="240" w:lineRule="exact"/>
              <w:jc w:val="both"/>
              <w:rPr>
                <w:color w:val="auto"/>
                <w:sz w:val="22"/>
                <w:szCs w:val="22"/>
              </w:rPr>
            </w:pP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 xml:space="preserve">сентябрь 2017 </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19</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rFonts w:eastAsia="Arial Unicode MS"/>
                <w:sz w:val="22"/>
                <w:szCs w:val="22"/>
                <w:u w:color="000000"/>
              </w:rPr>
              <w:t>Производство упаковки из легких металлов</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Выпуск продукции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декабрь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20</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rFonts w:eastAsia="Arial Unicode MS"/>
                <w:sz w:val="22"/>
                <w:szCs w:val="22"/>
                <w:u w:color="000000"/>
              </w:rPr>
            </w:pPr>
            <w:r w:rsidRPr="00E45CFF">
              <w:rPr>
                <w:rFonts w:eastAsia="Arial Unicode MS"/>
                <w:sz w:val="22"/>
                <w:szCs w:val="22"/>
                <w:u w:color="000000"/>
              </w:rPr>
              <w:t>Производство сельскохозяйственной продукции</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color w:val="auto"/>
                <w:sz w:val="22"/>
                <w:szCs w:val="22"/>
              </w:rPr>
              <w:t>Выпуск продукции</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октябрь 2017</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21</w:t>
            </w: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rFonts w:eastAsia="Arial Unicode MS"/>
                <w:sz w:val="22"/>
                <w:szCs w:val="22"/>
                <w:u w:color="000000"/>
              </w:rPr>
            </w:pPr>
            <w:r w:rsidRPr="00E45CFF">
              <w:rPr>
                <w:sz w:val="22"/>
                <w:szCs w:val="22"/>
              </w:rPr>
              <w:t>Развитие муниципальной службы в городском округе Спасск -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rFonts w:eastAsia="Calibri"/>
                <w:color w:val="auto"/>
                <w:sz w:val="22"/>
                <w:szCs w:val="22"/>
              </w:rPr>
              <w:t xml:space="preserve">Организация профессиональной переподготовки и повышения квалификации муниципальных служащих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в течение 2017 и 2018 годов</w:t>
            </w:r>
          </w:p>
        </w:tc>
      </w:tr>
      <w:tr w:rsidR="00D14068" w:rsidRPr="00E45CFF" w:rsidTr="007F05CB">
        <w:trPr>
          <w:cantSplit/>
          <w:trHeight w:val="409"/>
          <w:jc w:val="center"/>
        </w:trPr>
        <w:tc>
          <w:tcPr>
            <w:tcW w:w="784" w:type="dxa"/>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40" w:lineRule="exact"/>
              <w:jc w:val="center"/>
              <w:outlineLvl w:val="0"/>
              <w:rPr>
                <w:rFonts w:eastAsia="Arial Unicode MS"/>
                <w:sz w:val="22"/>
                <w:szCs w:val="22"/>
                <w:u w:color="000000"/>
              </w:rPr>
            </w:pPr>
          </w:p>
        </w:tc>
        <w:tc>
          <w:tcPr>
            <w:tcW w:w="5484"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both"/>
              <w:rPr>
                <w:sz w:val="22"/>
                <w:szCs w:val="22"/>
              </w:rPr>
            </w:pPr>
            <w:r w:rsidRPr="00E45CFF">
              <w:rPr>
                <w:sz w:val="22"/>
                <w:szCs w:val="22"/>
              </w:rPr>
              <w:t>Развитие муниципальной службы в городском округе Спасск - Дальний</w:t>
            </w:r>
          </w:p>
        </w:tc>
        <w:tc>
          <w:tcPr>
            <w:tcW w:w="3806"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Default"/>
              <w:spacing w:line="240" w:lineRule="exact"/>
              <w:jc w:val="both"/>
              <w:rPr>
                <w:color w:val="auto"/>
                <w:sz w:val="22"/>
                <w:szCs w:val="22"/>
              </w:rPr>
            </w:pPr>
            <w:r w:rsidRPr="00E45CFF">
              <w:rPr>
                <w:rFonts w:eastAsia="Calibri"/>
                <w:color w:val="auto"/>
                <w:sz w:val="22"/>
                <w:szCs w:val="22"/>
              </w:rPr>
              <w:t xml:space="preserve">Участие муниципальных служащих в краткосрочных тематических семинарах  </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sz w:val="22"/>
                <w:szCs w:val="22"/>
                <w:u w:color="000000"/>
              </w:rPr>
            </w:pPr>
            <w:r w:rsidRPr="00E45CFF">
              <w:rPr>
                <w:rFonts w:eastAsia="Arial Unicode MS"/>
                <w:sz w:val="22"/>
                <w:szCs w:val="22"/>
                <w:u w:color="000000"/>
              </w:rPr>
              <w:t>этап</w:t>
            </w:r>
          </w:p>
        </w:tc>
        <w:tc>
          <w:tcPr>
            <w:tcW w:w="303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spacing w:line="240" w:lineRule="exact"/>
              <w:jc w:val="center"/>
              <w:outlineLvl w:val="0"/>
              <w:rPr>
                <w:rFonts w:eastAsia="Arial Unicode MS"/>
                <w:bCs/>
                <w:sz w:val="22"/>
                <w:szCs w:val="22"/>
                <w:u w:color="000000"/>
              </w:rPr>
            </w:pPr>
            <w:r w:rsidRPr="00E45CFF">
              <w:rPr>
                <w:rFonts w:eastAsia="Arial Unicode MS"/>
                <w:bCs/>
                <w:sz w:val="22"/>
                <w:szCs w:val="22"/>
                <w:u w:color="000000"/>
              </w:rPr>
              <w:t>в течение 2017 и 2018 годов</w:t>
            </w:r>
          </w:p>
        </w:tc>
      </w:tr>
    </w:tbl>
    <w:p w:rsidR="009F31BA" w:rsidRPr="00E45CFF" w:rsidRDefault="009F31BA" w:rsidP="00D14068">
      <w:pPr>
        <w:tabs>
          <w:tab w:val="left" w:pos="461"/>
        </w:tabs>
        <w:spacing w:before="120"/>
        <w:rPr>
          <w:rFonts w:eastAsia="Arial Unicode MS"/>
          <w:b/>
          <w:u w:color="000000"/>
        </w:rPr>
        <w:sectPr w:rsidR="009F31BA" w:rsidRPr="00E45CFF" w:rsidSect="009F31BA">
          <w:pgSz w:w="16838" w:h="11906" w:orient="landscape"/>
          <w:pgMar w:top="567" w:right="1134" w:bottom="851" w:left="1134" w:header="709" w:footer="709" w:gutter="0"/>
          <w:cols w:space="708"/>
          <w:docGrid w:linePitch="360"/>
        </w:sectPr>
      </w:pPr>
    </w:p>
    <w:p w:rsidR="00D14068" w:rsidRPr="00E45CFF" w:rsidRDefault="00D14068" w:rsidP="003F7304">
      <w:pPr>
        <w:pStyle w:val="af3"/>
        <w:numPr>
          <w:ilvl w:val="0"/>
          <w:numId w:val="54"/>
        </w:numPr>
        <w:tabs>
          <w:tab w:val="left" w:pos="461"/>
        </w:tabs>
        <w:spacing w:before="120" w:after="0" w:line="240" w:lineRule="auto"/>
        <w:ind w:left="0" w:firstLine="0"/>
        <w:rPr>
          <w:rFonts w:ascii="Times New Roman" w:eastAsia="Arial Unicode MS" w:hAnsi="Times New Roman"/>
          <w:b/>
          <w:u w:color="000000"/>
        </w:rPr>
      </w:pPr>
      <w:r w:rsidRPr="00E45CFF">
        <w:rPr>
          <w:rFonts w:ascii="Times New Roman" w:eastAsia="Arial Unicode MS" w:hAnsi="Times New Roman"/>
          <w:b/>
          <w:u w:color="000000"/>
        </w:rPr>
        <w:lastRenderedPageBreak/>
        <w:t>БЮДЖЕТ ПРОГРАММЫ</w:t>
      </w:r>
    </w:p>
    <w:p w:rsidR="00D14068" w:rsidRPr="00E45CFF" w:rsidRDefault="00D14068" w:rsidP="00D14068">
      <w:pPr>
        <w:tabs>
          <w:tab w:val="left" w:pos="461"/>
        </w:tabs>
        <w:spacing w:before="120"/>
        <w:rPr>
          <w:rFonts w:eastAsia="Arial Unicode MS"/>
          <w:b/>
          <w:u w:color="000000"/>
        </w:rPr>
      </w:pPr>
    </w:p>
    <w:p w:rsidR="00D14068" w:rsidRPr="00E45CFF" w:rsidRDefault="00D14068" w:rsidP="00D14068">
      <w:pPr>
        <w:rPr>
          <w:rFonts w:eastAsia="Arial Unicode MS"/>
          <w:i/>
          <w:u w:color="000000"/>
        </w:rPr>
      </w:pPr>
    </w:p>
    <w:tbl>
      <w:tblPr>
        <w:tblW w:w="15295" w:type="dxa"/>
        <w:jc w:val="center"/>
        <w:shd w:val="clear" w:color="auto" w:fill="FFFFFF"/>
        <w:tblLayout w:type="fixed"/>
        <w:tblCellMar>
          <w:left w:w="28" w:type="dxa"/>
          <w:right w:w="28" w:type="dxa"/>
        </w:tblCellMar>
        <w:tblLook w:val="0000"/>
      </w:tblPr>
      <w:tblGrid>
        <w:gridCol w:w="660"/>
        <w:gridCol w:w="8775"/>
        <w:gridCol w:w="1985"/>
        <w:gridCol w:w="1833"/>
        <w:gridCol w:w="2042"/>
      </w:tblGrid>
      <w:tr w:rsidR="00D14068" w:rsidRPr="00E45CFF" w:rsidTr="007F05CB">
        <w:trPr>
          <w:cantSplit/>
          <w:trHeight w:val="20"/>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tabs>
                <w:tab w:val="left" w:pos="589"/>
              </w:tabs>
              <w:jc w:val="center"/>
              <w:rPr>
                <w:rFonts w:eastAsia="Arial Unicode MS"/>
                <w:b/>
                <w:bCs/>
                <w:i/>
                <w:u w:color="000000"/>
              </w:rPr>
            </w:pPr>
            <w:r w:rsidRPr="00E45CFF">
              <w:rPr>
                <w:b/>
                <w:bCs/>
              </w:rPr>
              <w:t>№ п/п</w:t>
            </w:r>
          </w:p>
        </w:tc>
        <w:tc>
          <w:tcPr>
            <w:tcW w:w="87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
                <w:bCs/>
                <w:i/>
                <w:u w:color="000000"/>
              </w:rPr>
            </w:pPr>
            <w:r w:rsidRPr="00E45CFF">
              <w:rPr>
                <w:b/>
                <w:bCs/>
              </w:rPr>
              <w:t>Наименование проекта, мероприятия</w:t>
            </w:r>
          </w:p>
        </w:tc>
        <w:tc>
          <w:tcPr>
            <w:tcW w:w="38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
                <w:bCs/>
                <w:i/>
                <w:u w:color="000000"/>
              </w:rPr>
            </w:pPr>
            <w:r w:rsidRPr="00E45CFF">
              <w:rPr>
                <w:rFonts w:eastAsia="Arial Unicode MS"/>
                <w:b/>
              </w:rPr>
              <w:t>Год реализации</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
                <w:bCs/>
                <w:i/>
                <w:u w:color="000000"/>
              </w:rPr>
            </w:pPr>
            <w:r w:rsidRPr="00E45CFF">
              <w:rPr>
                <w:rFonts w:eastAsia="Arial Unicode MS"/>
                <w:b/>
              </w:rPr>
              <w:t>Всего, млн руб.</w:t>
            </w:r>
          </w:p>
        </w:tc>
      </w:tr>
      <w:tr w:rsidR="00D14068" w:rsidRPr="00E45CFF" w:rsidTr="007F05CB">
        <w:trPr>
          <w:cantSplit/>
          <w:trHeight w:val="20"/>
          <w:jc w:val="center"/>
        </w:trPr>
        <w:tc>
          <w:tcPr>
            <w:tcW w:w="660" w:type="dxa"/>
            <w:vMerge/>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tabs>
                <w:tab w:val="left" w:pos="589"/>
              </w:tabs>
              <w:rPr>
                <w:rFonts w:eastAsia="Arial Unicode MS"/>
                <w:b/>
                <w:u w:color="000000"/>
              </w:rPr>
            </w:pPr>
          </w:p>
        </w:tc>
        <w:tc>
          <w:tcPr>
            <w:tcW w:w="87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rPr>
                <w:rFonts w:eastAsia="Arial Unicode MS"/>
                <w:b/>
                <w:u w:color="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14068" w:rsidRPr="00E45CFF" w:rsidRDefault="00D14068" w:rsidP="007F05CB">
            <w:pPr>
              <w:tabs>
                <w:tab w:val="left" w:pos="589"/>
              </w:tabs>
              <w:jc w:val="center"/>
              <w:rPr>
                <w:rFonts w:eastAsia="Arial Unicode MS"/>
                <w:b/>
                <w:bCs/>
                <w:i/>
                <w:u w:color="000000"/>
              </w:rPr>
            </w:pPr>
            <w:r w:rsidRPr="00E45CFF">
              <w:rPr>
                <w:rFonts w:eastAsia="Arial Unicode MS"/>
                <w:b/>
              </w:rPr>
              <w:t>2017</w:t>
            </w:r>
          </w:p>
        </w:tc>
        <w:tc>
          <w:tcPr>
            <w:tcW w:w="1833" w:type="dxa"/>
            <w:tcBorders>
              <w:top w:val="single" w:sz="4" w:space="0" w:color="auto"/>
              <w:left w:val="single" w:sz="4" w:space="0" w:color="auto"/>
              <w:bottom w:val="single" w:sz="4" w:space="0" w:color="auto"/>
              <w:right w:val="single" w:sz="4" w:space="0" w:color="auto"/>
            </w:tcBorders>
            <w:shd w:val="clear" w:color="auto" w:fill="FFFFFF"/>
          </w:tcPr>
          <w:p w:rsidR="00D14068" w:rsidRPr="00E45CFF" w:rsidRDefault="00D14068" w:rsidP="007F05CB">
            <w:pPr>
              <w:tabs>
                <w:tab w:val="left" w:pos="589"/>
              </w:tabs>
              <w:jc w:val="center"/>
              <w:rPr>
                <w:rFonts w:eastAsia="Arial Unicode MS"/>
                <w:b/>
                <w:bCs/>
                <w:u w:color="000000"/>
              </w:rPr>
            </w:pPr>
            <w:r w:rsidRPr="00E45CFF">
              <w:rPr>
                <w:rFonts w:eastAsia="Arial Unicode MS"/>
                <w:b/>
              </w:rPr>
              <w:t>2018</w:t>
            </w:r>
          </w:p>
        </w:tc>
        <w:tc>
          <w:tcPr>
            <w:tcW w:w="20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rPr>
                <w:rFonts w:eastAsia="Arial Unicode MS"/>
                <w:bCs/>
                <w:i/>
                <w:u w:color="000000"/>
              </w:rPr>
            </w:pP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w:t>
            </w:r>
          </w:p>
        </w:tc>
        <w:tc>
          <w:tcPr>
            <w:tcW w:w="8775" w:type="dxa"/>
            <w:tcBorders>
              <w:top w:val="single" w:sz="4" w:space="0" w:color="auto"/>
              <w:left w:val="single" w:sz="4" w:space="0" w:color="auto"/>
              <w:bottom w:val="single" w:sz="4" w:space="0" w:color="auto"/>
            </w:tcBorders>
          </w:tcPr>
          <w:p w:rsidR="00D14068" w:rsidRPr="00E45CFF" w:rsidRDefault="00D14068" w:rsidP="007F05CB">
            <w:pPr>
              <w:outlineLvl w:val="0"/>
              <w:rPr>
                <w:rFonts w:eastAsia="Arial Unicode MS"/>
                <w:u w:color="000000"/>
              </w:rPr>
            </w:pPr>
            <w:r w:rsidRPr="00E45CFF">
              <w:rPr>
                <w:rFonts w:eastAsia="Arial Unicode MS"/>
                <w:u w:color="000000"/>
              </w:rPr>
              <w:t xml:space="preserve">Проект. Реконструкция здания детского сада </w:t>
            </w:r>
            <w:r w:rsidRPr="00E45CFF">
              <w:t>по ул. Матросова, 8,  в                           г. Спасск – 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5,6</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5,6</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2</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rPr>
                <w:rFonts w:eastAsia="Arial Unicode MS"/>
                <w:u w:color="000000"/>
              </w:rPr>
              <w:t xml:space="preserve">Проект. </w:t>
            </w:r>
            <w:r w:rsidRPr="00E45CFF">
              <w:t>Капитальный ремонт и ремонт автомобильных дорог общего пользования и внутриквартальных проездов</w:t>
            </w:r>
          </w:p>
          <w:p w:rsidR="00D14068" w:rsidRPr="00E45CFF" w:rsidRDefault="00D14068" w:rsidP="007F05CB">
            <w:pPr>
              <w:outlineLvl w:val="0"/>
              <w:rPr>
                <w:rFonts w:eastAsia="Calibri"/>
                <w:i/>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17,7</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17,7</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35,4</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3</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rPr>
                <w:rFonts w:eastAsia="Arial Unicode MS"/>
                <w:u w:color="000000"/>
              </w:rPr>
              <w:t>Проект. Финансовая поддержка субъектов малого и среднего предпринимательства в виде предоставления субсидий Финансовая поддержка субъектов малого и среднего предпринимательства в виде предоставления субсидий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8,5</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8,5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17,0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4</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t>Проект. Ремонтные работы на объектах культурного наследия – памятники истории и культуры городского округа Спасск –Дальний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0,1</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0,1</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0,2</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5</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Ремонт отдельных элементов объекта социальной инфраструктуры МАУ ГЦНК «Приморье»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4,0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4,0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6</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Благоустройство центральной городской площади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7</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Благоустройство парка культуры и отдыха им. Борисова (заречная часть)»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0,3</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0,3</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8</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Строительство многофункциональной спортивной площадки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6,0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6,0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9</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Проведение в городском округе Спасск –Дальний Года спасских объектов культурного наследия</w:t>
            </w:r>
          </w:p>
          <w:p w:rsidR="00D14068" w:rsidRPr="00E45CFF" w:rsidRDefault="00D14068" w:rsidP="007F05CB">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0,2</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0,2</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lastRenderedPageBreak/>
              <w:t>10</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Проект. Обустройство пешеходных переходов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1,0</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2,0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11</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 xml:space="preserve">Проект. </w:t>
            </w:r>
            <w:r w:rsidRPr="00E45CFF">
              <w:rPr>
                <w:rFonts w:eastAsia="Arial Unicode MS"/>
                <w:u w:color="000000"/>
              </w:rPr>
              <w:t>Создание завода по производству OSB плит</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178,6</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178,6</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12</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Мероприятие Модернизация системы водоснабжения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1,6</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1,6</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13</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Проект. Капитальный ремонт многоквартирных жилых домов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48,9</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49,1</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98,0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14</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t xml:space="preserve">Проект.Восстановление уличного освещения   на территории городского округа Спасск - Дальний                          </w:t>
            </w:r>
          </w:p>
          <w:p w:rsidR="00D14068" w:rsidRPr="00E45CFF" w:rsidRDefault="00D14068" w:rsidP="007F05CB">
            <w:pPr>
              <w:jc w:val="both"/>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0,6</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0,5</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1,1</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15</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rPr>
                <w:rFonts w:eastAsia="Arial Unicode MS"/>
                <w:u w:color="000000"/>
              </w:rPr>
              <w:t>Мероприятие.Разработка инвестиционного паспорта города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16</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t>Мероприятие. Предоставление субсидий на социальные выплаты молодым семьям для</w:t>
            </w:r>
            <w:r w:rsidRPr="00E45CFF">
              <w:rPr>
                <w:b/>
                <w:bCs/>
              </w:rPr>
              <w:t xml:space="preserve"> </w:t>
            </w:r>
            <w:r w:rsidRPr="00E45CFF">
              <w:t>приобретения (строительства) жилья экономкласса.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9,9</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9,9</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17</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rPr>
                <w:rFonts w:eastAsia="Arial Unicode MS"/>
                <w:u w:color="000000"/>
              </w:rPr>
              <w:t>Проект.  Медицинского центра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150,0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100,0</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250,0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18</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t>Проект. Строительство пекарни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26,7</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26,7</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19</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pPr>
            <w:r w:rsidRPr="00E45CFF">
              <w:rPr>
                <w:rFonts w:eastAsia="Arial Unicode MS"/>
                <w:u w:color="000000"/>
              </w:rPr>
              <w:t>Проект. Производство упаковки из легких металлов</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32,3</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32,3</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20</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rPr>
                <w:rFonts w:eastAsia="Arial Unicode MS"/>
                <w:u w:color="000000"/>
              </w:rPr>
              <w:t>Проект. Производство сельскохозяйственной продукции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50,0</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50,0</w:t>
            </w:r>
          </w:p>
        </w:tc>
      </w:tr>
      <w:tr w:rsidR="00D14068" w:rsidRPr="00E45CFF" w:rsidTr="007F05CB">
        <w:trPr>
          <w:cantSplit/>
          <w:trHeight w:val="20"/>
          <w:jc w:val="center"/>
        </w:trPr>
        <w:tc>
          <w:tcPr>
            <w:tcW w:w="660" w:type="dxa"/>
            <w:tcBorders>
              <w:top w:val="single" w:sz="4" w:space="0" w:color="auto"/>
              <w:left w:val="single" w:sz="4" w:space="0" w:color="auto"/>
              <w:bottom w:val="single" w:sz="4" w:space="0" w:color="auto"/>
              <w:right w:val="single" w:sz="4" w:space="0" w:color="auto"/>
            </w:tcBorders>
            <w:tcMar>
              <w:top w:w="80" w:type="dxa"/>
              <w:left w:w="57" w:type="dxa"/>
              <w:bottom w:w="80" w:type="dxa"/>
              <w:right w:w="57" w:type="dxa"/>
            </w:tcMar>
            <w:vAlign w:val="center"/>
          </w:tcPr>
          <w:p w:rsidR="00D14068" w:rsidRPr="00E45CFF" w:rsidRDefault="00D14068" w:rsidP="007F05CB">
            <w:pPr>
              <w:jc w:val="center"/>
              <w:outlineLvl w:val="0"/>
              <w:rPr>
                <w:rFonts w:eastAsia="Arial Unicode MS"/>
                <w:u w:color="000000"/>
              </w:rPr>
            </w:pPr>
            <w:r w:rsidRPr="00E45CFF">
              <w:rPr>
                <w:rFonts w:eastAsia="Arial Unicode MS"/>
                <w:u w:color="000000"/>
              </w:rPr>
              <w:t>21</w:t>
            </w:r>
          </w:p>
        </w:tc>
        <w:tc>
          <w:tcPr>
            <w:tcW w:w="8775" w:type="dxa"/>
            <w:tcBorders>
              <w:top w:val="single" w:sz="4" w:space="0" w:color="auto"/>
              <w:left w:val="single" w:sz="4" w:space="0" w:color="auto"/>
              <w:bottom w:val="single" w:sz="4" w:space="0" w:color="auto"/>
            </w:tcBorders>
          </w:tcPr>
          <w:p w:rsidR="00D14068" w:rsidRPr="00E45CFF" w:rsidRDefault="00D14068" w:rsidP="007F05CB">
            <w:pPr>
              <w:jc w:val="both"/>
              <w:rPr>
                <w:rFonts w:eastAsia="Arial Unicode MS"/>
                <w:u w:color="000000"/>
              </w:rPr>
            </w:pPr>
            <w:r w:rsidRPr="00E45CFF">
              <w:t>Мероприятие. Развитие муниципальной службы в городском округе Спасск - 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pStyle w:val="af3"/>
              <w:ind w:left="0"/>
              <w:jc w:val="center"/>
              <w:outlineLvl w:val="0"/>
              <w:rPr>
                <w:rFonts w:ascii="Times New Roman" w:eastAsia="Arial Unicode MS" w:hAnsi="Times New Roman"/>
                <w:u w:color="000000"/>
              </w:rPr>
            </w:pPr>
            <w:r w:rsidRPr="00E45CFF">
              <w:rPr>
                <w:rFonts w:ascii="Times New Roman" w:eastAsia="Arial Unicode MS" w:hAnsi="Times New Roman"/>
                <w:u w:color="000000"/>
              </w:rPr>
              <w:t>0,04</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0,04</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0,08</w:t>
            </w:r>
          </w:p>
        </w:tc>
      </w:tr>
      <w:tr w:rsidR="00D14068" w:rsidRPr="00E45CFF" w:rsidTr="007F05CB">
        <w:trPr>
          <w:cantSplit/>
          <w:trHeight w:val="15"/>
          <w:jc w:val="center"/>
        </w:trPr>
        <w:tc>
          <w:tcPr>
            <w:tcW w:w="943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tabs>
                <w:tab w:val="left" w:pos="589"/>
              </w:tabs>
              <w:rPr>
                <w:rFonts w:eastAsia="Arial Unicode MS"/>
                <w:u w:color="000000"/>
              </w:rPr>
            </w:pPr>
            <w:r w:rsidRPr="00E45CFF">
              <w:rPr>
                <w:rFonts w:eastAsia="Arial Unicode MS"/>
                <w:u w:color="000000"/>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543,04</w:t>
            </w:r>
          </w:p>
        </w:tc>
        <w:tc>
          <w:tcPr>
            <w:tcW w:w="1833"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176,94</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D14068" w:rsidRPr="00E45CFF" w:rsidRDefault="00D14068" w:rsidP="007F05CB">
            <w:pPr>
              <w:tabs>
                <w:tab w:val="left" w:pos="589"/>
              </w:tabs>
              <w:jc w:val="center"/>
              <w:rPr>
                <w:rFonts w:eastAsia="Arial Unicode MS"/>
                <w:bCs/>
                <w:u w:color="000000"/>
              </w:rPr>
            </w:pPr>
            <w:r w:rsidRPr="00E45CFF">
              <w:rPr>
                <w:rFonts w:eastAsia="Arial Unicode MS"/>
                <w:bCs/>
                <w:u w:color="000000"/>
              </w:rPr>
              <w:t>719,98</w:t>
            </w:r>
          </w:p>
        </w:tc>
      </w:tr>
    </w:tbl>
    <w:p w:rsidR="00D14068" w:rsidRPr="00E45CFF" w:rsidRDefault="00D14068" w:rsidP="00D14068"/>
    <w:p w:rsidR="00D14068" w:rsidRPr="00E45CFF" w:rsidRDefault="00D14068" w:rsidP="00D14068"/>
    <w:p w:rsidR="00280D06" w:rsidRPr="00E45CFF" w:rsidRDefault="00280D06" w:rsidP="00D14068">
      <w:pPr>
        <w:sectPr w:rsidR="00280D06" w:rsidRPr="00E45CFF" w:rsidSect="00280D06">
          <w:pgSz w:w="16838" w:h="11906" w:orient="landscape"/>
          <w:pgMar w:top="567" w:right="1134" w:bottom="851" w:left="1134" w:header="709" w:footer="709" w:gutter="0"/>
          <w:cols w:space="708"/>
          <w:docGrid w:linePitch="360"/>
        </w:sectPr>
      </w:pPr>
    </w:p>
    <w:tbl>
      <w:tblPr>
        <w:tblW w:w="15295" w:type="dxa"/>
        <w:jc w:val="center"/>
        <w:shd w:val="clear" w:color="auto" w:fill="FFFFFF"/>
        <w:tblLayout w:type="fixed"/>
        <w:tblCellMar>
          <w:left w:w="28" w:type="dxa"/>
          <w:right w:w="28" w:type="dxa"/>
        </w:tblCellMar>
        <w:tblLook w:val="0000"/>
      </w:tblPr>
      <w:tblGrid>
        <w:gridCol w:w="3191"/>
        <w:gridCol w:w="12104"/>
      </w:tblGrid>
      <w:tr w:rsidR="00D14068" w:rsidRPr="00E45CFF" w:rsidTr="007F05CB">
        <w:trPr>
          <w:cantSplit/>
          <w:trHeight w:val="176"/>
          <w:jc w:val="center"/>
        </w:trPr>
        <w:tc>
          <w:tcPr>
            <w:tcW w:w="15295" w:type="dxa"/>
            <w:gridSpan w:val="2"/>
            <w:tcBorders>
              <w:bottom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tabs>
                <w:tab w:val="left" w:pos="589"/>
              </w:tabs>
              <w:spacing w:after="120"/>
              <w:rPr>
                <w:rFonts w:eastAsia="Arial Unicode MS"/>
                <w:b/>
                <w:bCs/>
                <w:u w:color="000000"/>
              </w:rPr>
            </w:pPr>
            <w:r w:rsidRPr="00E45CFF">
              <w:rPr>
                <w:rFonts w:eastAsia="Arial Unicode MS"/>
                <w:b/>
                <w:bCs/>
                <w:u w:color="000000"/>
              </w:rPr>
              <w:lastRenderedPageBreak/>
              <w:t>6. ОПИСАНИЕ ПРИОРИТЕТНОЙ ПРОГРАММЫ</w:t>
            </w:r>
          </w:p>
        </w:tc>
      </w:tr>
      <w:tr w:rsidR="00D14068" w:rsidRPr="00E45CFF" w:rsidTr="007F05CB">
        <w:trPr>
          <w:cantSplit/>
          <w:trHeight w:val="555"/>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rPr>
                <w:rFonts w:eastAsia="Arial Unicode MS"/>
                <w:b/>
                <w:u w:color="000000"/>
              </w:rPr>
            </w:pPr>
            <w:r w:rsidRPr="00E45CFF">
              <w:rPr>
                <w:rFonts w:eastAsia="Arial Unicode MS"/>
                <w:b/>
                <w:u w:color="000000"/>
              </w:rPr>
              <w:t>Связь с государственными программами Российской Федерации, субъекта Российской Федерации, муниципальными программами (в т.ч. районными)</w:t>
            </w:r>
          </w:p>
        </w:tc>
        <w:tc>
          <w:tcPr>
            <w:tcW w:w="121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autoSpaceDE w:val="0"/>
              <w:autoSpaceDN w:val="0"/>
              <w:adjustRightInd w:val="0"/>
            </w:pPr>
            <w:r w:rsidRPr="00E45CFF">
              <w:t xml:space="preserve">- Государственная </w:t>
            </w:r>
            <w:r w:rsidRPr="00E45CFF">
              <w:rPr>
                <w:rFonts w:eastAsia="Arial Unicode MS"/>
                <w:u w:color="000000"/>
              </w:rPr>
              <w:t xml:space="preserve">программа </w:t>
            </w:r>
            <w:r w:rsidRPr="00E45CFF">
              <w:t>Приморского края «Развитие образования Приморского края»</w:t>
            </w:r>
          </w:p>
          <w:p w:rsidR="00D14068" w:rsidRPr="00E45CFF" w:rsidRDefault="00D14068" w:rsidP="007F05CB">
            <w:pPr>
              <w:autoSpaceDE w:val="0"/>
              <w:autoSpaceDN w:val="0"/>
              <w:adjustRightInd w:val="0"/>
            </w:pPr>
            <w:r w:rsidRPr="00E45CFF">
              <w:t xml:space="preserve">- Государственная </w:t>
            </w:r>
            <w:r w:rsidRPr="00E45CFF">
              <w:rPr>
                <w:rFonts w:eastAsia="Arial Unicode MS"/>
                <w:u w:color="000000"/>
              </w:rPr>
              <w:t>программа</w:t>
            </w:r>
            <w:r w:rsidRPr="00E45CFF">
              <w:t xml:space="preserve"> " Экономическое развитие и инновационная экономика Приморского края»</w:t>
            </w:r>
          </w:p>
          <w:p w:rsidR="00D14068" w:rsidRPr="00E45CFF" w:rsidRDefault="00D14068" w:rsidP="007F05CB">
            <w:pPr>
              <w:autoSpaceDE w:val="0"/>
              <w:autoSpaceDN w:val="0"/>
              <w:adjustRightInd w:val="0"/>
              <w:rPr>
                <w:rFonts w:eastAsia="Arial Unicode MS"/>
                <w:u w:color="000000"/>
              </w:rPr>
            </w:pPr>
            <w:r w:rsidRPr="00E45CFF">
              <w:t xml:space="preserve">- Государственная </w:t>
            </w:r>
            <w:r w:rsidRPr="00E45CFF">
              <w:rPr>
                <w:rFonts w:eastAsia="Arial Unicode MS"/>
                <w:u w:color="000000"/>
              </w:rPr>
              <w:t>программа «Обеспечение доступным жильем и качественными услугами  ЖКХ населения приморского края</w:t>
            </w:r>
          </w:p>
          <w:p w:rsidR="00D14068" w:rsidRPr="00E45CFF" w:rsidRDefault="00D14068" w:rsidP="007F05CB">
            <w:pPr>
              <w:autoSpaceDE w:val="0"/>
              <w:autoSpaceDN w:val="0"/>
              <w:adjustRightInd w:val="0"/>
              <w:rPr>
                <w:rFonts w:eastAsia="Arial Unicode MS"/>
                <w:u w:color="000000"/>
              </w:rPr>
            </w:pPr>
            <w:r w:rsidRPr="00E45CFF">
              <w:t>- Фонд капитального ремонта Приморского края</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"Развитие  образования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"Капитальный ремонт и ремонт автомобильных дорог общего пользования и внутриквартальных проездов на территории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"Развитие физической культуры и  спорта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"Развитие малого и среднего предпринимательства на территории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"Благоустройство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"Улучшение освещенности городского округа Спасск-Дальний в 2017-2019 годах"</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"Развитие муниципальной службы в городском округе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"Обеспечение жильем молодых семей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"Обустройство пешеходных переходов в городском округе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"Развитие культуры городского округа Спасск-дальний на 2017-2019 годы".</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"Капитальный ремонт многоквартирных жилых домов городского округа Спасск-Дальний;</w:t>
            </w:r>
          </w:p>
          <w:p w:rsidR="00D14068" w:rsidRPr="00E45CFF" w:rsidRDefault="00D14068" w:rsidP="007F05CB">
            <w:pPr>
              <w:autoSpaceDE w:val="0"/>
              <w:autoSpaceDN w:val="0"/>
              <w:adjustRightInd w:val="0"/>
              <w:rPr>
                <w:rFonts w:eastAsia="Arial Unicode MS"/>
                <w:u w:color="000000"/>
              </w:rPr>
            </w:pPr>
            <w:r w:rsidRPr="00E45CFF">
              <w:rPr>
                <w:rFonts w:eastAsia="Arial Unicode MS"/>
                <w:u w:color="000000"/>
              </w:rPr>
              <w:t>-Муниципальная  программа "Чистая вода".</w:t>
            </w:r>
          </w:p>
          <w:p w:rsidR="00D14068" w:rsidRPr="00E45CFF" w:rsidRDefault="00D14068" w:rsidP="007F05CB">
            <w:pPr>
              <w:autoSpaceDE w:val="0"/>
              <w:autoSpaceDN w:val="0"/>
              <w:adjustRightInd w:val="0"/>
              <w:rPr>
                <w:rFonts w:eastAsia="Arial Unicode MS"/>
                <w:i/>
                <w:u w:color="000000"/>
              </w:rPr>
            </w:pPr>
            <w:r w:rsidRPr="00E45CFF">
              <w:rPr>
                <w:rFonts w:eastAsia="Arial Unicode MS"/>
                <w:u w:color="000000"/>
              </w:rPr>
              <w:t>-Муниципальная  программа "Снижение административных барьеров, оптимизация и повышение качества предоставления муниципальных услуг в городском округе Спасск-Дальний на 2017-2019 годы, в том числе по принципу "одного окна" на базе многофункционального центра предоставления государственных и муниципальных услуг.</w:t>
            </w:r>
          </w:p>
        </w:tc>
      </w:tr>
      <w:tr w:rsidR="00D14068" w:rsidRPr="00E45CFF" w:rsidTr="007F05CB">
        <w:trPr>
          <w:cantSplit/>
          <w:trHeight w:val="768"/>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rPr>
                <w:rFonts w:eastAsia="Arial Unicode MS"/>
                <w:b/>
                <w:u w:color="000000"/>
              </w:rPr>
            </w:pPr>
            <w:r w:rsidRPr="00E45CFF">
              <w:rPr>
                <w:rFonts w:eastAsia="Arial Unicode MS"/>
                <w:b/>
                <w:u w:color="000000"/>
              </w:rPr>
              <w:t>Формальные основания для инициации</w:t>
            </w:r>
          </w:p>
        </w:tc>
        <w:tc>
          <w:tcPr>
            <w:tcW w:w="121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rPr>
                <w:rFonts w:eastAsia="Arial Unicode MS"/>
                <w:u w:color="000000"/>
              </w:rPr>
            </w:pPr>
            <w:r w:rsidRPr="00E45CFF">
              <w:rPr>
                <w:rFonts w:eastAsia="Arial Unicode MS"/>
                <w:u w:color="000000"/>
              </w:rPr>
              <w:t>В рамках решения основных задач по направлению «Моногорода», утвержденного протоколом заседания президиума Совета при Президенте Российской Федерации по стратегическому развитию и приоритетным проектам от 19 сентября 2016 г. №4</w:t>
            </w:r>
          </w:p>
        </w:tc>
      </w:tr>
      <w:tr w:rsidR="00D14068" w:rsidRPr="00E45CFF" w:rsidTr="007F05CB">
        <w:trPr>
          <w:cantSplit/>
          <w:trHeight w:val="1535"/>
          <w:jc w:val="center"/>
        </w:trPr>
        <w:tc>
          <w:tcPr>
            <w:tcW w:w="3191" w:type="dxa"/>
            <w:tcBorders>
              <w:top w:val="single" w:sz="4" w:space="0" w:color="auto"/>
              <w:left w:val="single" w:sz="4" w:space="0" w:color="000000"/>
              <w:bottom w:val="single" w:sz="4" w:space="0" w:color="000000"/>
              <w:right w:val="single" w:sz="4" w:space="0" w:color="auto"/>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outlineLvl w:val="0"/>
              <w:rPr>
                <w:rFonts w:eastAsia="Arial Unicode MS"/>
                <w:b/>
                <w:u w:color="000000"/>
              </w:rPr>
            </w:pPr>
            <w:r w:rsidRPr="00E45CFF">
              <w:rPr>
                <w:rFonts w:eastAsia="Arial Unicode MS"/>
                <w:b/>
                <w:u w:color="000000"/>
              </w:rPr>
              <w:lastRenderedPageBreak/>
              <w:t xml:space="preserve">Ключевые риски и возможности </w:t>
            </w:r>
          </w:p>
        </w:tc>
        <w:tc>
          <w:tcPr>
            <w:tcW w:w="12104" w:type="dxa"/>
            <w:tcBorders>
              <w:top w:val="single" w:sz="4" w:space="0" w:color="auto"/>
              <w:left w:val="single" w:sz="4" w:space="0" w:color="auto"/>
              <w:bottom w:val="single" w:sz="4" w:space="0" w:color="000000"/>
              <w:right w:val="single" w:sz="4" w:space="0" w:color="000000"/>
            </w:tcBorders>
            <w:shd w:val="clear" w:color="auto" w:fill="FFFFFF"/>
            <w:vAlign w:val="center"/>
          </w:tcPr>
          <w:p w:rsidR="00D14068" w:rsidRPr="00E45CFF" w:rsidRDefault="00D14068" w:rsidP="007F05CB">
            <w:pPr>
              <w:spacing w:line="233" w:lineRule="auto"/>
            </w:pPr>
            <w:r w:rsidRPr="00E45CFF">
              <w:rPr>
                <w:rFonts w:eastAsia="Arial Unicode MS"/>
                <w:u w:color="000000"/>
              </w:rPr>
              <w:t>Риск:</w:t>
            </w:r>
            <w:r w:rsidRPr="00E45CFF">
              <w:t xml:space="preserve"> </w:t>
            </w:r>
            <w:r w:rsidRPr="00E45CFF">
              <w:rPr>
                <w:rFonts w:eastAsia="Arial Unicode MS"/>
                <w:u w:val="single"/>
              </w:rPr>
              <w:t>Негативный прогноз для базовых отраслей экономики моногорода</w:t>
            </w:r>
            <w:r w:rsidRPr="00E45CFF">
              <w:t xml:space="preserve"> </w:t>
            </w:r>
          </w:p>
          <w:p w:rsidR="00D14068" w:rsidRPr="00E45CFF" w:rsidRDefault="00D14068" w:rsidP="007F05CB">
            <w:pPr>
              <w:spacing w:line="233" w:lineRule="auto"/>
            </w:pPr>
            <w:r w:rsidRPr="00E45CFF">
              <w:t>Недостаток ресурсов для реализации проектов программы вследствие неисполнения исполнителями программ своих обязательств. Приводит к неисполнения своих обязательств участниками программы, снижение инвестиционной привлекательности моногорода, сокращению рабочих мест.</w:t>
            </w:r>
          </w:p>
          <w:p w:rsidR="00D14068" w:rsidRPr="00E45CFF" w:rsidRDefault="00D14068" w:rsidP="007F05CB">
            <w:pPr>
              <w:spacing w:line="233" w:lineRule="auto"/>
              <w:rPr>
                <w:rFonts w:eastAsia="Arial Unicode MS"/>
                <w:u w:color="000000"/>
              </w:rPr>
            </w:pPr>
            <w:r w:rsidRPr="00E45CFF">
              <w:rPr>
                <w:rFonts w:eastAsia="Arial Unicode MS"/>
                <w:u w:color="000000"/>
              </w:rPr>
              <w:t xml:space="preserve">Риск: </w:t>
            </w:r>
            <w:r w:rsidRPr="00E45CFF">
              <w:rPr>
                <w:rFonts w:eastAsia="Arial Unicode MS"/>
                <w:u w:val="single"/>
              </w:rPr>
              <w:t>Увеличение доли софинансирования городского округа по программам на стадии реализации</w:t>
            </w:r>
            <w:r w:rsidRPr="00E45CFF">
              <w:rPr>
                <w:rFonts w:eastAsia="Arial Unicode MS"/>
                <w:u w:color="000000"/>
              </w:rPr>
              <w:t>.</w:t>
            </w:r>
          </w:p>
          <w:p w:rsidR="00D14068" w:rsidRPr="00E45CFF" w:rsidRDefault="00D14068" w:rsidP="007F05CB">
            <w:pPr>
              <w:spacing w:line="233" w:lineRule="auto"/>
              <w:rPr>
                <w:rFonts w:eastAsia="Arial Unicode MS"/>
                <w:u w:color="000000"/>
              </w:rPr>
            </w:pPr>
            <w:r w:rsidRPr="00E45CFF">
              <w:rPr>
                <w:rFonts w:eastAsia="Arial Unicode MS"/>
                <w:u w:color="000000"/>
              </w:rPr>
              <w:t>При увеличении доли финансирования муниципальных бюджетов например с 5 до 50 процентов, происходит увеличение нагрузки на муниципальный бюджет, что приводит к увеличению расходов и дефициту бюджета, подрядчики парализуют всю деятельность администрации своими судебными решениями, увеличивается объем незавершенного строительства.</w:t>
            </w:r>
          </w:p>
        </w:tc>
      </w:tr>
      <w:tr w:rsidR="00D14068" w:rsidRPr="00E45CFF" w:rsidTr="007F05CB">
        <w:trPr>
          <w:cantSplit/>
          <w:trHeight w:val="1326"/>
          <w:jc w:val="center"/>
        </w:trPr>
        <w:tc>
          <w:tcPr>
            <w:tcW w:w="31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rPr>
                <w:rFonts w:eastAsia="Arial Unicode MS"/>
                <w:b/>
                <w:u w:color="000000"/>
              </w:rPr>
            </w:pPr>
            <w:r w:rsidRPr="00E45CFF">
              <w:rPr>
                <w:rFonts w:eastAsia="Arial Unicode MS"/>
                <w:b/>
                <w:u w:color="000000"/>
              </w:rPr>
              <w:t>Дополнительная информация</w:t>
            </w:r>
          </w:p>
        </w:tc>
        <w:tc>
          <w:tcPr>
            <w:tcW w:w="121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57" w:type="dxa"/>
              <w:bottom w:w="80" w:type="dxa"/>
              <w:right w:w="57" w:type="dxa"/>
            </w:tcMar>
            <w:vAlign w:val="center"/>
          </w:tcPr>
          <w:p w:rsidR="00D14068" w:rsidRPr="00E45CFF" w:rsidRDefault="00D14068" w:rsidP="007F05CB">
            <w:pPr>
              <w:spacing w:line="233" w:lineRule="auto"/>
              <w:rPr>
                <w:rFonts w:eastAsia="Arial Unicode MS"/>
                <w:u w:color="000000"/>
              </w:rPr>
            </w:pPr>
            <w:r w:rsidRPr="00E45CFF">
              <w:rPr>
                <w:rFonts w:eastAsia="Arial Unicode MS"/>
                <w:u w:color="000000"/>
              </w:rPr>
              <w:t>-В программе не отражены мероприятия по здравоохранению, объекты здравоохранения в соответствии с Распоряжением департамента имущественных отношений Приморского края №879р от 23.12.2011 года переданы в краевую собственность</w:t>
            </w:r>
            <w:r w:rsidRPr="00E45CFF">
              <w:rPr>
                <w:rFonts w:eastAsia="Arial Unicode MS"/>
                <w:i/>
                <w:u w:color="000000"/>
              </w:rPr>
              <w:t>.</w:t>
            </w:r>
          </w:p>
          <w:p w:rsidR="00D14068" w:rsidRPr="00E45CFF" w:rsidRDefault="00D14068" w:rsidP="007F05CB">
            <w:pPr>
              <w:spacing w:line="233" w:lineRule="auto"/>
              <w:rPr>
                <w:rFonts w:eastAsia="Arial Unicode MS"/>
                <w:i/>
                <w:u w:color="000000"/>
              </w:rPr>
            </w:pPr>
            <w:r w:rsidRPr="00E45CFF">
              <w:rPr>
                <w:rFonts w:eastAsia="Arial Unicode MS"/>
                <w:u w:color="000000"/>
              </w:rPr>
              <w:t xml:space="preserve">-В количество созданных рабочих мест  и </w:t>
            </w:r>
            <w:r w:rsidRPr="00E45CFF">
              <w:rPr>
                <w:rFonts w:eastAsia="Calibri"/>
              </w:rPr>
              <w:t>объем привлеченных инвестиций предприятиями-резидентами территории опережающего социально-экономического развития</w:t>
            </w:r>
            <w:r w:rsidRPr="00E45CFF">
              <w:rPr>
                <w:rFonts w:eastAsia="Arial Unicode MS"/>
                <w:u w:color="000000"/>
              </w:rPr>
              <w:t xml:space="preserve"> включено предприятие подавшее только заявку на вступление в резиденты.  </w:t>
            </w:r>
          </w:p>
        </w:tc>
      </w:tr>
    </w:tbl>
    <w:p w:rsidR="00320401" w:rsidRPr="00E45CFF" w:rsidRDefault="00320401" w:rsidP="00D14068">
      <w:pPr>
        <w:sectPr w:rsidR="00320401" w:rsidRPr="00E45CFF" w:rsidSect="00320401">
          <w:pgSz w:w="16838" w:h="11906" w:orient="landscape"/>
          <w:pgMar w:top="567" w:right="1134" w:bottom="851" w:left="1134" w:header="709" w:footer="709" w:gutter="0"/>
          <w:cols w:space="708"/>
          <w:docGrid w:linePitch="360"/>
        </w:sectPr>
      </w:pPr>
    </w:p>
    <w:p w:rsidR="00D14068" w:rsidRPr="00E45CFF" w:rsidRDefault="00D14068" w:rsidP="004566A7">
      <w:pPr>
        <w:pStyle w:val="af3"/>
        <w:tabs>
          <w:tab w:val="left" w:pos="11907"/>
        </w:tabs>
        <w:spacing w:line="260" w:lineRule="exact"/>
        <w:jc w:val="right"/>
        <w:rPr>
          <w:rFonts w:ascii="Times New Roman" w:hAnsi="Times New Roman"/>
          <w:b/>
          <w:sz w:val="26"/>
          <w:szCs w:val="26"/>
        </w:rPr>
      </w:pPr>
      <w:r w:rsidRPr="00E45CFF">
        <w:rPr>
          <w:rFonts w:ascii="Times New Roman" w:hAnsi="Times New Roman"/>
          <w:b/>
        </w:rPr>
        <w:lastRenderedPageBreak/>
        <w:t xml:space="preserve"> </w:t>
      </w:r>
      <w:r w:rsidRPr="00E45CFF">
        <w:rPr>
          <w:rFonts w:ascii="Times New Roman" w:hAnsi="Times New Roman"/>
          <w:b/>
          <w:sz w:val="26"/>
          <w:szCs w:val="26"/>
        </w:rPr>
        <w:t xml:space="preserve">Приложение № 1           </w:t>
      </w:r>
    </w:p>
    <w:p w:rsidR="00D14068" w:rsidRPr="00E45CFF" w:rsidRDefault="00D14068" w:rsidP="00D14068">
      <w:pPr>
        <w:pStyle w:val="af3"/>
        <w:spacing w:line="260" w:lineRule="exact"/>
        <w:rPr>
          <w:rFonts w:ascii="Times New Roman" w:hAnsi="Times New Roman"/>
          <w:b/>
        </w:rPr>
      </w:pPr>
    </w:p>
    <w:p w:rsidR="00D14068" w:rsidRPr="00E45CFF" w:rsidRDefault="00D14068" w:rsidP="00D14068">
      <w:pPr>
        <w:pStyle w:val="af3"/>
        <w:spacing w:line="260" w:lineRule="exact"/>
        <w:jc w:val="center"/>
        <w:rPr>
          <w:rFonts w:ascii="Times New Roman" w:hAnsi="Times New Roman"/>
          <w:b/>
          <w:sz w:val="26"/>
          <w:szCs w:val="26"/>
        </w:rPr>
      </w:pPr>
      <w:r w:rsidRPr="00E45CFF">
        <w:rPr>
          <w:rFonts w:ascii="Times New Roman" w:hAnsi="Times New Roman"/>
          <w:b/>
          <w:sz w:val="26"/>
          <w:szCs w:val="26"/>
        </w:rPr>
        <w:t>Структурная декомпозиция проектов и мероприятий (компонентов) программы</w:t>
      </w:r>
    </w:p>
    <w:tbl>
      <w:tblPr>
        <w:tblStyle w:val="ad"/>
        <w:tblW w:w="15054" w:type="dxa"/>
        <w:tblLayout w:type="fixed"/>
        <w:tblCellMar>
          <w:left w:w="28" w:type="dxa"/>
          <w:right w:w="28" w:type="dxa"/>
        </w:tblCellMar>
        <w:tblLook w:val="04A0"/>
      </w:tblPr>
      <w:tblGrid>
        <w:gridCol w:w="599"/>
        <w:gridCol w:w="3682"/>
        <w:gridCol w:w="2978"/>
        <w:gridCol w:w="2586"/>
        <w:gridCol w:w="2517"/>
        <w:gridCol w:w="2692"/>
      </w:tblGrid>
      <w:tr w:rsidR="00D14068" w:rsidRPr="00E45CFF" w:rsidTr="007F05CB">
        <w:trPr>
          <w:trHeight w:val="677"/>
        </w:trPr>
        <w:tc>
          <w:tcPr>
            <w:tcW w:w="5000" w:type="pct"/>
            <w:gridSpan w:val="6"/>
            <w:tcBorders>
              <w:right w:val="single" w:sz="8" w:space="0" w:color="000000"/>
            </w:tcBorders>
            <w:vAlign w:val="center"/>
          </w:tcPr>
          <w:p w:rsidR="00D14068" w:rsidRPr="00E45CFF" w:rsidRDefault="00D14068" w:rsidP="007F05CB">
            <w:pPr>
              <w:pStyle w:val="af"/>
              <w:spacing w:line="260" w:lineRule="exact"/>
              <w:jc w:val="center"/>
              <w:rPr>
                <w:sz w:val="22"/>
                <w:szCs w:val="22"/>
              </w:rPr>
            </w:pPr>
            <w:r w:rsidRPr="00E45CFF">
              <w:rPr>
                <w:rFonts w:eastAsia="Arial Unicode MS"/>
                <w:b/>
                <w:sz w:val="22"/>
                <w:szCs w:val="22"/>
                <w:u w:color="000000"/>
              </w:rPr>
              <w:t>ПРОГРАММА</w:t>
            </w:r>
          </w:p>
          <w:p w:rsidR="00D14068" w:rsidRPr="00E45CFF" w:rsidRDefault="00D14068" w:rsidP="007F05CB">
            <w:pPr>
              <w:spacing w:line="260" w:lineRule="exact"/>
              <w:jc w:val="center"/>
              <w:rPr>
                <w:b/>
                <w:iCs/>
                <w:sz w:val="22"/>
                <w:szCs w:val="22"/>
              </w:rPr>
            </w:pPr>
            <w:r w:rsidRPr="00E45CFF">
              <w:rPr>
                <w:b/>
                <w:iCs/>
                <w:sz w:val="22"/>
                <w:szCs w:val="22"/>
              </w:rPr>
              <w:t>«Комплексное развитие моногорода Спасска - Дальнего»</w:t>
            </w:r>
          </w:p>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 п/п</w:t>
            </w:r>
          </w:p>
        </w:tc>
        <w:tc>
          <w:tcPr>
            <w:tcW w:w="1223"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Наименование проекта (мероприятия)</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Результат</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Результат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Результат</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Результат</w:t>
            </w: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1</w:t>
            </w:r>
          </w:p>
        </w:tc>
        <w:tc>
          <w:tcPr>
            <w:tcW w:w="1223"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Разработка инвестиционного паспорта города.</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Повышение осведомленности потенциальных инвесторов о возможностях и ресурсах городского округа.</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Создание новых рабочих мест.</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2</w:t>
            </w:r>
          </w:p>
        </w:tc>
        <w:tc>
          <w:tcPr>
            <w:tcW w:w="1223" w:type="pct"/>
            <w:vAlign w:val="center"/>
          </w:tcPr>
          <w:p w:rsidR="00D14068" w:rsidRPr="00E45CFF" w:rsidRDefault="00D14068" w:rsidP="007F05CB">
            <w:pPr>
              <w:spacing w:line="260" w:lineRule="exact"/>
              <w:outlineLvl w:val="0"/>
              <w:rPr>
                <w:rFonts w:eastAsia="Arial Unicode MS"/>
                <w:i/>
                <w:sz w:val="22"/>
                <w:szCs w:val="22"/>
                <w:u w:color="000000"/>
              </w:rPr>
            </w:pPr>
            <w:r w:rsidRPr="00E45CFF">
              <w:rPr>
                <w:sz w:val="22"/>
                <w:szCs w:val="22"/>
              </w:rPr>
              <w:t>Предоставление субсидий на социальные выплаты молодым семьям для</w:t>
            </w:r>
            <w:r w:rsidRPr="00E45CFF">
              <w:rPr>
                <w:b/>
                <w:bCs/>
                <w:sz w:val="22"/>
                <w:szCs w:val="22"/>
              </w:rPr>
              <w:t xml:space="preserve"> </w:t>
            </w:r>
            <w:r w:rsidRPr="00E45CFF">
              <w:rPr>
                <w:sz w:val="22"/>
                <w:szCs w:val="22"/>
              </w:rPr>
              <w:t>приобретения (строительства) жилья экономкласса.</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Развитие и закрепление положительных демографических тенденций в городском округе.</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Решение задач кадровой политики.</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i/>
                <w:color w:val="auto"/>
                <w:sz w:val="22"/>
                <w:szCs w:val="22"/>
              </w:rPr>
            </w:pPr>
            <w:r w:rsidRPr="00E45CFF">
              <w:rPr>
                <w:rFonts w:ascii="Times New Roman" w:hAnsi="Times New Roman"/>
                <w:color w:val="auto"/>
                <w:sz w:val="22"/>
                <w:szCs w:val="22"/>
              </w:rPr>
              <w:t>Улучшение жилищных условий молодых семей.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i/>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3</w:t>
            </w:r>
          </w:p>
        </w:tc>
        <w:tc>
          <w:tcPr>
            <w:tcW w:w="1223" w:type="pct"/>
            <w:vAlign w:val="center"/>
          </w:tcPr>
          <w:p w:rsidR="00D14068" w:rsidRPr="00E45CFF" w:rsidRDefault="00D14068" w:rsidP="007F05CB">
            <w:pPr>
              <w:spacing w:line="260" w:lineRule="exact"/>
              <w:outlineLvl w:val="0"/>
              <w:rPr>
                <w:rFonts w:eastAsia="Arial Unicode MS"/>
                <w:i/>
                <w:sz w:val="22"/>
                <w:szCs w:val="22"/>
                <w:u w:color="000000"/>
              </w:rPr>
            </w:pPr>
            <w:r w:rsidRPr="00E45CFF">
              <w:rPr>
                <w:sz w:val="22"/>
                <w:szCs w:val="22"/>
              </w:rPr>
              <w:t>Развитие муниципальной службы в городском округе Спасск-Дальний</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i/>
                <w:color w:val="auto"/>
                <w:sz w:val="22"/>
                <w:szCs w:val="22"/>
              </w:rPr>
            </w:pPr>
            <w:r w:rsidRPr="00E45CFF">
              <w:rPr>
                <w:rFonts w:ascii="Times New Roman" w:hAnsi="Times New Roman"/>
                <w:color w:val="auto"/>
                <w:sz w:val="22"/>
                <w:szCs w:val="22"/>
              </w:rPr>
              <w:t>Обеспечение устойчивого развития кадрового потенциала.</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i/>
                <w:color w:val="auto"/>
                <w:sz w:val="22"/>
                <w:szCs w:val="22"/>
              </w:rPr>
            </w:pPr>
            <w:r w:rsidRPr="00E45CFF">
              <w:rPr>
                <w:rFonts w:ascii="Times New Roman" w:hAnsi="Times New Roman"/>
                <w:color w:val="auto"/>
                <w:sz w:val="22"/>
                <w:szCs w:val="22"/>
              </w:rPr>
              <w:t>Повышение эффективности муниципальной службы.</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Снижение рисков не реализации проектов (мероприятий).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i/>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4</w:t>
            </w:r>
          </w:p>
        </w:tc>
        <w:tc>
          <w:tcPr>
            <w:tcW w:w="1223" w:type="pct"/>
            <w:vAlign w:val="center"/>
          </w:tcPr>
          <w:p w:rsidR="00D14068" w:rsidRPr="00E45CFF" w:rsidRDefault="00D14068" w:rsidP="007F05CB">
            <w:pPr>
              <w:spacing w:line="260" w:lineRule="exact"/>
              <w:outlineLvl w:val="0"/>
              <w:rPr>
                <w:rFonts w:eastAsia="Arial Unicode MS"/>
                <w:i/>
                <w:sz w:val="22"/>
                <w:szCs w:val="22"/>
                <w:u w:color="000000"/>
              </w:rPr>
            </w:pPr>
            <w:r w:rsidRPr="00E45CFF">
              <w:rPr>
                <w:sz w:val="22"/>
                <w:szCs w:val="22"/>
              </w:rPr>
              <w:t xml:space="preserve">Благоустройство центральной городской площади. </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pacing w:line="260" w:lineRule="exact"/>
              <w:rPr>
                <w:sz w:val="22"/>
                <w:szCs w:val="22"/>
              </w:rPr>
            </w:pPr>
            <w:r w:rsidRPr="00E45CFF">
              <w:rPr>
                <w:sz w:val="22"/>
                <w:szCs w:val="22"/>
              </w:rPr>
              <w:t xml:space="preserve">Создание условий для  отдыха жителей городского округа.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pacing w:line="260" w:lineRule="exact"/>
              <w:rPr>
                <w:sz w:val="22"/>
                <w:szCs w:val="22"/>
              </w:rPr>
            </w:pPr>
            <w:r w:rsidRPr="00E45CFF">
              <w:rPr>
                <w:sz w:val="22"/>
                <w:szCs w:val="22"/>
              </w:rPr>
              <w:t>Улучшение состояния территорий городского округа.</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Повышение привлекательности города для бизнеса.</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5</w:t>
            </w:r>
          </w:p>
        </w:tc>
        <w:tc>
          <w:tcPr>
            <w:tcW w:w="1223" w:type="pct"/>
            <w:vAlign w:val="center"/>
          </w:tcPr>
          <w:p w:rsidR="00D14068" w:rsidRPr="00E45CFF" w:rsidRDefault="00D14068" w:rsidP="007F05CB">
            <w:pPr>
              <w:spacing w:line="260" w:lineRule="exact"/>
              <w:outlineLvl w:val="0"/>
              <w:rPr>
                <w:rFonts w:eastAsia="Arial Unicode MS"/>
                <w:i/>
                <w:sz w:val="22"/>
                <w:szCs w:val="22"/>
                <w:u w:color="000000"/>
              </w:rPr>
            </w:pPr>
            <w:r w:rsidRPr="00E45CFF">
              <w:rPr>
                <w:sz w:val="22"/>
                <w:szCs w:val="22"/>
              </w:rPr>
              <w:t>Благоустройство парка культуры и отдыха им. Борисова (заречная часть)»</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i/>
                <w:color w:val="auto"/>
                <w:sz w:val="22"/>
                <w:szCs w:val="22"/>
              </w:rPr>
            </w:pPr>
            <w:r w:rsidRPr="00E45CFF">
              <w:rPr>
                <w:rFonts w:ascii="Times New Roman" w:hAnsi="Times New Roman"/>
                <w:color w:val="auto"/>
                <w:sz w:val="22"/>
                <w:szCs w:val="22"/>
              </w:rPr>
              <w:t xml:space="preserve">Создание условий для  отдыха жителей городского округа.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line="260" w:lineRule="exact"/>
              <w:rPr>
                <w:rFonts w:ascii="Times New Roman" w:hAnsi="Times New Roman"/>
                <w:i/>
                <w:color w:val="auto"/>
                <w:sz w:val="22"/>
                <w:szCs w:val="22"/>
              </w:rPr>
            </w:pPr>
            <w:r w:rsidRPr="00E45CFF">
              <w:rPr>
                <w:rFonts w:ascii="Times New Roman" w:hAnsi="Times New Roman"/>
                <w:color w:val="auto"/>
                <w:sz w:val="22"/>
                <w:szCs w:val="22"/>
              </w:rPr>
              <w:t>Улучшение состояния территорий городского округа, облагораживание заброшенной территории.</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Создание возможностей для времяпровождения молодежи.</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Снижение криминогенной обстановки в городе.</w:t>
            </w:r>
          </w:p>
        </w:tc>
      </w:tr>
      <w:tr w:rsidR="00D14068" w:rsidRPr="00E45CFF" w:rsidTr="007F05CB">
        <w:trPr>
          <w:trHeight w:val="972"/>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6</w:t>
            </w:r>
          </w:p>
        </w:tc>
        <w:tc>
          <w:tcPr>
            <w:tcW w:w="1223" w:type="pct"/>
            <w:vAlign w:val="center"/>
          </w:tcPr>
          <w:p w:rsidR="00D14068" w:rsidRPr="00E45CFF" w:rsidRDefault="00D14068" w:rsidP="007F05CB">
            <w:pPr>
              <w:spacing w:line="260" w:lineRule="exact"/>
              <w:outlineLvl w:val="0"/>
              <w:rPr>
                <w:sz w:val="22"/>
                <w:szCs w:val="22"/>
              </w:rPr>
            </w:pPr>
            <w:r w:rsidRPr="00E45CFF">
              <w:rPr>
                <w:sz w:val="22"/>
                <w:szCs w:val="22"/>
              </w:rPr>
              <w:t>Капитальный ремонт многоквартирных жилых домов.</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consnormal"/>
              <w:spacing w:before="0" w:after="0" w:line="260" w:lineRule="exact"/>
              <w:rPr>
                <w:rFonts w:ascii="Times New Roman" w:hAnsi="Times New Roman" w:cs="Times New Roman"/>
                <w:color w:val="auto"/>
                <w:sz w:val="22"/>
                <w:szCs w:val="22"/>
              </w:rPr>
            </w:pPr>
            <w:r w:rsidRPr="00E45CFF">
              <w:rPr>
                <w:rFonts w:ascii="Times New Roman" w:hAnsi="Times New Roman" w:cs="Times New Roman"/>
                <w:color w:val="auto"/>
                <w:sz w:val="22"/>
                <w:szCs w:val="22"/>
              </w:rPr>
              <w:t>Улучшение технического состояния</w:t>
            </w:r>
          </w:p>
          <w:p w:rsidR="00D14068" w:rsidRPr="00E45CFF" w:rsidRDefault="00D14068" w:rsidP="007F05CB">
            <w:pPr>
              <w:pStyle w:val="consnormal"/>
              <w:spacing w:before="0" w:after="0" w:line="260" w:lineRule="exact"/>
              <w:rPr>
                <w:rFonts w:ascii="Times New Roman" w:hAnsi="Times New Roman" w:cs="Times New Roman"/>
                <w:color w:val="auto"/>
                <w:sz w:val="22"/>
                <w:szCs w:val="22"/>
              </w:rPr>
            </w:pPr>
            <w:r w:rsidRPr="00E45CFF">
              <w:rPr>
                <w:rFonts w:ascii="Times New Roman" w:hAnsi="Times New Roman" w:cs="Times New Roman"/>
                <w:color w:val="auto"/>
                <w:sz w:val="22"/>
                <w:szCs w:val="22"/>
              </w:rPr>
              <w:t>многоквартирных домов.</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pacing w:line="260" w:lineRule="exact"/>
              <w:rPr>
                <w:sz w:val="22"/>
                <w:szCs w:val="22"/>
              </w:rPr>
            </w:pPr>
            <w:r w:rsidRPr="00E45CFF">
              <w:rPr>
                <w:sz w:val="22"/>
                <w:szCs w:val="22"/>
              </w:rPr>
              <w:t>Создание безопасных и комфортных условий проживания.</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Повышение привлекательности города для бизнеса.</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7</w:t>
            </w:r>
          </w:p>
        </w:tc>
        <w:tc>
          <w:tcPr>
            <w:tcW w:w="1223" w:type="pct"/>
            <w:vAlign w:val="center"/>
          </w:tcPr>
          <w:p w:rsidR="00D14068" w:rsidRPr="00E45CFF" w:rsidRDefault="00D14068" w:rsidP="007F05CB">
            <w:pPr>
              <w:spacing w:line="260" w:lineRule="exact"/>
              <w:outlineLvl w:val="0"/>
              <w:rPr>
                <w:rFonts w:eastAsia="Arial Unicode MS"/>
                <w:sz w:val="22"/>
                <w:szCs w:val="22"/>
                <w:u w:color="000000"/>
              </w:rPr>
            </w:pPr>
            <w:r w:rsidRPr="00E45CFF">
              <w:rPr>
                <w:rFonts w:eastAsia="Arial Unicode MS"/>
                <w:sz w:val="22"/>
                <w:szCs w:val="22"/>
                <w:u w:color="000000"/>
              </w:rPr>
              <w:t xml:space="preserve">Финансовая поддержка субъектов малого и среднего предпринимательства в виде </w:t>
            </w:r>
            <w:r w:rsidRPr="00E45CFF">
              <w:rPr>
                <w:rFonts w:eastAsia="Arial Unicode MS"/>
                <w:sz w:val="22"/>
                <w:szCs w:val="22"/>
                <w:u w:color="000000"/>
              </w:rPr>
              <w:lastRenderedPageBreak/>
              <w:t xml:space="preserve">предоставления субсидий </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ConsPlusNormal"/>
              <w:spacing w:line="260" w:lineRule="exact"/>
              <w:rPr>
                <w:rFonts w:ascii="Times New Roman" w:hAnsi="Times New Roman" w:cs="Times New Roman"/>
                <w:sz w:val="22"/>
                <w:szCs w:val="22"/>
              </w:rPr>
            </w:pPr>
            <w:r w:rsidRPr="00E45CFF">
              <w:rPr>
                <w:rFonts w:ascii="Times New Roman" w:hAnsi="Times New Roman" w:cs="Times New Roman"/>
                <w:sz w:val="22"/>
                <w:szCs w:val="22"/>
              </w:rPr>
              <w:lastRenderedPageBreak/>
              <w:t xml:space="preserve">Увеличение числа субъектов малого предпринимательства,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ConsPlusNormal"/>
              <w:spacing w:line="260" w:lineRule="exact"/>
              <w:rPr>
                <w:rFonts w:ascii="Times New Roman" w:hAnsi="Times New Roman" w:cs="Times New Roman"/>
                <w:sz w:val="22"/>
                <w:szCs w:val="22"/>
              </w:rPr>
            </w:pPr>
            <w:r w:rsidRPr="00E45CFF">
              <w:rPr>
                <w:rFonts w:ascii="Times New Roman" w:hAnsi="Times New Roman" w:cs="Times New Roman"/>
                <w:sz w:val="22"/>
                <w:szCs w:val="22"/>
              </w:rPr>
              <w:t>Создание и сохранение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r w:rsidRPr="00E45CFF">
              <w:rPr>
                <w:rFonts w:ascii="Times New Roman" w:hAnsi="Times New Roman"/>
                <w:color w:val="auto"/>
                <w:sz w:val="22"/>
                <w:szCs w:val="22"/>
              </w:rPr>
              <w:t>Модернизация производства товаров (работ, услуг).</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line="260" w:lineRule="exact"/>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8</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Создание завода по производству OSB плит</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налоговых поступлений в бюджеты всех уровней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9</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Производство упаковки из легких металлов</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налоговых поступлений в бюджеты всех уровней.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10</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Производство сельскохозяйственной продукции</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налоговых поступлений в бюджеты всех уровней.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11</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Создание Медицинского центра</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Улучшение жизни жителей города</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рабочих мест.</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налоговых поступлений в бюджеты всех уровней.</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12</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Строительство  пекарни.</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Привлечение инвестиций.</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налоговых поступлений в бюджеты всех уровней.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13</w:t>
            </w:r>
          </w:p>
        </w:tc>
        <w:tc>
          <w:tcPr>
            <w:tcW w:w="1223"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Реконструкция здания детского сада на 190 мест.</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Развитие и закрепление положительных демографических тенденций в городском округе.</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новых рабочих мест.</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Создание новых мест для дошкольного образования.</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Решение задач кадровой политики.</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14</w:t>
            </w:r>
          </w:p>
        </w:tc>
        <w:tc>
          <w:tcPr>
            <w:tcW w:w="1223" w:type="pct"/>
            <w:vAlign w:val="center"/>
          </w:tcPr>
          <w:p w:rsidR="00D14068" w:rsidRPr="00E45CFF" w:rsidRDefault="00D14068" w:rsidP="007F05CB">
            <w:pPr>
              <w:rPr>
                <w:sz w:val="22"/>
                <w:szCs w:val="22"/>
              </w:rPr>
            </w:pPr>
            <w:r w:rsidRPr="00E45CFF">
              <w:rPr>
                <w:sz w:val="22"/>
                <w:szCs w:val="22"/>
              </w:rPr>
              <w:t>Капитальный ремонт и ремонт автомобильных дорог общего пользования и внутриквартальных</w:t>
            </w:r>
          </w:p>
          <w:p w:rsidR="00D14068" w:rsidRPr="00E45CFF" w:rsidRDefault="00D14068" w:rsidP="007F05CB">
            <w:pPr>
              <w:outlineLvl w:val="0"/>
              <w:rPr>
                <w:rFonts w:eastAsia="Arial Unicode MS"/>
                <w:i/>
                <w:sz w:val="22"/>
                <w:szCs w:val="22"/>
                <w:u w:color="000000"/>
              </w:rPr>
            </w:pPr>
            <w:r w:rsidRPr="00E45CFF">
              <w:rPr>
                <w:sz w:val="22"/>
                <w:szCs w:val="22"/>
              </w:rPr>
              <w:t xml:space="preserve">Проездов. </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i/>
                <w:sz w:val="22"/>
                <w:szCs w:val="22"/>
              </w:rPr>
            </w:pPr>
            <w:r w:rsidRPr="00E45CFF">
              <w:rPr>
                <w:sz w:val="22"/>
                <w:szCs w:val="22"/>
              </w:rPr>
              <w:t>Приведение автомобильных           дорог         и внутриквартальных проездов в нормативное  состояние.</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i/>
                <w:sz w:val="22"/>
                <w:szCs w:val="22"/>
              </w:rPr>
            </w:pPr>
            <w:r w:rsidRPr="00E45CFF">
              <w:rPr>
                <w:sz w:val="22"/>
                <w:szCs w:val="22"/>
              </w:rPr>
              <w:t>Снижение износа дорожного покрытия.</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Создание условий для снижения дорожно-транспортных происшествий.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15</w:t>
            </w:r>
          </w:p>
        </w:tc>
        <w:tc>
          <w:tcPr>
            <w:tcW w:w="1223" w:type="pct"/>
            <w:vAlign w:val="center"/>
          </w:tcPr>
          <w:p w:rsidR="00D14068" w:rsidRPr="00E45CFF" w:rsidRDefault="00D14068" w:rsidP="007F05CB">
            <w:pPr>
              <w:outlineLvl w:val="0"/>
              <w:rPr>
                <w:sz w:val="22"/>
                <w:szCs w:val="22"/>
              </w:rPr>
            </w:pPr>
            <w:r w:rsidRPr="00E45CFF">
              <w:rPr>
                <w:sz w:val="22"/>
                <w:szCs w:val="22"/>
              </w:rPr>
              <w:t>Обустройство пешеходных переходов.</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sz w:val="22"/>
                <w:szCs w:val="22"/>
              </w:rPr>
              <w:t>Повышение качества обеспечения охраны жизни и здоровья граждан и их законных прав на безопасные условия движения на дорогах.</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sz w:val="22"/>
                <w:szCs w:val="22"/>
              </w:rPr>
              <w:t xml:space="preserve">Предупреждение опасного поведения на дорогах.  </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Совершенствование организации транспортного и пешеходного движения.</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16</w:t>
            </w:r>
          </w:p>
        </w:tc>
        <w:tc>
          <w:tcPr>
            <w:tcW w:w="1223" w:type="pct"/>
            <w:vAlign w:val="center"/>
          </w:tcPr>
          <w:p w:rsidR="00D14068" w:rsidRPr="00E45CFF" w:rsidRDefault="00D14068" w:rsidP="007F05CB">
            <w:pPr>
              <w:outlineLvl w:val="0"/>
              <w:rPr>
                <w:rFonts w:eastAsia="Arial Unicode MS"/>
                <w:i/>
                <w:sz w:val="22"/>
                <w:szCs w:val="22"/>
                <w:u w:color="000000"/>
              </w:rPr>
            </w:pPr>
            <w:r w:rsidRPr="00E45CFF">
              <w:rPr>
                <w:sz w:val="22"/>
                <w:szCs w:val="22"/>
              </w:rPr>
              <w:t>Модернизация системы  водоснабжения.</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514"/>
              </w:tabs>
              <w:rPr>
                <w:i/>
                <w:sz w:val="22"/>
                <w:szCs w:val="22"/>
              </w:rPr>
            </w:pPr>
            <w:r w:rsidRPr="00E45CFF">
              <w:rPr>
                <w:sz w:val="22"/>
                <w:szCs w:val="22"/>
              </w:rPr>
              <w:t>Увеличение доли населения, обеспеченного питьевой водой, отвечающим обязательным требованиям безопасности.</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514"/>
              </w:tabs>
              <w:rPr>
                <w:i/>
                <w:sz w:val="22"/>
                <w:szCs w:val="22"/>
              </w:rPr>
            </w:pPr>
            <w:r w:rsidRPr="00E45CFF">
              <w:rPr>
                <w:sz w:val="22"/>
                <w:szCs w:val="22"/>
              </w:rPr>
              <w:t>Повышение надежности работы системы водоснабжения  городского округа.</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Снижение потерь в производственном процессе.</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17</w:t>
            </w:r>
          </w:p>
        </w:tc>
        <w:tc>
          <w:tcPr>
            <w:tcW w:w="1223" w:type="pct"/>
            <w:vAlign w:val="center"/>
          </w:tcPr>
          <w:p w:rsidR="00D14068" w:rsidRPr="00E45CFF" w:rsidRDefault="00D14068" w:rsidP="007F05CB">
            <w:pPr>
              <w:rPr>
                <w:sz w:val="22"/>
                <w:szCs w:val="22"/>
              </w:rPr>
            </w:pPr>
            <w:r w:rsidRPr="00E45CFF">
              <w:rPr>
                <w:sz w:val="22"/>
                <w:szCs w:val="22"/>
              </w:rPr>
              <w:t xml:space="preserve">Восстановление уличного освещения   на территории городского округа Спасск –Дальний.                          </w:t>
            </w:r>
          </w:p>
          <w:p w:rsidR="00D14068" w:rsidRPr="00E45CFF" w:rsidRDefault="00D14068" w:rsidP="007F05CB">
            <w:pPr>
              <w:outlineLvl w:val="0"/>
              <w:rPr>
                <w:rFonts w:eastAsia="Arial Unicode MS"/>
                <w:i/>
                <w:sz w:val="22"/>
                <w:szCs w:val="22"/>
                <w:u w:color="000000"/>
              </w:rPr>
            </w:pP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221"/>
              </w:tabs>
              <w:ind w:left="43"/>
              <w:rPr>
                <w:i/>
                <w:sz w:val="22"/>
                <w:szCs w:val="22"/>
              </w:rPr>
            </w:pPr>
            <w:r w:rsidRPr="00E45CFF">
              <w:rPr>
                <w:sz w:val="22"/>
                <w:szCs w:val="22"/>
              </w:rPr>
              <w:t xml:space="preserve">Обеспечение надежности работы сетей уличного освещения.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shd w:val="clear" w:color="auto" w:fill="FFFFFF"/>
              <w:tabs>
                <w:tab w:val="left" w:pos="221"/>
              </w:tabs>
              <w:ind w:left="43"/>
              <w:rPr>
                <w:i/>
                <w:sz w:val="22"/>
                <w:szCs w:val="22"/>
              </w:rPr>
            </w:pPr>
            <w:r w:rsidRPr="00E45CFF">
              <w:rPr>
                <w:sz w:val="22"/>
                <w:szCs w:val="22"/>
              </w:rPr>
              <w:t>Сокращение аварийных ситуаций на сетях наружного освещения;</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Снижение криминогенной обстановки</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18</w:t>
            </w:r>
          </w:p>
        </w:tc>
        <w:tc>
          <w:tcPr>
            <w:tcW w:w="1223" w:type="pct"/>
            <w:vAlign w:val="center"/>
          </w:tcPr>
          <w:p w:rsidR="00D14068" w:rsidRPr="00E45CFF" w:rsidRDefault="00D14068" w:rsidP="007F05CB">
            <w:pPr>
              <w:outlineLvl w:val="0"/>
              <w:rPr>
                <w:sz w:val="22"/>
                <w:szCs w:val="22"/>
              </w:rPr>
            </w:pPr>
            <w:r w:rsidRPr="00E45CFF">
              <w:rPr>
                <w:sz w:val="22"/>
                <w:szCs w:val="22"/>
              </w:rPr>
              <w:t>Строительство многофункциональной спортивной площадки</w:t>
            </w:r>
          </w:p>
          <w:p w:rsidR="00D14068" w:rsidRPr="00E45CFF" w:rsidRDefault="00D14068" w:rsidP="007F05CB">
            <w:pPr>
              <w:outlineLvl w:val="0"/>
              <w:rPr>
                <w:rFonts w:eastAsia="Arial Unicode MS"/>
                <w:i/>
                <w:sz w:val="22"/>
                <w:szCs w:val="22"/>
              </w:rPr>
            </w:pP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Увеличение доли населения, систематически занимающегося физической культурой и спортом.</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Укрепление здоровья населения.</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Повышение эффективности системы профилактики наркомании, алкоголизма и правонарушений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Снижение криминогенной обстановки</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19</w:t>
            </w:r>
          </w:p>
        </w:tc>
        <w:tc>
          <w:tcPr>
            <w:tcW w:w="1223" w:type="pct"/>
            <w:vAlign w:val="center"/>
          </w:tcPr>
          <w:p w:rsidR="00D14068" w:rsidRPr="00E45CFF" w:rsidRDefault="00D14068" w:rsidP="007F05CB">
            <w:pPr>
              <w:outlineLvl w:val="0"/>
              <w:rPr>
                <w:rFonts w:eastAsia="Arial Unicode MS"/>
                <w:i/>
                <w:sz w:val="22"/>
                <w:szCs w:val="22"/>
                <w:u w:color="000000"/>
              </w:rPr>
            </w:pPr>
            <w:r w:rsidRPr="00E45CFF">
              <w:rPr>
                <w:sz w:val="22"/>
                <w:szCs w:val="22"/>
              </w:rPr>
              <w:t xml:space="preserve">Ремонтные работы на объектах культурного наследия - памятники истории и культуры городского округа Спасск – Дальний </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eastAsia="Calibri" w:hAnsi="Times New Roman"/>
                <w:color w:val="auto"/>
                <w:sz w:val="22"/>
                <w:szCs w:val="22"/>
                <w:lang w:eastAsia="en-US"/>
              </w:rPr>
              <w:t xml:space="preserve">Защита, восстановление и сохранение историко-культурной среды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color w:val="auto"/>
                <w:sz w:val="22"/>
                <w:szCs w:val="22"/>
              </w:rPr>
            </w:pPr>
            <w:r w:rsidRPr="00E45CFF">
              <w:rPr>
                <w:rFonts w:ascii="Times New Roman" w:eastAsia="Calibri" w:hAnsi="Times New Roman"/>
                <w:color w:val="auto"/>
                <w:sz w:val="22"/>
                <w:szCs w:val="22"/>
                <w:lang w:eastAsia="en-US"/>
              </w:rPr>
              <w:t>Реализация конституционного права граждан на доступ к культурным ценностям.</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Культурное, духовное и эстетическое воспитание граждан города</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r w:rsidR="00D14068" w:rsidRPr="00E45CFF" w:rsidTr="007F05CB">
        <w:trPr>
          <w:trHeight w:val="677"/>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t>20</w:t>
            </w:r>
          </w:p>
        </w:tc>
        <w:tc>
          <w:tcPr>
            <w:tcW w:w="1223" w:type="pct"/>
            <w:vAlign w:val="center"/>
          </w:tcPr>
          <w:p w:rsidR="00D14068" w:rsidRPr="00E45CFF" w:rsidRDefault="00D14068" w:rsidP="007F05CB">
            <w:pPr>
              <w:rPr>
                <w:sz w:val="22"/>
                <w:szCs w:val="22"/>
              </w:rPr>
            </w:pPr>
            <w:r w:rsidRPr="00E45CFF">
              <w:rPr>
                <w:sz w:val="22"/>
                <w:szCs w:val="22"/>
              </w:rPr>
              <w:t>Проведение в городском округе Спасск –Дальний «Года спасских объектов культурного наследия»</w:t>
            </w:r>
          </w:p>
          <w:p w:rsidR="00D14068" w:rsidRPr="00E45CFF" w:rsidRDefault="00D14068" w:rsidP="007F05CB">
            <w:pPr>
              <w:outlineLvl w:val="0"/>
              <w:rPr>
                <w:rFonts w:eastAsia="Arial Unicode MS"/>
                <w:i/>
                <w:sz w:val="22"/>
                <w:szCs w:val="22"/>
                <w:u w:color="000000"/>
              </w:rPr>
            </w:pP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sz w:val="22"/>
                <w:szCs w:val="22"/>
              </w:rPr>
              <w:t xml:space="preserve">Актуализация и полноценное использование объектов культурного наследия в сферах культуры, образования, туризма. </w:t>
            </w:r>
          </w:p>
          <w:p w:rsidR="00D14068" w:rsidRPr="00E45CFF" w:rsidRDefault="00D14068" w:rsidP="007F05CB">
            <w:pPr>
              <w:pStyle w:val="a6"/>
              <w:tabs>
                <w:tab w:val="left" w:pos="28"/>
                <w:tab w:val="left" w:pos="1097"/>
              </w:tabs>
              <w:spacing w:before="0" w:beforeAutospacing="0" w:after="0" w:afterAutospacing="0"/>
              <w:rPr>
                <w:rFonts w:ascii="Times New Roman" w:hAnsi="Times New Roman"/>
                <w:i/>
                <w:color w:val="auto"/>
                <w:sz w:val="22"/>
                <w:szCs w:val="22"/>
              </w:rPr>
            </w:pP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tabs>
                <w:tab w:val="left" w:pos="28"/>
                <w:tab w:val="left" w:pos="1097"/>
              </w:tabs>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Культурное, духовное и эстетическое воспитание граждан города</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r w:rsidRPr="00E45CFF">
              <w:rPr>
                <w:rFonts w:ascii="Times New Roman" w:hAnsi="Times New Roman"/>
                <w:color w:val="auto"/>
                <w:sz w:val="22"/>
                <w:szCs w:val="22"/>
              </w:rPr>
              <w:t>Повышение привлекательности города для бизнеса</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i/>
                <w:color w:val="auto"/>
                <w:sz w:val="22"/>
                <w:szCs w:val="22"/>
              </w:rPr>
            </w:pPr>
          </w:p>
        </w:tc>
      </w:tr>
      <w:tr w:rsidR="00D14068" w:rsidRPr="00E45CFF" w:rsidTr="007F05CB">
        <w:trPr>
          <w:trHeight w:val="1458"/>
        </w:trPr>
        <w:tc>
          <w:tcPr>
            <w:tcW w:w="199" w:type="pct"/>
            <w:vAlign w:val="center"/>
          </w:tcPr>
          <w:p w:rsidR="00D14068" w:rsidRPr="00E45CFF" w:rsidRDefault="00D14068" w:rsidP="007F05CB">
            <w:pPr>
              <w:outlineLvl w:val="0"/>
              <w:rPr>
                <w:rFonts w:eastAsia="Arial Unicode MS"/>
                <w:sz w:val="22"/>
                <w:szCs w:val="22"/>
                <w:u w:color="000000"/>
              </w:rPr>
            </w:pPr>
            <w:r w:rsidRPr="00E45CFF">
              <w:rPr>
                <w:rFonts w:eastAsia="Arial Unicode MS"/>
                <w:sz w:val="22"/>
                <w:szCs w:val="22"/>
                <w:u w:color="000000"/>
              </w:rPr>
              <w:lastRenderedPageBreak/>
              <w:t>21</w:t>
            </w:r>
          </w:p>
        </w:tc>
        <w:tc>
          <w:tcPr>
            <w:tcW w:w="1223" w:type="pct"/>
            <w:vAlign w:val="center"/>
          </w:tcPr>
          <w:p w:rsidR="00D14068" w:rsidRPr="00E45CFF" w:rsidRDefault="00D14068" w:rsidP="007F05CB">
            <w:pPr>
              <w:rPr>
                <w:sz w:val="22"/>
                <w:szCs w:val="22"/>
              </w:rPr>
            </w:pPr>
            <w:r w:rsidRPr="00E45CFF">
              <w:rPr>
                <w:sz w:val="22"/>
                <w:szCs w:val="22"/>
              </w:rPr>
              <w:t>Ремонт отдельных элементов объекта социальной инфраструктуры МАУ ГЦНК «Приморье»</w:t>
            </w:r>
          </w:p>
        </w:tc>
        <w:tc>
          <w:tcPr>
            <w:tcW w:w="98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rFonts w:eastAsia="Calibri"/>
                <w:sz w:val="22"/>
                <w:szCs w:val="22"/>
              </w:rPr>
              <w:t xml:space="preserve">Сохранение муниципального имущества.                                                                    </w:t>
            </w:r>
          </w:p>
        </w:tc>
        <w:tc>
          <w:tcPr>
            <w:tcW w:w="859"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rPr>
                <w:sz w:val="22"/>
                <w:szCs w:val="22"/>
              </w:rPr>
            </w:pPr>
            <w:r w:rsidRPr="00E45CFF">
              <w:rPr>
                <w:rFonts w:eastAsia="Calibri"/>
                <w:sz w:val="22"/>
                <w:szCs w:val="22"/>
              </w:rPr>
              <w:t>Обеспечение оптимальных условий для развития самодеятельного народного творчества.</w:t>
            </w:r>
          </w:p>
        </w:tc>
        <w:tc>
          <w:tcPr>
            <w:tcW w:w="836"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eastAsia="Calibri" w:hAnsi="Times New Roman"/>
                <w:color w:val="auto"/>
                <w:sz w:val="22"/>
                <w:szCs w:val="22"/>
              </w:rPr>
              <w:t>Улучшение условий для обучения и воспитания детей.</w:t>
            </w:r>
          </w:p>
        </w:tc>
        <w:tc>
          <w:tcPr>
            <w:tcW w:w="894" w:type="pct"/>
            <w:tcBorders>
              <w:top w:val="single" w:sz="8" w:space="0" w:color="000000"/>
              <w:left w:val="single" w:sz="8" w:space="0" w:color="000000"/>
              <w:bottom w:val="single" w:sz="8" w:space="0" w:color="000000"/>
              <w:right w:val="single" w:sz="8" w:space="0" w:color="000000"/>
            </w:tcBorders>
            <w:shd w:val="clear" w:color="auto" w:fill="auto"/>
            <w:vAlign w:val="center"/>
          </w:tcPr>
          <w:p w:rsidR="00D14068" w:rsidRPr="00E45CFF" w:rsidRDefault="00D14068" w:rsidP="007F05CB">
            <w:pPr>
              <w:pStyle w:val="a6"/>
              <w:spacing w:before="0" w:beforeAutospacing="0" w:after="0" w:afterAutospacing="0"/>
              <w:rPr>
                <w:rFonts w:ascii="Times New Roman" w:hAnsi="Times New Roman"/>
                <w:color w:val="auto"/>
                <w:sz w:val="22"/>
                <w:szCs w:val="22"/>
              </w:rPr>
            </w:pPr>
            <w:r w:rsidRPr="00E45CFF">
              <w:rPr>
                <w:rFonts w:ascii="Times New Roman" w:hAnsi="Times New Roman"/>
                <w:color w:val="auto"/>
                <w:sz w:val="22"/>
                <w:szCs w:val="22"/>
              </w:rPr>
              <w:t>Повышение привлекательности города для бизнеса.</w:t>
            </w:r>
          </w:p>
        </w:tc>
      </w:tr>
    </w:tbl>
    <w:p w:rsidR="004566A7" w:rsidRPr="00E45CFF" w:rsidRDefault="004566A7" w:rsidP="00D14068">
      <w:pPr>
        <w:pStyle w:val="af3"/>
        <w:tabs>
          <w:tab w:val="left" w:pos="11907"/>
        </w:tabs>
        <w:rPr>
          <w:b/>
        </w:rPr>
        <w:sectPr w:rsidR="004566A7" w:rsidRPr="00E45CFF" w:rsidSect="004566A7">
          <w:pgSz w:w="16838" w:h="11906" w:orient="landscape"/>
          <w:pgMar w:top="567" w:right="1134" w:bottom="851" w:left="1134" w:header="709" w:footer="709" w:gutter="0"/>
          <w:cols w:space="708"/>
          <w:docGrid w:linePitch="360"/>
        </w:sectPr>
      </w:pPr>
    </w:p>
    <w:p w:rsidR="00D14068" w:rsidRPr="00E45CFF" w:rsidRDefault="00D14068" w:rsidP="00D14068">
      <w:pPr>
        <w:jc w:val="center"/>
        <w:rPr>
          <w:b/>
          <w:sz w:val="28"/>
          <w:szCs w:val="28"/>
        </w:rPr>
      </w:pPr>
      <w:r w:rsidRPr="00E45CFF">
        <w:rPr>
          <w:b/>
          <w:sz w:val="28"/>
          <w:szCs w:val="28"/>
        </w:rPr>
        <w:lastRenderedPageBreak/>
        <w:t>МЕРОПРИЯТИЯ ПО  ПОВЫШЕНИЮ КАЧЕСТВА СРЕДЫ</w:t>
      </w:r>
    </w:p>
    <w:p w:rsidR="00D14068" w:rsidRPr="00E45CFF" w:rsidRDefault="00D14068" w:rsidP="00D14068">
      <w:pPr>
        <w:jc w:val="center"/>
        <w:rPr>
          <w:b/>
          <w:sz w:val="28"/>
          <w:szCs w:val="28"/>
        </w:rPr>
      </w:pPr>
      <w:r w:rsidRPr="00E45CFF">
        <w:rPr>
          <w:b/>
          <w:sz w:val="28"/>
          <w:szCs w:val="28"/>
        </w:rPr>
        <w:t>МОНОГОРОДА СПАССКА-ДАЛЬНЕГО НА 2017 ГОД</w:t>
      </w:r>
    </w:p>
    <w:p w:rsidR="00D14068" w:rsidRPr="00E45CFF" w:rsidRDefault="00D14068" w:rsidP="00D14068">
      <w:pPr>
        <w:jc w:val="center"/>
        <w:rPr>
          <w:sz w:val="28"/>
          <w:szCs w:val="28"/>
        </w:rPr>
      </w:pPr>
    </w:p>
    <w:p w:rsidR="00D14068" w:rsidRPr="00E45CFF" w:rsidRDefault="00D14068" w:rsidP="00D14068">
      <w:pPr>
        <w:jc w:val="center"/>
        <w:rPr>
          <w:sz w:val="28"/>
          <w:szCs w:val="28"/>
        </w:rPr>
      </w:pPr>
    </w:p>
    <w:tbl>
      <w:tblPr>
        <w:tblStyle w:val="ad"/>
        <w:tblW w:w="10207" w:type="dxa"/>
        <w:tblInd w:w="-176" w:type="dxa"/>
        <w:tblLayout w:type="fixed"/>
        <w:tblLook w:val="04A0"/>
      </w:tblPr>
      <w:tblGrid>
        <w:gridCol w:w="388"/>
        <w:gridCol w:w="30"/>
        <w:gridCol w:w="150"/>
        <w:gridCol w:w="2977"/>
        <w:gridCol w:w="141"/>
        <w:gridCol w:w="1418"/>
        <w:gridCol w:w="142"/>
        <w:gridCol w:w="141"/>
        <w:gridCol w:w="993"/>
        <w:gridCol w:w="141"/>
        <w:gridCol w:w="993"/>
        <w:gridCol w:w="141"/>
        <w:gridCol w:w="993"/>
        <w:gridCol w:w="141"/>
        <w:gridCol w:w="142"/>
        <w:gridCol w:w="1276"/>
      </w:tblGrid>
      <w:tr w:rsidR="00D14068" w:rsidRPr="00E45CFF" w:rsidTr="007F05CB">
        <w:tc>
          <w:tcPr>
            <w:tcW w:w="10207" w:type="dxa"/>
            <w:gridSpan w:val="16"/>
          </w:tcPr>
          <w:p w:rsidR="00D14068" w:rsidRPr="00E45CFF" w:rsidRDefault="00D14068" w:rsidP="007F05CB">
            <w:pPr>
              <w:rPr>
                <w:sz w:val="28"/>
                <w:szCs w:val="28"/>
              </w:rPr>
            </w:pPr>
            <w:r w:rsidRPr="00E45CFF">
              <w:rPr>
                <w:sz w:val="28"/>
                <w:szCs w:val="28"/>
              </w:rPr>
              <w:t>Муниципальное образование: Городской округ Спасск-Дальний, Приморский край, РФ.</w:t>
            </w:r>
          </w:p>
        </w:tc>
      </w:tr>
      <w:tr w:rsidR="00D14068" w:rsidRPr="00E45CFF" w:rsidTr="007F05CB">
        <w:tc>
          <w:tcPr>
            <w:tcW w:w="568" w:type="dxa"/>
            <w:gridSpan w:val="3"/>
            <w:tcBorders>
              <w:right w:val="single" w:sz="4" w:space="0" w:color="auto"/>
            </w:tcBorders>
          </w:tcPr>
          <w:p w:rsidR="00D14068" w:rsidRPr="00E45CFF" w:rsidRDefault="00D14068" w:rsidP="007F05CB"/>
          <w:p w:rsidR="00D14068" w:rsidRPr="00E45CFF" w:rsidRDefault="00D14068" w:rsidP="007F05CB">
            <w:pPr>
              <w:jc w:val="center"/>
            </w:pPr>
            <w:r w:rsidRPr="00E45CFF">
              <w:t>1</w:t>
            </w:r>
          </w:p>
        </w:tc>
        <w:tc>
          <w:tcPr>
            <w:tcW w:w="9639" w:type="dxa"/>
            <w:gridSpan w:val="13"/>
            <w:tcBorders>
              <w:left w:val="single" w:sz="4" w:space="0" w:color="auto"/>
            </w:tcBorders>
          </w:tcPr>
          <w:p w:rsidR="00D14068" w:rsidRPr="00E45CFF" w:rsidRDefault="00D14068" w:rsidP="007F05CB">
            <w:r w:rsidRPr="00E45CFF">
              <w:t>Контактное лицо/исполнитель: Управление градостроительства Администрации городского округа Спасск-Дальний, и.о. начальника управления Джос-Яринич Ольга Анатольевна.</w:t>
            </w:r>
          </w:p>
        </w:tc>
      </w:tr>
      <w:tr w:rsidR="00D14068" w:rsidRPr="00E45CFF" w:rsidTr="007F05CB">
        <w:tc>
          <w:tcPr>
            <w:tcW w:w="568" w:type="dxa"/>
            <w:gridSpan w:val="3"/>
          </w:tcPr>
          <w:p w:rsidR="00D14068" w:rsidRPr="00E45CFF" w:rsidRDefault="00D14068" w:rsidP="007F05CB">
            <w:pPr>
              <w:jc w:val="center"/>
            </w:pPr>
            <w:r w:rsidRPr="00E45CFF">
              <w:t>№ п/п</w:t>
            </w:r>
          </w:p>
        </w:tc>
        <w:tc>
          <w:tcPr>
            <w:tcW w:w="2977" w:type="dxa"/>
          </w:tcPr>
          <w:p w:rsidR="00D14068" w:rsidRPr="00E45CFF" w:rsidRDefault="00D14068" w:rsidP="007F05CB">
            <w:pPr>
              <w:jc w:val="center"/>
            </w:pPr>
            <w:r w:rsidRPr="00E45CFF">
              <w:t>Наименование проекта и адрес объекта</w:t>
            </w:r>
          </w:p>
        </w:tc>
        <w:tc>
          <w:tcPr>
            <w:tcW w:w="1701" w:type="dxa"/>
            <w:gridSpan w:val="3"/>
          </w:tcPr>
          <w:p w:rsidR="00D14068" w:rsidRPr="00E45CFF" w:rsidRDefault="00D14068" w:rsidP="007F05CB">
            <w:pPr>
              <w:jc w:val="center"/>
            </w:pPr>
            <w:r w:rsidRPr="00E45CFF">
              <w:t xml:space="preserve">Соответствие </w:t>
            </w:r>
          </w:p>
          <w:p w:rsidR="00D14068" w:rsidRPr="00E45CFF" w:rsidRDefault="00D14068" w:rsidP="007F05CB">
            <w:pPr>
              <w:jc w:val="center"/>
            </w:pPr>
            <w:r w:rsidRPr="00E45CFF">
              <w:t>шагам</w:t>
            </w:r>
          </w:p>
        </w:tc>
        <w:tc>
          <w:tcPr>
            <w:tcW w:w="1134" w:type="dxa"/>
            <w:gridSpan w:val="2"/>
          </w:tcPr>
          <w:p w:rsidR="00D14068" w:rsidRPr="00E45CFF" w:rsidRDefault="00D14068" w:rsidP="007F05CB">
            <w:pPr>
              <w:jc w:val="center"/>
            </w:pPr>
            <w:r w:rsidRPr="00E45CFF">
              <w:t>Уровень</w:t>
            </w:r>
          </w:p>
          <w:p w:rsidR="00D14068" w:rsidRPr="00E45CFF" w:rsidRDefault="00D14068" w:rsidP="007F05CB">
            <w:pPr>
              <w:jc w:val="center"/>
            </w:pPr>
            <w:r w:rsidRPr="00E45CFF">
              <w:t xml:space="preserve"> проекта</w:t>
            </w:r>
          </w:p>
        </w:tc>
        <w:tc>
          <w:tcPr>
            <w:tcW w:w="1275" w:type="dxa"/>
            <w:gridSpan w:val="3"/>
          </w:tcPr>
          <w:p w:rsidR="00D14068" w:rsidRPr="00E45CFF" w:rsidRDefault="00D14068" w:rsidP="007F05CB">
            <w:pPr>
              <w:jc w:val="center"/>
            </w:pPr>
            <w:r w:rsidRPr="00E45CFF">
              <w:t>Кол-во базовых баллов</w:t>
            </w:r>
          </w:p>
        </w:tc>
        <w:tc>
          <w:tcPr>
            <w:tcW w:w="1276" w:type="dxa"/>
            <w:gridSpan w:val="3"/>
          </w:tcPr>
          <w:p w:rsidR="00D14068" w:rsidRPr="00E45CFF" w:rsidRDefault="00D14068" w:rsidP="007F05CB">
            <w:pPr>
              <w:jc w:val="center"/>
            </w:pPr>
            <w:r w:rsidRPr="00E45CFF">
              <w:t>Кол-во премиальных баллов</w:t>
            </w:r>
          </w:p>
        </w:tc>
        <w:tc>
          <w:tcPr>
            <w:tcW w:w="1276" w:type="dxa"/>
          </w:tcPr>
          <w:p w:rsidR="00D14068" w:rsidRPr="00E45CFF" w:rsidRDefault="00D14068" w:rsidP="007F05CB">
            <w:pPr>
              <w:jc w:val="center"/>
            </w:pPr>
            <w:r w:rsidRPr="00E45CFF">
              <w:t>Итого кол-во балов по проекту</w:t>
            </w:r>
          </w:p>
        </w:tc>
      </w:tr>
      <w:tr w:rsidR="00D14068" w:rsidRPr="00E45CFF" w:rsidTr="007F05CB">
        <w:tc>
          <w:tcPr>
            <w:tcW w:w="568" w:type="dxa"/>
            <w:gridSpan w:val="3"/>
          </w:tcPr>
          <w:p w:rsidR="00D14068" w:rsidRPr="00E45CFF" w:rsidRDefault="00D14068" w:rsidP="007F05CB">
            <w:pPr>
              <w:jc w:val="center"/>
            </w:pPr>
            <w:r w:rsidRPr="00E45CFF">
              <w:t>1.1</w:t>
            </w:r>
          </w:p>
        </w:tc>
        <w:tc>
          <w:tcPr>
            <w:tcW w:w="2977" w:type="dxa"/>
          </w:tcPr>
          <w:p w:rsidR="00D14068" w:rsidRPr="00E45CFF" w:rsidRDefault="00D14068" w:rsidP="007F05CB">
            <w:pPr>
              <w:jc w:val="center"/>
            </w:pPr>
            <w:r w:rsidRPr="00E45CFF">
              <w:t>Благоустройство центральной городской площади</w:t>
            </w:r>
          </w:p>
        </w:tc>
        <w:tc>
          <w:tcPr>
            <w:tcW w:w="1701" w:type="dxa"/>
            <w:gridSpan w:val="3"/>
          </w:tcPr>
          <w:p w:rsidR="00D14068" w:rsidRPr="00E45CFF" w:rsidRDefault="00D14068" w:rsidP="007F05CB">
            <w:pPr>
              <w:jc w:val="center"/>
              <w:rPr>
                <w:sz w:val="20"/>
                <w:szCs w:val="20"/>
              </w:rPr>
            </w:pPr>
            <w:r w:rsidRPr="00E45CFF">
              <w:rPr>
                <w:sz w:val="20"/>
                <w:szCs w:val="20"/>
              </w:rPr>
              <w:t>Шаг1</w:t>
            </w:r>
          </w:p>
          <w:p w:rsidR="00D14068" w:rsidRPr="00E45CFF" w:rsidRDefault="00D14068" w:rsidP="007F05CB">
            <w:pPr>
              <w:jc w:val="center"/>
            </w:pPr>
            <w:r w:rsidRPr="00E45CFF">
              <w:rPr>
                <w:sz w:val="20"/>
                <w:szCs w:val="20"/>
              </w:rPr>
              <w:t>«Сегодня в центре»</w:t>
            </w:r>
            <w:r w:rsidRPr="00E45CFF">
              <w:rPr>
                <w:sz w:val="20"/>
                <w:szCs w:val="20"/>
              </w:rPr>
              <w:br/>
              <w:t>Благоустройство оживленного общественного</w:t>
            </w:r>
            <w:r w:rsidRPr="00E45CFF">
              <w:rPr>
                <w:sz w:val="20"/>
                <w:szCs w:val="20"/>
              </w:rPr>
              <w:br/>
              <w:t>пространства</w:t>
            </w:r>
          </w:p>
        </w:tc>
        <w:tc>
          <w:tcPr>
            <w:tcW w:w="1134" w:type="dxa"/>
            <w:gridSpan w:val="2"/>
          </w:tcPr>
          <w:p w:rsidR="00D14068" w:rsidRPr="00E45CFF" w:rsidRDefault="00D14068" w:rsidP="007F05CB">
            <w:pPr>
              <w:jc w:val="center"/>
            </w:pPr>
            <w:r w:rsidRPr="00E45CFF">
              <w:t>L</w:t>
            </w:r>
          </w:p>
        </w:tc>
        <w:tc>
          <w:tcPr>
            <w:tcW w:w="1275" w:type="dxa"/>
            <w:gridSpan w:val="3"/>
          </w:tcPr>
          <w:p w:rsidR="00D14068" w:rsidRPr="00E45CFF" w:rsidRDefault="00D14068" w:rsidP="007F05CB">
            <w:pPr>
              <w:jc w:val="center"/>
            </w:pPr>
            <w:r w:rsidRPr="00E45CFF">
              <w:t>8</w:t>
            </w:r>
          </w:p>
        </w:tc>
        <w:tc>
          <w:tcPr>
            <w:tcW w:w="1276" w:type="dxa"/>
            <w:gridSpan w:val="3"/>
          </w:tcPr>
          <w:p w:rsidR="00D14068" w:rsidRPr="00E45CFF" w:rsidRDefault="00D14068" w:rsidP="007F05CB">
            <w:pPr>
              <w:jc w:val="center"/>
            </w:pPr>
            <w:r w:rsidRPr="00E45CFF">
              <w:t>-</w:t>
            </w:r>
          </w:p>
        </w:tc>
        <w:tc>
          <w:tcPr>
            <w:tcW w:w="1276" w:type="dxa"/>
          </w:tcPr>
          <w:p w:rsidR="00D14068" w:rsidRPr="00E45CFF" w:rsidRDefault="00D14068" w:rsidP="007F05CB">
            <w:pPr>
              <w:jc w:val="center"/>
            </w:pPr>
            <w:r w:rsidRPr="00E45CFF">
              <w:t>8</w:t>
            </w:r>
          </w:p>
        </w:tc>
      </w:tr>
      <w:tr w:rsidR="00D14068" w:rsidRPr="00E45CFF" w:rsidTr="007F05CB">
        <w:tc>
          <w:tcPr>
            <w:tcW w:w="10207" w:type="dxa"/>
            <w:gridSpan w:val="16"/>
          </w:tcPr>
          <w:p w:rsidR="00D14068" w:rsidRPr="00E45CFF" w:rsidRDefault="00D14068" w:rsidP="007F05CB">
            <w:pPr>
              <w:jc w:val="both"/>
            </w:pPr>
            <w:r w:rsidRPr="00E45CFF">
              <w:t>Обосновывающие комментарии:</w:t>
            </w:r>
          </w:p>
          <w:p w:rsidR="00D14068" w:rsidRPr="00E45CFF" w:rsidRDefault="00D14068" w:rsidP="007F05CB">
            <w:pPr>
              <w:jc w:val="both"/>
            </w:pPr>
            <w:r w:rsidRPr="00E45CFF">
              <w:t>Площадь территории: 0,71 га</w:t>
            </w:r>
          </w:p>
          <w:p w:rsidR="00D14068" w:rsidRPr="00E45CFF" w:rsidRDefault="00D14068" w:rsidP="007F05CB">
            <w:pPr>
              <w:jc w:val="both"/>
              <w:rPr>
                <w:i/>
              </w:rPr>
            </w:pPr>
            <w:r w:rsidRPr="00E45CFF">
              <w:t xml:space="preserve">Обзор: Центральная площадь — самое оживленное и популярное место  города. Она украшается ко Дню города, Новому году и Дню Победы. Она становится местом проведения большинства праздников, важных и торжественных мероприятий, концертов  и т.д. В День Победы проходит такая масштабная акция как </w:t>
            </w:r>
            <w:r w:rsidRPr="00E45CFF">
              <w:rPr>
                <w:rStyle w:val="aff4"/>
              </w:rPr>
              <w:t>«Бессмертный полк», которая впервые прошла в 2014 году. Ежегодно 1 июня  для юных спассчан Администрацией городского округа Спасск-Дальний совместно с Союзом предпринимателей «Наш город» проводится  Праздник спасской детворы, посвященный Международному Дню защиты детей, который собирает более 1500 ребят. Ежегодно в конце сентября проходят праздничные мероприятия,</w:t>
            </w:r>
            <w:r w:rsidRPr="00E45CFF">
              <w:rPr>
                <w:i/>
              </w:rPr>
              <w:t xml:space="preserve"> </w:t>
            </w:r>
            <w:r w:rsidRPr="00E45CFF">
              <w:t xml:space="preserve">посвященные «Дню города», где собирается свыше 10000 жителей. На площади расположен Дом детского творчества, кинотеатр «Аврора». К Новому году на городской площади строится ледяной городок и в период Рождественских праздников проводятся детские игровые программы и театрализованные представления. </w:t>
            </w:r>
          </w:p>
          <w:p w:rsidR="00D14068" w:rsidRPr="00E45CFF" w:rsidRDefault="00D14068" w:rsidP="007F05CB">
            <w:pPr>
              <w:jc w:val="both"/>
            </w:pPr>
            <w:r w:rsidRPr="00E45CFF">
              <w:t>Мероприятия:</w:t>
            </w:r>
          </w:p>
          <w:p w:rsidR="00D14068" w:rsidRPr="00E45CFF" w:rsidRDefault="00D14068" w:rsidP="007F05CB">
            <w:pPr>
              <w:jc w:val="both"/>
            </w:pPr>
            <w:r w:rsidRPr="00E45CFF">
              <w:t>-Подготовка схемы благоустройства территории площади;</w:t>
            </w:r>
          </w:p>
          <w:p w:rsidR="00D14068" w:rsidRPr="00E45CFF" w:rsidRDefault="00D14068" w:rsidP="007F05CB">
            <w:pPr>
              <w:jc w:val="both"/>
            </w:pPr>
            <w:r w:rsidRPr="00E45CFF">
              <w:t>-Выполнение благоустроительных работ (замена бордюрного камня, установка металлического ограждения, установка шлагбаумов, нанесение разметки парковочных мест).</w:t>
            </w:r>
          </w:p>
          <w:p w:rsidR="00D14068" w:rsidRPr="00E45CFF" w:rsidRDefault="00D14068" w:rsidP="007F05CB">
            <w:pPr>
              <w:jc w:val="both"/>
            </w:pPr>
          </w:p>
        </w:tc>
      </w:tr>
      <w:tr w:rsidR="00D14068" w:rsidRPr="00E45CFF" w:rsidTr="007F05CB">
        <w:tc>
          <w:tcPr>
            <w:tcW w:w="10207" w:type="dxa"/>
            <w:gridSpan w:val="16"/>
          </w:tcPr>
          <w:p w:rsidR="00D14068" w:rsidRPr="00E45CFF" w:rsidRDefault="00D14068" w:rsidP="007F05CB">
            <w:r w:rsidRPr="00E45CFF">
              <w:t>Перечень приложений: Схема площади</w:t>
            </w:r>
          </w:p>
          <w:p w:rsidR="00D14068" w:rsidRPr="00E45CFF" w:rsidRDefault="00D14068" w:rsidP="007F05CB"/>
        </w:tc>
      </w:tr>
      <w:tr w:rsidR="00D14068" w:rsidRPr="00E45CFF" w:rsidTr="007F05CB">
        <w:tc>
          <w:tcPr>
            <w:tcW w:w="568" w:type="dxa"/>
            <w:gridSpan w:val="3"/>
            <w:tcBorders>
              <w:right w:val="single" w:sz="4" w:space="0" w:color="auto"/>
            </w:tcBorders>
          </w:tcPr>
          <w:p w:rsidR="00D14068" w:rsidRPr="00E45CFF" w:rsidRDefault="00D14068" w:rsidP="007F05CB"/>
          <w:p w:rsidR="00D14068" w:rsidRPr="00E45CFF" w:rsidRDefault="00D14068" w:rsidP="007F05CB">
            <w:pPr>
              <w:jc w:val="center"/>
            </w:pPr>
            <w:r w:rsidRPr="00E45CFF">
              <w:t>2</w:t>
            </w:r>
          </w:p>
          <w:p w:rsidR="00D14068" w:rsidRPr="00E45CFF" w:rsidRDefault="00D14068" w:rsidP="007F05CB"/>
        </w:tc>
        <w:tc>
          <w:tcPr>
            <w:tcW w:w="9639" w:type="dxa"/>
            <w:gridSpan w:val="13"/>
            <w:tcBorders>
              <w:left w:val="single" w:sz="4" w:space="0" w:color="auto"/>
            </w:tcBorders>
          </w:tcPr>
          <w:p w:rsidR="00D14068" w:rsidRPr="00E45CFF" w:rsidRDefault="00D14068" w:rsidP="007F05CB">
            <w:r w:rsidRPr="00E45CFF">
              <w:t xml:space="preserve">Контактное лицо/исполнитель: Отдел по физической культуре, спорту и </w:t>
            </w:r>
          </w:p>
          <w:p w:rsidR="00D14068" w:rsidRPr="00E45CFF" w:rsidRDefault="00D14068" w:rsidP="007F05CB">
            <w:r w:rsidRPr="00E45CFF">
              <w:t xml:space="preserve">молодежной политике Администрации городского округа Спасск-Дальний, начальник отдела Апанасенко Александр Владимирович. </w:t>
            </w:r>
          </w:p>
        </w:tc>
      </w:tr>
      <w:tr w:rsidR="00D14068" w:rsidRPr="00E45CFF" w:rsidTr="007F05CB">
        <w:tc>
          <w:tcPr>
            <w:tcW w:w="568" w:type="dxa"/>
            <w:gridSpan w:val="3"/>
          </w:tcPr>
          <w:p w:rsidR="00D14068" w:rsidRPr="00E45CFF" w:rsidRDefault="00D14068" w:rsidP="007F05CB">
            <w:pPr>
              <w:jc w:val="center"/>
            </w:pPr>
            <w:r w:rsidRPr="00E45CFF">
              <w:t>2.1.</w:t>
            </w:r>
          </w:p>
        </w:tc>
        <w:tc>
          <w:tcPr>
            <w:tcW w:w="2977" w:type="dxa"/>
          </w:tcPr>
          <w:p w:rsidR="00D14068" w:rsidRPr="00E45CFF" w:rsidRDefault="00D14068" w:rsidP="007F05CB">
            <w:pPr>
              <w:jc w:val="center"/>
            </w:pPr>
            <w:r w:rsidRPr="00E45CFF">
              <w:t>Строительство многофункциональной спортивной площадки</w:t>
            </w:r>
          </w:p>
        </w:tc>
        <w:tc>
          <w:tcPr>
            <w:tcW w:w="1701" w:type="dxa"/>
            <w:gridSpan w:val="3"/>
          </w:tcPr>
          <w:p w:rsidR="00D14068" w:rsidRPr="00E45CFF" w:rsidRDefault="00D14068" w:rsidP="007F05CB">
            <w:pPr>
              <w:jc w:val="center"/>
              <w:rPr>
                <w:sz w:val="20"/>
                <w:szCs w:val="20"/>
              </w:rPr>
            </w:pPr>
            <w:r w:rsidRPr="00E45CFF">
              <w:rPr>
                <w:sz w:val="20"/>
                <w:szCs w:val="20"/>
              </w:rPr>
              <w:t xml:space="preserve">Шаг2 </w:t>
            </w:r>
          </w:p>
          <w:p w:rsidR="00D14068" w:rsidRPr="00E45CFF" w:rsidRDefault="00D14068" w:rsidP="007F05CB">
            <w:pPr>
              <w:jc w:val="center"/>
              <w:rPr>
                <w:sz w:val="20"/>
                <w:szCs w:val="20"/>
              </w:rPr>
            </w:pPr>
            <w:r w:rsidRPr="00E45CFF">
              <w:rPr>
                <w:sz w:val="20"/>
                <w:szCs w:val="20"/>
              </w:rPr>
              <w:t>«Будущее есть»</w:t>
            </w:r>
            <w:r w:rsidRPr="00E45CFF">
              <w:rPr>
                <w:sz w:val="20"/>
                <w:szCs w:val="20"/>
              </w:rPr>
              <w:br/>
              <w:t>Создание возможностей</w:t>
            </w:r>
            <w:r w:rsidRPr="00E45CFF">
              <w:rPr>
                <w:sz w:val="20"/>
                <w:szCs w:val="20"/>
              </w:rPr>
              <w:br/>
              <w:t>для времяпрепровождения молодежи</w:t>
            </w:r>
          </w:p>
          <w:p w:rsidR="00D14068" w:rsidRPr="00E45CFF" w:rsidRDefault="00D14068" w:rsidP="007F05CB">
            <w:pPr>
              <w:jc w:val="center"/>
            </w:pPr>
          </w:p>
        </w:tc>
        <w:tc>
          <w:tcPr>
            <w:tcW w:w="1134" w:type="dxa"/>
            <w:gridSpan w:val="2"/>
          </w:tcPr>
          <w:p w:rsidR="00D14068" w:rsidRPr="00E45CFF" w:rsidRDefault="00D14068" w:rsidP="007F05CB">
            <w:pPr>
              <w:jc w:val="center"/>
            </w:pPr>
            <w:r w:rsidRPr="00E45CFF">
              <w:t>L</w:t>
            </w:r>
          </w:p>
        </w:tc>
        <w:tc>
          <w:tcPr>
            <w:tcW w:w="1275" w:type="dxa"/>
            <w:gridSpan w:val="3"/>
          </w:tcPr>
          <w:p w:rsidR="00D14068" w:rsidRPr="00E45CFF" w:rsidRDefault="00D14068" w:rsidP="007F05CB">
            <w:pPr>
              <w:jc w:val="center"/>
            </w:pPr>
            <w:r w:rsidRPr="00E45CFF">
              <w:t>8</w:t>
            </w:r>
          </w:p>
        </w:tc>
        <w:tc>
          <w:tcPr>
            <w:tcW w:w="1276" w:type="dxa"/>
            <w:gridSpan w:val="3"/>
          </w:tcPr>
          <w:p w:rsidR="00D14068" w:rsidRPr="00E45CFF" w:rsidRDefault="00D14068" w:rsidP="007F05CB">
            <w:pPr>
              <w:jc w:val="center"/>
            </w:pPr>
            <w:r w:rsidRPr="00E45CFF">
              <w:t>-</w:t>
            </w:r>
          </w:p>
        </w:tc>
        <w:tc>
          <w:tcPr>
            <w:tcW w:w="1276" w:type="dxa"/>
          </w:tcPr>
          <w:p w:rsidR="00D14068" w:rsidRPr="00E45CFF" w:rsidRDefault="00D14068" w:rsidP="007F05CB">
            <w:pPr>
              <w:jc w:val="center"/>
            </w:pPr>
            <w:r w:rsidRPr="00E45CFF">
              <w:t>8</w:t>
            </w:r>
          </w:p>
        </w:tc>
      </w:tr>
      <w:tr w:rsidR="00D14068" w:rsidRPr="00E45CFF" w:rsidTr="007F05CB">
        <w:tc>
          <w:tcPr>
            <w:tcW w:w="10207" w:type="dxa"/>
            <w:gridSpan w:val="16"/>
          </w:tcPr>
          <w:p w:rsidR="00D14068" w:rsidRPr="00E45CFF" w:rsidRDefault="00D14068" w:rsidP="007F05CB">
            <w:pPr>
              <w:jc w:val="both"/>
            </w:pPr>
            <w:r w:rsidRPr="00E45CFF">
              <w:t xml:space="preserve">Обосновывающие комментарии: </w:t>
            </w:r>
          </w:p>
          <w:p w:rsidR="00D14068" w:rsidRPr="00E45CFF" w:rsidRDefault="00D14068" w:rsidP="007F05CB">
            <w:pPr>
              <w:jc w:val="both"/>
            </w:pPr>
            <w:r w:rsidRPr="00E45CFF">
              <w:lastRenderedPageBreak/>
              <w:t>Многофункциональная спортивная площадка представляет собой спортивное сооружение с хоккейной коробкой для игры в зимнее время в хоккей с шайбой  28х58 м и расположенными внутри площадками для игры в волейбол, мини-футбол, баскетбол. Рядом располагаются две раздевалки модульного типа, трибуна для зрителей и тренажерная площадка. В основании площадка имеет резинобитумное покрытие.</w:t>
            </w:r>
          </w:p>
          <w:p w:rsidR="00D14068" w:rsidRPr="00E45CFF" w:rsidRDefault="00D14068" w:rsidP="007F05CB">
            <w:pPr>
              <w:jc w:val="both"/>
            </w:pPr>
            <w:r w:rsidRPr="00E45CFF">
              <w:t>Планируемое место застройки: центральная часть города по ул. Ленинская, 29. Площадь застройки – 2363,5 кв.м. Пропускная способность площадки –  20-30  чел/час. в зависимости от выбранного вида спорта.</w:t>
            </w:r>
          </w:p>
          <w:p w:rsidR="00D14068" w:rsidRPr="00E45CFF" w:rsidRDefault="00D14068" w:rsidP="007F05CB">
            <w:pPr>
              <w:jc w:val="both"/>
            </w:pPr>
            <w:r w:rsidRPr="00E45CFF">
              <w:t>Строительство многофункциональной спортивной площадки повысит обеспеченность населения городского округа Спасск-Дальний современными спортивными объектами, создаст условия для организации досуга населения, уменьшит зависимость занятий физической культурой от погодных условий, а так же обеспечит проведение на новом качественном уровне соревнований.</w:t>
            </w:r>
          </w:p>
          <w:p w:rsidR="00D14068" w:rsidRPr="00E45CFF" w:rsidRDefault="00D14068" w:rsidP="007F05CB">
            <w:pPr>
              <w:jc w:val="both"/>
            </w:pPr>
            <w:r w:rsidRPr="00E45CFF">
              <w:t xml:space="preserve">                                                                                                                                                                                                                                                                                                                                                                                                                                                                                                                                                                                                                                                                                                                                                                                                                                                                                                                                                                                                                                                                                                                                                                                                                                                                                                                                                                                                                                                                                                                                                                                                                                                                                                                                                                                                                                                                                                                                                                                                                                                                                                                                                                                                                                                                                                                                                                                                                                                                                                                                                                                                                                                                                                                                                                                                                                                                                                                                                                                                                                                                                                                                                                                                                                                                                                                                                                                                                                                                                                                                                                                                                                                                                                                                                                                                                                                                                                                                                                                                                                                                                                                                                                                                                                                                                                                                                                                                                                                                                                                                                                                                                                                                                                                                                                                                                                                                                                                                                                                                                                                                                                                                                                                                                                                                                                                                                                                                                                                                                                                                                                                                                                                                                                                                                                                                                                                                                                                                                                                                                                                                                                                                                                                                                                                                                                                                                                                                                                                                                                                                                                                                                                                                                                                                                                                                                                                                                                                                                                                                                                                                                                                                                                                                                                                                                                                                                                                                                                                                                                                                                                                                                                                                                                                                                                                                                                                                                                                                                                                                                                                                                                                                                                                                                                                                                                                                                                                                                                                                                                                                                                                                                                                                                                                                                                                                                                                                                                                                                                                                                                                                                                                                                                                                                                                                                                                                                                                                                                                                                                                                                                                                                                                                                                                                                                                                                                                                                                                                                                                                                                                                                                                                                                                                                                                                                                                                                                                                                                                                                                                                                                                                                                                                                                                                                                                                                                                                                                                                                                                                                                                                                                                                                                                                                                                                                                                                                                                                                                                                                                                                                                                                                                                                                                                                                                                                                                                                                                                                                                                                                                                                                                                                                                                                                                                                                                                                                                                                                                                                                                                                                                                                                                                                                                                                                                                                                                                                                                                                                                                                                                                                                                                                                                                                                                                                                                                                                                                                                                                                                                                                                                                                                                                                                                                                                                                                                                                                                                                                                                                                                                                                                                                                                                                                                                                                                                                                                                                                                                                                                                                                                                                                                                                                                                                                                                                                                                                                                                                                                                                                                                                                                                                                                                                                                                                                                                                                                                                                                                                                                                                                                                                                                                                                                                                                                                                                                                                                                                                                                                                                                                                                                                                                                                                                                                                                                                                                                                                                                                                                                                                                                                                                                                                                                                                                                                                                                                                                                                                                                                                                                                                                                                                                                                                                                                                                                                                                                                                                                                                                                                                                                                                                                                                                                                                                                                                                                                                                                                                                                                                                                                                                                                                                                                                                                                                                                                                                                                                                                                                                                                                                                                                                                                                                                                                                                                                                                                                                                                                                                                                                                                                                                                                                                                                                                                                                                                                                                                                                                                                                                                                                                                                                                                                                                                                                                                                                                                                                                                                                                                                                                                                                                                                                                                                                                                                                                                                                                                                                                                                                                                                                                                                                                                                                                                                                                                                                                                                                                                                                                                                                                                                                                                                                                                                                                                                                                                                                                                                                                                                                                                                                                                                                                                                                                                                                                                                                                                                                                                                                                                                                                                                                                                                                                                                                                                                                                                                                                                                                                                                                                                                                                                                                                                                                                                                                                                                                                                                                                                                                                                                                                                                                                                                                                                                                                                                                                                                                                                                                                                                                                                                                                                                                                                                                                                                                                                                                                                                                                                                                                                                                                                                                                                                                                                                                                                                                                                                                                                                                                                                                                                                                                                                                                                                                                                                                                                                                                                                                                                                                                                                                                                                                                                                                                                                                                                                                                                                                                                                                                                                                                                                                                                                                                                                                                                                                                                                                                                                                                                                                                                                                                                                                                                                                                                                                                                                                                                                                                                                                                                                                                                                                                                                                                                                                                                                                                                                                                                                                                                                                                                                                                                                                                                                                                                                                                                                                                                                                                                                                                                                                                                                                                                                                                                                                                                                                                                                                                                                                                                                                                                                                                                                                                                                                                                                                                                                                                                                                                                                                                                                                                                                                                                                                                                                                                                                                                                                                                                                                                                                                                                                                                                                                                                                                                                                                                                                                                                                                                                                                                                                                                                                                                                                                                                                                                                                                                                                                                                                                                           </w:t>
            </w:r>
          </w:p>
        </w:tc>
      </w:tr>
      <w:tr w:rsidR="00D14068" w:rsidRPr="00E45CFF" w:rsidTr="007F05CB">
        <w:tc>
          <w:tcPr>
            <w:tcW w:w="10207" w:type="dxa"/>
            <w:gridSpan w:val="16"/>
          </w:tcPr>
          <w:p w:rsidR="00D14068" w:rsidRPr="00E45CFF" w:rsidRDefault="00D14068" w:rsidP="007F05CB">
            <w:r w:rsidRPr="00E45CFF">
              <w:lastRenderedPageBreak/>
              <w:t>Перечень приложений. ЗD проект.</w:t>
            </w:r>
          </w:p>
        </w:tc>
      </w:tr>
      <w:tr w:rsidR="00D14068" w:rsidRPr="00E45CFF" w:rsidTr="007F05CB">
        <w:tc>
          <w:tcPr>
            <w:tcW w:w="388" w:type="dxa"/>
            <w:vMerge w:val="restart"/>
          </w:tcPr>
          <w:p w:rsidR="00D14068" w:rsidRPr="00E45CFF" w:rsidRDefault="00D14068" w:rsidP="007F05CB">
            <w:pPr>
              <w:jc w:val="center"/>
            </w:pPr>
            <w:r w:rsidRPr="00E45CFF">
              <w:t>3</w:t>
            </w:r>
          </w:p>
        </w:tc>
        <w:tc>
          <w:tcPr>
            <w:tcW w:w="9819" w:type="dxa"/>
            <w:gridSpan w:val="15"/>
          </w:tcPr>
          <w:p w:rsidR="00D14068" w:rsidRPr="00E45CFF" w:rsidRDefault="00D14068" w:rsidP="007F05CB">
            <w:r w:rsidRPr="00E45CFF">
              <w:t>Контактное лицо/исполнитель: Отдел культуры Администрации городского округа Спасск-Дальний, начальник отдела Тимошенко Алла Юрьевна.</w:t>
            </w:r>
          </w:p>
        </w:tc>
      </w:tr>
      <w:tr w:rsidR="00D14068" w:rsidRPr="00E45CFF" w:rsidTr="007F05CB">
        <w:tc>
          <w:tcPr>
            <w:tcW w:w="388" w:type="dxa"/>
            <w:vMerge/>
          </w:tcPr>
          <w:p w:rsidR="00D14068" w:rsidRPr="00E45CFF" w:rsidRDefault="00D14068" w:rsidP="007F05CB">
            <w:pPr>
              <w:jc w:val="center"/>
            </w:pPr>
          </w:p>
        </w:tc>
        <w:tc>
          <w:tcPr>
            <w:tcW w:w="9819" w:type="dxa"/>
            <w:gridSpan w:val="15"/>
          </w:tcPr>
          <w:p w:rsidR="00D14068" w:rsidRPr="00E45CFF" w:rsidRDefault="00D14068" w:rsidP="007F05CB">
            <w:r w:rsidRPr="00E45CFF">
              <w:t>Соисполнитель: МБУ «КМ им. Н.И.Береговой ГО Спасск-Дальний»,  директор Шубина Надежда Галлиуловна</w:t>
            </w:r>
          </w:p>
        </w:tc>
      </w:tr>
      <w:tr w:rsidR="00D14068" w:rsidRPr="00E45CFF" w:rsidTr="007F05CB">
        <w:tc>
          <w:tcPr>
            <w:tcW w:w="388" w:type="dxa"/>
          </w:tcPr>
          <w:p w:rsidR="00D14068" w:rsidRPr="00E45CFF" w:rsidRDefault="00D14068" w:rsidP="007F05CB">
            <w:pPr>
              <w:jc w:val="center"/>
            </w:pPr>
            <w:r w:rsidRPr="00E45CFF">
              <w:t>3.1.</w:t>
            </w:r>
          </w:p>
        </w:tc>
        <w:tc>
          <w:tcPr>
            <w:tcW w:w="3157" w:type="dxa"/>
            <w:gridSpan w:val="3"/>
          </w:tcPr>
          <w:p w:rsidR="00D14068" w:rsidRPr="00E45CFF" w:rsidRDefault="00D14068" w:rsidP="007F05CB">
            <w:pPr>
              <w:jc w:val="center"/>
            </w:pPr>
            <w:r w:rsidRPr="00E45CFF">
              <w:t>Проведение в ГО Спасск-Дальний «Года спасских объектов культурного наследия»»</w:t>
            </w:r>
          </w:p>
        </w:tc>
        <w:tc>
          <w:tcPr>
            <w:tcW w:w="1701" w:type="dxa"/>
            <w:gridSpan w:val="3"/>
          </w:tcPr>
          <w:p w:rsidR="00D14068" w:rsidRPr="00E45CFF" w:rsidRDefault="00D14068" w:rsidP="007F05CB">
            <w:pPr>
              <w:jc w:val="center"/>
              <w:rPr>
                <w:sz w:val="20"/>
                <w:szCs w:val="20"/>
              </w:rPr>
            </w:pPr>
            <w:r w:rsidRPr="00E45CFF">
              <w:rPr>
                <w:sz w:val="20"/>
                <w:szCs w:val="20"/>
              </w:rPr>
              <w:t xml:space="preserve">Шаг3 </w:t>
            </w:r>
          </w:p>
          <w:p w:rsidR="00D14068" w:rsidRPr="00E45CFF" w:rsidRDefault="00D14068" w:rsidP="007F05CB">
            <w:pPr>
              <w:jc w:val="center"/>
            </w:pPr>
            <w:r w:rsidRPr="00E45CFF">
              <w:rPr>
                <w:sz w:val="20"/>
                <w:szCs w:val="20"/>
              </w:rPr>
              <w:t>«Найди прошлое и гордись им»</w:t>
            </w:r>
            <w:r w:rsidRPr="00E45CFF">
              <w:rPr>
                <w:sz w:val="20"/>
                <w:szCs w:val="20"/>
              </w:rPr>
              <w:br/>
              <w:t>Ревитализация городских</w:t>
            </w:r>
            <w:r w:rsidRPr="00E45CFF">
              <w:rPr>
                <w:sz w:val="20"/>
                <w:szCs w:val="20"/>
              </w:rPr>
              <w:br/>
              <w:t>достопримечательностей</w:t>
            </w:r>
          </w:p>
        </w:tc>
        <w:tc>
          <w:tcPr>
            <w:tcW w:w="1134" w:type="dxa"/>
            <w:gridSpan w:val="2"/>
          </w:tcPr>
          <w:p w:rsidR="00D14068" w:rsidRPr="00E45CFF" w:rsidRDefault="00D14068" w:rsidP="007F05CB">
            <w:pPr>
              <w:jc w:val="center"/>
            </w:pPr>
            <w:r w:rsidRPr="00E45CFF">
              <w:t>S</w:t>
            </w:r>
          </w:p>
        </w:tc>
        <w:tc>
          <w:tcPr>
            <w:tcW w:w="1275" w:type="dxa"/>
            <w:gridSpan w:val="3"/>
          </w:tcPr>
          <w:p w:rsidR="00D14068" w:rsidRPr="00E45CFF" w:rsidRDefault="00D14068" w:rsidP="007F05CB">
            <w:pPr>
              <w:jc w:val="center"/>
            </w:pPr>
            <w:r w:rsidRPr="00E45CFF">
              <w:t>4</w:t>
            </w:r>
          </w:p>
        </w:tc>
        <w:tc>
          <w:tcPr>
            <w:tcW w:w="1276" w:type="dxa"/>
            <w:gridSpan w:val="3"/>
          </w:tcPr>
          <w:p w:rsidR="00D14068" w:rsidRPr="00E45CFF" w:rsidRDefault="00D14068" w:rsidP="007F05CB">
            <w:pPr>
              <w:jc w:val="center"/>
            </w:pPr>
            <w:r w:rsidRPr="00E45CFF">
              <w:t>3</w:t>
            </w:r>
          </w:p>
        </w:tc>
        <w:tc>
          <w:tcPr>
            <w:tcW w:w="1276" w:type="dxa"/>
          </w:tcPr>
          <w:p w:rsidR="00D14068" w:rsidRPr="00E45CFF" w:rsidRDefault="00D14068" w:rsidP="007F05CB">
            <w:pPr>
              <w:jc w:val="center"/>
            </w:pPr>
            <w:r w:rsidRPr="00E45CFF">
              <w:t>7</w:t>
            </w:r>
          </w:p>
        </w:tc>
      </w:tr>
      <w:tr w:rsidR="00D14068" w:rsidRPr="00E45CFF" w:rsidTr="007F05CB">
        <w:tc>
          <w:tcPr>
            <w:tcW w:w="10207" w:type="dxa"/>
            <w:gridSpan w:val="16"/>
          </w:tcPr>
          <w:p w:rsidR="00D14068" w:rsidRPr="00E45CFF" w:rsidRDefault="00D14068" w:rsidP="007F05CB">
            <w:pPr>
              <w:jc w:val="both"/>
            </w:pPr>
            <w:r w:rsidRPr="00E45CFF">
              <w:t xml:space="preserve">Обосновывающие комментарии: </w:t>
            </w:r>
          </w:p>
          <w:p w:rsidR="00D14068" w:rsidRPr="00E45CFF" w:rsidRDefault="00D14068" w:rsidP="007F05CB">
            <w:pPr>
              <w:jc w:val="both"/>
            </w:pPr>
            <w:r w:rsidRPr="00E45CFF">
              <w:t xml:space="preserve">За предыдущие годы в городском округе Спасск-Дальний значительно обострились проблемы в области сохранения недвижимых объектов культурного наследия. По сути, происходит процесс постепенной утраты материального и духовного достояния города, накопленного предыдущими поколениями спассчан. </w:t>
            </w:r>
          </w:p>
          <w:p w:rsidR="00D14068" w:rsidRPr="00E45CFF" w:rsidRDefault="00D14068" w:rsidP="007F05CB">
            <w:pPr>
              <w:jc w:val="both"/>
            </w:pPr>
            <w:r w:rsidRPr="00E45CFF">
              <w:t>Цель проекта: актуализация и полноценное использование объектов культурного наследия в сферах культуры, образования, туризма.</w:t>
            </w:r>
          </w:p>
          <w:p w:rsidR="00D14068" w:rsidRPr="00E45CFF" w:rsidRDefault="00D14068" w:rsidP="007F05CB">
            <w:pPr>
              <w:jc w:val="both"/>
            </w:pPr>
            <w:r w:rsidRPr="00E45CFF">
              <w:t>Мероприятия:</w:t>
            </w:r>
          </w:p>
          <w:p w:rsidR="00D14068" w:rsidRPr="00E45CFF" w:rsidRDefault="00D14068" w:rsidP="007F05CB">
            <w:pPr>
              <w:jc w:val="both"/>
            </w:pPr>
            <w:r w:rsidRPr="00E45CFF">
              <w:t>- Изготовление баннера «2017 – год спасских объектов культурного наследия» (размещение на центральной площади);</w:t>
            </w:r>
          </w:p>
          <w:p w:rsidR="00D14068" w:rsidRPr="00E45CFF" w:rsidRDefault="00D14068" w:rsidP="007F05CB">
            <w:pPr>
              <w:jc w:val="both"/>
            </w:pPr>
            <w:r w:rsidRPr="00E45CFF">
              <w:t>- Информационно-просветительская компания  в местных СМИ;</w:t>
            </w:r>
          </w:p>
          <w:p w:rsidR="00D14068" w:rsidRPr="00E45CFF" w:rsidRDefault="00D14068" w:rsidP="007F05CB">
            <w:pPr>
              <w:pStyle w:val="af3"/>
              <w:ind w:left="0"/>
              <w:jc w:val="both"/>
            </w:pPr>
            <w:r w:rsidRPr="00E45CFF">
              <w:t>- Проведение расширенного цикла мероприятий, направленных на популяризацию объектов культурного наследия (мемориальные акции, экскурсионные маршруты, сити-квесты, велотуры «Поход памяти» и др.) с привлечением партнёрской сети;</w:t>
            </w:r>
          </w:p>
          <w:p w:rsidR="00D14068" w:rsidRPr="00E45CFF" w:rsidRDefault="00D14068" w:rsidP="007F05CB">
            <w:pPr>
              <w:jc w:val="both"/>
            </w:pPr>
            <w:r w:rsidRPr="00E45CFF">
              <w:t>- Празднование Международного дня памятников и памятных мест (18 апреля), как события общегородского масштаба;</w:t>
            </w:r>
          </w:p>
          <w:p w:rsidR="00D14068" w:rsidRPr="00E45CFF" w:rsidRDefault="00D14068" w:rsidP="007F05CB">
            <w:pPr>
              <w:jc w:val="both"/>
            </w:pPr>
            <w:r w:rsidRPr="00E45CFF">
              <w:t>- Осуществление социальной практики по уходу за объектами культурного наследия на качественно новом уровне. Увеличение престижа института шефства с помощью имиджевых акций «Шеф года», «Кофейный диалог с шефами» и др.;</w:t>
            </w:r>
          </w:p>
          <w:p w:rsidR="00D14068" w:rsidRPr="00E45CFF" w:rsidRDefault="00D14068" w:rsidP="007F05CB">
            <w:pPr>
              <w:jc w:val="both"/>
            </w:pPr>
            <w:r w:rsidRPr="00E45CFF">
              <w:t>- Издание информационной продукции об объектах культурного наследия, находящихся на территории городского округа Спасск-Дальний;</w:t>
            </w:r>
          </w:p>
          <w:p w:rsidR="00D14068" w:rsidRPr="00E45CFF" w:rsidRDefault="00D14068" w:rsidP="007F05CB">
            <w:pPr>
              <w:jc w:val="both"/>
            </w:pPr>
            <w:r w:rsidRPr="00E45CFF">
              <w:t>- Документационное обеспечение правового режима объектов культурного наследия и земельных участков в границах территорий объектов культурного наследия;</w:t>
            </w:r>
          </w:p>
          <w:p w:rsidR="00D14068" w:rsidRPr="00E45CFF" w:rsidRDefault="00D14068" w:rsidP="007F05CB">
            <w:pPr>
              <w:jc w:val="both"/>
            </w:pPr>
            <w:r w:rsidRPr="00E45CFF">
              <w:t>- Формирование и ведение реестра объектов культурного наследия. Включение в реестр вновь выявленных объектов культурного наследия, бесхозяйных объектов культурного наследия;</w:t>
            </w:r>
          </w:p>
          <w:p w:rsidR="00D14068" w:rsidRPr="00E45CFF" w:rsidRDefault="00D14068" w:rsidP="007F05CB">
            <w:pPr>
              <w:jc w:val="both"/>
            </w:pPr>
            <w:r w:rsidRPr="00E45CFF">
              <w:t>- Установка на объекты культурного наследия надписей и обозначений, содержащих информацию об объекте культурного наследия. Установка информационно-охранных щитов;</w:t>
            </w:r>
          </w:p>
          <w:p w:rsidR="00D14068" w:rsidRPr="00E45CFF" w:rsidRDefault="00D14068" w:rsidP="007F05CB">
            <w:pPr>
              <w:jc w:val="both"/>
            </w:pPr>
            <w:r w:rsidRPr="00E45CFF">
              <w:lastRenderedPageBreak/>
              <w:t>- Подготовка документов, необходимых для получения разрешения и задания на проведение работ по сохранению объектов культурного наследия;</w:t>
            </w:r>
          </w:p>
          <w:p w:rsidR="00D14068" w:rsidRPr="00E45CFF" w:rsidRDefault="00D14068" w:rsidP="007F05CB">
            <w:pPr>
              <w:jc w:val="both"/>
            </w:pPr>
            <w:r w:rsidRPr="00E45CFF">
              <w:t>- Государственная регистрация права собственности городского округа Спасск-Дальний на объекты культурного наследия в Едином государственном реестре прав на недвижимое имущество и сделок с ним;</w:t>
            </w:r>
          </w:p>
          <w:p w:rsidR="00D14068" w:rsidRPr="00E45CFF" w:rsidRDefault="00D14068" w:rsidP="007F05CB">
            <w:pPr>
              <w:jc w:val="both"/>
            </w:pPr>
            <w:r w:rsidRPr="00E45CFF">
              <w:t>- Публичный отчёт по Году спасских объектов культурного наследия.</w:t>
            </w:r>
          </w:p>
          <w:p w:rsidR="00D14068" w:rsidRPr="00E45CFF" w:rsidRDefault="00D14068" w:rsidP="007F05CB">
            <w:pPr>
              <w:jc w:val="both"/>
            </w:pPr>
          </w:p>
        </w:tc>
      </w:tr>
      <w:tr w:rsidR="00D14068" w:rsidRPr="00E45CFF" w:rsidTr="007F05CB">
        <w:tc>
          <w:tcPr>
            <w:tcW w:w="10207" w:type="dxa"/>
            <w:gridSpan w:val="16"/>
          </w:tcPr>
          <w:p w:rsidR="00D14068" w:rsidRPr="00E45CFF" w:rsidRDefault="00D14068" w:rsidP="007F05CB">
            <w:pPr>
              <w:jc w:val="both"/>
            </w:pPr>
            <w:r w:rsidRPr="00E45CFF">
              <w:lastRenderedPageBreak/>
              <w:t>Перечень приложений:</w:t>
            </w:r>
          </w:p>
          <w:p w:rsidR="00D14068" w:rsidRPr="00E45CFF" w:rsidRDefault="00D14068" w:rsidP="007F05CB">
            <w:pPr>
              <w:jc w:val="both"/>
            </w:pPr>
            <w:r w:rsidRPr="00E45CFF">
              <w:t>1.Постановление Администрации городского округа Спасск-Дальний  № 541-па от 24.11.2016 г. «Об объявлении 2017 года в городском округе Спасск-Дальний Годом спасских объектов культурного наследия»;</w:t>
            </w:r>
          </w:p>
          <w:p w:rsidR="00D14068" w:rsidRPr="00E45CFF" w:rsidRDefault="00D14068" w:rsidP="007F05CB">
            <w:pPr>
              <w:jc w:val="both"/>
            </w:pPr>
          </w:p>
        </w:tc>
      </w:tr>
      <w:tr w:rsidR="00D14068" w:rsidRPr="00E45CFF" w:rsidTr="007F05CB">
        <w:tc>
          <w:tcPr>
            <w:tcW w:w="10207" w:type="dxa"/>
            <w:gridSpan w:val="16"/>
          </w:tcPr>
          <w:p w:rsidR="00D14068" w:rsidRPr="00E45CFF" w:rsidRDefault="00D14068" w:rsidP="007F05CB">
            <w:pPr>
              <w:jc w:val="both"/>
            </w:pPr>
            <w:r w:rsidRPr="00E45CFF">
              <w:t>Контактное лицо/исполнитель: Отдел культуры Администрации городского округа Спасск-Дальний, начальник отдела Тимошенко Алла Юрьевна.</w:t>
            </w:r>
          </w:p>
        </w:tc>
      </w:tr>
      <w:tr w:rsidR="00D14068" w:rsidRPr="00E45CFF" w:rsidTr="007F05CB">
        <w:tc>
          <w:tcPr>
            <w:tcW w:w="418" w:type="dxa"/>
            <w:gridSpan w:val="2"/>
            <w:tcBorders>
              <w:right w:val="single" w:sz="4" w:space="0" w:color="auto"/>
            </w:tcBorders>
          </w:tcPr>
          <w:p w:rsidR="00D14068" w:rsidRPr="00E45CFF" w:rsidRDefault="00D14068" w:rsidP="007F05CB">
            <w:pPr>
              <w:jc w:val="both"/>
            </w:pPr>
          </w:p>
        </w:tc>
        <w:tc>
          <w:tcPr>
            <w:tcW w:w="9789" w:type="dxa"/>
            <w:gridSpan w:val="14"/>
            <w:tcBorders>
              <w:left w:val="single" w:sz="4" w:space="0" w:color="auto"/>
            </w:tcBorders>
          </w:tcPr>
          <w:p w:rsidR="00D14068" w:rsidRPr="00E45CFF" w:rsidRDefault="00D14068" w:rsidP="007F05CB">
            <w:pPr>
              <w:jc w:val="both"/>
            </w:pPr>
            <w:r w:rsidRPr="00E45CFF">
              <w:t>Соисполнитель: МАУ ГЦНК «Приморье», директор Коротеев Сергей Сергеевич.</w:t>
            </w:r>
          </w:p>
        </w:tc>
      </w:tr>
      <w:tr w:rsidR="00D14068" w:rsidRPr="00E45CFF" w:rsidTr="007F05CB">
        <w:tc>
          <w:tcPr>
            <w:tcW w:w="418" w:type="dxa"/>
            <w:gridSpan w:val="2"/>
            <w:tcBorders>
              <w:right w:val="single" w:sz="4" w:space="0" w:color="auto"/>
            </w:tcBorders>
          </w:tcPr>
          <w:p w:rsidR="00D14068" w:rsidRPr="00E45CFF" w:rsidRDefault="00D14068" w:rsidP="007F05CB">
            <w:pPr>
              <w:jc w:val="center"/>
            </w:pPr>
            <w:r w:rsidRPr="00E45CFF">
              <w:t>3.2.</w:t>
            </w:r>
          </w:p>
        </w:tc>
        <w:tc>
          <w:tcPr>
            <w:tcW w:w="3127" w:type="dxa"/>
            <w:gridSpan w:val="2"/>
            <w:tcBorders>
              <w:left w:val="single" w:sz="4" w:space="0" w:color="auto"/>
            </w:tcBorders>
          </w:tcPr>
          <w:p w:rsidR="00D14068" w:rsidRPr="00E45CFF" w:rsidRDefault="00D14068" w:rsidP="007F05CB">
            <w:r w:rsidRPr="00E45CFF">
              <w:t>Ремонт отдельных элементов объекта социальной инфраструктуры МАУ ГЦНК «Приморье» 692238 Приморский край г.Спасск-Дальний,ул.Красногвардейская,75/1</w:t>
            </w:r>
          </w:p>
        </w:tc>
        <w:tc>
          <w:tcPr>
            <w:tcW w:w="1842" w:type="dxa"/>
            <w:gridSpan w:val="4"/>
          </w:tcPr>
          <w:p w:rsidR="00D14068" w:rsidRPr="00E45CFF" w:rsidRDefault="00D14068" w:rsidP="007F05CB">
            <w:pPr>
              <w:jc w:val="center"/>
              <w:rPr>
                <w:sz w:val="20"/>
                <w:szCs w:val="20"/>
              </w:rPr>
            </w:pPr>
            <w:r w:rsidRPr="00E45CFF">
              <w:rPr>
                <w:sz w:val="20"/>
                <w:szCs w:val="20"/>
              </w:rPr>
              <w:t xml:space="preserve">Шаг4 </w:t>
            </w:r>
          </w:p>
          <w:p w:rsidR="00D14068" w:rsidRPr="00E45CFF" w:rsidRDefault="00D14068" w:rsidP="007F05CB">
            <w:pPr>
              <w:jc w:val="center"/>
            </w:pPr>
            <w:r w:rsidRPr="00E45CFF">
              <w:rPr>
                <w:sz w:val="20"/>
                <w:szCs w:val="20"/>
              </w:rPr>
              <w:t>«В центре внимания — социальный объект»</w:t>
            </w:r>
            <w:r w:rsidRPr="00E45CFF">
              <w:rPr>
                <w:sz w:val="20"/>
                <w:szCs w:val="20"/>
              </w:rPr>
              <w:br/>
              <w:t>Обновление или создание объекта социальной инфраструктуры</w:t>
            </w:r>
          </w:p>
        </w:tc>
        <w:tc>
          <w:tcPr>
            <w:tcW w:w="1134" w:type="dxa"/>
            <w:gridSpan w:val="2"/>
          </w:tcPr>
          <w:p w:rsidR="00D14068" w:rsidRPr="00E45CFF" w:rsidRDefault="00D14068" w:rsidP="007F05CB">
            <w:pPr>
              <w:jc w:val="center"/>
            </w:pPr>
            <w:r w:rsidRPr="00E45CFF">
              <w:t>S</w:t>
            </w:r>
          </w:p>
        </w:tc>
        <w:tc>
          <w:tcPr>
            <w:tcW w:w="1134" w:type="dxa"/>
            <w:gridSpan w:val="2"/>
          </w:tcPr>
          <w:p w:rsidR="00D14068" w:rsidRPr="00E45CFF" w:rsidRDefault="00D14068" w:rsidP="007F05CB">
            <w:pPr>
              <w:jc w:val="center"/>
            </w:pPr>
            <w:r w:rsidRPr="00E45CFF">
              <w:t>4</w:t>
            </w:r>
          </w:p>
        </w:tc>
        <w:tc>
          <w:tcPr>
            <w:tcW w:w="1134" w:type="dxa"/>
            <w:gridSpan w:val="2"/>
          </w:tcPr>
          <w:p w:rsidR="00D14068" w:rsidRPr="00E45CFF" w:rsidRDefault="00D14068" w:rsidP="007F05CB">
            <w:pPr>
              <w:jc w:val="center"/>
            </w:pPr>
            <w:r w:rsidRPr="00E45CFF">
              <w:t>-</w:t>
            </w:r>
          </w:p>
        </w:tc>
        <w:tc>
          <w:tcPr>
            <w:tcW w:w="1418" w:type="dxa"/>
            <w:gridSpan w:val="2"/>
          </w:tcPr>
          <w:p w:rsidR="00D14068" w:rsidRPr="00E45CFF" w:rsidRDefault="00D14068" w:rsidP="007F05CB">
            <w:pPr>
              <w:jc w:val="center"/>
            </w:pPr>
            <w:r w:rsidRPr="00E45CFF">
              <w:t>4</w:t>
            </w:r>
          </w:p>
        </w:tc>
      </w:tr>
      <w:tr w:rsidR="00D14068" w:rsidRPr="00E45CFF" w:rsidTr="007F05CB">
        <w:tc>
          <w:tcPr>
            <w:tcW w:w="10207" w:type="dxa"/>
            <w:gridSpan w:val="16"/>
          </w:tcPr>
          <w:p w:rsidR="00D14068" w:rsidRPr="00E45CFF" w:rsidRDefault="00D14068" w:rsidP="007F05CB">
            <w:pPr>
              <w:jc w:val="both"/>
            </w:pPr>
            <w:r w:rsidRPr="00E45CFF">
              <w:t xml:space="preserve">Обосновывающие комментарии: </w:t>
            </w:r>
          </w:p>
          <w:p w:rsidR="00D14068" w:rsidRPr="00E45CFF" w:rsidRDefault="00D14068" w:rsidP="007F05CB">
            <w:pPr>
              <w:jc w:val="both"/>
            </w:pPr>
            <w:r w:rsidRPr="00E45CFF">
              <w:t>Обзор: В городе Спасск - Дальний создано и работает 1 муниципальное автономное учреждение Городской центр народной культуры «Приморье».</w:t>
            </w:r>
          </w:p>
          <w:p w:rsidR="00D14068" w:rsidRPr="00E45CFF" w:rsidRDefault="00D14068" w:rsidP="007F05CB">
            <w:pPr>
              <w:pStyle w:val="afff4"/>
              <w:spacing w:line="240" w:lineRule="auto"/>
              <w:rPr>
                <w:rFonts w:ascii="Times New Roman" w:hAnsi="Times New Roman"/>
                <w:sz w:val="24"/>
                <w:szCs w:val="24"/>
                <w:lang w:val="ru-RU"/>
              </w:rPr>
            </w:pPr>
            <w:r w:rsidRPr="00E45CFF">
              <w:rPr>
                <w:rFonts w:ascii="Times New Roman" w:hAnsi="Times New Roman"/>
                <w:sz w:val="24"/>
                <w:szCs w:val="24"/>
                <w:lang w:val="ru-RU"/>
              </w:rPr>
              <w:t>В учреждении в настоящее время работают 29 культурно - досуговых формирований для различных возрастных категорий населения городского округа.</w:t>
            </w:r>
          </w:p>
          <w:p w:rsidR="00D14068" w:rsidRPr="00E45CFF" w:rsidRDefault="00D14068" w:rsidP="007F05CB">
            <w:pPr>
              <w:pStyle w:val="afff4"/>
              <w:spacing w:line="240" w:lineRule="auto"/>
              <w:rPr>
                <w:rFonts w:ascii="Times New Roman" w:hAnsi="Times New Roman"/>
                <w:sz w:val="24"/>
                <w:szCs w:val="24"/>
                <w:lang w:val="ru-RU"/>
              </w:rPr>
            </w:pPr>
            <w:r w:rsidRPr="00E45CFF">
              <w:rPr>
                <w:rFonts w:ascii="Times New Roman" w:hAnsi="Times New Roman"/>
                <w:sz w:val="24"/>
                <w:szCs w:val="24"/>
                <w:lang w:val="ru-RU"/>
              </w:rPr>
              <w:t>Муниципальное автономное учреждение Городской центр народной культуры «Приморье» функционирует круглогодично. Ежегодно в рамках выполнения муниципального задания организуются и проводятся 175 культурно - досуговых мероприятий. Сверх этого показателя в учреждении на платной основе проводятся в год свыше 150 мероприятий.</w:t>
            </w:r>
          </w:p>
          <w:p w:rsidR="00D14068" w:rsidRPr="00E45CFF" w:rsidRDefault="00D14068" w:rsidP="007F05CB">
            <w:pPr>
              <w:jc w:val="both"/>
            </w:pPr>
            <w:r w:rsidRPr="00E45CFF">
              <w:t>За последние годы  количество посетителей учреждения неукоснительно растет. Ежегодно культурно - досуговые услуги получают более 30000 человек,  количество участников в коллективах, студиях, клубах и кружках народного творчества составляет  более 450 человек.</w:t>
            </w:r>
          </w:p>
          <w:p w:rsidR="00D14068" w:rsidRPr="00E45CFF" w:rsidRDefault="00D14068" w:rsidP="007F05CB">
            <w:pPr>
              <w:jc w:val="both"/>
            </w:pPr>
            <w:r w:rsidRPr="00E45CFF">
              <w:t xml:space="preserve">Ремонт отдельных элементов объекта: </w:t>
            </w:r>
          </w:p>
          <w:p w:rsidR="00D14068" w:rsidRPr="00E45CFF" w:rsidRDefault="00D14068" w:rsidP="007F05CB">
            <w:pPr>
              <w:jc w:val="both"/>
            </w:pPr>
            <w:r w:rsidRPr="00E45CFF">
              <w:t>-ремонт крыши здания;</w:t>
            </w:r>
          </w:p>
          <w:p w:rsidR="00D14068" w:rsidRPr="00E45CFF" w:rsidRDefault="00D14068" w:rsidP="007F05CB">
            <w:pPr>
              <w:jc w:val="both"/>
            </w:pPr>
            <w:r w:rsidRPr="00E45CFF">
              <w:t>-ремонт стен потолка над сценой в зрительном зале;</w:t>
            </w:r>
          </w:p>
          <w:p w:rsidR="00D14068" w:rsidRPr="00E45CFF" w:rsidRDefault="00D14068" w:rsidP="007F05CB">
            <w:pPr>
              <w:jc w:val="both"/>
            </w:pPr>
            <w:r w:rsidRPr="00E45CFF">
              <w:t>-ремонт потолка зрительного зала;</w:t>
            </w:r>
          </w:p>
          <w:p w:rsidR="00D14068" w:rsidRPr="00E45CFF" w:rsidRDefault="00D14068" w:rsidP="007F05CB">
            <w:pPr>
              <w:jc w:val="both"/>
            </w:pPr>
            <w:r w:rsidRPr="00E45CFF">
              <w:t>-ремонт стен и покраска зрительного зала;</w:t>
            </w:r>
          </w:p>
          <w:p w:rsidR="00D14068" w:rsidRPr="00E45CFF" w:rsidRDefault="00D14068" w:rsidP="007F05CB">
            <w:pPr>
              <w:jc w:val="both"/>
            </w:pPr>
            <w:r w:rsidRPr="00E45CFF">
              <w:t>-ремонт отопительной системы зрительного зала;</w:t>
            </w:r>
          </w:p>
          <w:p w:rsidR="00D14068" w:rsidRPr="00E45CFF" w:rsidRDefault="00D14068" w:rsidP="007F05CB">
            <w:pPr>
              <w:jc w:val="both"/>
            </w:pPr>
            <w:r w:rsidRPr="00E45CFF">
              <w:t>-ремонт и покраска пола зрительного зала;</w:t>
            </w:r>
          </w:p>
          <w:p w:rsidR="00D14068" w:rsidRPr="00E45CFF" w:rsidRDefault="00D14068" w:rsidP="007F05CB">
            <w:pPr>
              <w:jc w:val="both"/>
            </w:pPr>
            <w:r w:rsidRPr="00E45CFF">
              <w:t>-ремонт кабинетов.</w:t>
            </w:r>
          </w:p>
          <w:p w:rsidR="00D14068" w:rsidRPr="00E45CFF" w:rsidRDefault="00D14068" w:rsidP="007F05CB">
            <w:pPr>
              <w:jc w:val="both"/>
            </w:pPr>
          </w:p>
        </w:tc>
      </w:tr>
      <w:tr w:rsidR="00D14068" w:rsidRPr="00E45CFF" w:rsidTr="007F05CB">
        <w:tc>
          <w:tcPr>
            <w:tcW w:w="10207" w:type="dxa"/>
            <w:gridSpan w:val="16"/>
          </w:tcPr>
          <w:p w:rsidR="00D14068" w:rsidRPr="00E45CFF" w:rsidRDefault="00D14068" w:rsidP="007F05CB">
            <w:pPr>
              <w:jc w:val="both"/>
            </w:pPr>
            <w:r w:rsidRPr="00E45CFF">
              <w:t>Перечень приложений:</w:t>
            </w:r>
          </w:p>
        </w:tc>
      </w:tr>
      <w:tr w:rsidR="00D14068" w:rsidRPr="00E45CFF" w:rsidTr="007F05CB">
        <w:tc>
          <w:tcPr>
            <w:tcW w:w="388" w:type="dxa"/>
          </w:tcPr>
          <w:p w:rsidR="00D14068" w:rsidRPr="00E45CFF" w:rsidRDefault="00D14068" w:rsidP="007F05CB">
            <w:pPr>
              <w:jc w:val="center"/>
            </w:pPr>
            <w:r w:rsidRPr="00E45CFF">
              <w:t>4</w:t>
            </w:r>
          </w:p>
        </w:tc>
        <w:tc>
          <w:tcPr>
            <w:tcW w:w="9819" w:type="dxa"/>
            <w:gridSpan w:val="15"/>
          </w:tcPr>
          <w:p w:rsidR="00D14068" w:rsidRPr="00E45CFF" w:rsidRDefault="00D14068" w:rsidP="007F05CB">
            <w:r w:rsidRPr="00E45CFF">
              <w:t>Контактное лицо/исполнитель: Управление жилищно-коммунального хозяйства Администрации городского округа Спасск-Дальний, начальник управления Симоненко Ольга Сергеевна</w:t>
            </w:r>
          </w:p>
        </w:tc>
      </w:tr>
      <w:tr w:rsidR="00D14068" w:rsidRPr="00E45CFF" w:rsidTr="007F05CB">
        <w:tc>
          <w:tcPr>
            <w:tcW w:w="388" w:type="dxa"/>
          </w:tcPr>
          <w:p w:rsidR="00D14068" w:rsidRPr="00E45CFF" w:rsidRDefault="00D14068" w:rsidP="007F05CB">
            <w:pPr>
              <w:jc w:val="center"/>
            </w:pPr>
          </w:p>
        </w:tc>
        <w:tc>
          <w:tcPr>
            <w:tcW w:w="9819" w:type="dxa"/>
            <w:gridSpan w:val="15"/>
          </w:tcPr>
          <w:p w:rsidR="00D14068" w:rsidRPr="00E45CFF" w:rsidRDefault="00D14068" w:rsidP="007F05CB">
            <w:r w:rsidRPr="00E45CFF">
              <w:t>Соисполнитель: МУП «Городской рынок» директор Орлова Нина Ивановна</w:t>
            </w:r>
          </w:p>
          <w:p w:rsidR="00D14068" w:rsidRPr="00E45CFF" w:rsidRDefault="00D14068" w:rsidP="007F05CB">
            <w:r w:rsidRPr="00E45CFF">
              <w:t xml:space="preserve">Отдел по физической культуре, спорту и </w:t>
            </w:r>
          </w:p>
          <w:p w:rsidR="00D14068" w:rsidRPr="00E45CFF" w:rsidRDefault="00D14068" w:rsidP="007F05CB">
            <w:r w:rsidRPr="00E45CFF">
              <w:t xml:space="preserve">молодежной политике Администрации городского округа Спасск-Дальний, начальник </w:t>
            </w:r>
            <w:r w:rsidRPr="00E45CFF">
              <w:lastRenderedPageBreak/>
              <w:t>отдела Апанасенко Александр Владимирович</w:t>
            </w:r>
          </w:p>
        </w:tc>
      </w:tr>
      <w:tr w:rsidR="00D14068" w:rsidRPr="00E45CFF" w:rsidTr="007F05CB">
        <w:tc>
          <w:tcPr>
            <w:tcW w:w="388" w:type="dxa"/>
          </w:tcPr>
          <w:p w:rsidR="00D14068" w:rsidRPr="00E45CFF" w:rsidRDefault="00D14068" w:rsidP="007F05CB">
            <w:pPr>
              <w:jc w:val="center"/>
            </w:pPr>
          </w:p>
        </w:tc>
        <w:tc>
          <w:tcPr>
            <w:tcW w:w="3298" w:type="dxa"/>
            <w:gridSpan w:val="4"/>
          </w:tcPr>
          <w:p w:rsidR="00D14068" w:rsidRPr="00E45CFF" w:rsidRDefault="00D14068" w:rsidP="007F05CB">
            <w:pPr>
              <w:jc w:val="center"/>
            </w:pPr>
            <w:r w:rsidRPr="00E45CFF">
              <w:t>Благоустройство Парка культуры и отдыха им. Борисова (заречная часть)»</w:t>
            </w:r>
          </w:p>
        </w:tc>
        <w:tc>
          <w:tcPr>
            <w:tcW w:w="1701" w:type="dxa"/>
            <w:gridSpan w:val="3"/>
          </w:tcPr>
          <w:p w:rsidR="00D14068" w:rsidRPr="00E45CFF" w:rsidRDefault="00D14068" w:rsidP="007F05CB">
            <w:pPr>
              <w:jc w:val="center"/>
            </w:pPr>
            <w:r w:rsidRPr="00E45CFF">
              <w:t xml:space="preserve">Шаг5 </w:t>
            </w:r>
          </w:p>
          <w:p w:rsidR="00D14068" w:rsidRPr="00E45CFF" w:rsidRDefault="00D14068" w:rsidP="007F05CB">
            <w:pPr>
              <w:jc w:val="center"/>
            </w:pPr>
            <w:r w:rsidRPr="00E45CFF">
              <w:t>«Подбери брошенное»</w:t>
            </w:r>
            <w:r w:rsidRPr="00E45CFF">
              <w:br/>
              <w:t>Активация заброшенных или неэффективно</w:t>
            </w:r>
            <w:r w:rsidRPr="00E45CFF">
              <w:br/>
              <w:t>используемых зданий и территорий</w:t>
            </w:r>
          </w:p>
        </w:tc>
        <w:tc>
          <w:tcPr>
            <w:tcW w:w="1134" w:type="dxa"/>
            <w:gridSpan w:val="2"/>
          </w:tcPr>
          <w:p w:rsidR="00D14068" w:rsidRPr="00E45CFF" w:rsidRDefault="00D14068" w:rsidP="007F05CB">
            <w:pPr>
              <w:jc w:val="center"/>
            </w:pPr>
            <w:r w:rsidRPr="00E45CFF">
              <w:t>L</w:t>
            </w:r>
          </w:p>
        </w:tc>
        <w:tc>
          <w:tcPr>
            <w:tcW w:w="993" w:type="dxa"/>
          </w:tcPr>
          <w:p w:rsidR="00D14068" w:rsidRPr="00E45CFF" w:rsidRDefault="00D14068" w:rsidP="007F05CB">
            <w:pPr>
              <w:jc w:val="center"/>
            </w:pPr>
            <w:r w:rsidRPr="00E45CFF">
              <w:t>8</w:t>
            </w:r>
          </w:p>
        </w:tc>
        <w:tc>
          <w:tcPr>
            <w:tcW w:w="1134" w:type="dxa"/>
            <w:gridSpan w:val="2"/>
          </w:tcPr>
          <w:p w:rsidR="00D14068" w:rsidRPr="00E45CFF" w:rsidRDefault="00D14068" w:rsidP="007F05CB">
            <w:pPr>
              <w:jc w:val="center"/>
            </w:pPr>
            <w:r w:rsidRPr="00E45CFF">
              <w:t>-</w:t>
            </w:r>
          </w:p>
        </w:tc>
        <w:tc>
          <w:tcPr>
            <w:tcW w:w="1559" w:type="dxa"/>
            <w:gridSpan w:val="3"/>
          </w:tcPr>
          <w:p w:rsidR="00D14068" w:rsidRPr="00E45CFF" w:rsidRDefault="00D14068" w:rsidP="007F05CB">
            <w:pPr>
              <w:jc w:val="center"/>
            </w:pPr>
            <w:r w:rsidRPr="00E45CFF">
              <w:t>8</w:t>
            </w:r>
          </w:p>
        </w:tc>
      </w:tr>
      <w:tr w:rsidR="00D14068" w:rsidRPr="00E45CFF" w:rsidTr="007F05CB">
        <w:tc>
          <w:tcPr>
            <w:tcW w:w="10207" w:type="dxa"/>
            <w:gridSpan w:val="16"/>
          </w:tcPr>
          <w:p w:rsidR="00D14068" w:rsidRPr="00E45CFF" w:rsidRDefault="00D14068" w:rsidP="007F05CB">
            <w:pPr>
              <w:jc w:val="both"/>
            </w:pPr>
            <w:r w:rsidRPr="00E45CFF">
              <w:t xml:space="preserve">Обосновывающие комментарии: </w:t>
            </w:r>
          </w:p>
          <w:p w:rsidR="00D14068" w:rsidRPr="00E45CFF" w:rsidRDefault="00D14068" w:rsidP="007F05CB">
            <w:pPr>
              <w:jc w:val="both"/>
            </w:pPr>
            <w:r w:rsidRPr="00E45CFF">
              <w:t xml:space="preserve">В городском округе существует Парк культуры и отдыха им. Борисова со своей сложившейся инфраструктурой. </w:t>
            </w:r>
          </w:p>
          <w:p w:rsidR="00D14068" w:rsidRPr="00E45CFF" w:rsidRDefault="00D14068" w:rsidP="007F05CB">
            <w:pPr>
              <w:jc w:val="both"/>
            </w:pPr>
            <w:r w:rsidRPr="00E45CFF">
              <w:t>С западной стороны парка протекает р. Кулешовка, которая отделяет парк от лесополосы площадью 3,53 га. Данная территория представляет криминогенною зону, особенно в темное время суток.</w:t>
            </w:r>
          </w:p>
          <w:p w:rsidR="00D14068" w:rsidRPr="00E45CFF" w:rsidRDefault="00D14068" w:rsidP="007F05CB">
            <w:pPr>
              <w:jc w:val="both"/>
            </w:pPr>
            <w:r w:rsidRPr="00E45CFF">
              <w:t>Цель: обустроить заброшенный ландшафт, расширить зону отдыха, создать центр проведения мероприятий для молодежи, снизить криминогенную обстановку в городе.</w:t>
            </w:r>
          </w:p>
          <w:p w:rsidR="00D14068" w:rsidRPr="00E45CFF" w:rsidRDefault="00D14068" w:rsidP="007F05CB">
            <w:pPr>
              <w:jc w:val="both"/>
            </w:pPr>
            <w:r w:rsidRPr="00E45CFF">
              <w:t>Мероприятия:</w:t>
            </w:r>
          </w:p>
          <w:p w:rsidR="00D14068" w:rsidRPr="00E45CFF" w:rsidRDefault="00D14068" w:rsidP="007F05CB">
            <w:pPr>
              <w:jc w:val="both"/>
            </w:pPr>
            <w:r w:rsidRPr="00E45CFF">
              <w:t>- Конкурс молодежных социальных проектов «Каким ты хочешь видеть парк культуры и отдыха им. Борисова (заречный)»;</w:t>
            </w:r>
          </w:p>
          <w:p w:rsidR="00D14068" w:rsidRPr="00E45CFF" w:rsidRDefault="00D14068" w:rsidP="007F05CB">
            <w:pPr>
              <w:jc w:val="both"/>
            </w:pPr>
            <w:r w:rsidRPr="00E45CFF">
              <w:t>- Снос аварийных деревьев;</w:t>
            </w:r>
          </w:p>
          <w:p w:rsidR="00D14068" w:rsidRPr="00E45CFF" w:rsidRDefault="00D14068" w:rsidP="007F05CB">
            <w:pPr>
              <w:jc w:val="both"/>
            </w:pPr>
            <w:r w:rsidRPr="00E45CFF">
              <w:t>- Благоустройство (посадка цветов, уборка мусора, обрезка веток, покос травы);</w:t>
            </w:r>
          </w:p>
          <w:p w:rsidR="00D14068" w:rsidRPr="00E45CFF" w:rsidRDefault="00D14068" w:rsidP="007F05CB">
            <w:pPr>
              <w:jc w:val="both"/>
            </w:pPr>
            <w:r w:rsidRPr="00E45CFF">
              <w:t>- Устройство лавочек;</w:t>
            </w:r>
          </w:p>
          <w:p w:rsidR="00D14068" w:rsidRPr="00E45CFF" w:rsidRDefault="00D14068" w:rsidP="007F05CB">
            <w:pPr>
              <w:jc w:val="both"/>
            </w:pPr>
            <w:r w:rsidRPr="00E45CFF">
              <w:t>- Посадка деревьев.</w:t>
            </w:r>
          </w:p>
        </w:tc>
      </w:tr>
      <w:tr w:rsidR="00D14068" w:rsidRPr="00E45CFF" w:rsidTr="007F05CB">
        <w:tc>
          <w:tcPr>
            <w:tcW w:w="10207" w:type="dxa"/>
            <w:gridSpan w:val="16"/>
          </w:tcPr>
          <w:p w:rsidR="00D14068" w:rsidRPr="00E45CFF" w:rsidRDefault="00D14068" w:rsidP="007F05CB">
            <w:r w:rsidRPr="00E45CFF">
              <w:t>Перечень приложений: схема</w:t>
            </w:r>
          </w:p>
        </w:tc>
      </w:tr>
      <w:tr w:rsidR="00D14068" w:rsidRPr="00E45CFF" w:rsidTr="007F05CB">
        <w:tc>
          <w:tcPr>
            <w:tcW w:w="5104" w:type="dxa"/>
            <w:gridSpan w:val="6"/>
            <w:tcBorders>
              <w:right w:val="single" w:sz="4" w:space="0" w:color="auto"/>
            </w:tcBorders>
          </w:tcPr>
          <w:p w:rsidR="00D14068" w:rsidRPr="00E45CFF" w:rsidRDefault="00D14068" w:rsidP="007F05CB">
            <w:pPr>
              <w:rPr>
                <w:b/>
              </w:rPr>
            </w:pPr>
            <w:r w:rsidRPr="00E45CFF">
              <w:rPr>
                <w:b/>
              </w:rPr>
              <w:t>Итого баллов по программе:</w:t>
            </w:r>
          </w:p>
        </w:tc>
        <w:tc>
          <w:tcPr>
            <w:tcW w:w="1276" w:type="dxa"/>
            <w:gridSpan w:val="3"/>
            <w:tcBorders>
              <w:left w:val="single" w:sz="4" w:space="0" w:color="auto"/>
              <w:right w:val="single" w:sz="4" w:space="0" w:color="auto"/>
            </w:tcBorders>
          </w:tcPr>
          <w:p w:rsidR="00D14068" w:rsidRPr="00E45CFF" w:rsidRDefault="00D14068" w:rsidP="007F05CB"/>
        </w:tc>
        <w:tc>
          <w:tcPr>
            <w:tcW w:w="1134" w:type="dxa"/>
            <w:gridSpan w:val="2"/>
            <w:tcBorders>
              <w:left w:val="single" w:sz="4" w:space="0" w:color="auto"/>
              <w:right w:val="single" w:sz="4" w:space="0" w:color="auto"/>
            </w:tcBorders>
          </w:tcPr>
          <w:p w:rsidR="00D14068" w:rsidRPr="00E45CFF" w:rsidRDefault="00D14068" w:rsidP="007F05CB">
            <w:pPr>
              <w:rPr>
                <w:b/>
              </w:rPr>
            </w:pPr>
            <w:r w:rsidRPr="00E45CFF">
              <w:rPr>
                <w:b/>
              </w:rPr>
              <w:t>32</w:t>
            </w:r>
          </w:p>
        </w:tc>
        <w:tc>
          <w:tcPr>
            <w:tcW w:w="1134" w:type="dxa"/>
            <w:gridSpan w:val="2"/>
            <w:tcBorders>
              <w:left w:val="single" w:sz="4" w:space="0" w:color="auto"/>
              <w:right w:val="single" w:sz="4" w:space="0" w:color="auto"/>
            </w:tcBorders>
          </w:tcPr>
          <w:p w:rsidR="00D14068" w:rsidRPr="00E45CFF" w:rsidRDefault="00D14068" w:rsidP="007F05CB">
            <w:pPr>
              <w:rPr>
                <w:b/>
              </w:rPr>
            </w:pPr>
            <w:r w:rsidRPr="00E45CFF">
              <w:rPr>
                <w:b/>
              </w:rPr>
              <w:t>3</w:t>
            </w:r>
          </w:p>
        </w:tc>
        <w:tc>
          <w:tcPr>
            <w:tcW w:w="1559" w:type="dxa"/>
            <w:gridSpan w:val="3"/>
            <w:tcBorders>
              <w:left w:val="single" w:sz="4" w:space="0" w:color="auto"/>
            </w:tcBorders>
          </w:tcPr>
          <w:p w:rsidR="00D14068" w:rsidRPr="00E45CFF" w:rsidRDefault="00D14068" w:rsidP="007F05CB">
            <w:pPr>
              <w:rPr>
                <w:b/>
              </w:rPr>
            </w:pPr>
            <w:r w:rsidRPr="00E45CFF">
              <w:rPr>
                <w:b/>
              </w:rPr>
              <w:t>35</w:t>
            </w:r>
          </w:p>
        </w:tc>
      </w:tr>
    </w:tbl>
    <w:p w:rsidR="00D14068" w:rsidRPr="00E45CFF" w:rsidRDefault="00D14068" w:rsidP="003F7304">
      <w:pPr>
        <w:pStyle w:val="af3"/>
        <w:numPr>
          <w:ilvl w:val="0"/>
          <w:numId w:val="49"/>
        </w:numPr>
        <w:tabs>
          <w:tab w:val="left" w:pos="993"/>
        </w:tabs>
        <w:spacing w:line="360" w:lineRule="auto"/>
        <w:ind w:left="0" w:firstLine="709"/>
        <w:jc w:val="both"/>
        <w:rPr>
          <w:sz w:val="28"/>
          <w:szCs w:val="28"/>
        </w:rPr>
      </w:pPr>
    </w:p>
    <w:p w:rsidR="00FD3865" w:rsidRPr="00E45CFF" w:rsidRDefault="00FD3865" w:rsidP="004230F2">
      <w:pPr>
        <w:pStyle w:val="1"/>
        <w:rPr>
          <w:color w:val="auto"/>
        </w:rPr>
      </w:pPr>
      <w:bookmarkStart w:id="231" w:name="_Toc336190334"/>
    </w:p>
    <w:p w:rsidR="00FD3865" w:rsidRPr="00E45CFF" w:rsidRDefault="00FD3865" w:rsidP="00FD3865">
      <w:pPr>
        <w:rPr>
          <w:lang w:eastAsia="ru-RU"/>
        </w:rPr>
      </w:pPr>
    </w:p>
    <w:p w:rsidR="00FD3865" w:rsidRPr="00E45CFF" w:rsidRDefault="00FD3865" w:rsidP="00FD3865">
      <w:pPr>
        <w:rPr>
          <w:lang w:eastAsia="ru-RU"/>
        </w:rPr>
      </w:pPr>
    </w:p>
    <w:p w:rsidR="00FD3865" w:rsidRPr="00E45CFF" w:rsidRDefault="00FD3865" w:rsidP="00FD3865">
      <w:pPr>
        <w:pStyle w:val="1"/>
        <w:spacing w:after="0"/>
        <w:rPr>
          <w:color w:val="auto"/>
        </w:rPr>
      </w:pPr>
    </w:p>
    <w:p w:rsidR="00FD3865" w:rsidRPr="00E45CFF" w:rsidRDefault="00FD3865" w:rsidP="00FD3865">
      <w:pPr>
        <w:rPr>
          <w:lang w:eastAsia="ru-RU"/>
        </w:rPr>
      </w:pPr>
    </w:p>
    <w:p w:rsidR="004230F2" w:rsidRPr="00E45CFF" w:rsidRDefault="004230F2" w:rsidP="004230F2">
      <w:pPr>
        <w:pStyle w:val="1"/>
        <w:rPr>
          <w:color w:val="auto"/>
        </w:rPr>
      </w:pPr>
      <w:r w:rsidRPr="00E45CFF">
        <w:rPr>
          <w:color w:val="auto"/>
          <w:lang w:val="en-US"/>
        </w:rPr>
        <w:lastRenderedPageBreak/>
        <w:t>IV</w:t>
      </w:r>
      <w:r w:rsidRPr="00E45CFF">
        <w:rPr>
          <w:color w:val="auto"/>
        </w:rPr>
        <w:t>. Оценка эффективности, социально-экономических  и экологических последствий реализации Комплексной программы социально-экономического развития городского округа Спасск – Дальний на 2012-202</w:t>
      </w:r>
      <w:r w:rsidR="000733EC" w:rsidRPr="00E45CFF">
        <w:rPr>
          <w:color w:val="auto"/>
        </w:rPr>
        <w:t>3</w:t>
      </w:r>
      <w:r w:rsidRPr="00E45CFF">
        <w:rPr>
          <w:color w:val="auto"/>
        </w:rPr>
        <w:t xml:space="preserve"> гг.</w:t>
      </w:r>
      <w:bookmarkEnd w:id="231"/>
    </w:p>
    <w:p w:rsidR="000733EC" w:rsidRPr="00E45CFF" w:rsidRDefault="000733EC" w:rsidP="000733EC">
      <w:pPr>
        <w:pStyle w:val="a4"/>
        <w:spacing w:before="240" w:after="0"/>
        <w:contextualSpacing/>
        <w:jc w:val="both"/>
        <w:rPr>
          <w:szCs w:val="28"/>
        </w:rPr>
      </w:pPr>
      <w:r w:rsidRPr="00E45CFF">
        <w:rPr>
          <w:szCs w:val="28"/>
        </w:rPr>
        <w:t xml:space="preserve">Городской округ Спасск-Дальний является инвестиционно привлекательной территорией. Удобное географическое положение в системе транспортных связей, развитая система межрегиональных связей, наличие свободных площадей производственных предприятий, земельных участков и необходимой инфраструктуры позволят привлечь потенциальных инвесторов. </w:t>
      </w:r>
    </w:p>
    <w:p w:rsidR="000733EC" w:rsidRPr="00E45CFF" w:rsidRDefault="000733EC" w:rsidP="000733EC">
      <w:pPr>
        <w:overflowPunct w:val="0"/>
        <w:adjustRightInd w:val="0"/>
        <w:spacing w:line="360" w:lineRule="auto"/>
        <w:ind w:firstLine="709"/>
        <w:jc w:val="both"/>
        <w:rPr>
          <w:sz w:val="28"/>
          <w:szCs w:val="28"/>
        </w:rPr>
      </w:pPr>
      <w:r w:rsidRPr="00E45CFF">
        <w:rPr>
          <w:sz w:val="28"/>
          <w:szCs w:val="28"/>
        </w:rPr>
        <w:t>Значительная природно-сырьевая база в сочетании с трудовыми ресурсами территории, основу которых составляют предприятия производственной сферы, организаций малого бизнеса, здравоохранения, образования, социальной защиты - те ресурсы, которые должны быть использованы для достижения поставленных целей и дальнейшего социально-экономического развития территории.</w:t>
      </w:r>
    </w:p>
    <w:p w:rsidR="000733EC" w:rsidRPr="00E45CFF" w:rsidRDefault="000733EC" w:rsidP="000733EC">
      <w:pPr>
        <w:overflowPunct w:val="0"/>
        <w:adjustRightInd w:val="0"/>
        <w:spacing w:line="360" w:lineRule="auto"/>
        <w:ind w:firstLine="709"/>
        <w:jc w:val="both"/>
        <w:rPr>
          <w:sz w:val="28"/>
          <w:szCs w:val="28"/>
        </w:rPr>
      </w:pPr>
      <w:r w:rsidRPr="00E45CFF">
        <w:rPr>
          <w:sz w:val="28"/>
          <w:szCs w:val="28"/>
        </w:rPr>
        <w:t>Целью социально-экономической политики является повышение уровня жизни населения на основе производственного роста субъектов экономики, обеспечение нормального функционирования отраслей социальной сферы, максимально возможной занятости населения.</w:t>
      </w:r>
    </w:p>
    <w:p w:rsidR="000733EC" w:rsidRPr="00E45CFF" w:rsidRDefault="000733EC" w:rsidP="000733EC">
      <w:pPr>
        <w:tabs>
          <w:tab w:val="left" w:pos="709"/>
        </w:tabs>
        <w:suppressAutoHyphens w:val="0"/>
        <w:spacing w:line="360" w:lineRule="auto"/>
        <w:ind w:firstLine="709"/>
        <w:contextualSpacing/>
        <w:jc w:val="both"/>
        <w:rPr>
          <w:rFonts w:eastAsia="Calibri"/>
          <w:sz w:val="28"/>
          <w:szCs w:val="28"/>
          <w:lang w:eastAsia="en-US"/>
        </w:rPr>
      </w:pPr>
      <w:r w:rsidRPr="00E45CFF">
        <w:rPr>
          <w:rFonts w:eastAsia="Calibri"/>
          <w:sz w:val="28"/>
          <w:szCs w:val="28"/>
          <w:lang w:eastAsia="en-US"/>
        </w:rPr>
        <w:t xml:space="preserve">Важнейшими показателями эффективности реализации настоящей </w:t>
      </w:r>
      <w:r w:rsidRPr="00E45CFF">
        <w:rPr>
          <w:sz w:val="28"/>
          <w:szCs w:val="28"/>
        </w:rPr>
        <w:t xml:space="preserve">Комплексной программы социально-экономического развития городского округа Спасск – Дальний на 2012-2023 гг. </w:t>
      </w:r>
      <w:r w:rsidRPr="00E45CFF">
        <w:rPr>
          <w:rFonts w:eastAsia="Calibri"/>
          <w:sz w:val="28"/>
          <w:szCs w:val="28"/>
          <w:lang w:eastAsia="en-US"/>
        </w:rPr>
        <w:t>(далее Программы) являются изменение соотношения доли традиционных и новых непрофильных отраслей промышленности в производстве и занятости, увеличение количества малых предприятий, а также снижение уровня безработицы.</w:t>
      </w:r>
    </w:p>
    <w:p w:rsidR="000733EC" w:rsidRPr="00E45CFF" w:rsidRDefault="000733EC" w:rsidP="000733EC">
      <w:pPr>
        <w:pStyle w:val="af3"/>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Малое предпринимательство играет важную роль в развитии экономики.  Малый бизнес способствует созданию конкурентной среды, насыщению рынков товарами и услугами местных производителей, вносит существенный </w:t>
      </w:r>
      <w:r w:rsidRPr="00E45CFF">
        <w:rPr>
          <w:rFonts w:ascii="Times New Roman" w:hAnsi="Times New Roman"/>
          <w:sz w:val="28"/>
          <w:szCs w:val="28"/>
        </w:rPr>
        <w:lastRenderedPageBreak/>
        <w:t xml:space="preserve">вклад в налоговые отчисления, что способствует увеличению доходов бюджета. Большой вклад вносит малый бизнес и в социальную сферу, создавая рабочие места, уменьшая уровень безработицы и социального напряжения. </w:t>
      </w:r>
    </w:p>
    <w:p w:rsidR="000733EC" w:rsidRPr="00E45CFF" w:rsidRDefault="000733EC" w:rsidP="000733EC">
      <w:pPr>
        <w:pStyle w:val="af3"/>
        <w:spacing w:after="0" w:line="360" w:lineRule="auto"/>
        <w:ind w:left="0" w:firstLine="709"/>
        <w:jc w:val="both"/>
        <w:rPr>
          <w:rFonts w:ascii="Times New Roman" w:hAnsi="Times New Roman"/>
          <w:sz w:val="28"/>
          <w:szCs w:val="28"/>
        </w:rPr>
      </w:pPr>
      <w:r w:rsidRPr="00E45CFF">
        <w:rPr>
          <w:rFonts w:ascii="Times New Roman" w:hAnsi="Times New Roman"/>
          <w:sz w:val="28"/>
          <w:szCs w:val="28"/>
        </w:rPr>
        <w:t xml:space="preserve">Доля  работающих на малых предприятиях городского округа в 2019 году составила 17,6 % от численности трудоспособного населения городского округа, к 2023 году доля работающих на малых предприятиях увеличится до 18,6 %. Доля малых предприятий в общем обороте городского округа </w:t>
      </w:r>
      <w:r w:rsidRPr="00E45CFF">
        <w:rPr>
          <w:rFonts w:ascii="Times New Roman" w:hAnsi="Times New Roman"/>
          <w:sz w:val="28"/>
          <w:szCs w:val="28"/>
        </w:rPr>
        <w:br/>
        <w:t>в 2019 году составляла 44,8 %, к 2023 году возрастет до 52,5 %.</w:t>
      </w:r>
    </w:p>
    <w:p w:rsidR="000733EC" w:rsidRPr="00E45CFF" w:rsidRDefault="000733EC" w:rsidP="000733EC">
      <w:pPr>
        <w:pStyle w:val="a4"/>
        <w:spacing w:after="0"/>
        <w:contextualSpacing/>
        <w:jc w:val="both"/>
        <w:rPr>
          <w:szCs w:val="28"/>
        </w:rPr>
      </w:pPr>
      <w:r w:rsidRPr="00E45CFF">
        <w:rPr>
          <w:rFonts w:eastAsia="Calibri"/>
          <w:szCs w:val="28"/>
          <w:lang w:eastAsia="en-US"/>
        </w:rPr>
        <w:t xml:space="preserve">Рост доли малых предприятий в общегородском объеме отгруженных товаров объясняется ростом их числа (в 2019г. — 274 малых предприятий, в </w:t>
      </w:r>
      <w:r w:rsidRPr="00E45CFF">
        <w:rPr>
          <w:szCs w:val="28"/>
        </w:rPr>
        <w:t>2023г. - 280 малых предприятий).</w:t>
      </w:r>
    </w:p>
    <w:p w:rsidR="000733EC" w:rsidRPr="00E45CFF" w:rsidRDefault="000733EC" w:rsidP="000733EC">
      <w:pPr>
        <w:pStyle w:val="a4"/>
        <w:spacing w:after="0"/>
        <w:contextualSpacing/>
        <w:jc w:val="center"/>
        <w:rPr>
          <w:szCs w:val="28"/>
        </w:rPr>
      </w:pPr>
      <w:r w:rsidRPr="00E45CFF">
        <w:rPr>
          <w:noProof/>
          <w:szCs w:val="28"/>
        </w:rPr>
        <w:drawing>
          <wp:inline distT="0" distB="0" distL="0" distR="0">
            <wp:extent cx="4306485" cy="1805146"/>
            <wp:effectExtent l="11487" t="5874" r="5743" b="0"/>
            <wp:docPr id="2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733EC" w:rsidRPr="00E45CFF" w:rsidRDefault="000733EC" w:rsidP="000733EC">
      <w:pPr>
        <w:spacing w:before="120" w:after="120"/>
        <w:ind w:firstLine="709"/>
        <w:jc w:val="center"/>
        <w:rPr>
          <w:b/>
        </w:rPr>
      </w:pPr>
      <w:r w:rsidRPr="00E45CFF">
        <w:rPr>
          <w:b/>
        </w:rPr>
        <w:t>Рис. 15 – Количество малых предприятий (2019-2023 г.), ед.</w:t>
      </w:r>
    </w:p>
    <w:p w:rsidR="000733EC" w:rsidRPr="00E45CFF" w:rsidRDefault="000733EC" w:rsidP="000733EC">
      <w:pPr>
        <w:tabs>
          <w:tab w:val="left" w:pos="900"/>
        </w:tabs>
        <w:suppressAutoHyphens w:val="0"/>
        <w:spacing w:before="240" w:line="360" w:lineRule="auto"/>
        <w:ind w:firstLine="709"/>
        <w:jc w:val="both"/>
        <w:rPr>
          <w:rFonts w:eastAsia="Calibri"/>
          <w:sz w:val="28"/>
          <w:szCs w:val="28"/>
          <w:lang w:eastAsia="en-US"/>
        </w:rPr>
      </w:pPr>
      <w:r w:rsidRPr="00E45CFF">
        <w:rPr>
          <w:rFonts w:eastAsia="Calibri"/>
          <w:sz w:val="28"/>
          <w:szCs w:val="28"/>
          <w:lang w:eastAsia="en-US"/>
        </w:rPr>
        <w:t>Реализация инвестиционных проектов и создание новых малых предприятий будет сопровождаться созданием новых рабочих мест. К 2023 г. будет создано дополнительно 1214 рабочих мест.</w:t>
      </w:r>
    </w:p>
    <w:p w:rsidR="000733EC" w:rsidRPr="00E45CFF" w:rsidRDefault="000733EC" w:rsidP="000733EC">
      <w:pPr>
        <w:tabs>
          <w:tab w:val="left" w:pos="900"/>
        </w:tabs>
        <w:suppressAutoHyphens w:val="0"/>
        <w:spacing w:before="120" w:line="360" w:lineRule="auto"/>
        <w:ind w:firstLine="567"/>
        <w:jc w:val="center"/>
        <w:rPr>
          <w:rFonts w:eastAsia="Calibri"/>
          <w:noProof/>
          <w:sz w:val="28"/>
          <w:szCs w:val="28"/>
          <w:lang w:eastAsia="ru-RU"/>
        </w:rPr>
      </w:pPr>
      <w:r w:rsidRPr="00E45CFF">
        <w:rPr>
          <w:rFonts w:eastAsia="Calibri"/>
          <w:noProof/>
          <w:sz w:val="28"/>
          <w:szCs w:val="28"/>
          <w:lang w:eastAsia="ru-RU"/>
        </w:rPr>
        <w:drawing>
          <wp:inline distT="0" distB="0" distL="0" distR="0">
            <wp:extent cx="4925040" cy="2196528"/>
            <wp:effectExtent l="13137" t="5017" r="6568" b="0"/>
            <wp:docPr id="1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733EC" w:rsidRPr="00E45CFF" w:rsidRDefault="000733EC" w:rsidP="000733EC">
      <w:pPr>
        <w:tabs>
          <w:tab w:val="left" w:pos="900"/>
        </w:tabs>
        <w:suppressAutoHyphens w:val="0"/>
        <w:spacing w:after="360" w:line="360" w:lineRule="auto"/>
        <w:ind w:firstLine="567"/>
        <w:jc w:val="center"/>
        <w:rPr>
          <w:b/>
        </w:rPr>
      </w:pPr>
      <w:r w:rsidRPr="00E45CFF">
        <w:rPr>
          <w:b/>
        </w:rPr>
        <w:t>Рис. 16 – Количество созданных новых рабочих мест накопленным итогом, ед.</w:t>
      </w:r>
    </w:p>
    <w:p w:rsidR="000733EC" w:rsidRPr="00E45CFF" w:rsidRDefault="000733EC" w:rsidP="000733EC">
      <w:pPr>
        <w:tabs>
          <w:tab w:val="left" w:pos="900"/>
        </w:tabs>
        <w:suppressAutoHyphens w:val="0"/>
        <w:spacing w:before="240" w:line="360" w:lineRule="auto"/>
        <w:ind w:firstLine="709"/>
        <w:jc w:val="both"/>
        <w:rPr>
          <w:rFonts w:eastAsia="Calibri"/>
          <w:sz w:val="28"/>
          <w:szCs w:val="28"/>
          <w:lang w:eastAsia="en-US"/>
        </w:rPr>
      </w:pPr>
      <w:r w:rsidRPr="00E45CFF">
        <w:rPr>
          <w:rFonts w:eastAsia="Calibri"/>
          <w:sz w:val="28"/>
          <w:szCs w:val="28"/>
          <w:lang w:eastAsia="en-US"/>
        </w:rPr>
        <w:lastRenderedPageBreak/>
        <w:t>Что касается среднемесячной заработной платы работников городского округа (по полному кругу предприятий), то прогнозируется ее непрерывное повышение на протяжении всего срока реализации Программы.</w:t>
      </w:r>
    </w:p>
    <w:p w:rsidR="000733EC" w:rsidRPr="00E45CFF" w:rsidRDefault="000733EC" w:rsidP="000733EC">
      <w:pPr>
        <w:tabs>
          <w:tab w:val="left" w:pos="900"/>
        </w:tabs>
        <w:suppressAutoHyphens w:val="0"/>
        <w:spacing w:line="360" w:lineRule="auto"/>
        <w:ind w:firstLine="567"/>
        <w:jc w:val="center"/>
        <w:rPr>
          <w:rFonts w:eastAsia="Calibri"/>
          <w:sz w:val="28"/>
          <w:szCs w:val="28"/>
          <w:lang w:eastAsia="en-US"/>
        </w:rPr>
      </w:pPr>
      <w:r w:rsidRPr="00E45CFF">
        <w:rPr>
          <w:rFonts w:eastAsia="Calibri"/>
          <w:noProof/>
          <w:sz w:val="28"/>
          <w:szCs w:val="28"/>
          <w:lang w:eastAsia="ru-RU"/>
        </w:rPr>
        <w:drawing>
          <wp:inline distT="0" distB="0" distL="0" distR="0">
            <wp:extent cx="5146404" cy="2745993"/>
            <wp:effectExtent l="13727" t="6097" r="6864" b="0"/>
            <wp:docPr id="1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733EC" w:rsidRPr="00E45CFF" w:rsidRDefault="000733EC" w:rsidP="000733EC">
      <w:pPr>
        <w:jc w:val="center"/>
        <w:rPr>
          <w:b/>
        </w:rPr>
      </w:pPr>
      <w:r w:rsidRPr="00E45CFF">
        <w:rPr>
          <w:b/>
        </w:rPr>
        <w:t xml:space="preserve">Рис. 17 – Среднемесячная заработная плата работников городского округа </w:t>
      </w:r>
    </w:p>
    <w:p w:rsidR="000733EC" w:rsidRPr="00E45CFF" w:rsidRDefault="000733EC" w:rsidP="000733EC">
      <w:pPr>
        <w:jc w:val="center"/>
        <w:rPr>
          <w:b/>
        </w:rPr>
      </w:pPr>
      <w:r w:rsidRPr="00E45CFF">
        <w:rPr>
          <w:b/>
        </w:rPr>
        <w:t>(2019-2023г.), руб.</w:t>
      </w:r>
    </w:p>
    <w:p w:rsidR="000733EC" w:rsidRPr="00E45CFF" w:rsidRDefault="000733EC" w:rsidP="000733EC">
      <w:pPr>
        <w:tabs>
          <w:tab w:val="num" w:pos="0"/>
        </w:tabs>
        <w:suppressAutoHyphens w:val="0"/>
        <w:spacing w:before="240" w:line="360" w:lineRule="auto"/>
        <w:ind w:firstLine="709"/>
        <w:jc w:val="both"/>
        <w:rPr>
          <w:rFonts w:eastAsia="MS Mincho"/>
          <w:sz w:val="28"/>
          <w:szCs w:val="28"/>
          <w:lang w:eastAsia="ru-RU"/>
        </w:rPr>
      </w:pPr>
      <w:r w:rsidRPr="00E45CFF">
        <w:rPr>
          <w:rFonts w:eastAsia="MS Mincho"/>
          <w:sz w:val="28"/>
          <w:szCs w:val="28"/>
          <w:lang w:eastAsia="ru-RU"/>
        </w:rPr>
        <w:t>За последние годы в городском округе Спасск-Дальний наблюдалось устойчивое снижение численности населения, одновременно с этим происходило и снижение количества населения, находящегося в трудоспособном возрасте.</w:t>
      </w:r>
    </w:p>
    <w:p w:rsidR="000733EC" w:rsidRPr="00E45CFF" w:rsidRDefault="000733EC" w:rsidP="000733EC">
      <w:pPr>
        <w:tabs>
          <w:tab w:val="num" w:pos="0"/>
        </w:tabs>
        <w:suppressAutoHyphens w:val="0"/>
        <w:spacing w:after="240" w:line="360" w:lineRule="auto"/>
        <w:ind w:firstLine="709"/>
        <w:jc w:val="both"/>
        <w:rPr>
          <w:rFonts w:eastAsia="Calibri"/>
          <w:sz w:val="28"/>
          <w:szCs w:val="28"/>
          <w:lang w:eastAsia="en-US"/>
        </w:rPr>
      </w:pPr>
      <w:r w:rsidRPr="00E45CFF">
        <w:rPr>
          <w:rFonts w:eastAsia="MS Mincho"/>
          <w:sz w:val="28"/>
          <w:szCs w:val="28"/>
          <w:lang w:eastAsia="ru-RU"/>
        </w:rPr>
        <w:t>Свойственная России в целом ситуация преобладания числа умерших над числом родившихся наблюдается и в городском округе Спасск-Дальний. Причем в ближайшее время не предвидится смены этой тенденции.</w:t>
      </w:r>
      <w:r w:rsidRPr="00E45CFF">
        <w:rPr>
          <w:rFonts w:eastAsia="Calibri"/>
          <w:sz w:val="28"/>
          <w:szCs w:val="28"/>
          <w:lang w:eastAsia="en-US"/>
        </w:rPr>
        <w:t xml:space="preserve"> В результате реализации Программы снижение численности постоянного населения будет равномерным (предполагаемые темпы снижения численности населения составят около 1,1% в год).</w:t>
      </w:r>
    </w:p>
    <w:p w:rsidR="000733EC" w:rsidRPr="00E45CFF" w:rsidRDefault="000733EC" w:rsidP="000733EC">
      <w:pPr>
        <w:tabs>
          <w:tab w:val="num" w:pos="0"/>
        </w:tabs>
        <w:suppressAutoHyphens w:val="0"/>
        <w:spacing w:line="360" w:lineRule="auto"/>
        <w:ind w:firstLine="709"/>
        <w:jc w:val="center"/>
        <w:rPr>
          <w:rFonts w:eastAsia="MS Mincho"/>
          <w:sz w:val="28"/>
          <w:szCs w:val="28"/>
          <w:lang w:eastAsia="ru-RU"/>
        </w:rPr>
      </w:pPr>
      <w:r w:rsidRPr="00E45CFF">
        <w:rPr>
          <w:rFonts w:eastAsia="MS Mincho"/>
          <w:noProof/>
          <w:sz w:val="28"/>
          <w:szCs w:val="28"/>
          <w:lang w:eastAsia="ru-RU"/>
        </w:rPr>
        <w:lastRenderedPageBreak/>
        <w:drawing>
          <wp:inline distT="0" distB="0" distL="0" distR="0">
            <wp:extent cx="4889622" cy="2196314"/>
            <wp:effectExtent l="13042" t="5231" r="6521" b="0"/>
            <wp:docPr id="1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733EC" w:rsidRPr="00E45CFF" w:rsidRDefault="000733EC" w:rsidP="000733EC">
      <w:pPr>
        <w:jc w:val="center"/>
        <w:rPr>
          <w:b/>
        </w:rPr>
      </w:pPr>
      <w:r w:rsidRPr="00E45CFF">
        <w:rPr>
          <w:b/>
        </w:rPr>
        <w:t xml:space="preserve">Рис. 18 – Численность населения на 1 января (2019-2023г.), тыс. чел. </w:t>
      </w:r>
    </w:p>
    <w:p w:rsidR="000733EC" w:rsidRPr="00E45CFF" w:rsidRDefault="000733EC" w:rsidP="000733EC"/>
    <w:p w:rsidR="000733EC" w:rsidRPr="00E45CFF" w:rsidRDefault="000733EC" w:rsidP="000733EC">
      <w:pPr>
        <w:tabs>
          <w:tab w:val="left" w:pos="709"/>
        </w:tabs>
        <w:spacing w:before="100" w:beforeAutospacing="1" w:line="360" w:lineRule="auto"/>
        <w:jc w:val="both"/>
        <w:rPr>
          <w:sz w:val="28"/>
          <w:szCs w:val="28"/>
        </w:rPr>
      </w:pPr>
      <w:r w:rsidRPr="00E45CFF">
        <w:rPr>
          <w:sz w:val="28"/>
          <w:szCs w:val="28"/>
        </w:rPr>
        <w:tab/>
        <w:t xml:space="preserve">Не однозначная ситуация сложилась на территории городского округа с уровнем безработицы. За время эпидемии коронавируса в 2020 году уровень безработицы увеличился практически в 2 раза. Причина — временное увеличение пособия с 1,5 тысяч до 4,5 тысяч рублей, а также введение правительством специального пособия в размере 12 тысяч рублей для граждан, потерявших работу после 1 марта 2020 года. К концу 2020 года в связи с тем, что рынок труда  оживает – снимаются ранее введенные ограничения, уровень безработицы незначительно снизится, но превысит уровень 2019 года. В последующие годы реализация </w:t>
      </w:r>
      <w:r w:rsidRPr="00E45CFF">
        <w:rPr>
          <w:rFonts w:eastAsia="MS Mincho"/>
          <w:sz w:val="28"/>
          <w:szCs w:val="28"/>
          <w:lang w:eastAsia="ru-RU"/>
        </w:rPr>
        <w:t>инвестиционных проектов позволит снизить уровень безработицы до 1,5 % к 2023 году. Решение проблемы снижения уровня безработицы будет проходить постепенно и с сохранением баланса трудовых ресурсов в городе.</w:t>
      </w:r>
    </w:p>
    <w:p w:rsidR="000733EC" w:rsidRPr="00E45CFF" w:rsidRDefault="000733EC" w:rsidP="000733EC">
      <w:pPr>
        <w:spacing w:line="360" w:lineRule="auto"/>
        <w:ind w:firstLine="709"/>
        <w:jc w:val="both"/>
        <w:rPr>
          <w:sz w:val="28"/>
          <w:szCs w:val="28"/>
          <w:lang w:eastAsia="ru-RU"/>
        </w:rPr>
      </w:pPr>
      <w:bookmarkStart w:id="232" w:name="_Toc257037504"/>
      <w:bookmarkStart w:id="233" w:name="_Toc257076856"/>
      <w:bookmarkStart w:id="234" w:name="_Toc263950696"/>
      <w:r w:rsidRPr="00E45CFF">
        <w:rPr>
          <w:rFonts w:eastAsia="Calibri"/>
          <w:sz w:val="28"/>
          <w:szCs w:val="28"/>
          <w:lang w:eastAsia="en-US"/>
        </w:rPr>
        <w:t xml:space="preserve">Одним из важнейших показателей социально-экономической эффективности реализации настоящей Программы является объем отгруженных товаров, выполненных работ и услуг собственного производства. </w:t>
      </w:r>
      <w:r w:rsidRPr="00E45CFF">
        <w:rPr>
          <w:sz w:val="28"/>
          <w:szCs w:val="28"/>
          <w:lang w:eastAsia="ru-RU"/>
        </w:rPr>
        <w:t>Промышленность является отраслью, определяющей уровень экономического развития города, от состояния и эффективной работы, которой напрямую зависит развитие социальной сферы городского округа.</w:t>
      </w:r>
    </w:p>
    <w:p w:rsidR="000733EC" w:rsidRPr="00E45CFF" w:rsidRDefault="000733EC" w:rsidP="000733EC">
      <w:pPr>
        <w:spacing w:line="360" w:lineRule="auto"/>
        <w:ind w:firstLine="709"/>
        <w:jc w:val="both"/>
        <w:rPr>
          <w:sz w:val="28"/>
          <w:szCs w:val="28"/>
          <w:lang w:eastAsia="ru-RU"/>
        </w:rPr>
      </w:pPr>
      <w:r w:rsidRPr="00E45CFF">
        <w:rPr>
          <w:sz w:val="28"/>
          <w:szCs w:val="28"/>
          <w:lang w:eastAsia="ru-RU"/>
        </w:rPr>
        <w:t xml:space="preserve">Объем отгруженных товаров, работ и услуг по крупным и средним предприятиям городского округа  в 2019 году составил 878,9 млн. руб. к 2023  году объем отгруженных  товаров  возрастет  на 4,6 % и составит 919,4 млн.руб. </w:t>
      </w:r>
    </w:p>
    <w:p w:rsidR="000733EC" w:rsidRPr="00E45CFF" w:rsidRDefault="000733EC" w:rsidP="000733EC">
      <w:pPr>
        <w:spacing w:line="360" w:lineRule="auto"/>
        <w:ind w:firstLine="709"/>
        <w:jc w:val="both"/>
        <w:rPr>
          <w:sz w:val="28"/>
          <w:szCs w:val="28"/>
          <w:lang w:eastAsia="ru-RU"/>
        </w:rPr>
      </w:pPr>
    </w:p>
    <w:p w:rsidR="000733EC" w:rsidRPr="00E45CFF" w:rsidRDefault="000733EC" w:rsidP="000733EC">
      <w:pPr>
        <w:spacing w:line="360" w:lineRule="auto"/>
        <w:ind w:firstLine="709"/>
        <w:jc w:val="both"/>
        <w:rPr>
          <w:sz w:val="28"/>
          <w:szCs w:val="28"/>
          <w:lang w:eastAsia="ru-RU"/>
        </w:rPr>
      </w:pPr>
      <w:r w:rsidRPr="00E45CFF">
        <w:rPr>
          <w:noProof/>
          <w:sz w:val="28"/>
          <w:szCs w:val="28"/>
          <w:lang w:eastAsia="ru-RU"/>
        </w:rPr>
        <w:drawing>
          <wp:inline distT="0" distB="0" distL="0" distR="0">
            <wp:extent cx="5394126" cy="2639549"/>
            <wp:effectExtent l="13018" t="5861" r="8136" b="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733EC" w:rsidRPr="00E45CFF" w:rsidRDefault="000733EC" w:rsidP="000733EC">
      <w:pPr>
        <w:tabs>
          <w:tab w:val="num" w:pos="0"/>
        </w:tabs>
        <w:spacing w:line="276" w:lineRule="auto"/>
        <w:ind w:firstLine="567"/>
        <w:jc w:val="center"/>
        <w:rPr>
          <w:b/>
        </w:rPr>
      </w:pPr>
      <w:r w:rsidRPr="00E45CFF">
        <w:rPr>
          <w:b/>
        </w:rPr>
        <w:t xml:space="preserve">Рис. 19 – Финансовый результат организаций  городского округа  </w:t>
      </w:r>
    </w:p>
    <w:p w:rsidR="000733EC" w:rsidRPr="00E45CFF" w:rsidRDefault="000733EC" w:rsidP="000733EC">
      <w:pPr>
        <w:suppressAutoHyphens w:val="0"/>
        <w:spacing w:before="240" w:line="360" w:lineRule="auto"/>
        <w:ind w:firstLine="567"/>
        <w:jc w:val="both"/>
        <w:rPr>
          <w:sz w:val="28"/>
          <w:szCs w:val="28"/>
          <w:lang w:eastAsia="ru-RU"/>
        </w:rPr>
      </w:pPr>
      <w:r w:rsidRPr="00E45CFF">
        <w:rPr>
          <w:sz w:val="28"/>
          <w:szCs w:val="28"/>
          <w:lang w:eastAsia="ru-RU"/>
        </w:rPr>
        <w:t>Для поддержания и увеличения уровня прибыльности предприятий необходима диверсификация производства и дальнейшее развитие малых предприятий. В 2019 году финансовый результат организаций городского округа составил 13,7 млн. руб., к 2023 году достигнет уровня 30,0 млн. руб.</w:t>
      </w:r>
    </w:p>
    <w:p w:rsidR="000733EC" w:rsidRPr="00E45CFF" w:rsidRDefault="000733EC" w:rsidP="000733EC">
      <w:pPr>
        <w:tabs>
          <w:tab w:val="left" w:pos="567"/>
          <w:tab w:val="left" w:pos="5235"/>
        </w:tabs>
        <w:spacing w:line="360" w:lineRule="auto"/>
        <w:ind w:firstLine="709"/>
        <w:jc w:val="both"/>
        <w:rPr>
          <w:rFonts w:eastAsia="MS Mincho"/>
          <w:sz w:val="28"/>
          <w:szCs w:val="28"/>
          <w:lang w:eastAsia="ru-RU"/>
        </w:rPr>
      </w:pPr>
      <w:r w:rsidRPr="00E45CFF">
        <w:rPr>
          <w:sz w:val="28"/>
          <w:szCs w:val="28"/>
          <w:lang w:eastAsia="ru-RU"/>
        </w:rPr>
        <w:t>Реализация инвестиционных проектов, запланированных в Программе, приведет к увеличению об</w:t>
      </w:r>
      <w:r w:rsidRPr="00E45CFF">
        <w:rPr>
          <w:rFonts w:eastAsia="MS Mincho"/>
          <w:sz w:val="28"/>
          <w:szCs w:val="28"/>
          <w:lang w:eastAsia="ru-RU"/>
        </w:rPr>
        <w:t xml:space="preserve">ъема дополнительных поступлений в муниципальный бюджет на 185,5 млн. руб. </w:t>
      </w:r>
    </w:p>
    <w:bookmarkEnd w:id="232"/>
    <w:bookmarkEnd w:id="233"/>
    <w:bookmarkEnd w:id="234"/>
    <w:p w:rsidR="000733EC" w:rsidRPr="00E45CFF" w:rsidRDefault="000733EC" w:rsidP="000733EC">
      <w:pPr>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 xml:space="preserve">При оценке коммерческой и бюджетной эффективности Программы, целесообразно учитывать ее отличительные особенности, а именно то, что в состав Программы вошли инвестиционные проекты как экономической, так и социальной направленности, для оценки эффективности реализации которых используются показатели разных категорий. Поэтому, чтобы обосновать целесообразность выделения средств на выполнение Программы, следует учитывать не только показатели экономического эффекта (срок окупаемости, чистый приведенный доход, норма доходности, бюджетные поступления и т.д.), но и социальный эффект (улучшение качества жизни населения, снижение социальной напряженности, улучшение экологической ситуации, обеспечение качественного и надежного предоставления коммунальных услуг </w:t>
      </w:r>
      <w:r w:rsidRPr="00E45CFF">
        <w:rPr>
          <w:rFonts w:eastAsia="MS Mincho"/>
          <w:sz w:val="28"/>
          <w:szCs w:val="28"/>
          <w:lang w:eastAsia="ru-RU"/>
        </w:rPr>
        <w:lastRenderedPageBreak/>
        <w:t xml:space="preserve">потребителям, осуществление безаварийной работы систем жизнеобеспечения и т.д.). </w:t>
      </w:r>
    </w:p>
    <w:p w:rsidR="000733EC" w:rsidRPr="00E45CFF" w:rsidRDefault="000733EC" w:rsidP="000733EC">
      <w:pPr>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t xml:space="preserve">Общий объем инвестиций, необходимых для реализации проектов, заложенных в Программе, составит 7160,8 млн. руб., из них 3 612,3 млн. руб. на экономическую диверсификацию малого и среднего бизнеса; </w:t>
      </w:r>
      <w:r w:rsidRPr="00E45CFF">
        <w:rPr>
          <w:rFonts w:eastAsia="MS Mincho"/>
          <w:sz w:val="28"/>
          <w:szCs w:val="28"/>
          <w:lang w:eastAsia="ru-RU"/>
        </w:rPr>
        <w:br/>
        <w:t>3 548,5 млн. руб. на развитие социальной и коммунальной инфраструктуры (Табл. 65).</w:t>
      </w:r>
    </w:p>
    <w:p w:rsidR="000733EC" w:rsidRPr="00E45CFF" w:rsidRDefault="000733EC" w:rsidP="000733EC">
      <w:pPr>
        <w:tabs>
          <w:tab w:val="left" w:pos="851"/>
        </w:tabs>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Перечень и основные показатели эффективности реализации инвестиционных проектов приведены в таблице 65.</w:t>
      </w:r>
    </w:p>
    <w:p w:rsidR="000733EC" w:rsidRPr="00E45CFF" w:rsidRDefault="000733EC" w:rsidP="000733EC">
      <w:pPr>
        <w:tabs>
          <w:tab w:val="num" w:pos="0"/>
        </w:tabs>
        <w:spacing w:line="360" w:lineRule="auto"/>
        <w:ind w:firstLine="567"/>
        <w:jc w:val="center"/>
        <w:rPr>
          <w:b/>
        </w:rPr>
      </w:pPr>
      <w:r w:rsidRPr="00E45CFF">
        <w:rPr>
          <w:b/>
        </w:rPr>
        <w:t>Таблица 65 – Сводная информация об инвестиционных проектах</w:t>
      </w:r>
    </w:p>
    <w:tbl>
      <w:tblPr>
        <w:tblW w:w="10856" w:type="dxa"/>
        <w:tblInd w:w="-459" w:type="dxa"/>
        <w:tblLayout w:type="fixed"/>
        <w:tblLook w:val="04A0"/>
      </w:tblPr>
      <w:tblGrid>
        <w:gridCol w:w="426"/>
        <w:gridCol w:w="1843"/>
        <w:gridCol w:w="850"/>
        <w:gridCol w:w="708"/>
        <w:gridCol w:w="851"/>
        <w:gridCol w:w="567"/>
        <w:gridCol w:w="711"/>
        <w:gridCol w:w="565"/>
        <w:gridCol w:w="567"/>
        <w:gridCol w:w="850"/>
        <w:gridCol w:w="709"/>
        <w:gridCol w:w="851"/>
        <w:gridCol w:w="60"/>
        <w:gridCol w:w="589"/>
        <w:gridCol w:w="709"/>
      </w:tblGrid>
      <w:tr w:rsidR="000733EC" w:rsidRPr="00E45CFF" w:rsidTr="009D51C4">
        <w:trPr>
          <w:trHeight w:val="468"/>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п/п</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Проекты</w:t>
            </w:r>
          </w:p>
        </w:tc>
        <w:tc>
          <w:tcPr>
            <w:tcW w:w="4252" w:type="dxa"/>
            <w:gridSpan w:val="6"/>
            <w:tcBorders>
              <w:top w:val="single" w:sz="4" w:space="0" w:color="auto"/>
              <w:left w:val="nil"/>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Объем инвестиций, млн. руб.</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Срок окупаемости (лет)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NPV, млн.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Число создаваемых рабочих мест (человек)</w:t>
            </w:r>
          </w:p>
        </w:tc>
        <w:tc>
          <w:tcPr>
            <w:tcW w:w="1500" w:type="dxa"/>
            <w:gridSpan w:val="3"/>
            <w:tcBorders>
              <w:top w:val="single" w:sz="4" w:space="0" w:color="auto"/>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Бюджетная эффективность проекта</w:t>
            </w:r>
          </w:p>
        </w:tc>
        <w:tc>
          <w:tcPr>
            <w:tcW w:w="709" w:type="dxa"/>
            <w:vMerge w:val="restart"/>
            <w:tcBorders>
              <w:top w:val="single" w:sz="4" w:space="0" w:color="auto"/>
              <w:left w:val="nil"/>
              <w:bottom w:val="single" w:sz="4" w:space="0" w:color="000000"/>
              <w:right w:val="single" w:sz="4" w:space="0" w:color="auto"/>
            </w:tcBorders>
            <w:shd w:val="clear" w:color="auto" w:fill="auto"/>
            <w:noWrap/>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Срок реализации, гг.</w:t>
            </w:r>
          </w:p>
        </w:tc>
      </w:tr>
      <w:tr w:rsidR="000733EC" w:rsidRPr="00E45CFF" w:rsidTr="009D51C4">
        <w:trPr>
          <w:trHeight w:val="264"/>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всего</w:t>
            </w:r>
          </w:p>
        </w:tc>
        <w:tc>
          <w:tcPr>
            <w:tcW w:w="3402" w:type="dxa"/>
            <w:gridSpan w:val="5"/>
            <w:tcBorders>
              <w:top w:val="single" w:sz="4" w:space="0" w:color="auto"/>
              <w:left w:val="nil"/>
              <w:bottom w:val="single" w:sz="4" w:space="0" w:color="auto"/>
              <w:right w:val="nil"/>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в том числе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1500" w:type="dxa"/>
            <w:gridSpan w:val="3"/>
            <w:tcBorders>
              <w:top w:val="single" w:sz="4" w:space="0" w:color="auto"/>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(млн. руб.)</w:t>
            </w:r>
          </w:p>
        </w:tc>
        <w:tc>
          <w:tcPr>
            <w:tcW w:w="709" w:type="dxa"/>
            <w:vMerge/>
            <w:tcBorders>
              <w:top w:val="single" w:sz="4" w:space="0" w:color="auto"/>
              <w:left w:val="nil"/>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r>
      <w:tr w:rsidR="000733EC" w:rsidRPr="00E45CFF" w:rsidTr="009D51C4">
        <w:trPr>
          <w:trHeight w:val="2364"/>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c>
          <w:tcPr>
            <w:tcW w:w="708" w:type="dxa"/>
            <w:tcBorders>
              <w:top w:val="nil"/>
              <w:left w:val="nil"/>
              <w:bottom w:val="single" w:sz="4" w:space="0" w:color="auto"/>
              <w:right w:val="single" w:sz="4" w:space="0" w:color="auto"/>
            </w:tcBorders>
            <w:shd w:val="clear" w:color="000000" w:fill="FFFFFF"/>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Федеральный бюджет</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Краевой бюджет</w:t>
            </w: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Муниципальный бюджет</w:t>
            </w:r>
          </w:p>
        </w:tc>
        <w:tc>
          <w:tcPr>
            <w:tcW w:w="711" w:type="dxa"/>
            <w:tcBorders>
              <w:top w:val="nil"/>
              <w:left w:val="nil"/>
              <w:bottom w:val="single" w:sz="4" w:space="0" w:color="auto"/>
              <w:right w:val="single" w:sz="4" w:space="0" w:color="auto"/>
            </w:tcBorders>
            <w:shd w:val="clear" w:color="000000" w:fill="FFFFFF"/>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Собственные средства предприятия, внебюджетные источники</w:t>
            </w:r>
          </w:p>
        </w:tc>
        <w:tc>
          <w:tcPr>
            <w:tcW w:w="565" w:type="dxa"/>
            <w:tcBorders>
              <w:top w:val="nil"/>
              <w:left w:val="nil"/>
              <w:bottom w:val="single" w:sz="4" w:space="0" w:color="auto"/>
              <w:right w:val="nil"/>
            </w:tcBorders>
            <w:shd w:val="clear" w:color="000000" w:fill="FFFFFF"/>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Кредиты коммерческих банков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33EC" w:rsidRPr="00E45CFF" w:rsidRDefault="000733EC" w:rsidP="009D51C4">
            <w:pPr>
              <w:suppressAutoHyphens w:val="0"/>
              <w:rPr>
                <w:sz w:val="18"/>
                <w:szCs w:val="18"/>
                <w:lang w:eastAsia="ru-RU"/>
              </w:rPr>
            </w:pPr>
          </w:p>
        </w:tc>
        <w:tc>
          <w:tcPr>
            <w:tcW w:w="911" w:type="dxa"/>
            <w:gridSpan w:val="2"/>
            <w:tcBorders>
              <w:top w:val="nil"/>
              <w:left w:val="nil"/>
              <w:bottom w:val="single" w:sz="4" w:space="0" w:color="auto"/>
              <w:right w:val="single" w:sz="4" w:space="0" w:color="auto"/>
            </w:tcBorders>
            <w:shd w:val="clear" w:color="auto" w:fill="auto"/>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Налоговые поступления в бюджеты всех уровней за период действия Программы</w:t>
            </w:r>
          </w:p>
        </w:tc>
        <w:tc>
          <w:tcPr>
            <w:tcW w:w="589" w:type="dxa"/>
            <w:tcBorders>
              <w:top w:val="nil"/>
              <w:left w:val="nil"/>
              <w:bottom w:val="single" w:sz="4" w:space="0" w:color="auto"/>
              <w:right w:val="single" w:sz="4" w:space="0" w:color="auto"/>
            </w:tcBorders>
            <w:shd w:val="clear" w:color="auto" w:fill="auto"/>
            <w:textDirection w:val="btLr"/>
            <w:vAlign w:val="center"/>
            <w:hideMark/>
          </w:tcPr>
          <w:p w:rsidR="000733EC" w:rsidRPr="00E45CFF" w:rsidRDefault="000733EC" w:rsidP="009D51C4">
            <w:pPr>
              <w:suppressAutoHyphens w:val="0"/>
              <w:jc w:val="center"/>
              <w:rPr>
                <w:sz w:val="18"/>
                <w:szCs w:val="18"/>
                <w:lang w:eastAsia="ru-RU"/>
              </w:rPr>
            </w:pPr>
            <w:r w:rsidRPr="00E45CFF">
              <w:rPr>
                <w:sz w:val="18"/>
                <w:szCs w:val="18"/>
                <w:lang w:eastAsia="ru-RU"/>
              </w:rPr>
              <w:t>в т.ч. поступления в местный бюджет</w:t>
            </w:r>
          </w:p>
        </w:tc>
        <w:tc>
          <w:tcPr>
            <w:tcW w:w="709" w:type="dxa"/>
            <w:vMerge/>
            <w:tcBorders>
              <w:top w:val="single" w:sz="4" w:space="0" w:color="auto"/>
              <w:left w:val="nil"/>
              <w:bottom w:val="single" w:sz="4" w:space="0" w:color="000000"/>
              <w:right w:val="single" w:sz="4" w:space="0" w:color="auto"/>
            </w:tcBorders>
            <w:vAlign w:val="center"/>
            <w:hideMark/>
          </w:tcPr>
          <w:p w:rsidR="000733EC" w:rsidRPr="00E45CFF" w:rsidRDefault="000733EC" w:rsidP="009D51C4">
            <w:pPr>
              <w:suppressAutoHyphens w:val="0"/>
              <w:rPr>
                <w:sz w:val="18"/>
                <w:szCs w:val="18"/>
                <w:lang w:eastAsia="ru-RU"/>
              </w:rPr>
            </w:pPr>
          </w:p>
        </w:tc>
      </w:tr>
      <w:tr w:rsidR="000733EC" w:rsidRPr="00E45CFF" w:rsidTr="009D51C4">
        <w:trPr>
          <w:trHeight w:val="276"/>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10430" w:type="dxa"/>
            <w:gridSpan w:val="14"/>
            <w:tcBorders>
              <w:top w:val="single" w:sz="4" w:space="0" w:color="auto"/>
              <w:left w:val="nil"/>
              <w:bottom w:val="single" w:sz="4" w:space="0" w:color="000000"/>
              <w:right w:val="single" w:sz="4" w:space="0" w:color="000000"/>
            </w:tcBorders>
            <w:shd w:val="clear" w:color="auto" w:fill="auto"/>
            <w:vAlign w:val="bottom"/>
            <w:hideMark/>
          </w:tcPr>
          <w:p w:rsidR="000733EC" w:rsidRPr="00E45CFF" w:rsidRDefault="000733EC" w:rsidP="009D51C4">
            <w:pPr>
              <w:suppressAutoHyphens w:val="0"/>
              <w:rPr>
                <w:b/>
                <w:bCs/>
                <w:i/>
                <w:iCs/>
                <w:sz w:val="18"/>
                <w:szCs w:val="18"/>
                <w:lang w:eastAsia="ru-RU"/>
              </w:rPr>
            </w:pPr>
            <w:r w:rsidRPr="00E45CFF">
              <w:rPr>
                <w:b/>
                <w:bCs/>
                <w:i/>
                <w:iCs/>
                <w:sz w:val="18"/>
                <w:szCs w:val="18"/>
                <w:lang w:eastAsia="ru-RU"/>
              </w:rPr>
              <w:t>Экономическая диверсификация малого и среднего бизнеса:</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Создание завода по производству OSB плит</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1121,3</w:t>
            </w:r>
          </w:p>
        </w:tc>
        <w:tc>
          <w:tcPr>
            <w:tcW w:w="708"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1121,3</w:t>
            </w:r>
          </w:p>
        </w:tc>
        <w:tc>
          <w:tcPr>
            <w:tcW w:w="565"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7,2</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78,9</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98</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235,2</w:t>
            </w:r>
          </w:p>
        </w:tc>
        <w:tc>
          <w:tcPr>
            <w:tcW w:w="649" w:type="dxa"/>
            <w:gridSpan w:val="2"/>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26,5</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2016-2023</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Производство упаковки из легких металлов</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32,3</w:t>
            </w:r>
          </w:p>
        </w:tc>
        <w:tc>
          <w:tcPr>
            <w:tcW w:w="708"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2,3</w:t>
            </w:r>
          </w:p>
        </w:tc>
        <w:tc>
          <w:tcPr>
            <w:tcW w:w="565"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30,0</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2,1</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110,5</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90</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129,6</w:t>
            </w:r>
          </w:p>
        </w:tc>
        <w:tc>
          <w:tcPr>
            <w:tcW w:w="649" w:type="dxa"/>
            <w:gridSpan w:val="2"/>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28,0</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2016-2017</w:t>
            </w:r>
          </w:p>
        </w:tc>
      </w:tr>
      <w:tr w:rsidR="000733EC" w:rsidRPr="00E45CFF" w:rsidTr="009D51C4">
        <w:trPr>
          <w:trHeight w:val="289"/>
        </w:trPr>
        <w:tc>
          <w:tcPr>
            <w:tcW w:w="426" w:type="dxa"/>
            <w:tcBorders>
              <w:top w:val="nil"/>
              <w:left w:val="single" w:sz="4" w:space="0" w:color="auto"/>
              <w:bottom w:val="single" w:sz="4" w:space="0" w:color="auto"/>
              <w:right w:val="nil"/>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Комплекс пекарни по производству хлебобулочных и кондитерских изделий</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26,2</w:t>
            </w:r>
          </w:p>
        </w:tc>
        <w:tc>
          <w:tcPr>
            <w:tcW w:w="708"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26,2</w:t>
            </w:r>
          </w:p>
        </w:tc>
        <w:tc>
          <w:tcPr>
            <w:tcW w:w="565"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5,4</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рассчитывалась</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10</w:t>
            </w:r>
          </w:p>
        </w:tc>
        <w:tc>
          <w:tcPr>
            <w:tcW w:w="851"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1,6</w:t>
            </w:r>
          </w:p>
        </w:tc>
        <w:tc>
          <w:tcPr>
            <w:tcW w:w="649" w:type="dxa"/>
            <w:gridSpan w:val="2"/>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0,48</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2016-2018</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Создание комплекса по производству кормов для рыб</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1136,5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1136,5</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1586,5</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49</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1049,6</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4,4</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2020-2022</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5</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Организация предприятия комплексной переработки сои</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166,5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166,5</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9,4</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2,9</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61</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82</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1,7</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2019-2022</w:t>
            </w:r>
          </w:p>
        </w:tc>
      </w:tr>
      <w:tr w:rsidR="000733EC" w:rsidRPr="00E45CFF" w:rsidTr="009D51C4">
        <w:trPr>
          <w:trHeight w:val="1056"/>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6</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Создание лесоперерабатывающего и логистического комплекса на территории Приморского края</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129,5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129,5</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342,9</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538</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454,2</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25,8</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2018-2021</w:t>
            </w:r>
          </w:p>
        </w:tc>
      </w:tr>
      <w:tr w:rsidR="000733EC" w:rsidRPr="00E45CFF" w:rsidTr="009D51C4">
        <w:trPr>
          <w:trHeight w:val="82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 xml:space="preserve">Создание нового производства по глубинной переработке </w:t>
            </w:r>
            <w:r w:rsidRPr="00E45CFF">
              <w:rPr>
                <w:sz w:val="18"/>
                <w:szCs w:val="18"/>
                <w:lang w:eastAsia="ru-RU"/>
              </w:rPr>
              <w:lastRenderedPageBreak/>
              <w:t>древесины</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lastRenderedPageBreak/>
              <w:t>1000,0</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1000,0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3,3</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уточняется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270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уточняется</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42,0</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2017-2023</w:t>
            </w:r>
          </w:p>
        </w:tc>
      </w:tr>
      <w:tr w:rsidR="000733EC" w:rsidRPr="00E45CFF" w:rsidTr="009D51C4">
        <w:trPr>
          <w:trHeight w:val="27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lastRenderedPageBreak/>
              <w:t> </w:t>
            </w:r>
          </w:p>
        </w:tc>
        <w:tc>
          <w:tcPr>
            <w:tcW w:w="10430" w:type="dxa"/>
            <w:gridSpan w:val="14"/>
            <w:tcBorders>
              <w:top w:val="nil"/>
              <w:left w:val="nil"/>
              <w:bottom w:val="single" w:sz="4" w:space="0" w:color="000000"/>
              <w:right w:val="single" w:sz="4" w:space="0" w:color="000000"/>
            </w:tcBorders>
            <w:shd w:val="clear" w:color="auto" w:fill="auto"/>
            <w:noWrap/>
            <w:vAlign w:val="bottom"/>
            <w:hideMark/>
          </w:tcPr>
          <w:p w:rsidR="000733EC" w:rsidRPr="00E45CFF" w:rsidRDefault="000733EC" w:rsidP="009D51C4">
            <w:pPr>
              <w:suppressAutoHyphens w:val="0"/>
              <w:rPr>
                <w:b/>
                <w:bCs/>
                <w:i/>
                <w:iCs/>
                <w:sz w:val="18"/>
                <w:szCs w:val="18"/>
                <w:lang w:eastAsia="ru-RU"/>
              </w:rPr>
            </w:pPr>
            <w:r w:rsidRPr="00E45CFF">
              <w:rPr>
                <w:b/>
                <w:bCs/>
                <w:i/>
                <w:iCs/>
                <w:sz w:val="18"/>
                <w:szCs w:val="18"/>
                <w:lang w:eastAsia="ru-RU"/>
              </w:rPr>
              <w:t>Улучшение качества жизни населения городского округа (развитие социальной и коммунальной инфраструктуры):</w:t>
            </w:r>
          </w:p>
        </w:tc>
      </w:tr>
      <w:tr w:rsidR="000733EC" w:rsidRPr="00E45CFF" w:rsidTr="009D51C4">
        <w:trPr>
          <w:trHeight w:val="100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Ремонтно-реставрационные работы объекта культурного наследия памятника-монумента «Штурмовые ночи Спасска»</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48,9</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47,4</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1,5</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7"/>
                <w:szCs w:val="17"/>
                <w:lang w:eastAsia="ru-RU"/>
              </w:rPr>
            </w:pPr>
            <w:r w:rsidRPr="00E45CFF">
              <w:rPr>
                <w:sz w:val="17"/>
                <w:szCs w:val="17"/>
                <w:lang w:eastAsia="ru-RU"/>
              </w:rPr>
              <w:t xml:space="preserve">отрицательная </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2020-2021</w:t>
            </w:r>
          </w:p>
        </w:tc>
      </w:tr>
      <w:tr w:rsidR="000733EC" w:rsidRPr="00E45CFF" w:rsidTr="009D51C4">
        <w:trPr>
          <w:trHeight w:val="983"/>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Реконструкция основных экспозиций муниципального бюджетного учреждения «Краеведческий музей имени Н.И. Береговой городского округа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2022</w:t>
            </w:r>
          </w:p>
        </w:tc>
      </w:tr>
      <w:tr w:rsidR="000733EC" w:rsidRPr="00E45CFF" w:rsidTr="009D51C4">
        <w:trPr>
          <w:trHeight w:val="1092"/>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10</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Капитальный ремонт объектов культуры городского округа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43,9</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42,1</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1,8</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2020-2022</w:t>
            </w:r>
          </w:p>
        </w:tc>
      </w:tr>
      <w:tr w:rsidR="000733EC" w:rsidRPr="00E45CFF" w:rsidTr="009D51C4">
        <w:trPr>
          <w:trHeight w:val="1056"/>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Реконструкция здания детского сада по ул.Матросова,8 в городском округе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158,3</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78,7</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9,5</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50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2014-2020</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Капитальный ремонт зданий образовательных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43,4</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42,1</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1,3</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2020-2022</w:t>
            </w:r>
          </w:p>
        </w:tc>
      </w:tr>
      <w:tr w:rsidR="000733EC" w:rsidRPr="00E45CFF" w:rsidTr="009D51C4">
        <w:trPr>
          <w:trHeight w:val="792"/>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13</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Строительство стадиона городского округа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86,1</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78,9</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1,6</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2022-2024</w:t>
            </w:r>
          </w:p>
        </w:tc>
      </w:tr>
      <w:tr w:rsidR="000733EC" w:rsidRPr="00E45CFF" w:rsidTr="009D51C4">
        <w:trPr>
          <w:trHeight w:val="289"/>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14</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Устройство Физкультурно- оздоровительного комплекса открытого типа по ул. Красногвардейская, 104/6 в г. Спасск – 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37,5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0,5</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w:t>
            </w:r>
          </w:p>
        </w:tc>
      </w:tr>
      <w:tr w:rsidR="000733EC" w:rsidRPr="00E45CFF" w:rsidTr="009D51C4">
        <w:trPr>
          <w:trHeight w:val="780"/>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15</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Реконструкция спортивного комплекса по ул. Пионерская, 1 в г.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213,0</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211,3</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1,7</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2021-2023</w:t>
            </w:r>
          </w:p>
        </w:tc>
      </w:tr>
      <w:tr w:rsidR="000733EC" w:rsidRPr="00E45CFF" w:rsidTr="009D51C4">
        <w:trPr>
          <w:trHeight w:val="1056"/>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16</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Устройство плоскостных спортивных сооружений возле образовательных и спортивных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39,9</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38,7</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2020-2023</w:t>
            </w:r>
          </w:p>
        </w:tc>
      </w:tr>
      <w:tr w:rsidR="000733EC" w:rsidRPr="00E45CFF" w:rsidTr="009D51C4">
        <w:trPr>
          <w:trHeight w:val="792"/>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17</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 xml:space="preserve">Устройство плоскостных спортивных сооружений возле жилых домов и в </w:t>
            </w:r>
            <w:r w:rsidRPr="00E45CFF">
              <w:rPr>
                <w:sz w:val="18"/>
                <w:szCs w:val="18"/>
                <w:lang w:eastAsia="ru-RU"/>
              </w:rPr>
              <w:lastRenderedPageBreak/>
              <w:t>парках</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lastRenderedPageBreak/>
              <w:t>37,9</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36,8</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2020-2023</w:t>
            </w:r>
          </w:p>
        </w:tc>
      </w:tr>
      <w:tr w:rsidR="000733EC" w:rsidRPr="00E45CFF" w:rsidTr="009D51C4">
        <w:trPr>
          <w:trHeight w:val="1584"/>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lastRenderedPageBreak/>
              <w:t>18</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Строительство лыжероллерной трассы на лыжной базе муниципального бюджетного учреждения «Лыжная спортивная школа» в с. Калиновка</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350,0</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345,8</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4,2</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2020-2022</w:t>
            </w:r>
          </w:p>
        </w:tc>
      </w:tr>
      <w:tr w:rsidR="000733EC" w:rsidRPr="00E45CFF" w:rsidTr="009D51C4">
        <w:trPr>
          <w:trHeight w:val="528"/>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19</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both"/>
              <w:rPr>
                <w:sz w:val="18"/>
                <w:szCs w:val="18"/>
                <w:lang w:eastAsia="ru-RU"/>
              </w:rPr>
            </w:pPr>
            <w:r w:rsidRPr="00E45CFF">
              <w:rPr>
                <w:sz w:val="18"/>
                <w:szCs w:val="18"/>
                <w:lang w:eastAsia="ru-RU"/>
              </w:rPr>
              <w:t>Капитальный ремонт зданий спортивных учреждений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27,9</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26,7</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1,2</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2020-2022</w:t>
            </w:r>
          </w:p>
        </w:tc>
      </w:tr>
      <w:tr w:rsidR="000733EC" w:rsidRPr="00E45CFF" w:rsidTr="009D51C4">
        <w:trPr>
          <w:trHeight w:val="792"/>
        </w:trPr>
        <w:tc>
          <w:tcPr>
            <w:tcW w:w="426" w:type="dxa"/>
            <w:tcBorders>
              <w:top w:val="nil"/>
              <w:left w:val="single" w:sz="4" w:space="0" w:color="auto"/>
              <w:bottom w:val="single" w:sz="4" w:space="0" w:color="auto"/>
              <w:right w:val="nil"/>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w:t>
            </w:r>
          </w:p>
        </w:tc>
        <w:tc>
          <w:tcPr>
            <w:tcW w:w="1843" w:type="dxa"/>
            <w:tcBorders>
              <w:top w:val="nil"/>
              <w:left w:val="single" w:sz="4" w:space="0" w:color="auto"/>
              <w:bottom w:val="single" w:sz="4" w:space="0" w:color="auto"/>
              <w:right w:val="single" w:sz="4" w:space="0" w:color="auto"/>
            </w:tcBorders>
            <w:shd w:val="clear" w:color="auto" w:fill="auto"/>
            <w:hideMark/>
          </w:tcPr>
          <w:p w:rsidR="000733EC" w:rsidRPr="00E45CFF" w:rsidRDefault="000733EC" w:rsidP="009D51C4">
            <w:pPr>
              <w:suppressAutoHyphens w:val="0"/>
              <w:rPr>
                <w:sz w:val="18"/>
                <w:szCs w:val="18"/>
                <w:lang w:eastAsia="ru-RU"/>
              </w:rPr>
            </w:pPr>
            <w:r w:rsidRPr="00E45CFF">
              <w:rPr>
                <w:sz w:val="18"/>
                <w:szCs w:val="18"/>
                <w:lang w:eastAsia="ru-RU"/>
              </w:rPr>
              <w:t>Создание зон комфортного отдыха и реновации человеческого капитала в городском округе Спасск-Дальний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259,5</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136,1</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114,5</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8,9</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2017-2023</w:t>
            </w:r>
          </w:p>
        </w:tc>
      </w:tr>
      <w:tr w:rsidR="000733EC" w:rsidRPr="00E45CFF" w:rsidTr="009D51C4">
        <w:trPr>
          <w:trHeight w:val="50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21</w:t>
            </w:r>
          </w:p>
        </w:tc>
        <w:tc>
          <w:tcPr>
            <w:tcW w:w="1843"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Создание Медицинского центра</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310,0</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310,0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уточняется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48</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уточняется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2016-2023</w:t>
            </w:r>
          </w:p>
        </w:tc>
      </w:tr>
      <w:tr w:rsidR="000733EC" w:rsidRPr="00E45CFF" w:rsidTr="009D51C4">
        <w:trPr>
          <w:trHeight w:val="15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22</w:t>
            </w:r>
          </w:p>
        </w:tc>
        <w:tc>
          <w:tcPr>
            <w:tcW w:w="1843"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rPr>
                <w:sz w:val="18"/>
                <w:szCs w:val="18"/>
                <w:lang w:eastAsia="ru-RU"/>
              </w:rPr>
            </w:pPr>
            <w:r w:rsidRPr="00E45CFF">
              <w:rPr>
                <w:sz w:val="18"/>
                <w:szCs w:val="18"/>
                <w:lang w:eastAsia="ru-RU"/>
              </w:rPr>
              <w:t>Перевод теплоисточников городского округа Спасск - Дальний, работающих на мазуте, на использование твердого топлива приморских угольных разрезов</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150,6</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78,0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43,2</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29,4</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2020-2021</w:t>
            </w:r>
          </w:p>
        </w:tc>
      </w:tr>
      <w:tr w:rsidR="000733EC" w:rsidRPr="00E45CFF" w:rsidTr="009D51C4">
        <w:trPr>
          <w:trHeight w:val="54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23</w:t>
            </w:r>
          </w:p>
        </w:tc>
        <w:tc>
          <w:tcPr>
            <w:tcW w:w="1843"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rPr>
                <w:sz w:val="18"/>
                <w:szCs w:val="18"/>
                <w:lang w:eastAsia="ru-RU"/>
              </w:rPr>
            </w:pPr>
            <w:r w:rsidRPr="00E45CFF">
              <w:rPr>
                <w:sz w:val="18"/>
                <w:szCs w:val="18"/>
                <w:lang w:eastAsia="ru-RU"/>
              </w:rPr>
              <w:t>Газификация городского округа Спасск - 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675,8</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655,5</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20,3</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 </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2020-2027</w:t>
            </w:r>
          </w:p>
        </w:tc>
      </w:tr>
      <w:tr w:rsidR="000733EC" w:rsidRPr="00E45CFF" w:rsidTr="009D51C4">
        <w:trPr>
          <w:trHeight w:val="41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24</w:t>
            </w:r>
          </w:p>
        </w:tc>
        <w:tc>
          <w:tcPr>
            <w:tcW w:w="1843"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rPr>
                <w:sz w:val="18"/>
                <w:szCs w:val="18"/>
                <w:lang w:eastAsia="ru-RU"/>
              </w:rPr>
            </w:pPr>
            <w:r w:rsidRPr="00E45CFF">
              <w:rPr>
                <w:sz w:val="18"/>
                <w:szCs w:val="18"/>
                <w:lang w:eastAsia="ru-RU"/>
              </w:rPr>
              <w:t>Реконструкция и модернизация системы водоснабжения и водоотведения городского округа Спасск - 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715,4</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675,3</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2,7</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37,4</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2017-2024</w:t>
            </w:r>
          </w:p>
        </w:tc>
      </w:tr>
      <w:tr w:rsidR="000733EC" w:rsidRPr="00E45CFF" w:rsidTr="009D51C4">
        <w:trPr>
          <w:trHeight w:val="1584"/>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25</w:t>
            </w:r>
          </w:p>
        </w:tc>
        <w:tc>
          <w:tcPr>
            <w:tcW w:w="1843"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rPr>
                <w:sz w:val="18"/>
                <w:szCs w:val="18"/>
                <w:lang w:eastAsia="ru-RU"/>
              </w:rPr>
            </w:pPr>
            <w:r w:rsidRPr="00E45CFF">
              <w:rPr>
                <w:sz w:val="18"/>
                <w:szCs w:val="18"/>
                <w:lang w:eastAsia="ru-RU"/>
              </w:rPr>
              <w:t>Внедрение энергосберегающих технологий и оборудования, реконструкция и модернизация электросетевого хозяйства городского округа Спасск - Дальний</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132,3</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132,3</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2020-2024</w:t>
            </w:r>
          </w:p>
        </w:tc>
      </w:tr>
      <w:tr w:rsidR="000733EC" w:rsidRPr="00E45CFF" w:rsidTr="009D51C4">
        <w:trPr>
          <w:trHeight w:val="648"/>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26</w:t>
            </w:r>
          </w:p>
        </w:tc>
        <w:tc>
          <w:tcPr>
            <w:tcW w:w="1843"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rPr>
                <w:sz w:val="18"/>
                <w:szCs w:val="18"/>
                <w:lang w:eastAsia="ru-RU"/>
              </w:rPr>
            </w:pPr>
            <w:r w:rsidRPr="00E45CFF">
              <w:rPr>
                <w:sz w:val="18"/>
                <w:szCs w:val="18"/>
                <w:lang w:eastAsia="ru-RU"/>
              </w:rPr>
              <w:t>Защита от наводнений г. Спасска -Дальнего Приморского края</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208,1</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204,1</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4,0</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sz w:val="18"/>
                <w:szCs w:val="18"/>
                <w:lang w:eastAsia="ru-RU"/>
              </w:rPr>
            </w:pPr>
            <w:r w:rsidRPr="00E45CFF">
              <w:rPr>
                <w:sz w:val="18"/>
                <w:szCs w:val="18"/>
                <w:lang w:eastAsia="ru-RU"/>
              </w:rPr>
              <w:t> </w:t>
            </w:r>
          </w:p>
        </w:tc>
        <w:tc>
          <w:tcPr>
            <w:tcW w:w="15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не рассчитывается</w:t>
            </w:r>
          </w:p>
        </w:tc>
        <w:tc>
          <w:tcPr>
            <w:tcW w:w="709" w:type="dxa"/>
            <w:tcBorders>
              <w:top w:val="nil"/>
              <w:left w:val="nil"/>
              <w:bottom w:val="single" w:sz="4" w:space="0" w:color="auto"/>
              <w:right w:val="single" w:sz="4" w:space="0" w:color="auto"/>
            </w:tcBorders>
            <w:shd w:val="clear" w:color="auto" w:fill="auto"/>
            <w:vAlign w:val="bottom"/>
            <w:hideMark/>
          </w:tcPr>
          <w:p w:rsidR="000733EC" w:rsidRPr="00E45CFF" w:rsidRDefault="000733EC" w:rsidP="009D51C4">
            <w:pPr>
              <w:suppressAutoHyphens w:val="0"/>
              <w:jc w:val="center"/>
              <w:rPr>
                <w:sz w:val="18"/>
                <w:szCs w:val="18"/>
                <w:lang w:eastAsia="ru-RU"/>
              </w:rPr>
            </w:pPr>
            <w:r w:rsidRPr="00E45CFF">
              <w:rPr>
                <w:sz w:val="18"/>
                <w:szCs w:val="18"/>
                <w:lang w:eastAsia="ru-RU"/>
              </w:rPr>
              <w:t>2017-2022</w:t>
            </w:r>
          </w:p>
        </w:tc>
      </w:tr>
      <w:tr w:rsidR="000733EC" w:rsidRPr="00E45CFF" w:rsidTr="009D51C4">
        <w:trPr>
          <w:trHeight w:val="396"/>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8"/>
                <w:szCs w:val="18"/>
                <w:lang w:eastAsia="ru-RU"/>
              </w:rPr>
            </w:pPr>
            <w:r w:rsidRPr="00E45CFF">
              <w:rPr>
                <w:b/>
                <w:bCs/>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rPr>
                <w:b/>
                <w:bCs/>
                <w:sz w:val="18"/>
                <w:szCs w:val="18"/>
                <w:lang w:eastAsia="ru-RU"/>
              </w:rPr>
            </w:pPr>
            <w:r w:rsidRPr="00E45CFF">
              <w:rPr>
                <w:b/>
                <w:bCs/>
                <w:sz w:val="18"/>
                <w:szCs w:val="18"/>
                <w:lang w:eastAsia="ru-RU"/>
              </w:rPr>
              <w:t>ИТОГО</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7 160,8</w:t>
            </w:r>
          </w:p>
        </w:tc>
        <w:tc>
          <w:tcPr>
            <w:tcW w:w="708"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411,3</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2 554,7</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73,4</w:t>
            </w:r>
          </w:p>
        </w:tc>
        <w:tc>
          <w:tcPr>
            <w:tcW w:w="71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4 091,4</w:t>
            </w:r>
          </w:p>
        </w:tc>
        <w:tc>
          <w:tcPr>
            <w:tcW w:w="565"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2121,7</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1214</w:t>
            </w:r>
          </w:p>
        </w:tc>
        <w:tc>
          <w:tcPr>
            <w:tcW w:w="851"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4002,0</w:t>
            </w:r>
          </w:p>
        </w:tc>
        <w:tc>
          <w:tcPr>
            <w:tcW w:w="649" w:type="dxa"/>
            <w:gridSpan w:val="2"/>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highlight w:val="red"/>
                <w:lang w:eastAsia="ru-RU"/>
              </w:rPr>
            </w:pPr>
            <w:r w:rsidRPr="00E45CFF">
              <w:rPr>
                <w:b/>
                <w:bCs/>
                <w:sz w:val="16"/>
                <w:szCs w:val="16"/>
                <w:lang w:eastAsia="ru-RU"/>
              </w:rPr>
              <w:t>185,5</w:t>
            </w:r>
          </w:p>
        </w:tc>
        <w:tc>
          <w:tcPr>
            <w:tcW w:w="709" w:type="dxa"/>
            <w:tcBorders>
              <w:top w:val="nil"/>
              <w:left w:val="nil"/>
              <w:bottom w:val="single" w:sz="4" w:space="0" w:color="auto"/>
              <w:right w:val="single" w:sz="4" w:space="0" w:color="auto"/>
            </w:tcBorders>
            <w:shd w:val="clear" w:color="auto" w:fill="auto"/>
            <w:noWrap/>
            <w:vAlign w:val="bottom"/>
            <w:hideMark/>
          </w:tcPr>
          <w:p w:rsidR="000733EC" w:rsidRPr="00E45CFF" w:rsidRDefault="000733EC" w:rsidP="009D51C4">
            <w:pPr>
              <w:suppressAutoHyphens w:val="0"/>
              <w:jc w:val="center"/>
              <w:rPr>
                <w:b/>
                <w:bCs/>
                <w:sz w:val="16"/>
                <w:szCs w:val="16"/>
                <w:lang w:eastAsia="ru-RU"/>
              </w:rPr>
            </w:pPr>
            <w:r w:rsidRPr="00E45CFF">
              <w:rPr>
                <w:b/>
                <w:bCs/>
                <w:sz w:val="16"/>
                <w:szCs w:val="16"/>
                <w:lang w:eastAsia="ru-RU"/>
              </w:rPr>
              <w:t> </w:t>
            </w:r>
          </w:p>
        </w:tc>
      </w:tr>
    </w:tbl>
    <w:p w:rsidR="000733EC" w:rsidRPr="00E45CFF" w:rsidRDefault="000733EC" w:rsidP="000733EC">
      <w:pPr>
        <w:suppressAutoHyphens w:val="0"/>
        <w:spacing w:before="240" w:line="360" w:lineRule="auto"/>
        <w:ind w:firstLine="567"/>
        <w:jc w:val="both"/>
        <w:rPr>
          <w:rFonts w:eastAsia="MS Mincho"/>
          <w:sz w:val="28"/>
          <w:szCs w:val="28"/>
          <w:lang w:eastAsia="ru-RU"/>
        </w:rPr>
      </w:pPr>
      <w:r w:rsidRPr="00E45CFF">
        <w:rPr>
          <w:rFonts w:eastAsia="MS Mincho"/>
          <w:sz w:val="28"/>
          <w:szCs w:val="28"/>
          <w:lang w:eastAsia="ru-RU"/>
        </w:rPr>
        <w:t xml:space="preserve">Всего Программой запланирована реализация 26 инвестиционных проектов, из них 7 проектов имеют срок окупаемости от 2,1 года </w:t>
      </w:r>
      <w:r w:rsidRPr="00E45CFF">
        <w:rPr>
          <w:rFonts w:eastAsia="MS Mincho"/>
          <w:sz w:val="28"/>
          <w:szCs w:val="28"/>
          <w:lang w:eastAsia="ru-RU"/>
        </w:rPr>
        <w:br/>
      </w:r>
      <w:r w:rsidRPr="00E45CFF">
        <w:rPr>
          <w:rFonts w:eastAsia="MS Mincho"/>
          <w:sz w:val="28"/>
          <w:szCs w:val="28"/>
          <w:lang w:eastAsia="ru-RU"/>
        </w:rPr>
        <w:lastRenderedPageBreak/>
        <w:t xml:space="preserve">(ИП «Производство упаковки из легких металлов») до 9,4 года (ИП «Организация предприятия комплексной переработки сои»). Программой также предусмотрена реализация 19 проектов с качественной отдачей или проектов социальной направленности, срок окупаемости которых рассчитать невозможно, так как они не приносят прямого дохода.  </w:t>
      </w:r>
    </w:p>
    <w:p w:rsidR="000733EC" w:rsidRPr="00E45CFF" w:rsidRDefault="000733EC" w:rsidP="000733EC">
      <w:pPr>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t>На проекты с финансовой отдачей планируется направить 3 612,3 млн. руб., на проекты с качественной отдачей и социальной направленности – 3 548,5 млн. руб.</w:t>
      </w:r>
    </w:p>
    <w:p w:rsidR="000733EC" w:rsidRPr="00E45CFF" w:rsidRDefault="000733EC" w:rsidP="000733EC">
      <w:pPr>
        <w:suppressAutoHyphens w:val="0"/>
        <w:spacing w:line="360" w:lineRule="auto"/>
        <w:ind w:firstLine="567"/>
        <w:jc w:val="center"/>
        <w:rPr>
          <w:rFonts w:eastAsia="MS Mincho"/>
          <w:sz w:val="28"/>
          <w:szCs w:val="28"/>
          <w:lang w:eastAsia="ru-RU"/>
        </w:rPr>
      </w:pPr>
      <w:r w:rsidRPr="00E45CFF">
        <w:rPr>
          <w:noProof/>
          <w:lang w:eastAsia="ru-RU"/>
        </w:rPr>
        <w:drawing>
          <wp:inline distT="0" distB="0" distL="0" distR="0">
            <wp:extent cx="4568706" cy="2739912"/>
            <wp:effectExtent l="6092" t="6089" r="6092" b="6089"/>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733EC" w:rsidRPr="00E45CFF" w:rsidRDefault="000733EC" w:rsidP="000733EC">
      <w:pPr>
        <w:spacing w:before="120" w:after="120"/>
        <w:ind w:firstLine="709"/>
        <w:jc w:val="center"/>
        <w:rPr>
          <w:b/>
        </w:rPr>
      </w:pPr>
      <w:r w:rsidRPr="00E45CFF">
        <w:rPr>
          <w:b/>
        </w:rPr>
        <w:t>Рис. 20 – Соотношение проектов с качественной и финансовой отдачей,%</w:t>
      </w:r>
    </w:p>
    <w:p w:rsidR="000733EC" w:rsidRPr="00E45CFF" w:rsidRDefault="000733EC" w:rsidP="000733EC">
      <w:pPr>
        <w:suppressAutoHyphens w:val="0"/>
        <w:spacing w:before="240" w:line="360" w:lineRule="auto"/>
        <w:ind w:firstLine="567"/>
        <w:jc w:val="both"/>
        <w:rPr>
          <w:rFonts w:eastAsia="MS Mincho"/>
          <w:sz w:val="28"/>
          <w:szCs w:val="28"/>
          <w:lang w:eastAsia="ru-RU"/>
        </w:rPr>
      </w:pPr>
      <w:r w:rsidRPr="00E45CFF">
        <w:rPr>
          <w:rFonts w:eastAsia="MS Mincho"/>
          <w:sz w:val="28"/>
          <w:szCs w:val="28"/>
          <w:lang w:eastAsia="ru-RU"/>
        </w:rPr>
        <w:t>Финансирование инвестиционных проектов планируется за счет средств федерального, краевого и муниципального бюджетов, за счет собственных средств предприятий и внебюджетных источников</w:t>
      </w:r>
      <w:r w:rsidRPr="00E45CFF">
        <w:rPr>
          <w:rFonts w:eastAsia="MS Mincho"/>
          <w:strike/>
          <w:sz w:val="28"/>
          <w:szCs w:val="28"/>
          <w:lang w:eastAsia="ru-RU"/>
        </w:rPr>
        <w:t>,</w:t>
      </w:r>
      <w:r w:rsidRPr="00E45CFF">
        <w:rPr>
          <w:rFonts w:eastAsia="MS Mincho"/>
          <w:sz w:val="28"/>
          <w:szCs w:val="28"/>
          <w:lang w:eastAsia="ru-RU"/>
        </w:rPr>
        <w:t xml:space="preserve"> а также за счет кредитов коммерческих банков (Рис. 21).</w:t>
      </w:r>
    </w:p>
    <w:p w:rsidR="000733EC" w:rsidRPr="00E45CFF" w:rsidRDefault="000733EC" w:rsidP="000733EC">
      <w:pPr>
        <w:suppressAutoHyphens w:val="0"/>
        <w:spacing w:line="360" w:lineRule="auto"/>
        <w:ind w:firstLine="567"/>
        <w:jc w:val="both"/>
        <w:rPr>
          <w:rFonts w:eastAsia="MS Mincho"/>
          <w:sz w:val="28"/>
          <w:szCs w:val="28"/>
          <w:lang w:eastAsia="ru-RU"/>
        </w:rPr>
      </w:pPr>
    </w:p>
    <w:p w:rsidR="000733EC" w:rsidRPr="00E45CFF" w:rsidRDefault="000733EC" w:rsidP="000733EC">
      <w:pPr>
        <w:suppressAutoHyphens w:val="0"/>
        <w:spacing w:line="360" w:lineRule="auto"/>
        <w:ind w:firstLine="567"/>
        <w:jc w:val="center"/>
        <w:rPr>
          <w:sz w:val="28"/>
          <w:szCs w:val="28"/>
          <w:highlight w:val="yellow"/>
        </w:rPr>
      </w:pPr>
      <w:r w:rsidRPr="00E45CFF">
        <w:rPr>
          <w:noProof/>
          <w:sz w:val="28"/>
          <w:szCs w:val="28"/>
          <w:lang w:eastAsia="ru-RU"/>
        </w:rPr>
        <w:lastRenderedPageBreak/>
        <w:drawing>
          <wp:inline distT="0" distB="0" distL="0" distR="0">
            <wp:extent cx="4571489" cy="2745993"/>
            <wp:effectExtent l="12194" t="6097" r="6097"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733EC" w:rsidRPr="00E45CFF" w:rsidRDefault="000733EC" w:rsidP="000733EC">
      <w:pPr>
        <w:spacing w:before="120" w:after="120"/>
        <w:ind w:firstLine="709"/>
        <w:jc w:val="center"/>
        <w:rPr>
          <w:b/>
        </w:rPr>
      </w:pPr>
      <w:r w:rsidRPr="00E45CFF">
        <w:rPr>
          <w:b/>
        </w:rPr>
        <w:t>Рис. 21 – Источники финансирования инвестиционных проектов</w:t>
      </w:r>
    </w:p>
    <w:p w:rsidR="000733EC" w:rsidRPr="00E45CFF" w:rsidRDefault="000733EC" w:rsidP="000733EC">
      <w:pPr>
        <w:suppressAutoHyphens w:val="0"/>
        <w:spacing w:before="240" w:line="360" w:lineRule="auto"/>
        <w:ind w:firstLine="709"/>
        <w:jc w:val="both"/>
        <w:rPr>
          <w:rFonts w:eastAsia="MS Mincho"/>
          <w:sz w:val="28"/>
          <w:szCs w:val="28"/>
          <w:lang w:eastAsia="ru-RU"/>
        </w:rPr>
      </w:pPr>
      <w:r w:rsidRPr="00E45CFF">
        <w:rPr>
          <w:rFonts w:eastAsia="MS Mincho"/>
          <w:sz w:val="28"/>
          <w:szCs w:val="28"/>
          <w:lang w:eastAsia="ru-RU"/>
        </w:rPr>
        <w:t xml:space="preserve">Финансирование большей части инвестиционных затрат (57,1%) планируется за счет собственных средств предприятий. За счет средств муниципального бюджета планируется финансирование 1,1 % затрат. </w:t>
      </w:r>
    </w:p>
    <w:p w:rsidR="000733EC" w:rsidRPr="00E45CFF" w:rsidRDefault="000733EC" w:rsidP="000733EC">
      <w:pPr>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Динамика инвестиций за период реализации Программы по источникам финансирования представлена на рис. 22.</w:t>
      </w:r>
    </w:p>
    <w:p w:rsidR="000733EC" w:rsidRPr="00E45CFF" w:rsidRDefault="000733EC" w:rsidP="000733EC">
      <w:pPr>
        <w:suppressAutoHyphens w:val="0"/>
        <w:spacing w:line="360" w:lineRule="auto"/>
        <w:ind w:firstLine="567"/>
        <w:jc w:val="center"/>
        <w:rPr>
          <w:rFonts w:eastAsia="MS Mincho"/>
          <w:sz w:val="28"/>
          <w:szCs w:val="28"/>
          <w:lang w:eastAsia="ru-RU"/>
        </w:rPr>
      </w:pPr>
      <w:r w:rsidRPr="00E45CFF">
        <w:rPr>
          <w:rFonts w:eastAsia="MS Mincho"/>
          <w:noProof/>
          <w:sz w:val="28"/>
          <w:szCs w:val="28"/>
          <w:lang w:eastAsia="ru-RU"/>
        </w:rPr>
        <w:drawing>
          <wp:inline distT="0" distB="0" distL="0" distR="0">
            <wp:extent cx="4956171" cy="2745993"/>
            <wp:effectExtent l="12195" t="6097" r="3049"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733EC" w:rsidRPr="00E45CFF" w:rsidRDefault="000733EC" w:rsidP="000733EC">
      <w:pPr>
        <w:ind w:firstLine="709"/>
        <w:jc w:val="center"/>
        <w:rPr>
          <w:b/>
        </w:rPr>
      </w:pPr>
      <w:r w:rsidRPr="00E45CFF">
        <w:rPr>
          <w:b/>
        </w:rPr>
        <w:t>Рис. 22 – Динамика инвестиций по источникам финансирования, млн. руб.</w:t>
      </w:r>
    </w:p>
    <w:p w:rsidR="000733EC" w:rsidRPr="00E45CFF" w:rsidRDefault="000733EC" w:rsidP="000733EC">
      <w:pPr>
        <w:suppressAutoHyphens w:val="0"/>
        <w:spacing w:before="240" w:line="360" w:lineRule="auto"/>
        <w:ind w:firstLine="567"/>
        <w:jc w:val="both"/>
        <w:rPr>
          <w:rFonts w:eastAsia="MS Mincho"/>
          <w:sz w:val="28"/>
          <w:szCs w:val="28"/>
          <w:lang w:eastAsia="ru-RU"/>
        </w:rPr>
      </w:pPr>
      <w:r w:rsidRPr="00E45CFF">
        <w:rPr>
          <w:rFonts w:eastAsia="MS Mincho"/>
          <w:sz w:val="28"/>
          <w:szCs w:val="28"/>
          <w:lang w:eastAsia="ru-RU"/>
        </w:rPr>
        <w:t>Объем инвестиционных затрат достигнет пика в 2023г. и составит 2 082,1 млн. руб. Большая часть затрат на строительство, модернизацию и реконструкцию придется на 2021-2023гг.</w:t>
      </w:r>
    </w:p>
    <w:p w:rsidR="000733EC" w:rsidRPr="00E45CFF" w:rsidRDefault="000733EC" w:rsidP="000733EC">
      <w:pPr>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lastRenderedPageBreak/>
        <w:t>В результате реализации проектов с финансовой отдачей, предприятия  смогут получить дополнительный чистый дисконтированный доход (</w:t>
      </w:r>
      <w:r w:rsidRPr="00E45CFF">
        <w:rPr>
          <w:rFonts w:eastAsia="MS Mincho"/>
          <w:sz w:val="28"/>
          <w:szCs w:val="28"/>
          <w:lang w:val="en-US" w:eastAsia="ru-RU"/>
        </w:rPr>
        <w:t>NPV</w:t>
      </w:r>
      <w:r w:rsidRPr="00E45CFF">
        <w:rPr>
          <w:rFonts w:eastAsia="MS Mincho"/>
          <w:sz w:val="28"/>
          <w:szCs w:val="28"/>
          <w:lang w:eastAsia="ru-RU"/>
        </w:rPr>
        <w:t>) в размере 2 121,7 млн. руб. за  период реализации Программы.</w:t>
      </w:r>
    </w:p>
    <w:p w:rsidR="000733EC" w:rsidRPr="00E45CFF" w:rsidRDefault="000733EC" w:rsidP="000733EC">
      <w:pPr>
        <w:spacing w:line="360" w:lineRule="auto"/>
        <w:ind w:firstLine="567"/>
        <w:jc w:val="both"/>
        <w:rPr>
          <w:rFonts w:eastAsia="MS Mincho"/>
          <w:sz w:val="28"/>
          <w:szCs w:val="28"/>
          <w:lang w:eastAsia="ru-RU"/>
        </w:rPr>
      </w:pPr>
      <w:r w:rsidRPr="00E45CFF">
        <w:rPr>
          <w:rFonts w:eastAsia="MS Mincho"/>
          <w:sz w:val="28"/>
          <w:szCs w:val="28"/>
          <w:lang w:eastAsia="ru-RU"/>
        </w:rPr>
        <w:t>Бюджетная эффективность программы (налоговые поступления в местный бюджет) составит 185,5 млн. руб.</w:t>
      </w:r>
    </w:p>
    <w:p w:rsidR="000733EC" w:rsidRPr="00E45CFF" w:rsidRDefault="000733EC" w:rsidP="000733EC">
      <w:pPr>
        <w:suppressAutoHyphens w:val="0"/>
        <w:spacing w:line="360" w:lineRule="auto"/>
        <w:ind w:firstLine="567"/>
        <w:jc w:val="both"/>
        <w:rPr>
          <w:rFonts w:eastAsia="MS Mincho"/>
          <w:sz w:val="28"/>
          <w:szCs w:val="28"/>
          <w:lang w:eastAsia="ru-RU"/>
        </w:rPr>
      </w:pPr>
      <w:r w:rsidRPr="00E45CFF">
        <w:rPr>
          <w:rFonts w:eastAsia="MS Mincho"/>
          <w:b/>
          <w:sz w:val="28"/>
          <w:szCs w:val="28"/>
          <w:lang w:eastAsia="ru-RU"/>
        </w:rPr>
        <w:t>Реализация Программы социально-экономического развития городского округа Спасск-Дальний позволит:</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 xml:space="preserve">1. Диверсифицировать экономику города, создав новые для города отрасли экономики (производство продуктов питания, обработка древесины), развивать малый и средний бизнес; </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2. Создать условия для устойчивого экономического роста, обеспечив рост объемов отгруженных товаров, работ, услуг на 4,6 % по сравнению с уровнем 2019г.;</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3. Снять социальную напряженность и повысить благосостояние жителей города посредством:</w:t>
      </w:r>
    </w:p>
    <w:p w:rsidR="000733EC" w:rsidRPr="00E45CFF" w:rsidRDefault="000733EC" w:rsidP="000733EC">
      <w:pPr>
        <w:numPr>
          <w:ilvl w:val="0"/>
          <w:numId w:val="44"/>
        </w:numPr>
        <w:suppressAutoHyphens w:val="0"/>
        <w:spacing w:line="360" w:lineRule="auto"/>
        <w:ind w:left="0" w:firstLine="567"/>
        <w:jc w:val="both"/>
        <w:rPr>
          <w:rFonts w:eastAsia="MS Mincho"/>
          <w:sz w:val="28"/>
          <w:szCs w:val="28"/>
          <w:lang w:eastAsia="ru-RU"/>
        </w:rPr>
      </w:pPr>
      <w:r w:rsidRPr="00E45CFF">
        <w:rPr>
          <w:rFonts w:eastAsia="MS Mincho"/>
          <w:sz w:val="28"/>
          <w:szCs w:val="28"/>
          <w:lang w:eastAsia="ru-RU"/>
        </w:rPr>
        <w:t>создания 1214 новых рабочих мест;</w:t>
      </w:r>
    </w:p>
    <w:p w:rsidR="000733EC" w:rsidRPr="00E45CFF" w:rsidRDefault="000733EC" w:rsidP="000733EC">
      <w:pPr>
        <w:numPr>
          <w:ilvl w:val="0"/>
          <w:numId w:val="43"/>
        </w:numPr>
        <w:tabs>
          <w:tab w:val="clear" w:pos="1490"/>
          <w:tab w:val="num" w:pos="0"/>
          <w:tab w:val="left" w:pos="993"/>
          <w:tab w:val="num" w:pos="6031"/>
        </w:tabs>
        <w:suppressAutoHyphens w:val="0"/>
        <w:spacing w:line="360" w:lineRule="auto"/>
        <w:ind w:left="0" w:firstLine="567"/>
        <w:jc w:val="both"/>
        <w:rPr>
          <w:rFonts w:eastAsia="MS Mincho"/>
          <w:sz w:val="28"/>
          <w:szCs w:val="28"/>
          <w:lang w:eastAsia="ru-RU"/>
        </w:rPr>
      </w:pPr>
      <w:r w:rsidRPr="00E45CFF">
        <w:rPr>
          <w:rFonts w:eastAsia="MS Mincho"/>
          <w:sz w:val="28"/>
          <w:szCs w:val="28"/>
          <w:lang w:eastAsia="ru-RU"/>
        </w:rPr>
        <w:t>гарантированной занятости экономически активного населения в результате создания новых производств и увеличения количества предприятий в сфере малого и среднего бизнеса в 2 раза по сравнению с началом реализации программы;</w:t>
      </w:r>
    </w:p>
    <w:p w:rsidR="000733EC" w:rsidRPr="00E45CFF" w:rsidRDefault="000733EC" w:rsidP="000733EC">
      <w:pPr>
        <w:tabs>
          <w:tab w:val="left" w:pos="993"/>
        </w:tabs>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4. Повысить социальную удовлетворенность населения посредством:</w:t>
      </w:r>
    </w:p>
    <w:p w:rsidR="000733EC" w:rsidRPr="00E45CFF" w:rsidRDefault="000733EC" w:rsidP="000733EC">
      <w:pPr>
        <w:tabs>
          <w:tab w:val="left" w:pos="993"/>
        </w:tabs>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 создания зон комфортного отдыха и реновации человеческого капитала;</w:t>
      </w:r>
    </w:p>
    <w:p w:rsidR="000733EC" w:rsidRPr="00E45CFF" w:rsidRDefault="000733EC" w:rsidP="000733EC">
      <w:pPr>
        <w:tabs>
          <w:tab w:val="left" w:pos="993"/>
        </w:tabs>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-реставрации объектов культурного наследия;</w:t>
      </w:r>
    </w:p>
    <w:p w:rsidR="000733EC" w:rsidRPr="00E45CFF" w:rsidRDefault="000733EC" w:rsidP="000733EC">
      <w:pPr>
        <w:tabs>
          <w:tab w:val="left" w:pos="993"/>
        </w:tabs>
        <w:suppressAutoHyphens w:val="0"/>
        <w:spacing w:line="360" w:lineRule="auto"/>
        <w:ind w:firstLine="567"/>
        <w:jc w:val="both"/>
        <w:rPr>
          <w:rFonts w:eastAsia="MS Mincho"/>
          <w:strike/>
          <w:sz w:val="28"/>
          <w:szCs w:val="28"/>
          <w:lang w:eastAsia="ru-RU"/>
        </w:rPr>
      </w:pPr>
      <w:r w:rsidRPr="00E45CFF">
        <w:rPr>
          <w:rFonts w:eastAsia="MS Mincho"/>
          <w:sz w:val="28"/>
          <w:szCs w:val="28"/>
          <w:lang w:eastAsia="ru-RU"/>
        </w:rPr>
        <w:t>- капитального ремонта образовательных учреждений.</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5. Улучшить экологическую ситуацию в городе:</w:t>
      </w:r>
    </w:p>
    <w:p w:rsidR="000733EC" w:rsidRPr="00E45CFF" w:rsidRDefault="000733EC" w:rsidP="000733EC">
      <w:pPr>
        <w:numPr>
          <w:ilvl w:val="0"/>
          <w:numId w:val="43"/>
        </w:numPr>
        <w:tabs>
          <w:tab w:val="clear" w:pos="1490"/>
          <w:tab w:val="num" w:pos="0"/>
          <w:tab w:val="left" w:pos="993"/>
          <w:tab w:val="num" w:pos="6031"/>
        </w:tabs>
        <w:suppressAutoHyphens w:val="0"/>
        <w:spacing w:line="360" w:lineRule="auto"/>
        <w:ind w:left="0" w:firstLine="567"/>
        <w:jc w:val="both"/>
        <w:rPr>
          <w:rFonts w:eastAsia="MS Mincho"/>
          <w:sz w:val="28"/>
          <w:szCs w:val="28"/>
          <w:lang w:eastAsia="ru-RU"/>
        </w:rPr>
      </w:pPr>
      <w:r w:rsidRPr="00E45CFF">
        <w:rPr>
          <w:rFonts w:eastAsia="MS Mincho"/>
          <w:sz w:val="28"/>
          <w:szCs w:val="28"/>
          <w:lang w:eastAsia="ru-RU"/>
        </w:rPr>
        <w:t>снизить объемы вредных выбросов в атмосферу в результате перевода теплоисточников городского округа Спасск-Дальний, работающих на мазуте, на использование твердого топлива приморских угольных разрезов; газификации городского округа;</w:t>
      </w:r>
    </w:p>
    <w:p w:rsidR="000733EC" w:rsidRPr="00E45CFF" w:rsidRDefault="000733EC" w:rsidP="000733EC">
      <w:pPr>
        <w:numPr>
          <w:ilvl w:val="0"/>
          <w:numId w:val="43"/>
        </w:numPr>
        <w:tabs>
          <w:tab w:val="clear" w:pos="1490"/>
          <w:tab w:val="num" w:pos="0"/>
          <w:tab w:val="left" w:pos="993"/>
          <w:tab w:val="num" w:pos="6031"/>
        </w:tabs>
        <w:suppressAutoHyphens w:val="0"/>
        <w:spacing w:line="360" w:lineRule="auto"/>
        <w:ind w:left="0" w:firstLine="567"/>
        <w:jc w:val="both"/>
        <w:rPr>
          <w:rFonts w:eastAsia="MS Mincho"/>
          <w:sz w:val="28"/>
          <w:szCs w:val="28"/>
          <w:lang w:eastAsia="ru-RU"/>
        </w:rPr>
      </w:pPr>
      <w:r w:rsidRPr="00E45CFF">
        <w:rPr>
          <w:rFonts w:eastAsia="MS Mincho"/>
          <w:sz w:val="28"/>
          <w:szCs w:val="28"/>
          <w:lang w:eastAsia="ru-RU"/>
        </w:rPr>
        <w:lastRenderedPageBreak/>
        <w:t>обеспечить 100% охват населения питьевой водой, полностью соответствующей санитарно – гигиеническим требованиям.</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Прогноз дополнительных показателей реализации Программы социально-экономического развития городского округа Спасск-Дальний представлен в Приложениях к настоящей Программе.</w:t>
      </w:r>
    </w:p>
    <w:p w:rsidR="000733EC" w:rsidRPr="00E45CFF" w:rsidRDefault="000733EC" w:rsidP="000733EC">
      <w:pPr>
        <w:widowControl w:val="0"/>
        <w:suppressAutoHyphens w:val="0"/>
        <w:spacing w:line="360" w:lineRule="auto"/>
        <w:ind w:firstLine="567"/>
        <w:jc w:val="both"/>
        <w:rPr>
          <w:rFonts w:eastAsia="MS Mincho"/>
          <w:sz w:val="28"/>
          <w:szCs w:val="28"/>
          <w:lang w:eastAsia="ru-RU"/>
        </w:rPr>
      </w:pPr>
      <w:r w:rsidRPr="00E45CFF">
        <w:rPr>
          <w:rFonts w:eastAsia="MS Mincho"/>
          <w:sz w:val="28"/>
          <w:szCs w:val="28"/>
          <w:lang w:eastAsia="ru-RU"/>
        </w:rPr>
        <w:t>В Приложении 5 представлены фактические данные за 2007-2011г. и прогноз до 2023 г. финансовых результатов деятельности промышленных предприятий городского округа.</w:t>
      </w:r>
    </w:p>
    <w:p w:rsidR="000733EC" w:rsidRPr="00E45CFF" w:rsidRDefault="000733EC" w:rsidP="000733EC">
      <w:pPr>
        <w:pStyle w:val="a4"/>
        <w:spacing w:after="0"/>
        <w:ind w:firstLine="567"/>
        <w:contextualSpacing/>
        <w:jc w:val="both"/>
        <w:rPr>
          <w:szCs w:val="28"/>
        </w:rPr>
      </w:pPr>
      <w:r w:rsidRPr="00E45CFF">
        <w:rPr>
          <w:szCs w:val="28"/>
        </w:rPr>
        <w:t>Обобщающие результаты реализации Программы приведены в Приложении 6. Из данного Приложения видно, что сальдо финансовых потоков городского округа Спасск-Дальний положительно. Такая динамика основывается на следующих факторах:</w:t>
      </w:r>
    </w:p>
    <w:p w:rsidR="000733EC" w:rsidRPr="00E45CFF" w:rsidRDefault="000733EC" w:rsidP="000733EC">
      <w:pPr>
        <w:numPr>
          <w:ilvl w:val="0"/>
          <w:numId w:val="37"/>
        </w:numPr>
        <w:suppressAutoHyphens w:val="0"/>
        <w:spacing w:line="360" w:lineRule="auto"/>
        <w:ind w:left="0" w:firstLine="567"/>
        <w:contextualSpacing/>
        <w:jc w:val="both"/>
        <w:rPr>
          <w:rFonts w:eastAsia="Calibri"/>
          <w:bCs/>
          <w:sz w:val="28"/>
          <w:szCs w:val="28"/>
          <w:lang w:eastAsia="en-US"/>
        </w:rPr>
      </w:pPr>
      <w:r w:rsidRPr="00E45CFF">
        <w:rPr>
          <w:rFonts w:eastAsia="Calibri"/>
          <w:bCs/>
          <w:sz w:val="28"/>
          <w:szCs w:val="28"/>
          <w:lang w:eastAsia="en-US"/>
        </w:rPr>
        <w:t>Увеличение доходов населения, обусловленное ростом средней заработной платы.</w:t>
      </w:r>
    </w:p>
    <w:p w:rsidR="000733EC" w:rsidRPr="00E45CFF" w:rsidRDefault="000733EC" w:rsidP="000733EC">
      <w:pPr>
        <w:numPr>
          <w:ilvl w:val="0"/>
          <w:numId w:val="37"/>
        </w:numPr>
        <w:suppressAutoHyphens w:val="0"/>
        <w:spacing w:before="120" w:line="360" w:lineRule="auto"/>
        <w:ind w:left="0" w:firstLine="567"/>
        <w:contextualSpacing/>
        <w:jc w:val="both"/>
        <w:rPr>
          <w:rFonts w:eastAsia="Calibri"/>
          <w:bCs/>
          <w:sz w:val="28"/>
          <w:szCs w:val="28"/>
          <w:lang w:eastAsia="en-US"/>
        </w:rPr>
      </w:pPr>
      <w:r w:rsidRPr="00E45CFF">
        <w:rPr>
          <w:rFonts w:eastAsia="Calibri"/>
          <w:bCs/>
          <w:sz w:val="28"/>
          <w:szCs w:val="28"/>
          <w:lang w:eastAsia="en-US"/>
        </w:rPr>
        <w:t>Увеличение спроса на услуги малого и среднего бизнеса в связи с увеличением покупательской способности населения.</w:t>
      </w:r>
    </w:p>
    <w:p w:rsidR="000733EC" w:rsidRPr="00E45CFF" w:rsidRDefault="000733EC" w:rsidP="000733EC">
      <w:pPr>
        <w:numPr>
          <w:ilvl w:val="0"/>
          <w:numId w:val="37"/>
        </w:numPr>
        <w:suppressAutoHyphens w:val="0"/>
        <w:spacing w:before="120" w:line="360" w:lineRule="auto"/>
        <w:ind w:left="0" w:firstLine="567"/>
        <w:contextualSpacing/>
        <w:jc w:val="both"/>
        <w:rPr>
          <w:rFonts w:eastAsia="Calibri"/>
          <w:bCs/>
          <w:sz w:val="28"/>
          <w:szCs w:val="28"/>
          <w:lang w:eastAsia="en-US"/>
        </w:rPr>
      </w:pPr>
      <w:r w:rsidRPr="00E45CFF">
        <w:rPr>
          <w:rFonts w:eastAsia="Calibri"/>
          <w:bCs/>
          <w:sz w:val="28"/>
          <w:szCs w:val="28"/>
          <w:lang w:eastAsia="en-US"/>
        </w:rPr>
        <w:t>Появление новых предприятий малого и среднего бизнеса благодаря реализации программы по его поддержке.</w:t>
      </w:r>
    </w:p>
    <w:p w:rsidR="000733EC" w:rsidRPr="00E45CFF" w:rsidRDefault="000733EC" w:rsidP="000733EC">
      <w:pPr>
        <w:numPr>
          <w:ilvl w:val="0"/>
          <w:numId w:val="37"/>
        </w:numPr>
        <w:suppressAutoHyphens w:val="0"/>
        <w:spacing w:before="120" w:line="360" w:lineRule="auto"/>
        <w:ind w:left="0" w:firstLine="567"/>
        <w:contextualSpacing/>
        <w:jc w:val="both"/>
        <w:rPr>
          <w:rFonts w:eastAsia="Calibri"/>
          <w:bCs/>
          <w:sz w:val="28"/>
          <w:szCs w:val="28"/>
          <w:lang w:eastAsia="en-US"/>
        </w:rPr>
      </w:pPr>
      <w:r w:rsidRPr="00E45CFF">
        <w:rPr>
          <w:rFonts w:eastAsia="Calibri"/>
          <w:bCs/>
          <w:sz w:val="28"/>
          <w:szCs w:val="28"/>
          <w:lang w:eastAsia="en-US"/>
        </w:rPr>
        <w:t>Улучшение качества жизни населения за счет реализации инфраструктурных проектов.</w:t>
      </w:r>
    </w:p>
    <w:p w:rsidR="000733EC" w:rsidRPr="00E45CFF" w:rsidRDefault="000733EC" w:rsidP="000733EC">
      <w:pPr>
        <w:widowControl w:val="0"/>
        <w:suppressAutoHyphens w:val="0"/>
        <w:spacing w:line="360" w:lineRule="auto"/>
        <w:ind w:firstLine="567"/>
        <w:jc w:val="both"/>
        <w:rPr>
          <w:rFonts w:eastAsia="MS Mincho"/>
          <w:strike/>
          <w:sz w:val="28"/>
          <w:szCs w:val="28"/>
          <w:lang w:eastAsia="ru-RU"/>
        </w:rPr>
      </w:pPr>
      <w:r w:rsidRPr="00E45CFF">
        <w:rPr>
          <w:rFonts w:eastAsia="MS Mincho"/>
          <w:sz w:val="28"/>
          <w:szCs w:val="28"/>
          <w:lang w:eastAsia="ru-RU"/>
        </w:rPr>
        <w:t>Реализация инвестиционных проектов, направленных на поддержку промышленных предприятий, малого и среднего бизнеса, а также развитие инфраструктуры городского округа Спасск-Дальний, заложенных в Программе, позволит значительно повысить денежные потоки внутри города и достичь стабильного положительного сальдо динамики его капитала.</w:t>
      </w:r>
    </w:p>
    <w:p w:rsidR="000733EC" w:rsidRPr="00E45CFF" w:rsidRDefault="000733EC" w:rsidP="000733EC">
      <w:pPr>
        <w:pStyle w:val="a4"/>
        <w:spacing w:after="0"/>
        <w:ind w:firstLine="567"/>
        <w:contextualSpacing/>
        <w:jc w:val="both"/>
        <w:rPr>
          <w:szCs w:val="28"/>
        </w:rPr>
      </w:pPr>
      <w:r w:rsidRPr="00E45CFF">
        <w:rPr>
          <w:szCs w:val="28"/>
        </w:rPr>
        <w:t>Основными результатами реализации Программы станут:</w:t>
      </w:r>
    </w:p>
    <w:p w:rsidR="000733EC" w:rsidRPr="00E45CFF" w:rsidRDefault="000733EC" w:rsidP="000733EC">
      <w:pPr>
        <w:pStyle w:val="a4"/>
        <w:tabs>
          <w:tab w:val="left" w:pos="851"/>
          <w:tab w:val="left" w:pos="993"/>
        </w:tabs>
        <w:spacing w:after="0"/>
        <w:ind w:firstLine="567"/>
        <w:contextualSpacing/>
        <w:jc w:val="both"/>
        <w:rPr>
          <w:szCs w:val="28"/>
        </w:rPr>
      </w:pPr>
      <w:r w:rsidRPr="00E45CFF">
        <w:rPr>
          <w:szCs w:val="28"/>
        </w:rPr>
        <w:t>-формирование благоприятного инвестиционного и предпринимательского климата, увеличение притока инвестиций на территорию города, рост численности занятых в промышленности и малом предпринимательстве;</w:t>
      </w:r>
    </w:p>
    <w:p w:rsidR="000733EC" w:rsidRPr="00E45CFF" w:rsidRDefault="000733EC" w:rsidP="000733EC">
      <w:pPr>
        <w:pStyle w:val="a4"/>
        <w:spacing w:after="0"/>
        <w:ind w:firstLine="567"/>
        <w:contextualSpacing/>
        <w:jc w:val="both"/>
        <w:rPr>
          <w:szCs w:val="28"/>
        </w:rPr>
      </w:pPr>
      <w:r w:rsidRPr="00E45CFF">
        <w:rPr>
          <w:szCs w:val="28"/>
        </w:rPr>
        <w:lastRenderedPageBreak/>
        <w:t>- обеспечение устойчивого функционирования жизнеобеспечивающих секторов экономики;</w:t>
      </w:r>
    </w:p>
    <w:p w:rsidR="000733EC" w:rsidRPr="00E45CFF" w:rsidRDefault="000733EC" w:rsidP="000733EC">
      <w:pPr>
        <w:pStyle w:val="a4"/>
        <w:spacing w:after="0"/>
        <w:ind w:firstLine="567"/>
        <w:contextualSpacing/>
        <w:jc w:val="both"/>
        <w:rPr>
          <w:szCs w:val="28"/>
        </w:rPr>
      </w:pPr>
      <w:r w:rsidRPr="00E45CFF">
        <w:rPr>
          <w:szCs w:val="28"/>
        </w:rPr>
        <w:t>Разумная политика стимулирования деятельности инвесторов, обеспечение гарантий инвесторам от инвестиционных рисков и другие меры поддержки инвестиционной деятельности на территории городского округа должны способствовать привлечению существенных финансовых средств.</w:t>
      </w:r>
    </w:p>
    <w:p w:rsidR="00D416E1" w:rsidRPr="00E45CFF" w:rsidRDefault="00D416E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EA1DD1" w:rsidRPr="00E45CFF" w:rsidRDefault="00EA1DD1" w:rsidP="00830DDA">
      <w:pPr>
        <w:pStyle w:val="Default"/>
        <w:spacing w:line="360" w:lineRule="auto"/>
        <w:ind w:firstLine="709"/>
        <w:jc w:val="both"/>
        <w:rPr>
          <w:rFonts w:eastAsia="MS Mincho"/>
          <w:color w:val="auto"/>
          <w:sz w:val="28"/>
          <w:szCs w:val="28"/>
        </w:rPr>
      </w:pPr>
    </w:p>
    <w:p w:rsidR="004230F2" w:rsidRPr="00E45CFF" w:rsidRDefault="004230F2" w:rsidP="004230F2">
      <w:pPr>
        <w:pStyle w:val="1"/>
        <w:rPr>
          <w:color w:val="auto"/>
        </w:rPr>
      </w:pPr>
      <w:bookmarkStart w:id="235" w:name="_Toc336190335"/>
      <w:r w:rsidRPr="00E45CFF">
        <w:rPr>
          <w:color w:val="auto"/>
          <w:lang w:val="en-US"/>
        </w:rPr>
        <w:lastRenderedPageBreak/>
        <w:t>V</w:t>
      </w:r>
      <w:r w:rsidRPr="00E45CFF">
        <w:rPr>
          <w:color w:val="auto"/>
        </w:rPr>
        <w:t>. Ресурсное обеспечение программных мероприятий</w:t>
      </w:r>
      <w:bookmarkEnd w:id="235"/>
    </w:p>
    <w:p w:rsidR="00E650CB" w:rsidRPr="00E45CFF" w:rsidRDefault="00E650CB" w:rsidP="00E650CB">
      <w:pPr>
        <w:autoSpaceDE w:val="0"/>
        <w:autoSpaceDN w:val="0"/>
        <w:adjustRightInd w:val="0"/>
        <w:spacing w:line="360" w:lineRule="auto"/>
        <w:ind w:firstLine="708"/>
        <w:jc w:val="both"/>
        <w:rPr>
          <w:rFonts w:eastAsia="Calibri"/>
          <w:sz w:val="28"/>
          <w:szCs w:val="28"/>
          <w:lang w:eastAsia="en-US"/>
        </w:rPr>
      </w:pPr>
      <w:r w:rsidRPr="00E45CFF">
        <w:rPr>
          <w:rFonts w:eastAsia="Calibri"/>
          <w:sz w:val="28"/>
          <w:szCs w:val="28"/>
          <w:lang w:eastAsia="en-US"/>
        </w:rPr>
        <w:t xml:space="preserve">Настоящая Программа предусматривает реализацию в 2012 – 2023 г. </w:t>
      </w:r>
      <w:r w:rsidRPr="00E45CFF">
        <w:rPr>
          <w:rFonts w:eastAsia="Calibri"/>
          <w:sz w:val="28"/>
          <w:szCs w:val="28"/>
          <w:lang w:eastAsia="en-US"/>
        </w:rPr>
        <w:br/>
        <w:t xml:space="preserve">26 инвестиционных проектов, направленных на диверсификацию экономики и существенное улучшение социальной инфраструктуры города. </w:t>
      </w:r>
    </w:p>
    <w:p w:rsidR="00E650CB" w:rsidRPr="00E45CFF" w:rsidRDefault="00E650CB" w:rsidP="00E650CB">
      <w:pPr>
        <w:autoSpaceDE w:val="0"/>
        <w:autoSpaceDN w:val="0"/>
        <w:adjustRightInd w:val="0"/>
        <w:spacing w:line="360" w:lineRule="auto"/>
        <w:ind w:firstLine="709"/>
        <w:jc w:val="both"/>
        <w:rPr>
          <w:rFonts w:eastAsia="Calibri"/>
          <w:sz w:val="28"/>
          <w:szCs w:val="28"/>
          <w:lang w:eastAsia="en-US"/>
        </w:rPr>
      </w:pPr>
      <w:r w:rsidRPr="00E45CFF">
        <w:rPr>
          <w:rFonts w:eastAsia="Calibri"/>
          <w:sz w:val="28"/>
          <w:szCs w:val="28"/>
          <w:lang w:eastAsia="en-US"/>
        </w:rPr>
        <w:t xml:space="preserve">Общий объем средств, необходимых для их реализации 7,16 млрд. руб. в том числе по периодам инвестирования: </w:t>
      </w:r>
    </w:p>
    <w:p w:rsidR="00E650CB" w:rsidRPr="00E45CFF" w:rsidRDefault="00E650CB" w:rsidP="00E650CB">
      <w:pPr>
        <w:autoSpaceDE w:val="0"/>
        <w:autoSpaceDN w:val="0"/>
        <w:adjustRightInd w:val="0"/>
        <w:spacing w:line="360" w:lineRule="auto"/>
        <w:ind w:firstLine="709"/>
        <w:jc w:val="both"/>
        <w:rPr>
          <w:rFonts w:eastAsia="Calibri"/>
          <w:sz w:val="28"/>
          <w:szCs w:val="28"/>
          <w:lang w:eastAsia="en-US"/>
        </w:rPr>
      </w:pPr>
      <w:r w:rsidRPr="00E45CFF">
        <w:rPr>
          <w:rFonts w:eastAsia="Calibri"/>
          <w:sz w:val="28"/>
          <w:szCs w:val="28"/>
          <w:lang w:eastAsia="en-US"/>
        </w:rPr>
        <w:t xml:space="preserve">- 2012 – 2016г. – 0,11 млрд. руб.; </w:t>
      </w:r>
    </w:p>
    <w:p w:rsidR="00E650CB" w:rsidRPr="00E45CFF" w:rsidRDefault="00E650CB" w:rsidP="00E650CB">
      <w:pPr>
        <w:autoSpaceDE w:val="0"/>
        <w:autoSpaceDN w:val="0"/>
        <w:adjustRightInd w:val="0"/>
        <w:spacing w:line="360" w:lineRule="auto"/>
        <w:ind w:firstLine="709"/>
        <w:jc w:val="both"/>
        <w:rPr>
          <w:rFonts w:eastAsia="Calibri"/>
          <w:sz w:val="28"/>
          <w:szCs w:val="28"/>
          <w:lang w:eastAsia="en-US"/>
        </w:rPr>
      </w:pPr>
      <w:r w:rsidRPr="00E45CFF">
        <w:rPr>
          <w:rFonts w:eastAsia="Calibri"/>
          <w:sz w:val="28"/>
          <w:szCs w:val="28"/>
          <w:lang w:eastAsia="en-US"/>
        </w:rPr>
        <w:t>- 2017 – 2020г. – 2,31 млрд. руб.;</w:t>
      </w:r>
    </w:p>
    <w:p w:rsidR="00E650CB" w:rsidRPr="00E45CFF" w:rsidRDefault="00E650CB" w:rsidP="00E650CB">
      <w:pPr>
        <w:autoSpaceDE w:val="0"/>
        <w:autoSpaceDN w:val="0"/>
        <w:adjustRightInd w:val="0"/>
        <w:spacing w:line="360" w:lineRule="auto"/>
        <w:ind w:firstLine="709"/>
        <w:jc w:val="both"/>
        <w:rPr>
          <w:rFonts w:eastAsia="Calibri"/>
          <w:sz w:val="28"/>
          <w:szCs w:val="28"/>
          <w:lang w:eastAsia="en-US"/>
        </w:rPr>
      </w:pPr>
      <w:r w:rsidRPr="00E45CFF">
        <w:rPr>
          <w:rFonts w:eastAsia="Calibri"/>
          <w:sz w:val="28"/>
          <w:szCs w:val="28"/>
          <w:lang w:eastAsia="en-US"/>
        </w:rPr>
        <w:t>- 2021-2023 г. – 4,74 млрд. руб.</w:t>
      </w:r>
    </w:p>
    <w:p w:rsidR="00E650CB" w:rsidRPr="00E45CFF" w:rsidRDefault="00E650CB" w:rsidP="00E650CB">
      <w:pPr>
        <w:autoSpaceDE w:val="0"/>
        <w:autoSpaceDN w:val="0"/>
        <w:adjustRightInd w:val="0"/>
        <w:spacing w:line="360" w:lineRule="auto"/>
        <w:ind w:firstLine="708"/>
        <w:jc w:val="both"/>
        <w:rPr>
          <w:rFonts w:eastAsia="Calibri"/>
          <w:sz w:val="28"/>
          <w:szCs w:val="28"/>
          <w:lang w:eastAsia="en-US"/>
        </w:rPr>
      </w:pPr>
      <w:r w:rsidRPr="00E45CFF">
        <w:rPr>
          <w:rFonts w:eastAsia="Calibri"/>
          <w:sz w:val="28"/>
          <w:szCs w:val="28"/>
          <w:lang w:eastAsia="en-US"/>
        </w:rPr>
        <w:t xml:space="preserve">В общем объеме инвестиций 58,0% (4,12 млрд. руб.) составляют средства частных инвесторов, направляемые преимущественно на цели создания новых производств. </w:t>
      </w:r>
    </w:p>
    <w:p w:rsidR="00E650CB" w:rsidRPr="00E45CFF" w:rsidRDefault="00E650CB" w:rsidP="00E650CB">
      <w:pPr>
        <w:autoSpaceDE w:val="0"/>
        <w:autoSpaceDN w:val="0"/>
        <w:adjustRightInd w:val="0"/>
        <w:spacing w:line="360" w:lineRule="auto"/>
        <w:ind w:firstLine="708"/>
        <w:jc w:val="both"/>
        <w:rPr>
          <w:rFonts w:eastAsia="Calibri"/>
          <w:sz w:val="28"/>
          <w:szCs w:val="28"/>
          <w:lang w:eastAsia="en-US"/>
        </w:rPr>
      </w:pPr>
      <w:r w:rsidRPr="00E45CFF">
        <w:rPr>
          <w:rFonts w:eastAsia="Calibri"/>
          <w:sz w:val="28"/>
          <w:szCs w:val="28"/>
          <w:lang w:eastAsia="en-US"/>
        </w:rPr>
        <w:t xml:space="preserve">Бюджетные средства – 3,04 млрд. руб. (42,0% общего объема инвестиций) направляются на реализацию проектов, непосредственно связанных с реализацией государственных или муниципальных полномочий. </w:t>
      </w:r>
    </w:p>
    <w:p w:rsidR="00981502" w:rsidRPr="00E45CFF" w:rsidRDefault="00E650CB" w:rsidP="00E650CB">
      <w:pPr>
        <w:widowControl w:val="0"/>
        <w:spacing w:line="360" w:lineRule="auto"/>
        <w:ind w:firstLine="709"/>
        <w:jc w:val="both"/>
        <w:rPr>
          <w:sz w:val="28"/>
          <w:szCs w:val="28"/>
        </w:rPr>
      </w:pPr>
      <w:r w:rsidRPr="00E45CFF">
        <w:rPr>
          <w:sz w:val="28"/>
          <w:szCs w:val="28"/>
        </w:rPr>
        <w:t>Общая информация об объемах инвестиций по проектам на период 2012-2023г. приведена в Реестре проектов Программы (табл. 3 Приложения).</w:t>
      </w:r>
    </w:p>
    <w:p w:rsidR="004230F2" w:rsidRPr="00E45CFF" w:rsidRDefault="004230F2" w:rsidP="004230F2">
      <w:pPr>
        <w:pStyle w:val="1"/>
        <w:rPr>
          <w:color w:val="auto"/>
        </w:rPr>
      </w:pPr>
      <w:r w:rsidRPr="00E45CFF">
        <w:rPr>
          <w:color w:val="auto"/>
          <w:spacing w:val="-10"/>
        </w:rPr>
        <w:br w:type="page"/>
      </w:r>
      <w:bookmarkStart w:id="236" w:name="_Toc336190336"/>
      <w:r w:rsidRPr="00E45CFF">
        <w:rPr>
          <w:color w:val="auto"/>
          <w:lang w:val="en-US"/>
        </w:rPr>
        <w:lastRenderedPageBreak/>
        <w:t>VI</w:t>
      </w:r>
      <w:r w:rsidRPr="00E45CFF">
        <w:rPr>
          <w:color w:val="auto"/>
        </w:rPr>
        <w:t>. Разработка механизма реализации Программы</w:t>
      </w:r>
      <w:bookmarkEnd w:id="236"/>
    </w:p>
    <w:p w:rsidR="004230F2" w:rsidRPr="00E45CFF" w:rsidRDefault="007F3C26" w:rsidP="004230F2">
      <w:pPr>
        <w:pStyle w:val="2"/>
      </w:pPr>
      <w:bookmarkStart w:id="237" w:name="_Toc336190337"/>
      <w:r w:rsidRPr="00E45CFF">
        <w:rPr>
          <w:rFonts w:cs="Times New Roman"/>
        </w:rPr>
        <w:t xml:space="preserve">6.1. </w:t>
      </w:r>
      <w:r w:rsidR="004230F2" w:rsidRPr="00E45CFF">
        <w:rPr>
          <w:rFonts w:cs="Times New Roman"/>
        </w:rPr>
        <w:t>Механизмы реализации Программы</w:t>
      </w:r>
      <w:bookmarkEnd w:id="237"/>
    </w:p>
    <w:p w:rsidR="00557B8F" w:rsidRPr="00E45CFF" w:rsidRDefault="00557B8F" w:rsidP="00557B8F">
      <w:pPr>
        <w:pStyle w:val="af3"/>
        <w:spacing w:line="360" w:lineRule="auto"/>
        <w:ind w:left="142" w:firstLine="566"/>
        <w:jc w:val="both"/>
        <w:rPr>
          <w:rFonts w:ascii="Times New Roman" w:hAnsi="Times New Roman"/>
          <w:sz w:val="28"/>
          <w:szCs w:val="28"/>
        </w:rPr>
      </w:pPr>
      <w:r w:rsidRPr="00E45CFF">
        <w:rPr>
          <w:rFonts w:ascii="Times New Roman" w:hAnsi="Times New Roman"/>
          <w:sz w:val="28"/>
          <w:szCs w:val="28"/>
        </w:rPr>
        <w:t xml:space="preserve">С целью организации эффективного управления реализацией Программы предлагается создать координирующий орган, позволяющий направлять и контролировать ход исполнения инвестиционных проектов, процессов включения муниципальных целевых программ в состав Государственных программ Приморского края. </w:t>
      </w:r>
    </w:p>
    <w:p w:rsidR="00557B8F" w:rsidRPr="00E45CFF" w:rsidRDefault="00631461" w:rsidP="00DC725C">
      <w:pPr>
        <w:sectPr w:rsidR="00557B8F" w:rsidRPr="00E45CFF" w:rsidSect="00557B8F">
          <w:pgSz w:w="11906" w:h="16838"/>
          <w:pgMar w:top="1134" w:right="851" w:bottom="1134" w:left="1418" w:header="709" w:footer="709" w:gutter="0"/>
          <w:cols w:space="708"/>
          <w:docGrid w:linePitch="360"/>
        </w:sectPr>
      </w:pPr>
      <w:r w:rsidRPr="00631461">
        <w:rPr>
          <w:rFonts w:asciiTheme="minorHAnsi" w:hAnsiTheme="minorHAnsi" w:cstheme="minorBidi"/>
          <w:noProof/>
        </w:rPr>
        <w:pict>
          <v:rect id="_x0000_s1095" style="position:absolute;margin-left:69.15pt;margin-top:138.25pt;width:340.75pt;height:45.85pt;z-index:251691008">
            <v:textbox style="mso-next-textbox:#_x0000_s1095">
              <w:txbxContent>
                <w:p w:rsidR="007F05CB" w:rsidRPr="0063430B" w:rsidRDefault="007F05CB" w:rsidP="00557B8F">
                  <w:pPr>
                    <w:jc w:val="center"/>
                  </w:pPr>
                  <w:r w:rsidRPr="0063430B">
                    <w:t xml:space="preserve">Координатор реализации  Программы - </w:t>
                  </w:r>
                  <w:r w:rsidR="00011D8E">
                    <w:br/>
                  </w:r>
                  <w:r w:rsidRPr="0063430B">
                    <w:t>глава Администрации городского округа Спасск-Дальний</w:t>
                  </w:r>
                </w:p>
              </w:txbxContent>
            </v:textbox>
          </v:rect>
        </w:pict>
      </w:r>
      <w:r w:rsidRPr="00631461">
        <w:rPr>
          <w:rFonts w:asciiTheme="minorHAnsi" w:hAnsiTheme="minorHAnsi" w:cstheme="minorBidi"/>
          <w:noProof/>
          <w:lang w:eastAsia="ru-RU"/>
        </w:rPr>
        <w:pict>
          <v:shape id="_x0000_s1109" type="#_x0000_t32" style="position:absolute;margin-left:244.3pt;margin-top:184.1pt;width:.75pt;height:11.15pt;z-index:251699200" o:connectortype="straight">
            <v:stroke endarrow="block"/>
          </v:shape>
        </w:pict>
      </w:r>
      <w:r w:rsidRPr="00631461">
        <w:rPr>
          <w:rFonts w:asciiTheme="minorHAnsi" w:hAnsiTheme="minorHAnsi" w:cstheme="minorBidi"/>
          <w:noProof/>
          <w:lang w:eastAsia="ru-RU"/>
        </w:rPr>
        <w:pict>
          <v:shape id="_x0000_s1108" type="#_x0000_t32" style="position:absolute;margin-left:237.35pt;margin-top:127.1pt;width:.75pt;height:11.15pt;z-index:251698176" o:connectortype="straight">
            <v:stroke endarrow="block"/>
          </v:shape>
        </w:pict>
      </w:r>
      <w:r w:rsidRPr="00631461">
        <w:rPr>
          <w:rFonts w:asciiTheme="minorHAnsi" w:hAnsiTheme="minorHAnsi" w:cstheme="minorBidi"/>
          <w:noProof/>
          <w:lang w:eastAsia="ru-RU"/>
        </w:rPr>
        <w:pict>
          <v:shape id="_x0000_s1106" type="#_x0000_t32" style="position:absolute;margin-left:236.6pt;margin-top:127.1pt;width:.75pt;height:11.15pt;z-index:251696128" o:connectortype="straight">
            <v:stroke endarrow="block"/>
          </v:shape>
        </w:pict>
      </w:r>
      <w:r w:rsidRPr="00631461">
        <w:rPr>
          <w:rFonts w:asciiTheme="minorHAnsi" w:hAnsiTheme="minorHAnsi" w:cstheme="minorBidi"/>
        </w:rPr>
        <w:pict>
          <v:rect id="_x0000_s1092" style="position:absolute;margin-left:103.85pt;margin-top:25.35pt;width:253.5pt;height:38.6pt;z-index:251687936">
            <v:textbox style="mso-next-textbox:#_x0000_s1092">
              <w:txbxContent>
                <w:p w:rsidR="007F05CB" w:rsidRPr="0063430B" w:rsidRDefault="007F05CB" w:rsidP="00557B8F">
                  <w:pPr>
                    <w:jc w:val="center"/>
                    <w:rPr>
                      <w:b/>
                    </w:rPr>
                  </w:pPr>
                  <w:r w:rsidRPr="0063430B">
                    <w:rPr>
                      <w:b/>
                    </w:rPr>
                    <w:t xml:space="preserve">Глава </w:t>
                  </w:r>
                </w:p>
                <w:p w:rsidR="007F05CB" w:rsidRPr="0063430B" w:rsidRDefault="007F05CB" w:rsidP="00557B8F">
                  <w:pPr>
                    <w:jc w:val="center"/>
                    <w:rPr>
                      <w:b/>
                    </w:rPr>
                  </w:pPr>
                  <w:r w:rsidRPr="0063430B">
                    <w:rPr>
                      <w:b/>
                    </w:rPr>
                    <w:t>городского округа  Спасск-Дальний</w:t>
                  </w:r>
                </w:p>
              </w:txbxContent>
            </v:textbox>
          </v:rect>
        </w:pict>
      </w:r>
      <w:r w:rsidRPr="00631461">
        <w:rPr>
          <w:rFonts w:asciiTheme="minorHAnsi" w:hAnsiTheme="minorHAnsi" w:cstheme="minorBidi"/>
          <w:noProof/>
        </w:rPr>
        <w:pict>
          <v:shape id="_x0000_s1093" type="#_x0000_t32" style="position:absolute;margin-left:231.35pt;margin-top:63.95pt;width:.05pt;height:15.15pt;z-index:251688960" o:connectortype="straight">
            <v:stroke endarrow="block"/>
          </v:shape>
        </w:pict>
      </w:r>
      <w:r w:rsidRPr="00631461">
        <w:rPr>
          <w:rFonts w:asciiTheme="minorHAnsi" w:hAnsiTheme="minorHAnsi" w:cstheme="minorBidi"/>
          <w:noProof/>
        </w:rPr>
        <w:pict>
          <v:shape id="_x0000_s1094" type="#_x0000_t32" style="position:absolute;margin-left:235.85pt;margin-top:127.1pt;width:.75pt;height:11.15pt;z-index:251689984" o:connectortype="straight">
            <v:stroke endarrow="block"/>
          </v:shape>
        </w:pict>
      </w:r>
      <w:r w:rsidRPr="00631461">
        <w:rPr>
          <w:rFonts w:asciiTheme="minorHAnsi" w:hAnsiTheme="minorHAnsi" w:cstheme="minorBidi"/>
          <w:noProof/>
        </w:rPr>
        <w:pict>
          <v:shape id="_x0000_s1091" type="#_x0000_t202" style="position:absolute;margin-left:58.85pt;margin-top:79.1pt;width:361.5pt;height:48pt;z-index:251686912">
            <v:textbox style="mso-next-textbox:#_x0000_s1091">
              <w:txbxContent>
                <w:p w:rsidR="007F05CB" w:rsidRPr="00910ED6" w:rsidRDefault="007F05CB" w:rsidP="00557B8F">
                  <w:pPr>
                    <w:jc w:val="center"/>
                  </w:pPr>
                  <w:r w:rsidRPr="00910ED6">
                    <w:t>Комиссия  по координации действий и контролю  за  реализацией  Комплексной программы  социально-экономического развития   городского округа  Спасск-Дальний</w:t>
                  </w:r>
                </w:p>
              </w:txbxContent>
            </v:textbox>
          </v:shape>
        </w:pict>
      </w:r>
      <w:r w:rsidRPr="00631461">
        <w:rPr>
          <w:rFonts w:asciiTheme="minorHAnsi" w:hAnsiTheme="minorHAnsi" w:cstheme="minorBidi"/>
          <w:noProof/>
        </w:rPr>
        <w:pict>
          <v:shape id="_x0000_s1080" type="#_x0000_t32" style="position:absolute;margin-left:409.85pt;margin-top:195.25pt;width:.05pt;height:16.8pt;z-index:251675648" o:connectortype="straight">
            <v:stroke endarrow="block"/>
          </v:shape>
        </w:pict>
      </w:r>
      <w:r w:rsidRPr="00631461">
        <w:rPr>
          <w:rFonts w:asciiTheme="minorHAnsi" w:hAnsiTheme="minorHAnsi" w:cstheme="minorBidi"/>
          <w:noProof/>
        </w:rPr>
        <w:pict>
          <v:shape id="_x0000_s1084" type="#_x0000_t32" style="position:absolute;margin-left:49.1pt;margin-top:195.25pt;width:.75pt;height:16.8pt;flip:x;z-index:251679744" o:connectortype="straight">
            <v:stroke endarrow="block"/>
          </v:shape>
        </w:pict>
      </w:r>
      <w:r w:rsidRPr="00631461">
        <w:rPr>
          <w:rFonts w:asciiTheme="minorHAnsi" w:hAnsiTheme="minorHAnsi" w:cstheme="minorBidi"/>
          <w:noProof/>
        </w:rPr>
        <w:pict>
          <v:shape id="_x0000_s1096" type="#_x0000_t32" style="position:absolute;margin-left:236.6pt;margin-top:195.25pt;width:0;height:16.8pt;z-index:251692032" o:connectortype="straight">
            <v:stroke endarrow="block"/>
          </v:shape>
        </w:pict>
      </w:r>
      <w:r w:rsidRPr="00631461">
        <w:rPr>
          <w:rFonts w:asciiTheme="minorHAnsi" w:hAnsiTheme="minorHAnsi" w:cstheme="minorBidi"/>
          <w:noProof/>
        </w:rPr>
        <w:pict>
          <v:rect id="_x0000_s1089" style="position:absolute;margin-left:332.45pt;margin-top:212.05pt;width:153.9pt;height:66.3pt;z-index:251684864">
            <v:textbox style="mso-next-textbox:#_x0000_s1089">
              <w:txbxContent>
                <w:p w:rsidR="002C1A08" w:rsidRPr="009643BB" w:rsidRDefault="002C1A08" w:rsidP="002C1A08">
                  <w:pPr>
                    <w:jc w:val="center"/>
                    <w:rPr>
                      <w:szCs w:val="23"/>
                    </w:rPr>
                  </w:pPr>
                  <w:r w:rsidRPr="009643BB">
                    <w:rPr>
                      <w:szCs w:val="23"/>
                    </w:rPr>
                    <w:t>Руководитель направления заместитель главы</w:t>
                  </w:r>
                  <w:r>
                    <w:rPr>
                      <w:szCs w:val="23"/>
                    </w:rPr>
                    <w:t xml:space="preserve"> Администрации городского округа </w:t>
                  </w:r>
                </w:p>
                <w:p w:rsidR="007F05CB" w:rsidRDefault="007F05CB" w:rsidP="00557B8F"/>
              </w:txbxContent>
            </v:textbox>
          </v:rect>
        </w:pict>
      </w:r>
      <w:r w:rsidRPr="00631461">
        <w:rPr>
          <w:rFonts w:asciiTheme="minorHAnsi" w:hAnsiTheme="minorHAnsi" w:cstheme="minorBidi"/>
          <w:noProof/>
        </w:rPr>
        <w:pict>
          <v:rect id="_x0000_s1098" style="position:absolute;margin-left:163.85pt;margin-top:212.05pt;width:148.5pt;height:60.75pt;z-index:251694080">
            <v:textbox style="mso-next-textbox:#_x0000_s1098">
              <w:txbxContent>
                <w:p w:rsidR="002C1A08" w:rsidRPr="009643BB" w:rsidRDefault="002C1A08" w:rsidP="002C1A08">
                  <w:pPr>
                    <w:jc w:val="center"/>
                  </w:pPr>
                  <w:r w:rsidRPr="009643BB">
                    <w:rPr>
                      <w:szCs w:val="23"/>
                    </w:rPr>
                    <w:t>Руководитель направления заместитель главы</w:t>
                  </w:r>
                  <w:r>
                    <w:rPr>
                      <w:szCs w:val="23"/>
                    </w:rPr>
                    <w:t xml:space="preserve"> </w:t>
                  </w:r>
                  <w:r w:rsidRPr="009643BB">
                    <w:rPr>
                      <w:szCs w:val="23"/>
                    </w:rPr>
                    <w:t>Администрации  городского округа</w:t>
                  </w:r>
                </w:p>
                <w:p w:rsidR="007F05CB" w:rsidRPr="002C1A08" w:rsidRDefault="007F05CB" w:rsidP="002C1A08"/>
              </w:txbxContent>
            </v:textbox>
          </v:rect>
        </w:pict>
      </w:r>
      <w:r w:rsidRPr="00631461">
        <w:rPr>
          <w:rFonts w:asciiTheme="minorHAnsi" w:hAnsiTheme="minorHAnsi" w:cstheme="minorBidi"/>
          <w:noProof/>
        </w:rPr>
        <w:pict>
          <v:rect id="_x0000_s1097" style="position:absolute;margin-left:-24.4pt;margin-top:212.05pt;width:155.25pt;height:60.75pt;z-index:251693056">
            <v:textbox style="mso-next-textbox:#_x0000_s1097">
              <w:txbxContent>
                <w:p w:rsidR="002C1A08" w:rsidRPr="00FB115B" w:rsidRDefault="002C1A08" w:rsidP="002C1A08">
                  <w:pPr>
                    <w:jc w:val="center"/>
                  </w:pPr>
                  <w:r w:rsidRPr="00FB115B">
                    <w:t>Руководитель направления</w:t>
                  </w:r>
                </w:p>
                <w:p w:rsidR="002C1A08" w:rsidRDefault="002C1A08" w:rsidP="002C1A08">
                  <w:pPr>
                    <w:jc w:val="center"/>
                  </w:pPr>
                  <w:r w:rsidRPr="00FB115B">
                    <w:t>первый зам главы</w:t>
                  </w:r>
                  <w:r>
                    <w:t xml:space="preserve"> </w:t>
                  </w:r>
                  <w:r w:rsidRPr="00FB115B">
                    <w:t>Администрации</w:t>
                  </w:r>
                  <w:r>
                    <w:t xml:space="preserve"> </w:t>
                  </w:r>
                </w:p>
                <w:p w:rsidR="002C1A08" w:rsidRPr="00FB115B" w:rsidRDefault="002C1A08" w:rsidP="002C1A08">
                  <w:pPr>
                    <w:jc w:val="center"/>
                  </w:pPr>
                  <w:r w:rsidRPr="00FB115B">
                    <w:t>городского округа</w:t>
                  </w:r>
                </w:p>
                <w:p w:rsidR="007F05CB" w:rsidRPr="0080728B" w:rsidRDefault="007F05CB" w:rsidP="00557B8F">
                  <w:pPr>
                    <w:jc w:val="center"/>
                  </w:pPr>
                  <w:r>
                    <w:t>Первый зам главы</w:t>
                  </w:r>
                </w:p>
              </w:txbxContent>
            </v:textbox>
          </v:rect>
        </w:pict>
      </w:r>
      <w:r w:rsidRPr="00631461">
        <w:rPr>
          <w:rFonts w:asciiTheme="minorHAnsi" w:hAnsiTheme="minorHAnsi" w:cstheme="minorBidi"/>
          <w:noProof/>
        </w:rPr>
        <w:pict>
          <v:shape id="_x0000_s1079" type="#_x0000_t32" style="position:absolute;margin-left:43.85pt;margin-top:267.25pt;width:1.5pt;height:37.45pt;flip:x;z-index:251674624" o:connectortype="straight">
            <v:stroke endarrow="block"/>
          </v:shape>
        </w:pict>
      </w:r>
      <w:r w:rsidRPr="00631461">
        <w:rPr>
          <w:rFonts w:asciiTheme="minorHAnsi" w:hAnsiTheme="minorHAnsi" w:cstheme="minorBidi"/>
          <w:noProof/>
        </w:rPr>
        <w:pict>
          <v:shape id="_x0000_s1078" type="#_x0000_t32" style="position:absolute;margin-left:235.9pt;margin-top:267.25pt;width:.7pt;height:20.25pt;flip:x;z-index:251673600" o:connectortype="straight">
            <v:stroke endarrow="block"/>
          </v:shape>
        </w:pict>
      </w:r>
      <w:r w:rsidRPr="00631461">
        <w:rPr>
          <w:rFonts w:asciiTheme="minorHAnsi" w:hAnsiTheme="minorHAnsi" w:cstheme="minorBidi"/>
          <w:noProof/>
        </w:rPr>
        <w:pict>
          <v:shape id="_x0000_s1077" type="#_x0000_t32" style="position:absolute;margin-left:409.85pt;margin-top:272.8pt;width:.05pt;height:18.9pt;z-index:251672576" o:connectortype="straight">
            <v:stroke endarrow="block"/>
          </v:shape>
        </w:pict>
      </w:r>
      <w:r w:rsidRPr="00631461">
        <w:rPr>
          <w:rFonts w:asciiTheme="minorHAnsi" w:hAnsiTheme="minorHAnsi" w:cstheme="minorBidi"/>
          <w:noProof/>
        </w:rPr>
        <w:pict>
          <v:rect id="_x0000_s1086" style="position:absolute;margin-left:343.1pt;margin-top:291.7pt;width:147pt;height:65.7pt;z-index:251681792">
            <v:textbox style="mso-next-textbox:#_x0000_s1086">
              <w:txbxContent>
                <w:p w:rsidR="0022498A" w:rsidRPr="009643BB" w:rsidRDefault="0022498A" w:rsidP="0022498A">
                  <w:pPr>
                    <w:jc w:val="center"/>
                  </w:pPr>
                  <w:r w:rsidRPr="009643BB">
                    <w:t>Управление жилищно-коммунального хозяйства</w:t>
                  </w:r>
                  <w:r>
                    <w:t>, управление градостроительства</w:t>
                  </w:r>
                </w:p>
                <w:p w:rsidR="007F05CB" w:rsidRPr="0022498A" w:rsidRDefault="007F05CB" w:rsidP="0022498A"/>
              </w:txbxContent>
            </v:textbox>
          </v:rect>
        </w:pict>
      </w:r>
      <w:r w:rsidRPr="00631461">
        <w:rPr>
          <w:rFonts w:asciiTheme="minorHAnsi" w:hAnsiTheme="minorHAnsi" w:cstheme="minorBidi"/>
          <w:noProof/>
        </w:rPr>
        <w:pict>
          <v:shape id="_x0000_s1090" type="#_x0000_t202" style="position:absolute;margin-left:156.35pt;margin-top:287.5pt;width:159.75pt;height:74.25pt;z-index:251685888">
            <v:textbox style="mso-next-textbox:#_x0000_s1090">
              <w:txbxContent>
                <w:p w:rsidR="0022498A" w:rsidRPr="009643BB" w:rsidRDefault="0022498A" w:rsidP="0022498A">
                  <w:pPr>
                    <w:jc w:val="center"/>
                  </w:pPr>
                  <w:r w:rsidRPr="009643BB">
                    <w:t>Управление образования,  отдел культуры, отдел по физической культуре, спорту и молодежной  политике</w:t>
                  </w:r>
                </w:p>
                <w:p w:rsidR="007F05CB" w:rsidRPr="0022498A" w:rsidRDefault="007F05CB" w:rsidP="0022498A"/>
              </w:txbxContent>
            </v:textbox>
          </v:shape>
        </w:pict>
      </w:r>
      <w:r w:rsidRPr="00631461">
        <w:rPr>
          <w:rFonts w:asciiTheme="minorHAnsi" w:hAnsiTheme="minorHAnsi" w:cstheme="minorBidi"/>
          <w:noProof/>
        </w:rPr>
        <w:pict>
          <v:rect id="_x0000_s1099" style="position:absolute;margin-left:-20.65pt;margin-top:304.7pt;width:151.5pt;height:45pt;z-index:251695104">
            <v:textbox style="mso-next-textbox:#_x0000_s1099">
              <w:txbxContent>
                <w:p w:rsidR="007F05CB" w:rsidRPr="0022498A" w:rsidRDefault="007F05CB" w:rsidP="00557B8F">
                  <w:pPr>
                    <w:jc w:val="center"/>
                  </w:pPr>
                  <w:r w:rsidRPr="0022498A">
                    <w:t>Управление экономики</w:t>
                  </w:r>
                  <w:r w:rsidR="0022498A" w:rsidRPr="0022498A">
                    <w:t xml:space="preserve"> и муниципального заказа</w:t>
                  </w:r>
                </w:p>
              </w:txbxContent>
            </v:textbox>
          </v:rect>
        </w:pict>
      </w:r>
      <w:r w:rsidRPr="00631461">
        <w:rPr>
          <w:rFonts w:asciiTheme="minorHAnsi" w:hAnsiTheme="minorHAnsi" w:cstheme="minorBidi"/>
          <w:noProof/>
        </w:rPr>
        <w:pict>
          <v:shape id="_x0000_s1074" type="#_x0000_t32" style="position:absolute;margin-left:416.6pt;margin-top:298.75pt;width:0;height:87.3pt;z-index:251669504" o:connectortype="straight">
            <v:stroke endarrow="block"/>
          </v:shape>
        </w:pict>
      </w:r>
      <w:r w:rsidRPr="00631461">
        <w:rPr>
          <w:rFonts w:asciiTheme="minorHAnsi" w:hAnsiTheme="minorHAnsi" w:cstheme="minorBidi"/>
          <w:noProof/>
        </w:rPr>
        <w:pict>
          <v:shape id="_x0000_s1075" type="#_x0000_t32" style="position:absolute;margin-left:235.9pt;margin-top:324.25pt;width:.7pt;height:61.8pt;flip:x;z-index:251670528" o:connectortype="straight">
            <v:stroke endarrow="block"/>
          </v:shape>
        </w:pict>
      </w:r>
      <w:r w:rsidRPr="00631461">
        <w:rPr>
          <w:rFonts w:asciiTheme="minorHAnsi" w:hAnsiTheme="minorHAnsi" w:cstheme="minorBidi"/>
          <w:noProof/>
        </w:rPr>
        <w:pict>
          <v:shape id="_x0000_s1076" type="#_x0000_t32" style="position:absolute;margin-left:43.85pt;margin-top:287.5pt;width:.75pt;height:86pt;flip:x;z-index:251671552" o:connectortype="straight">
            <v:stroke endarrow="block"/>
          </v:shape>
        </w:pict>
      </w:r>
      <w:r w:rsidRPr="00631461">
        <w:rPr>
          <w:rFonts w:asciiTheme="minorHAnsi" w:hAnsiTheme="minorHAnsi" w:cstheme="minorBidi"/>
          <w:noProof/>
        </w:rPr>
        <w:pict>
          <v:rect id="_x0000_s1073" style="position:absolute;margin-left:-24.4pt;margin-top:373.5pt;width:176.25pt;height:58.5pt;z-index:251668480">
            <v:textbox style="mso-next-textbox:#_x0000_s1073">
              <w:txbxContent>
                <w:p w:rsidR="007F05CB" w:rsidRPr="0022498A" w:rsidRDefault="007F05CB" w:rsidP="00557B8F">
                  <w:pPr>
                    <w:jc w:val="center"/>
                  </w:pPr>
                  <w:r w:rsidRPr="0022498A">
                    <w:t>Экономическая диверсификация  малого и среднего бизнеса</w:t>
                  </w:r>
                </w:p>
              </w:txbxContent>
            </v:textbox>
          </v:rect>
        </w:pict>
      </w:r>
      <w:r w:rsidRPr="00631461">
        <w:rPr>
          <w:rFonts w:asciiTheme="minorHAnsi" w:hAnsiTheme="minorHAnsi" w:cstheme="minorBidi"/>
          <w:noProof/>
        </w:rPr>
        <w:pict>
          <v:rect id="_x0000_s1088" style="position:absolute;margin-left:163.85pt;margin-top:386.05pt;width:318.2pt;height:41.25pt;z-index:251683840">
            <v:textbox style="mso-next-textbox:#_x0000_s1088">
              <w:txbxContent>
                <w:p w:rsidR="007F05CB" w:rsidRPr="0022498A" w:rsidRDefault="007F05CB" w:rsidP="0059114F">
                  <w:pPr>
                    <w:jc w:val="center"/>
                  </w:pPr>
                  <w:r w:rsidRPr="0022498A">
                    <w:t xml:space="preserve">Улучшение качества жизни (развитие социальной </w:t>
                  </w:r>
                  <w:r w:rsidR="0022498A" w:rsidRPr="0022498A">
                    <w:t xml:space="preserve"> и коммунальной </w:t>
                  </w:r>
                  <w:r w:rsidRPr="0022498A">
                    <w:t>инфраструктуры)</w:t>
                  </w:r>
                </w:p>
              </w:txbxContent>
            </v:textbox>
          </v:rect>
        </w:pict>
      </w:r>
      <w:r w:rsidRPr="00631461">
        <w:rPr>
          <w:rFonts w:asciiTheme="minorHAnsi" w:hAnsiTheme="minorHAnsi" w:cstheme="minorBidi"/>
          <w:noProof/>
        </w:rPr>
        <w:pict>
          <v:shape id="_x0000_s1082" type="#_x0000_t32" style="position:absolute;margin-left:498.35pt;margin-top:195.25pt;width:0;height:284.5pt;z-index:251677696" o:connectortype="straight"/>
        </w:pict>
      </w:r>
      <w:r w:rsidRPr="00631461">
        <w:rPr>
          <w:rFonts w:asciiTheme="minorHAnsi" w:hAnsiTheme="minorHAnsi" w:cstheme="minorBidi"/>
          <w:noProof/>
        </w:rPr>
        <w:pict>
          <v:shape id="_x0000_s1081" type="#_x0000_t32" style="position:absolute;margin-left:475.85pt;margin-top:479.75pt;width:22.5pt;height:0;flip:x;z-index:251676672" o:connectortype="straight">
            <v:stroke endarrow="block"/>
          </v:shape>
        </w:pict>
      </w:r>
      <w:r w:rsidRPr="00631461">
        <w:rPr>
          <w:rFonts w:asciiTheme="minorHAnsi" w:hAnsiTheme="minorHAnsi" w:cstheme="minorBidi"/>
          <w:noProof/>
        </w:rPr>
        <w:pict>
          <v:rect id="_x0000_s1085" style="position:absolute;margin-left:-14.65pt;margin-top:454pt;width:490.5pt;height:60pt;z-index:251680768">
            <v:textbox style="mso-next-textbox:#_x0000_s1085">
              <w:txbxContent>
                <w:p w:rsidR="007F05CB" w:rsidRPr="0022498A" w:rsidRDefault="007F05CB" w:rsidP="00557B8F">
                  <w:pPr>
                    <w:jc w:val="center"/>
                  </w:pPr>
                  <w:r w:rsidRPr="0022498A">
                    <w:t>Мониторинг и оценка эффективности реализации Программы</w:t>
                  </w:r>
                </w:p>
                <w:p w:rsidR="007F05CB" w:rsidRPr="0022498A" w:rsidRDefault="007F05CB" w:rsidP="00557B8F">
                  <w:pPr>
                    <w:jc w:val="center"/>
                  </w:pPr>
                  <w:r w:rsidRPr="0022498A">
                    <w:t xml:space="preserve">Начальник управления экономики  </w:t>
                  </w:r>
                </w:p>
                <w:p w:rsidR="007F05CB" w:rsidRPr="0022498A" w:rsidRDefault="007F05CB" w:rsidP="00557B8F">
                  <w:pPr>
                    <w:jc w:val="center"/>
                  </w:pPr>
                  <w:r w:rsidRPr="0022498A">
                    <w:t>Администрации  городского округа  Спасск-Дальний</w:t>
                  </w:r>
                </w:p>
              </w:txbxContent>
            </v:textbox>
          </v:rect>
        </w:pict>
      </w:r>
      <w:r w:rsidRPr="00631461">
        <w:rPr>
          <w:rFonts w:asciiTheme="minorHAnsi" w:hAnsiTheme="minorHAnsi" w:cstheme="minorBidi"/>
          <w:noProof/>
        </w:rPr>
        <w:pict>
          <v:shape id="_x0000_s1083" type="#_x0000_t32" style="position:absolute;margin-left:49.85pt;margin-top:195.25pt;width:448.5pt;height:0;z-index:251678720" o:connectortype="straight"/>
        </w:pict>
      </w:r>
      <w:r>
        <w:rPr>
          <w:noProof/>
        </w:rPr>
        <w:pict>
          <v:shape id="_x0000_s1107" type="#_x0000_t32" style="position:absolute;margin-left:246.35pt;margin-top:-68.8pt;width:.75pt;height:11.15pt;z-index:251697152" o:connectortype="straight">
            <v:stroke endarrow="block"/>
          </v:shape>
        </w:pict>
      </w:r>
    </w:p>
    <w:p w:rsidR="006D5A40" w:rsidRPr="00E45CFF" w:rsidRDefault="006D5A40" w:rsidP="006D5A40">
      <w:pPr>
        <w:pStyle w:val="Default"/>
        <w:pageBreakBefore/>
        <w:spacing w:line="360" w:lineRule="auto"/>
        <w:ind w:firstLine="708"/>
        <w:jc w:val="both"/>
        <w:rPr>
          <w:color w:val="auto"/>
          <w:sz w:val="28"/>
          <w:szCs w:val="28"/>
        </w:rPr>
      </w:pPr>
      <w:r w:rsidRPr="00E45CFF">
        <w:rPr>
          <w:color w:val="auto"/>
          <w:sz w:val="28"/>
          <w:szCs w:val="28"/>
        </w:rPr>
        <w:lastRenderedPageBreak/>
        <w:t>Координирующий орган представлен Комиссией по координации действий и контролю за реализацией Программы социально-экономического развития городского округа Спасск-Дальний, в рамках деятельности которой контроль за эффективностью бюджетных расходов осуществляет глава  городского округа Спасск-Дальний.</w:t>
      </w:r>
    </w:p>
    <w:p w:rsidR="006D5A40" w:rsidRPr="00E45CFF" w:rsidRDefault="006D5A40" w:rsidP="006D5A40">
      <w:pPr>
        <w:pStyle w:val="Default"/>
        <w:spacing w:line="360" w:lineRule="auto"/>
        <w:ind w:firstLine="708"/>
        <w:jc w:val="both"/>
        <w:rPr>
          <w:color w:val="auto"/>
          <w:sz w:val="28"/>
          <w:szCs w:val="28"/>
        </w:rPr>
      </w:pPr>
      <w:r w:rsidRPr="00E45CFF">
        <w:rPr>
          <w:b/>
          <w:bCs/>
          <w:color w:val="auto"/>
          <w:sz w:val="28"/>
          <w:szCs w:val="28"/>
        </w:rPr>
        <w:t xml:space="preserve">Руководитель реализации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Глава  городского округа Спасск-Дальний.</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Руководитель реализации  Программы имеет следующие полномочия: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снимать с должности и назначать на должность Координатора реализации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утверждать план заседаний Комиссии  по координации деятельности и контролю за реализацией Комплексной  программы  социально-экономического развития  городского округа Спасск-Дальний;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принимать решение о внеплановом проведении заседания   Комиссии  по координации деятельности и контролю за реализацией Комплексной  программы  социально-экономического развития  городского округа Спасск-Дальний;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участвовать в заседаниях Комиссии  по координации деятельности и контролю за реализацией Комплексной  программы  социально-экономического развития  городского округа Спасск-Дальний, выступать, выносить на обсуждение предложения и принимать участие в принятии решений.</w:t>
      </w:r>
    </w:p>
    <w:p w:rsidR="006D5A40" w:rsidRPr="00E45CFF" w:rsidRDefault="006D5A40" w:rsidP="006D5A40">
      <w:pPr>
        <w:pStyle w:val="Default"/>
        <w:spacing w:line="360" w:lineRule="auto"/>
        <w:ind w:firstLine="708"/>
        <w:jc w:val="both"/>
        <w:rPr>
          <w:color w:val="auto"/>
          <w:sz w:val="28"/>
          <w:szCs w:val="28"/>
        </w:rPr>
      </w:pPr>
    </w:p>
    <w:p w:rsidR="006D5A40" w:rsidRPr="00E45CFF" w:rsidRDefault="006D5A40" w:rsidP="006D5A40">
      <w:pPr>
        <w:pStyle w:val="Default"/>
        <w:spacing w:line="360" w:lineRule="auto"/>
        <w:ind w:firstLine="708"/>
        <w:jc w:val="both"/>
        <w:rPr>
          <w:rFonts w:ascii="Arial" w:hAnsi="Arial" w:cs="Arial"/>
          <w:color w:val="auto"/>
        </w:rPr>
      </w:pPr>
      <w:r w:rsidRPr="00E45CFF">
        <w:rPr>
          <w:rFonts w:ascii="Arial" w:hAnsi="Arial" w:cs="Arial"/>
          <w:b/>
          <w:bCs/>
          <w:color w:val="auto"/>
        </w:rPr>
        <w:t>6.2.  МЕТОДЫ РЕАЛИЗАЦИИ ПРОГРАММЫ</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Базовым методом реализации Программы определяется административное воздействие Комиссии  по координации деятельности и контролю за реализацией Комплексной  программы  социально-экономического развития  городского округа Спасск-Дальний на ключевые этапы внедрения инвестиционных проектов, балансировки и пролонгации муниципальных  программ, в том числе, подлежащих включению в состав </w:t>
      </w:r>
      <w:r w:rsidRPr="00E45CFF">
        <w:rPr>
          <w:color w:val="auto"/>
          <w:sz w:val="28"/>
          <w:szCs w:val="28"/>
        </w:rPr>
        <w:lastRenderedPageBreak/>
        <w:t xml:space="preserve">Государственных программ Приморского края. В частности, деятельность  Комиссии  заключается в принятии ключевых решений по реализации Программы, требующих участия всех или части заинтересованных субъектов Программы. К ключевым решениям реализации Программы относятся: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изменение запланированной стоимости или сроков реализации мероприятия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своевременная актуализация мероприятий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рассмотрение случаев отклонения от плана или не достижения запланированных результатов с последующей выработкой действий, направленных на устранение отклонения;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распределение ответственности по мероприятиям или направлениям Программы среди ключевых субъектов, координатора и руководителей отраслевых отделов Администрации городского округа.</w:t>
      </w:r>
    </w:p>
    <w:p w:rsidR="006D5A40" w:rsidRPr="00E45CFF" w:rsidRDefault="006D5A40" w:rsidP="006D5A40">
      <w:pPr>
        <w:pStyle w:val="Default"/>
        <w:spacing w:line="360" w:lineRule="auto"/>
        <w:ind w:firstLine="708"/>
        <w:jc w:val="both"/>
        <w:rPr>
          <w:color w:val="auto"/>
          <w:sz w:val="28"/>
          <w:szCs w:val="28"/>
        </w:rPr>
      </w:pPr>
      <w:r w:rsidRPr="00E45CFF">
        <w:rPr>
          <w:b/>
          <w:bCs/>
          <w:color w:val="auto"/>
          <w:sz w:val="28"/>
          <w:szCs w:val="28"/>
        </w:rPr>
        <w:t xml:space="preserve">Координатор реализации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Глава Администрации городского округа Спасск-Дальний.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Задачами координатора является оперативное решение комплекса вопросов, связанных с каждодневной работой по выполнению мероприятий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обеспечение Руководителя реализации Программы, ключевых субъектов и соответствующих федеральных органов исполнительной власти субъекта  РФ достоверной и полной информацией о ходе реализации Программы;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оперативное информирование Руководителя реализации Программы и ключевых субъектов о случаях отклонения реализации мероприятий Программы от запланированных сроков; </w:t>
      </w:r>
    </w:p>
    <w:p w:rsidR="006D5A40" w:rsidRPr="00E45CFF" w:rsidRDefault="006D5A40" w:rsidP="006D5A40">
      <w:pPr>
        <w:pStyle w:val="Default"/>
        <w:spacing w:line="360" w:lineRule="auto"/>
        <w:ind w:firstLine="708"/>
        <w:jc w:val="both"/>
        <w:rPr>
          <w:color w:val="auto"/>
          <w:sz w:val="28"/>
          <w:szCs w:val="28"/>
        </w:rPr>
      </w:pPr>
      <w:r w:rsidRPr="00E45CFF">
        <w:rPr>
          <w:color w:val="auto"/>
          <w:sz w:val="28"/>
          <w:szCs w:val="28"/>
        </w:rPr>
        <w:t xml:space="preserve">– обеспечение своевременности и результативности мероприятий Программы. </w:t>
      </w:r>
    </w:p>
    <w:p w:rsidR="00FC092D" w:rsidRPr="00E45CFF" w:rsidRDefault="004230F2" w:rsidP="00EE3DBD">
      <w:pPr>
        <w:spacing w:line="360" w:lineRule="auto"/>
        <w:ind w:firstLine="709"/>
        <w:jc w:val="both"/>
        <w:rPr>
          <w:b/>
          <w:sz w:val="28"/>
          <w:szCs w:val="28"/>
        </w:rPr>
      </w:pPr>
      <w:r w:rsidRPr="00E45CFF">
        <w:rPr>
          <w:b/>
          <w:sz w:val="28"/>
          <w:szCs w:val="28"/>
        </w:rPr>
        <w:t>Руководитель направления</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Руководитель направления Программы имеет следующие полномочия: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lastRenderedPageBreak/>
        <w:t xml:space="preserve">– участвовать в заседании  Комиссии  по координации деятельности и контролю за реализацией Комплексной  программы  социально-экономического развития  городского округа Спасск-Дальний, выступать, выносить на обсуждение предложения и принимать участие в выработке и в принятии решений;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запрашивать у Координатора реализации Программы информацию о ходе ее выполнения, в том числе другими ответственными;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контролировать реализацию подрядчиками мероприятий, по которым субъект был назначен ответственным. </w:t>
      </w:r>
    </w:p>
    <w:p w:rsidR="00EE3DBD" w:rsidRPr="00E45CFF" w:rsidRDefault="00EE3DBD" w:rsidP="00EE3DBD">
      <w:pPr>
        <w:pStyle w:val="Default"/>
        <w:spacing w:line="360" w:lineRule="auto"/>
        <w:ind w:firstLine="708"/>
        <w:jc w:val="both"/>
        <w:rPr>
          <w:color w:val="auto"/>
          <w:sz w:val="28"/>
          <w:szCs w:val="28"/>
        </w:rPr>
      </w:pPr>
      <w:r w:rsidRPr="00E45CFF">
        <w:rPr>
          <w:iCs/>
          <w:color w:val="auto"/>
          <w:sz w:val="28"/>
          <w:szCs w:val="28"/>
        </w:rPr>
        <w:t xml:space="preserve">Руководители направления «Модернизация предприятий базовых отраслей экономики»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Генеральный директор ООО «СМЗ»; </w:t>
      </w:r>
    </w:p>
    <w:p w:rsidR="00EE3DBD" w:rsidRPr="00E45CFF" w:rsidRDefault="00EE3DBD" w:rsidP="00EE3DBD">
      <w:pPr>
        <w:pStyle w:val="Default"/>
        <w:spacing w:line="360" w:lineRule="auto"/>
        <w:ind w:firstLine="708"/>
        <w:jc w:val="both"/>
        <w:rPr>
          <w:color w:val="auto"/>
          <w:sz w:val="28"/>
          <w:szCs w:val="28"/>
        </w:rPr>
      </w:pPr>
      <w:r w:rsidRPr="00E45CFF">
        <w:rPr>
          <w:iCs/>
          <w:color w:val="auto"/>
          <w:sz w:val="28"/>
          <w:szCs w:val="28"/>
        </w:rPr>
        <w:t xml:space="preserve">Руководитель направления «Экономическая диверсификация малого и среднего бизнеса»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Первый  заместитель главы Администрации городского округа Спасск-Дальний </w:t>
      </w:r>
    </w:p>
    <w:p w:rsidR="00EE3DBD" w:rsidRPr="00E45CFF" w:rsidRDefault="00EE3DBD" w:rsidP="00EE3DBD">
      <w:pPr>
        <w:pStyle w:val="Default"/>
        <w:spacing w:line="360" w:lineRule="auto"/>
        <w:ind w:firstLine="708"/>
        <w:jc w:val="both"/>
        <w:rPr>
          <w:color w:val="auto"/>
          <w:sz w:val="28"/>
          <w:szCs w:val="28"/>
        </w:rPr>
      </w:pPr>
      <w:r w:rsidRPr="00E45CFF">
        <w:rPr>
          <w:iCs/>
          <w:color w:val="auto"/>
          <w:sz w:val="28"/>
          <w:szCs w:val="28"/>
        </w:rPr>
        <w:t xml:space="preserve">Руководители направлений «Улучшение качества жизни населения (развитие социальной инфраструктуры)»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Заместители главы Администрации городского округа Спасск-Дальний.</w:t>
      </w:r>
    </w:p>
    <w:p w:rsidR="00EE3DBD" w:rsidRPr="00E45CFF" w:rsidRDefault="00EE3DBD" w:rsidP="00EE3DBD">
      <w:pPr>
        <w:pStyle w:val="Default"/>
        <w:spacing w:line="360" w:lineRule="auto"/>
        <w:ind w:firstLine="708"/>
        <w:jc w:val="both"/>
        <w:rPr>
          <w:b/>
          <w:bCs/>
          <w:color w:val="auto"/>
          <w:sz w:val="28"/>
          <w:szCs w:val="28"/>
        </w:rPr>
      </w:pPr>
      <w:r w:rsidRPr="00E45CFF">
        <w:rPr>
          <w:b/>
          <w:bCs/>
          <w:color w:val="auto"/>
          <w:sz w:val="28"/>
          <w:szCs w:val="28"/>
        </w:rPr>
        <w:t xml:space="preserve">Группа мониторинга и оценки эффективности Программы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Отдел программ и тарифов управления экономики Администрации городского округа Спасск-Дальний.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Группа мониторинга и оценки эффективности Программы выполняет следующие функции: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подготовка и согласование отчета о ходе реализации Программы и представление его в соответствующие федеральные органы исполнительной власти  субъекта РФ;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t xml:space="preserve">– регулярное информирование руководителя реализации Программы и ключевых субъектов о ходе реализации Программы; </w:t>
      </w:r>
    </w:p>
    <w:p w:rsidR="00EE3DBD" w:rsidRPr="00E45CFF" w:rsidRDefault="00EE3DBD" w:rsidP="00EE3DBD">
      <w:pPr>
        <w:pStyle w:val="Default"/>
        <w:spacing w:line="360" w:lineRule="auto"/>
        <w:ind w:firstLine="708"/>
        <w:jc w:val="both"/>
        <w:rPr>
          <w:color w:val="auto"/>
          <w:sz w:val="28"/>
          <w:szCs w:val="28"/>
        </w:rPr>
      </w:pPr>
      <w:r w:rsidRPr="00E45CFF">
        <w:rPr>
          <w:color w:val="auto"/>
          <w:sz w:val="28"/>
          <w:szCs w:val="28"/>
        </w:rPr>
        <w:lastRenderedPageBreak/>
        <w:t xml:space="preserve">– информирование руководителя реализации Программы и соответствующих ключевых субъектов о фактических и потенциальных отклонениях от плана реализации инвестиционных проектов Программы, несоблюдении сроков в достижении запланированных результатов и о возможности не достижения конечной цели Программы после ее реализации; </w:t>
      </w:r>
    </w:p>
    <w:p w:rsidR="004230F2" w:rsidRPr="00E45CFF" w:rsidRDefault="00EE3DBD" w:rsidP="00EE3DBD">
      <w:pPr>
        <w:pStyle w:val="Default"/>
        <w:spacing w:line="360" w:lineRule="auto"/>
        <w:ind w:firstLine="708"/>
        <w:jc w:val="both"/>
        <w:rPr>
          <w:color w:val="auto"/>
          <w:sz w:val="28"/>
          <w:szCs w:val="28"/>
        </w:rPr>
      </w:pPr>
      <w:r w:rsidRPr="00E45CFF">
        <w:rPr>
          <w:color w:val="auto"/>
          <w:sz w:val="28"/>
          <w:szCs w:val="28"/>
        </w:rPr>
        <w:t>– контроль исполнения решений, принятых Комиссией  по координации деятельности и контролю за реализацией Комплексной  программы  социально-экономического развития  городского округа Спасск-Дальний, и информирование членов Комиссии в случае неисполнения или задержки исполнения решений</w:t>
      </w:r>
    </w:p>
    <w:p w:rsidR="00F03214" w:rsidRPr="00E45CFF" w:rsidRDefault="00F03214" w:rsidP="00F03214">
      <w:pPr>
        <w:ind w:firstLine="709"/>
        <w:jc w:val="both"/>
        <w:rPr>
          <w:sz w:val="28"/>
          <w:szCs w:val="28"/>
        </w:rPr>
      </w:pPr>
    </w:p>
    <w:p w:rsidR="004230F2" w:rsidRPr="00E45CFF" w:rsidRDefault="007F3C26" w:rsidP="004230F2">
      <w:pPr>
        <w:pStyle w:val="2"/>
      </w:pPr>
      <w:bookmarkStart w:id="238" w:name="_Toc336190339"/>
      <w:r w:rsidRPr="00E45CFF">
        <w:rPr>
          <w:rFonts w:cs="Times New Roman"/>
        </w:rPr>
        <w:t>6.3.</w:t>
      </w:r>
      <w:r w:rsidR="004230F2" w:rsidRPr="00E45CFF">
        <w:rPr>
          <w:rFonts w:cs="Times New Roman"/>
        </w:rPr>
        <w:t xml:space="preserve"> Определение условий для эффективного функционирования предприятий, улучшения инвестиционного климата городского округа</w:t>
      </w:r>
      <w:bookmarkEnd w:id="238"/>
    </w:p>
    <w:p w:rsidR="004230F2" w:rsidRPr="00E45CFF" w:rsidRDefault="004230F2" w:rsidP="004230F2">
      <w:pPr>
        <w:pStyle w:val="a6"/>
        <w:shd w:val="clear" w:color="auto" w:fill="FAFBFC"/>
        <w:spacing w:before="0" w:beforeAutospacing="0" w:after="0" w:afterAutospacing="0"/>
        <w:jc w:val="both"/>
        <w:rPr>
          <w:rFonts w:ascii="Times New Roman" w:hAnsi="Times New Roman"/>
          <w:color w:val="auto"/>
          <w:sz w:val="28"/>
          <w:szCs w:val="28"/>
        </w:rPr>
      </w:pPr>
      <w:r w:rsidRPr="00E45CFF">
        <w:rPr>
          <w:rFonts w:ascii="Times New Roman" w:hAnsi="Times New Roman"/>
          <w:color w:val="auto"/>
          <w:sz w:val="28"/>
          <w:szCs w:val="28"/>
        </w:rPr>
        <w:t>Формирование условий эффективного функционирования предприятий и улучшения инвестиционного климата в городском округе Спасск-Дальний целесообразно осуществлять на основе базовых положений Стандартов деятельности органов исполнительной власти субъекта Российской Федерации по обеспечению благоприятного инвестиционного климата, разработанных по поручению Президента Российской Федерации В.В.Путина.</w:t>
      </w:r>
    </w:p>
    <w:p w:rsidR="004230F2" w:rsidRPr="00E45CFF" w:rsidRDefault="004230F2" w:rsidP="004230F2">
      <w:pPr>
        <w:shd w:val="clear" w:color="auto" w:fill="FAFBFC"/>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t>К числу таких положений, адаптированных к деятельности городского округа Спасск-Дальний, относятся: разработка инвестиционной стратегии (Программы) городского округа, плана создания инвестиционных объектов, внедрение процедур оценки регулирующего воздействия нормативных актов в сфере предпринимательской деятельности, создание совещательного координационного органа и специализированной структуры по привлечению инвестиций; наличие канала прямой связи инвесторов и руководства  городского округа (например, оперативная линия, работающая через интернет-сайт для оперативного решения возникающих в процессе инвестиционной деятельности проблем); создание двуязычного интернет</w:t>
      </w:r>
      <w:r w:rsidRPr="00E45CFF">
        <w:rPr>
          <w:sz w:val="28"/>
          <w:szCs w:val="28"/>
          <w:lang w:eastAsia="ru-RU"/>
        </w:rPr>
        <w:t>-</w:t>
      </w:r>
      <w:r w:rsidRPr="00E45CFF">
        <w:rPr>
          <w:rFonts w:eastAsia="MS Mincho"/>
          <w:sz w:val="28"/>
          <w:szCs w:val="28"/>
          <w:lang w:eastAsia="ru-RU"/>
        </w:rPr>
        <w:t>портала об инвестиционной деятельности в городском округе.</w:t>
      </w:r>
    </w:p>
    <w:p w:rsidR="004230F2" w:rsidRPr="00E45CFF" w:rsidRDefault="004230F2" w:rsidP="004230F2">
      <w:pPr>
        <w:shd w:val="clear" w:color="auto" w:fill="FAFBFC"/>
        <w:suppressAutoHyphens w:val="0"/>
        <w:spacing w:line="360" w:lineRule="auto"/>
        <w:ind w:firstLine="709"/>
        <w:jc w:val="both"/>
        <w:rPr>
          <w:rFonts w:eastAsia="MS Mincho"/>
          <w:sz w:val="28"/>
          <w:szCs w:val="28"/>
          <w:lang w:eastAsia="ru-RU"/>
        </w:rPr>
      </w:pPr>
      <w:r w:rsidRPr="00E45CFF">
        <w:rPr>
          <w:rFonts w:eastAsia="MS Mincho"/>
          <w:sz w:val="28"/>
          <w:szCs w:val="28"/>
          <w:lang w:eastAsia="ru-RU"/>
        </w:rPr>
        <w:lastRenderedPageBreak/>
        <w:t xml:space="preserve">Целесообразно формирование на территории городского округа нормативно-правовой проекции в части разработки и принятия муниципального правового акта, направленного на защиту прав инвесторов, определение всех действующих в городском округе форм  налоговой и финансовой поддержки инвестиций, установление гарантии </w:t>
      </w:r>
      <w:r w:rsidR="008352C2" w:rsidRPr="00E45CFF">
        <w:rPr>
          <w:rFonts w:eastAsia="MS Mincho"/>
          <w:sz w:val="28"/>
          <w:szCs w:val="28"/>
          <w:lang w:eastAsia="ru-RU"/>
        </w:rPr>
        <w:t xml:space="preserve">улучшения </w:t>
      </w:r>
      <w:r w:rsidRPr="00E45CFF">
        <w:rPr>
          <w:rFonts w:eastAsia="MS Mincho"/>
          <w:sz w:val="28"/>
          <w:szCs w:val="28"/>
          <w:lang w:eastAsia="ru-RU"/>
        </w:rPr>
        <w:t>положения инвесторов в пределах компетенции муниципального образования.</w:t>
      </w:r>
    </w:p>
    <w:p w:rsidR="004230F2" w:rsidRPr="00E45CFF" w:rsidRDefault="004230F2" w:rsidP="004230F2">
      <w:pPr>
        <w:shd w:val="clear" w:color="auto" w:fill="FAFBFC"/>
        <w:suppressAutoHyphens w:val="0"/>
        <w:spacing w:line="360" w:lineRule="auto"/>
        <w:ind w:firstLine="708"/>
        <w:jc w:val="both"/>
        <w:rPr>
          <w:rFonts w:eastAsia="MS Mincho"/>
          <w:sz w:val="28"/>
          <w:szCs w:val="28"/>
          <w:lang w:eastAsia="ru-RU"/>
        </w:rPr>
      </w:pPr>
      <w:r w:rsidRPr="00E45CFF">
        <w:rPr>
          <w:rFonts w:eastAsia="MS Mincho"/>
          <w:sz w:val="28"/>
          <w:szCs w:val="28"/>
          <w:lang w:eastAsia="ru-RU"/>
        </w:rPr>
        <w:t>Помимо этого, возможно наделение, создаваемого в рамках настоящей Программы, межмуниципального центра развития предпринимательства функциями обеспечения режима «одного окна» для инвесторов, содействия созданию проектных команд по поддержке и реализации конкретных инвестиционных проектов «под ключ», продвижения инвестиционных проектов, сформированных в контексте Программы и инициированных мультипликативно,  путем взаимодействия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городского округа Спасск-Дальний.</w:t>
      </w:r>
    </w:p>
    <w:p w:rsidR="004230F2" w:rsidRPr="00E45CFF" w:rsidRDefault="004230F2" w:rsidP="004230F2">
      <w:pPr>
        <w:pStyle w:val="2"/>
        <w:spacing w:before="360" w:after="120"/>
        <w:jc w:val="both"/>
        <w:rPr>
          <w:sz w:val="48"/>
          <w:szCs w:val="48"/>
        </w:rPr>
      </w:pPr>
      <w:bookmarkStart w:id="239" w:name="_Toc336190340"/>
      <w:r w:rsidRPr="00E45CFF">
        <w:rPr>
          <w:rFonts w:cs="Times New Roman"/>
        </w:rPr>
        <w:t>6.4. Способы мобилизации имеющихся в городском округе ресурсов экономического роста и привлечения инвестиций</w:t>
      </w:r>
      <w:bookmarkEnd w:id="239"/>
    </w:p>
    <w:p w:rsidR="004230F2" w:rsidRPr="00E45CFF" w:rsidRDefault="004230F2" w:rsidP="004230F2">
      <w:pPr>
        <w:spacing w:line="360" w:lineRule="auto"/>
        <w:ind w:firstLine="709"/>
        <w:jc w:val="both"/>
        <w:rPr>
          <w:sz w:val="28"/>
          <w:szCs w:val="28"/>
        </w:rPr>
      </w:pPr>
      <w:r w:rsidRPr="00E45CFF">
        <w:rPr>
          <w:sz w:val="28"/>
          <w:szCs w:val="28"/>
        </w:rPr>
        <w:t xml:space="preserve">В виду того, что большая доля инвестиционных ресурсов в рамках реализации инвестиционных проектов настоящей Программы формируется за счет средств бюджетов различных уровней, а также, о причине дефицита оборотных средств предпринимательских структур городского округа Спасск-Дальний и затрудненного доступа к ресурсам заемных средств кредитных учреждений, Администрации городского округа Спасск-Дальний следует уделить особое внимание деятельности по формированию дополнительных способов мобилизации инвестиционных ресурсов и инвестпроводящих путей. В частности, для инвестиционных проектов, требующих существенных объемов инвестиций, и в случае затруднения получения бюджетного </w:t>
      </w:r>
      <w:r w:rsidRPr="00E45CFF">
        <w:rPr>
          <w:sz w:val="28"/>
          <w:szCs w:val="28"/>
        </w:rPr>
        <w:lastRenderedPageBreak/>
        <w:t xml:space="preserve">финансирования, целесообразно проводить работу по привлечению средств следующих учреждений инфраструктуры поддержки инвестиций: </w:t>
      </w:r>
    </w:p>
    <w:p w:rsidR="004230F2" w:rsidRPr="00E45CFF" w:rsidRDefault="00455BBB" w:rsidP="004230F2">
      <w:pPr>
        <w:spacing w:line="360" w:lineRule="auto"/>
        <w:ind w:firstLine="708"/>
        <w:jc w:val="both"/>
        <w:rPr>
          <w:rFonts w:ascii="Calibri" w:eastAsia="Calibri" w:hAnsi="Calibri"/>
          <w:sz w:val="28"/>
          <w:szCs w:val="28"/>
          <w:lang w:eastAsia="en-US"/>
        </w:rPr>
      </w:pPr>
      <w:r w:rsidRPr="00E45CFF">
        <w:rPr>
          <w:sz w:val="28"/>
          <w:szCs w:val="28"/>
        </w:rPr>
        <w:t>1.</w:t>
      </w:r>
      <w:r w:rsidR="004230F2" w:rsidRPr="00E45CFF">
        <w:rPr>
          <w:sz w:val="28"/>
          <w:szCs w:val="28"/>
        </w:rPr>
        <w:t>Со стороны Внешэконмбанка (действующего в соответствии с распоряжением Правительства Российской Федерации от 27.07.2007 № 1007-р «Меморандум о финансовой политике государственной корпорации «Банк развития и внешнеэкономической деятельности (Внешэкономбанк)»), который оказывает финансовую поддержку при реализации инвестиционных проектов, направленных на развитие энергетической, транспортной, жилищно-коммунальной инфраструктуры, развитие инноваций, повышение эффективности использования природных ресурсов, охрану окружающей среды и улучшение экологической обстановки, повышение энергоэффективности, развитие туризма, увеличение экспорта сельскохозяйственной и промышленной продукции и услуг. Основными формами поддержки инвестиционных проектов признаются:</w:t>
      </w:r>
    </w:p>
    <w:p w:rsidR="004230F2" w:rsidRPr="00E45CFF" w:rsidRDefault="004230F2" w:rsidP="004230F2">
      <w:pPr>
        <w:tabs>
          <w:tab w:val="left" w:pos="993"/>
        </w:tabs>
        <w:spacing w:line="360" w:lineRule="auto"/>
        <w:ind w:firstLine="709"/>
        <w:jc w:val="both"/>
        <w:rPr>
          <w:rFonts w:ascii="Calibri" w:eastAsia="Gungsuh" w:hAnsi="Calibri"/>
          <w:sz w:val="28"/>
          <w:szCs w:val="28"/>
        </w:rPr>
      </w:pPr>
      <w:r w:rsidRPr="00E45CFF">
        <w:rPr>
          <w:rFonts w:eastAsia="Gungsuh"/>
          <w:sz w:val="28"/>
          <w:szCs w:val="28"/>
        </w:rPr>
        <w:t>предоставление кредитов, займов, осуществление лизинговых операций и финансирование на возвратной основе в иных формах, предусмотренных Федеральным законом «О банке развития»;</w:t>
      </w:r>
    </w:p>
    <w:p w:rsidR="004230F2" w:rsidRPr="00E45CFF" w:rsidRDefault="004230F2" w:rsidP="004230F2">
      <w:pPr>
        <w:tabs>
          <w:tab w:val="left" w:pos="993"/>
        </w:tabs>
        <w:spacing w:line="360" w:lineRule="auto"/>
        <w:ind w:left="709"/>
        <w:jc w:val="both"/>
        <w:rPr>
          <w:rFonts w:ascii="Calibri" w:eastAsia="Gungsuh" w:hAnsi="Calibri"/>
          <w:sz w:val="28"/>
          <w:szCs w:val="28"/>
        </w:rPr>
      </w:pPr>
      <w:r w:rsidRPr="00E45CFF">
        <w:rPr>
          <w:rFonts w:eastAsia="Gungsuh"/>
          <w:sz w:val="28"/>
          <w:szCs w:val="28"/>
        </w:rPr>
        <w:t>выдача гарантий и поручительств;</w:t>
      </w:r>
    </w:p>
    <w:p w:rsidR="004230F2" w:rsidRPr="00E45CFF" w:rsidRDefault="004230F2" w:rsidP="004230F2">
      <w:pPr>
        <w:tabs>
          <w:tab w:val="left" w:pos="993"/>
        </w:tabs>
        <w:spacing w:line="360" w:lineRule="auto"/>
        <w:ind w:left="709"/>
        <w:jc w:val="both"/>
        <w:rPr>
          <w:rFonts w:ascii="Calibri" w:eastAsia="Gungsuh" w:hAnsi="Calibri"/>
          <w:sz w:val="28"/>
          <w:szCs w:val="28"/>
        </w:rPr>
      </w:pPr>
      <w:r w:rsidRPr="00E45CFF">
        <w:rPr>
          <w:rFonts w:eastAsia="Gungsuh"/>
          <w:sz w:val="28"/>
          <w:szCs w:val="28"/>
        </w:rPr>
        <w:t>участие в уставных капиталах хозяйственных обществ;</w:t>
      </w:r>
    </w:p>
    <w:p w:rsidR="004230F2" w:rsidRPr="00E45CFF" w:rsidRDefault="004230F2" w:rsidP="004230F2">
      <w:pPr>
        <w:tabs>
          <w:tab w:val="left" w:pos="993"/>
        </w:tabs>
        <w:spacing w:line="360" w:lineRule="auto"/>
        <w:ind w:firstLine="709"/>
        <w:jc w:val="both"/>
        <w:rPr>
          <w:rFonts w:ascii="Calibri" w:eastAsia="Gungsuh" w:hAnsi="Calibri"/>
          <w:sz w:val="28"/>
          <w:szCs w:val="28"/>
        </w:rPr>
      </w:pPr>
      <w:r w:rsidRPr="00E45CFF">
        <w:rPr>
          <w:rFonts w:eastAsia="Gungsuh"/>
          <w:sz w:val="28"/>
          <w:szCs w:val="28"/>
        </w:rPr>
        <w:t>страхование экспортных кредитов от коммерческих и политических рисков;</w:t>
      </w:r>
    </w:p>
    <w:p w:rsidR="004230F2" w:rsidRPr="00E45CFF" w:rsidRDefault="004230F2" w:rsidP="004230F2">
      <w:pPr>
        <w:tabs>
          <w:tab w:val="left" w:pos="993"/>
        </w:tabs>
        <w:spacing w:line="360" w:lineRule="auto"/>
        <w:ind w:left="709"/>
        <w:jc w:val="both"/>
        <w:rPr>
          <w:rFonts w:ascii="Calibri" w:eastAsia="Gungsuh" w:hAnsi="Calibri"/>
          <w:sz w:val="28"/>
          <w:szCs w:val="28"/>
        </w:rPr>
      </w:pPr>
      <w:r w:rsidRPr="00E45CFF">
        <w:rPr>
          <w:rFonts w:eastAsia="Gungsuh"/>
          <w:sz w:val="28"/>
          <w:szCs w:val="28"/>
        </w:rPr>
        <w:t>гарантийная поддержка экспорта.</w:t>
      </w:r>
    </w:p>
    <w:p w:rsidR="004230F2" w:rsidRPr="00E45CFF" w:rsidRDefault="004230F2" w:rsidP="004230F2">
      <w:pPr>
        <w:spacing w:line="360" w:lineRule="auto"/>
        <w:ind w:firstLine="709"/>
        <w:jc w:val="both"/>
        <w:rPr>
          <w:sz w:val="28"/>
          <w:szCs w:val="28"/>
        </w:rPr>
      </w:pPr>
      <w:r w:rsidRPr="00E45CFF">
        <w:rPr>
          <w:bCs/>
          <w:sz w:val="28"/>
          <w:szCs w:val="28"/>
        </w:rPr>
        <w:t xml:space="preserve">Параметры инвестиционных проектов, предполагаемых для участия </w:t>
      </w:r>
      <w:r w:rsidRPr="00E45CFF">
        <w:rPr>
          <w:sz w:val="28"/>
          <w:szCs w:val="28"/>
        </w:rPr>
        <w:t>Внешэкономбанк</w:t>
      </w:r>
      <w:r w:rsidRPr="00E45CFF">
        <w:rPr>
          <w:bCs/>
          <w:sz w:val="28"/>
          <w:szCs w:val="28"/>
        </w:rPr>
        <w:t xml:space="preserve">а: </w:t>
      </w:r>
      <w:r w:rsidRPr="00E45CFF">
        <w:rPr>
          <w:sz w:val="28"/>
          <w:szCs w:val="28"/>
        </w:rPr>
        <w:t>срок окупаемости более 5 лет; объем инвестиций более 2 млрд. рублей; минимальный размер участия Внешэкономбанка в 1 млрд. рублей; применение условий частно-государственного партнерства, в том  числе за счет средств Инвестиционного фонда.</w:t>
      </w:r>
    </w:p>
    <w:p w:rsidR="004230F2" w:rsidRPr="00E45CFF" w:rsidRDefault="00455BBB" w:rsidP="004230F2">
      <w:pPr>
        <w:spacing w:line="360" w:lineRule="auto"/>
        <w:ind w:firstLine="708"/>
        <w:jc w:val="both"/>
        <w:rPr>
          <w:bCs/>
          <w:sz w:val="28"/>
          <w:szCs w:val="28"/>
        </w:rPr>
      </w:pPr>
      <w:r w:rsidRPr="00E45CFF">
        <w:rPr>
          <w:bCs/>
          <w:sz w:val="28"/>
          <w:szCs w:val="28"/>
        </w:rPr>
        <w:t>2.</w:t>
      </w:r>
      <w:r w:rsidR="002B78C3" w:rsidRPr="00E45CFF">
        <w:rPr>
          <w:bCs/>
          <w:sz w:val="28"/>
          <w:szCs w:val="28"/>
        </w:rPr>
        <w:t xml:space="preserve">Со стороны </w:t>
      </w:r>
      <w:r w:rsidR="004230F2" w:rsidRPr="00E45CFF">
        <w:rPr>
          <w:bCs/>
          <w:sz w:val="28"/>
          <w:szCs w:val="28"/>
        </w:rPr>
        <w:t>ОАО «Газпромбанка»</w:t>
      </w:r>
      <w:r w:rsidR="002B78C3" w:rsidRPr="00E45CFF">
        <w:rPr>
          <w:bCs/>
          <w:sz w:val="28"/>
          <w:szCs w:val="28"/>
        </w:rPr>
        <w:t xml:space="preserve"> - должны быть предусмотрены следующие параметры реализации проекта: объем инвестиций</w:t>
      </w:r>
      <w:r w:rsidR="004230F2" w:rsidRPr="00E45CFF">
        <w:rPr>
          <w:bCs/>
          <w:sz w:val="28"/>
          <w:szCs w:val="28"/>
        </w:rPr>
        <w:t xml:space="preserve"> от 250 млн. руб., срок кредитования до 8 лет; банком финансируется до 70% от стоимости </w:t>
      </w:r>
      <w:r w:rsidR="004230F2" w:rsidRPr="00E45CFF">
        <w:rPr>
          <w:bCs/>
          <w:sz w:val="28"/>
          <w:szCs w:val="28"/>
        </w:rPr>
        <w:lastRenderedPageBreak/>
        <w:t xml:space="preserve">проекта при наличии регресса на действующий бизнес инициаторов проекта (для проектов с господдержкой доля Банка может быть увеличена до 80%, при этом дополнительное залоговое обеспечение не требуется). </w:t>
      </w:r>
    </w:p>
    <w:p w:rsidR="004230F2" w:rsidRPr="00E45CFF" w:rsidRDefault="00455BBB" w:rsidP="004230F2">
      <w:pPr>
        <w:tabs>
          <w:tab w:val="left" w:pos="-142"/>
        </w:tabs>
        <w:spacing w:line="360" w:lineRule="auto"/>
        <w:ind w:firstLine="709"/>
        <w:jc w:val="both"/>
        <w:rPr>
          <w:bCs/>
          <w:sz w:val="28"/>
          <w:szCs w:val="28"/>
        </w:rPr>
      </w:pPr>
      <w:r w:rsidRPr="00E45CFF">
        <w:rPr>
          <w:bCs/>
          <w:sz w:val="28"/>
          <w:szCs w:val="28"/>
        </w:rPr>
        <w:t>3.</w:t>
      </w:r>
      <w:r w:rsidR="002B78C3" w:rsidRPr="00E45CFF">
        <w:rPr>
          <w:bCs/>
          <w:sz w:val="28"/>
          <w:szCs w:val="28"/>
        </w:rPr>
        <w:t xml:space="preserve">Со стороны </w:t>
      </w:r>
      <w:r w:rsidR="004230F2" w:rsidRPr="00E45CFF">
        <w:rPr>
          <w:bCs/>
          <w:sz w:val="28"/>
          <w:szCs w:val="28"/>
        </w:rPr>
        <w:t>Инвестиционн</w:t>
      </w:r>
      <w:r w:rsidR="002B78C3" w:rsidRPr="00E45CFF">
        <w:rPr>
          <w:bCs/>
          <w:sz w:val="28"/>
          <w:szCs w:val="28"/>
        </w:rPr>
        <w:t>ого</w:t>
      </w:r>
      <w:r w:rsidR="004230F2" w:rsidRPr="00E45CFF">
        <w:rPr>
          <w:bCs/>
          <w:sz w:val="28"/>
          <w:szCs w:val="28"/>
        </w:rPr>
        <w:t xml:space="preserve"> фонд</w:t>
      </w:r>
      <w:r w:rsidR="002B78C3" w:rsidRPr="00E45CFF">
        <w:rPr>
          <w:bCs/>
          <w:sz w:val="28"/>
          <w:szCs w:val="28"/>
        </w:rPr>
        <w:t>а</w:t>
      </w:r>
      <w:r w:rsidR="004230F2" w:rsidRPr="00E45CFF">
        <w:rPr>
          <w:bCs/>
          <w:sz w:val="28"/>
          <w:szCs w:val="28"/>
        </w:rPr>
        <w:t xml:space="preserve"> РФ</w:t>
      </w:r>
      <w:r w:rsidR="002B78C3" w:rsidRPr="00E45CFF">
        <w:rPr>
          <w:bCs/>
          <w:sz w:val="28"/>
          <w:szCs w:val="28"/>
        </w:rPr>
        <w:t xml:space="preserve">, действующего </w:t>
      </w:r>
      <w:r w:rsidR="004230F2" w:rsidRPr="00E45CFF">
        <w:rPr>
          <w:bCs/>
          <w:sz w:val="28"/>
          <w:szCs w:val="28"/>
        </w:rPr>
        <w:t>в соответствии с постановлением Правительства Российской Федерации от 01.03.2008 № 134 «Правила формирования и использования бюджетных ассигнований Инвестиционного фонда Российской Федерации».За счет средств Фонда финансируются региональные проекты стоимостью не менее 500 млн. рублей при условии софинансирования проекта: из средств бюджета Приморского края в размере 10,73%, за счет средств частных инвесторов в размере 50%. Заявка на предоставление бюджетных ассигнований подается Администрацией муниципального образования вместе с перечнем документов, указанных в Правилах.</w:t>
      </w:r>
    </w:p>
    <w:p w:rsidR="004230F2" w:rsidRPr="00E45CFF" w:rsidRDefault="004230F2" w:rsidP="004230F2">
      <w:pPr>
        <w:spacing w:before="240" w:after="120" w:line="360" w:lineRule="auto"/>
        <w:ind w:firstLine="709"/>
        <w:jc w:val="both"/>
        <w:rPr>
          <w:rFonts w:ascii="Arial" w:eastAsia="MS Mincho" w:hAnsi="Arial"/>
          <w:b/>
          <w:bCs/>
          <w:iCs/>
          <w:caps/>
          <w:szCs w:val="28"/>
        </w:rPr>
      </w:pPr>
      <w:r w:rsidRPr="00E45CFF">
        <w:rPr>
          <w:rFonts w:ascii="Arial" w:eastAsia="MS Mincho" w:hAnsi="Arial"/>
          <w:b/>
          <w:bCs/>
          <w:iCs/>
          <w:caps/>
          <w:szCs w:val="28"/>
        </w:rPr>
        <w:t xml:space="preserve">6.5. Деятельность органов местного самоуправления по взаимодействию с бизнес – структурами в рамках реализации инвестиционных проектов и создание условий для </w:t>
      </w:r>
      <w:r w:rsidRPr="00E45CFF">
        <w:rPr>
          <w:rFonts w:ascii="Arial" w:eastAsia="MS Mincho" w:hAnsi="Arial"/>
          <w:b/>
          <w:bCs/>
          <w:caps/>
        </w:rPr>
        <w:t>участия бизнеса и общественности в реализации Программы</w:t>
      </w:r>
    </w:p>
    <w:p w:rsidR="00163110" w:rsidRPr="00E45CFF" w:rsidRDefault="004230F2">
      <w:pPr>
        <w:spacing w:line="360" w:lineRule="auto"/>
        <w:ind w:firstLine="709"/>
        <w:jc w:val="both"/>
        <w:rPr>
          <w:rFonts w:eastAsia="TimesNewRomanPSMT"/>
          <w:sz w:val="28"/>
          <w:szCs w:val="28"/>
        </w:rPr>
      </w:pPr>
      <w:r w:rsidRPr="00E45CFF">
        <w:rPr>
          <w:sz w:val="28"/>
          <w:szCs w:val="28"/>
        </w:rPr>
        <w:t>Основным принципом реализации инвестиционных проектов, предусмотренных Программой, является ориентация деятельности Администрации городского округа Спасск-Дальний на внедрение условий государственно – частного партнерства. Ключевой предпосылкой такой деятельности должен выступать баланс между тремя стейкхолдерами, а именно: органами местного самоуправления городского округа, населением (домашними хозяйствами) и предпринимательскими структурами. Параметрами указанного баланса целесообразно установить следующие позиции по</w:t>
      </w:r>
      <w:r w:rsidRPr="00E45CFF">
        <w:rPr>
          <w:rFonts w:eastAsia="TimesNewRomanPSMT"/>
          <w:sz w:val="28"/>
          <w:szCs w:val="28"/>
        </w:rPr>
        <w:t xml:space="preserve"> ряду дополнительных выгод и преимуществ основным участникам проектов:</w:t>
      </w:r>
    </w:p>
    <w:p w:rsidR="00BC4E55" w:rsidRPr="00E45CFF" w:rsidRDefault="004230F2" w:rsidP="00BC4E55">
      <w:pPr>
        <w:autoSpaceDE w:val="0"/>
        <w:autoSpaceDN w:val="0"/>
        <w:adjustRightInd w:val="0"/>
        <w:spacing w:line="360" w:lineRule="auto"/>
        <w:ind w:firstLine="720"/>
        <w:rPr>
          <w:rFonts w:eastAsia="TimesNewRomanPSMT"/>
          <w:sz w:val="28"/>
          <w:szCs w:val="28"/>
        </w:rPr>
      </w:pPr>
      <w:r w:rsidRPr="00E45CFF">
        <w:rPr>
          <w:rFonts w:eastAsia="TimesNewRomanPSMT"/>
          <w:sz w:val="28"/>
          <w:szCs w:val="28"/>
        </w:rPr>
        <w:t>- для Администрации городского округа Спасск-Дальний:</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t>решение системных проблем развития территории муниципального образования;</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lastRenderedPageBreak/>
        <w:t>привлечение ресурсов бизнеса для реализации социально – значимых проектов и решения социально – значимых задач;</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t>повышение инвестиционной составляющей экономики гор</w:t>
      </w:r>
      <w:r w:rsidR="008352C2" w:rsidRPr="00E45CFF">
        <w:rPr>
          <w:rFonts w:ascii="Times New Roman" w:eastAsia="TimesNewRomanPSMT" w:hAnsi="Times New Roman"/>
          <w:sz w:val="28"/>
          <w:szCs w:val="28"/>
        </w:rPr>
        <w:t>о</w:t>
      </w:r>
      <w:r w:rsidRPr="00E45CFF">
        <w:rPr>
          <w:rFonts w:ascii="Times New Roman" w:eastAsia="TimesNewRomanPSMT" w:hAnsi="Times New Roman"/>
          <w:sz w:val="28"/>
          <w:szCs w:val="28"/>
        </w:rPr>
        <w:t>дского округа;</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t>сокращение неэффективных расходов бюджета, создание условий для повышения экономии бюджетных средств, роста доходной части местного бюджета;</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t>сформировать общественно – политическую лояльность и  приверженность населения города проводимой государственной и муниципальной политике;</w:t>
      </w:r>
    </w:p>
    <w:p w:rsidR="004230F2" w:rsidRPr="00E45CFF" w:rsidRDefault="004230F2" w:rsidP="004230F2">
      <w:pPr>
        <w:autoSpaceDE w:val="0"/>
        <w:autoSpaceDN w:val="0"/>
        <w:adjustRightInd w:val="0"/>
        <w:spacing w:line="360" w:lineRule="auto"/>
        <w:ind w:left="720"/>
        <w:rPr>
          <w:rFonts w:eastAsia="TimesNewRomanPSMT"/>
          <w:sz w:val="28"/>
          <w:szCs w:val="28"/>
        </w:rPr>
      </w:pPr>
      <w:r w:rsidRPr="00E45CFF">
        <w:rPr>
          <w:rFonts w:eastAsia="TimesNewRomanPSMT"/>
          <w:sz w:val="28"/>
          <w:szCs w:val="28"/>
        </w:rPr>
        <w:t>- для населения городского округа Спасск-Дальний:</w:t>
      </w:r>
    </w:p>
    <w:p w:rsidR="004230F2" w:rsidRPr="00E45CFF" w:rsidRDefault="004230F2" w:rsidP="003F7304">
      <w:pPr>
        <w:pStyle w:val="af3"/>
        <w:numPr>
          <w:ilvl w:val="0"/>
          <w:numId w:val="45"/>
        </w:numPr>
        <w:autoSpaceDE w:val="0"/>
        <w:autoSpaceDN w:val="0"/>
        <w:adjustRightInd w:val="0"/>
        <w:spacing w:line="360" w:lineRule="auto"/>
        <w:ind w:left="0" w:firstLine="709"/>
        <w:jc w:val="both"/>
        <w:rPr>
          <w:rFonts w:eastAsia="TimesNewRomanPSMT"/>
          <w:sz w:val="28"/>
          <w:szCs w:val="28"/>
        </w:rPr>
      </w:pPr>
      <w:r w:rsidRPr="00E45CFF">
        <w:rPr>
          <w:rFonts w:ascii="Times New Roman" w:eastAsia="TimesNewRomanPSMT" w:hAnsi="Times New Roman"/>
          <w:sz w:val="28"/>
          <w:szCs w:val="28"/>
        </w:rPr>
        <w:t>расширение возможности раскрытия и активизации предпринимательского потенциала;</w:t>
      </w:r>
    </w:p>
    <w:p w:rsidR="004230F2" w:rsidRPr="00E45CFF" w:rsidRDefault="004230F2" w:rsidP="003F7304">
      <w:pPr>
        <w:pStyle w:val="af3"/>
        <w:numPr>
          <w:ilvl w:val="0"/>
          <w:numId w:val="45"/>
        </w:numPr>
        <w:autoSpaceDE w:val="0"/>
        <w:autoSpaceDN w:val="0"/>
        <w:adjustRightInd w:val="0"/>
        <w:spacing w:after="0" w:line="360" w:lineRule="auto"/>
        <w:ind w:left="0" w:firstLine="709"/>
        <w:jc w:val="both"/>
        <w:rPr>
          <w:rFonts w:eastAsia="TimesNewRomanPSMT"/>
          <w:sz w:val="28"/>
          <w:szCs w:val="28"/>
        </w:rPr>
      </w:pPr>
      <w:r w:rsidRPr="00E45CFF">
        <w:rPr>
          <w:rFonts w:ascii="Times New Roman" w:eastAsia="TimesNewRomanPSMT" w:hAnsi="Times New Roman"/>
          <w:sz w:val="28"/>
          <w:szCs w:val="28"/>
        </w:rPr>
        <w:t>упрощение доступа к информационным, административным, материально-техническим и финансовым ресурсам в процессе реализации инвестиционных проектов, предусмотренных Программой и инициированных мультипликативно.</w:t>
      </w:r>
    </w:p>
    <w:p w:rsidR="00BC4E55" w:rsidRPr="00E45CFF" w:rsidRDefault="004230F2">
      <w:pPr>
        <w:autoSpaceDE w:val="0"/>
        <w:autoSpaceDN w:val="0"/>
        <w:adjustRightInd w:val="0"/>
        <w:spacing w:line="360" w:lineRule="auto"/>
        <w:ind w:firstLine="720"/>
        <w:rPr>
          <w:rFonts w:eastAsia="TimesNewRomanPSMT"/>
          <w:sz w:val="28"/>
          <w:szCs w:val="28"/>
        </w:rPr>
      </w:pPr>
      <w:r w:rsidRPr="00E45CFF">
        <w:rPr>
          <w:rFonts w:eastAsia="TimesNewRomanPSMT"/>
          <w:sz w:val="28"/>
          <w:szCs w:val="28"/>
        </w:rPr>
        <w:t>- для предпринимательских структур городского округа Спасск-Дальний:</w:t>
      </w:r>
    </w:p>
    <w:p w:rsidR="004230F2" w:rsidRPr="00E45CFF" w:rsidRDefault="004230F2" w:rsidP="003F7304">
      <w:pPr>
        <w:pStyle w:val="af3"/>
        <w:numPr>
          <w:ilvl w:val="0"/>
          <w:numId w:val="45"/>
        </w:numPr>
        <w:autoSpaceDE w:val="0"/>
        <w:autoSpaceDN w:val="0"/>
        <w:adjustRightInd w:val="0"/>
        <w:spacing w:after="0" w:line="360" w:lineRule="auto"/>
        <w:ind w:left="0" w:firstLine="709"/>
        <w:jc w:val="both"/>
        <w:rPr>
          <w:rFonts w:eastAsia="TimesNewRomanPSMT"/>
          <w:sz w:val="28"/>
          <w:szCs w:val="28"/>
        </w:rPr>
      </w:pPr>
      <w:r w:rsidRPr="00E45CFF">
        <w:rPr>
          <w:rFonts w:ascii="Times New Roman" w:eastAsia="TimesNewRomanPSMT" w:hAnsi="Times New Roman"/>
          <w:sz w:val="28"/>
          <w:szCs w:val="28"/>
        </w:rPr>
        <w:t>упрощение доступа к получению прямой государственной поддержки, административной поддержки и гарантии городского округа, Приморского края, федеральных государственных и финансовых институтов;</w:t>
      </w:r>
    </w:p>
    <w:p w:rsidR="004230F2" w:rsidRPr="00E45CFF" w:rsidRDefault="004230F2" w:rsidP="003F7304">
      <w:pPr>
        <w:pStyle w:val="af3"/>
        <w:numPr>
          <w:ilvl w:val="0"/>
          <w:numId w:val="45"/>
        </w:numPr>
        <w:autoSpaceDE w:val="0"/>
        <w:autoSpaceDN w:val="0"/>
        <w:adjustRightInd w:val="0"/>
        <w:spacing w:after="0" w:line="360" w:lineRule="auto"/>
        <w:ind w:left="0" w:firstLine="709"/>
        <w:jc w:val="both"/>
        <w:rPr>
          <w:rFonts w:eastAsia="TimesNewRomanPSMT"/>
          <w:sz w:val="28"/>
          <w:szCs w:val="28"/>
        </w:rPr>
      </w:pPr>
      <w:r w:rsidRPr="00E45CFF">
        <w:rPr>
          <w:rFonts w:ascii="Times New Roman" w:eastAsia="TimesNewRomanPSMT" w:hAnsi="Times New Roman"/>
          <w:sz w:val="28"/>
          <w:szCs w:val="28"/>
        </w:rPr>
        <w:t>расширение рынков сбыта и укрепление рыночных позиций на территории города, в дальнейшем – Приморского края.</w:t>
      </w:r>
    </w:p>
    <w:p w:rsidR="004230F2" w:rsidRPr="00E45CFF" w:rsidRDefault="004230F2" w:rsidP="004230F2">
      <w:pPr>
        <w:pStyle w:val="2"/>
        <w:spacing w:before="360" w:after="120"/>
      </w:pPr>
      <w:bookmarkStart w:id="240" w:name="_Toc336190341"/>
      <w:r w:rsidRPr="00E45CFF">
        <w:rPr>
          <w:rFonts w:cs="Times New Roman"/>
        </w:rPr>
        <w:t>6.6. Комплекс мер по продвижению проектов в целевые федеральные и региональные программы</w:t>
      </w:r>
      <w:bookmarkEnd w:id="240"/>
    </w:p>
    <w:p w:rsidR="004230F2" w:rsidRPr="00E45CFF" w:rsidRDefault="004230F2" w:rsidP="004230F2">
      <w:pPr>
        <w:autoSpaceDE w:val="0"/>
        <w:autoSpaceDN w:val="0"/>
        <w:adjustRightInd w:val="0"/>
        <w:spacing w:line="360" w:lineRule="auto"/>
        <w:ind w:firstLine="567"/>
        <w:jc w:val="both"/>
        <w:rPr>
          <w:sz w:val="28"/>
          <w:szCs w:val="28"/>
        </w:rPr>
      </w:pPr>
      <w:r w:rsidRPr="00E45CFF">
        <w:rPr>
          <w:sz w:val="28"/>
          <w:szCs w:val="28"/>
        </w:rPr>
        <w:t xml:space="preserve">Комплекс мер по продвижению инвестиционных проектов в программные документы регионального и федерального уровней разрабатывается в соответствии с Приказом Министерства экономического развития Российской Федерации № 670 от 22 декабря 2010г. «Об утверждении </w:t>
      </w:r>
      <w:r w:rsidRPr="00E45CFF">
        <w:rPr>
          <w:sz w:val="28"/>
          <w:szCs w:val="28"/>
        </w:rPr>
        <w:lastRenderedPageBreak/>
        <w:t>методических рекомендаций по разработке и реализации Государственных программ Российской Федерации»</w:t>
      </w:r>
      <w:r w:rsidR="00537B74" w:rsidRPr="00E45CFF">
        <w:rPr>
          <w:sz w:val="28"/>
          <w:szCs w:val="28"/>
        </w:rPr>
        <w:t>.О</w:t>
      </w:r>
      <w:r w:rsidRPr="00E45CFF">
        <w:rPr>
          <w:sz w:val="28"/>
          <w:szCs w:val="28"/>
        </w:rPr>
        <w:t>рганизация деятельности по продвижению инвестиционных проектов осуществляется, в том числе, в рамках их включения в состав Государственных программ Приморского края (согласно требовани</w:t>
      </w:r>
      <w:r w:rsidR="00A75383" w:rsidRPr="00E45CFF">
        <w:rPr>
          <w:sz w:val="28"/>
          <w:szCs w:val="28"/>
        </w:rPr>
        <w:t>ям</w:t>
      </w:r>
      <w:r w:rsidRPr="00E45CFF">
        <w:rPr>
          <w:bCs/>
          <w:sz w:val="28"/>
          <w:szCs w:val="28"/>
        </w:rPr>
        <w:t>Постановления Администрации Приморского края № 88-ПА от 13 апреля 2012 года «Об утверждении Порядка разработки, реализации и оценки эффективности государственных программ Приморского края»</w:t>
      </w:r>
      <w:r w:rsidRPr="00E45CFF">
        <w:rPr>
          <w:sz w:val="28"/>
          <w:szCs w:val="28"/>
        </w:rPr>
        <w:t>) и в форме организации взаимодействий муниципальных образований с федеральными органами исполнительной власти Российской Федерации (согласно требовани</w:t>
      </w:r>
      <w:r w:rsidR="00A75383" w:rsidRPr="00E45CFF">
        <w:rPr>
          <w:sz w:val="28"/>
          <w:szCs w:val="28"/>
        </w:rPr>
        <w:t>ям</w:t>
      </w:r>
      <w:r w:rsidRPr="00E45CFF">
        <w:rPr>
          <w:sz w:val="28"/>
          <w:szCs w:val="28"/>
        </w:rPr>
        <w:t xml:space="preserve"> Приказа Министерства экономического развития Российской Федерации № 670 от 22 декабря 2010г. «Об утверждении методических рекомендаций по разработке и реализации Государственных программ Российской Федерации»). </w:t>
      </w:r>
    </w:p>
    <w:p w:rsidR="00606ED3" w:rsidRPr="00E45CFF" w:rsidRDefault="00606ED3" w:rsidP="00D41FAA">
      <w:pPr>
        <w:pStyle w:val="a4"/>
        <w:widowControl w:val="0"/>
        <w:spacing w:after="0"/>
        <w:ind w:firstLine="720"/>
        <w:jc w:val="both"/>
        <w:rPr>
          <w:b/>
          <w:szCs w:val="28"/>
        </w:rPr>
      </w:pPr>
    </w:p>
    <w:p w:rsidR="004230F2" w:rsidRPr="00E45CFF" w:rsidRDefault="004230F2" w:rsidP="004230F2">
      <w:pPr>
        <w:pStyle w:val="1"/>
        <w:rPr>
          <w:color w:val="auto"/>
        </w:rPr>
      </w:pPr>
      <w:bookmarkStart w:id="241" w:name="_Toc336190342"/>
      <w:r w:rsidRPr="00E45CFF">
        <w:rPr>
          <w:color w:val="auto"/>
          <w:lang w:val="en-US"/>
        </w:rPr>
        <w:t>VII</w:t>
      </w:r>
      <w:r w:rsidRPr="00E45CFF">
        <w:rPr>
          <w:color w:val="auto"/>
        </w:rPr>
        <w:t>. Разработка механизма мониторинга, контроля и оценки реализации Программы</w:t>
      </w:r>
      <w:bookmarkEnd w:id="241"/>
    </w:p>
    <w:p w:rsidR="00830DDA" w:rsidRPr="00E45CFF" w:rsidRDefault="004230F2" w:rsidP="00606ED3">
      <w:pPr>
        <w:widowControl w:val="0"/>
        <w:tabs>
          <w:tab w:val="left" w:pos="1134"/>
        </w:tabs>
        <w:suppressAutoHyphens w:val="0"/>
        <w:autoSpaceDE w:val="0"/>
        <w:autoSpaceDN w:val="0"/>
        <w:adjustRightInd w:val="0"/>
        <w:spacing w:line="360" w:lineRule="auto"/>
        <w:ind w:firstLine="567"/>
        <w:jc w:val="both"/>
        <w:rPr>
          <w:sz w:val="28"/>
          <w:szCs w:val="28"/>
          <w:lang w:eastAsia="ru-RU"/>
        </w:rPr>
      </w:pPr>
      <w:r w:rsidRPr="00E45CFF">
        <w:rPr>
          <w:sz w:val="28"/>
          <w:szCs w:val="28"/>
          <w:lang w:eastAsia="ru-RU"/>
        </w:rPr>
        <w:t xml:space="preserve">В целях оперативного контроля за реализацией Программы и определения направлений ее возможной корректировки Группа мониторинга и оценки эффективности осуществляет мониторинг реализации инвестиционных проектов руководителями соответствующих направлений. </w:t>
      </w:r>
    </w:p>
    <w:p w:rsidR="00830DDA" w:rsidRPr="00E45CFF" w:rsidRDefault="004230F2" w:rsidP="00DE1813">
      <w:pPr>
        <w:widowControl w:val="0"/>
        <w:tabs>
          <w:tab w:val="left" w:pos="1134"/>
        </w:tabs>
        <w:suppressAutoHyphens w:val="0"/>
        <w:autoSpaceDE w:val="0"/>
        <w:autoSpaceDN w:val="0"/>
        <w:adjustRightInd w:val="0"/>
        <w:spacing w:line="360" w:lineRule="auto"/>
        <w:ind w:firstLine="567"/>
        <w:jc w:val="both"/>
        <w:rPr>
          <w:sz w:val="28"/>
          <w:szCs w:val="28"/>
          <w:lang w:eastAsia="ru-RU"/>
        </w:rPr>
      </w:pPr>
      <w:r w:rsidRPr="00E45CFF">
        <w:rPr>
          <w:sz w:val="28"/>
          <w:szCs w:val="28"/>
          <w:lang w:eastAsia="ru-RU"/>
        </w:rPr>
        <w:t>Мониторинг реализации Программы проводится на основе годовых отчетов о ходе реализации и оценке эффективности инвестиционных проектов в составе Программы; докладов ответственных исполнителей о ходе реализации инвестиционных проектов, процессах включения муниципальных целевых программ городского округа Спасск-Дальний в состав Государственных программ Приморского края; иной информации о значениях показателей эффективности и индикаторов социально-экономической результативности Программы, а также использовании бюджетных ассигнований местного бюджета, бюджета Приморского края, федерального бюджета на реализацию Программы.</w:t>
      </w:r>
    </w:p>
    <w:p w:rsidR="00830DDA" w:rsidRPr="00E45CFF" w:rsidRDefault="004230F2" w:rsidP="00DE1813">
      <w:pPr>
        <w:widowControl w:val="0"/>
        <w:tabs>
          <w:tab w:val="left" w:pos="1134"/>
        </w:tabs>
        <w:suppressAutoHyphens w:val="0"/>
        <w:autoSpaceDE w:val="0"/>
        <w:autoSpaceDN w:val="0"/>
        <w:adjustRightInd w:val="0"/>
        <w:spacing w:line="360" w:lineRule="auto"/>
        <w:ind w:firstLine="567"/>
        <w:jc w:val="both"/>
        <w:rPr>
          <w:sz w:val="28"/>
          <w:szCs w:val="28"/>
          <w:lang w:eastAsia="ru-RU"/>
        </w:rPr>
      </w:pPr>
      <w:r w:rsidRPr="00E45CFF">
        <w:rPr>
          <w:sz w:val="28"/>
          <w:szCs w:val="28"/>
          <w:lang w:eastAsia="ru-RU"/>
        </w:rPr>
        <w:lastRenderedPageBreak/>
        <w:t>Результаты мониторинга используются при проведении оценки эффективности Программы и подготовке управлением экономики Администрации городского округа Спасск-Дальний заключений о ходе реализации Программы в форме годового отчета.</w:t>
      </w:r>
    </w:p>
    <w:p w:rsidR="00830DDA" w:rsidRPr="00E45CFF" w:rsidRDefault="004230F2" w:rsidP="00DE1813">
      <w:pPr>
        <w:widowControl w:val="0"/>
        <w:tabs>
          <w:tab w:val="left" w:pos="1134"/>
        </w:tabs>
        <w:suppressAutoHyphens w:val="0"/>
        <w:autoSpaceDE w:val="0"/>
        <w:autoSpaceDN w:val="0"/>
        <w:adjustRightInd w:val="0"/>
        <w:spacing w:line="360" w:lineRule="auto"/>
        <w:ind w:firstLine="567"/>
        <w:jc w:val="both"/>
        <w:rPr>
          <w:sz w:val="28"/>
          <w:szCs w:val="28"/>
          <w:lang w:eastAsia="ru-RU"/>
        </w:rPr>
      </w:pPr>
      <w:r w:rsidRPr="00E45CFF">
        <w:rPr>
          <w:sz w:val="28"/>
          <w:szCs w:val="28"/>
          <w:lang w:eastAsia="ru-RU"/>
        </w:rPr>
        <w:t>Годовой отчет о ходе реализации и оценке эффективности Программы разрабатывается ответственным исполнителем для предоставления руководителю соответствующего направления до 01 февраля года,  следующего за отчетным. Руководитель направления согласует проект годового отчета и предоставляет на утверждение в управление экономики и в финансовое управление Администрации городского округа Спасск-Дальний.</w:t>
      </w:r>
    </w:p>
    <w:p w:rsidR="00830DDA" w:rsidRPr="00E45CFF" w:rsidRDefault="004230F2" w:rsidP="00830DDA">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Годовой отчет содержит:</w:t>
      </w:r>
    </w:p>
    <w:p w:rsidR="00830DDA" w:rsidRPr="00E45CFF" w:rsidRDefault="004230F2" w:rsidP="00830DDA">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а) конкретные результаты, достигнутые за отчетный период (таблицы 4-6 Приложения), с описанием результатов реализации муниципальных целевых программ городского округа Спасск-Дальний, инвестиционных проектов в составе Программы и отдельных мероприятий в рамках их реализации;</w:t>
      </w:r>
    </w:p>
    <w:p w:rsidR="00830DDA" w:rsidRPr="00E45CFF" w:rsidRDefault="004230F2" w:rsidP="00830DDA">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б) перечень выполненных и не выполненных мероприятий с указанием информации о выполнении или причин их невыполнения в установленные сроки;</w:t>
      </w:r>
    </w:p>
    <w:p w:rsidR="00830DDA" w:rsidRPr="00E45CFF" w:rsidRDefault="004230F2" w:rsidP="00830DDA">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в) анализ факторов, повлиявших на ход реализации Программы, и оценку последствий отсутствия реализации муниципальных целевых программ городского округа Спасск-Дальний, инвестиционных проектов в составе Программы и отдельных мероприятий в заданные сроки;</w:t>
      </w:r>
    </w:p>
    <w:p w:rsidR="00DE1813" w:rsidRPr="00E45CFF" w:rsidRDefault="004230F2" w:rsidP="00DE1813">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 xml:space="preserve"> г) сведения об использовании бюджетных ассигнований и иных средств, запланированных в целях реализации Программы;</w:t>
      </w:r>
    </w:p>
    <w:p w:rsidR="00830DDA" w:rsidRPr="00E45CFF" w:rsidRDefault="004230F2" w:rsidP="00A419A4">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д) предложения по дальнейшей реализации (корректировке) Программы и их обоснование (в случае отклонения показателей эффективности и индикаторов социально-экономической результативности Программы или воздействия факторов риска, оказывающих негативное влияние на основные параметры Программы).</w:t>
      </w:r>
    </w:p>
    <w:p w:rsidR="00830DDA" w:rsidRPr="00E45CFF" w:rsidRDefault="004230F2" w:rsidP="00A419A4">
      <w:pPr>
        <w:widowControl w:val="0"/>
        <w:tabs>
          <w:tab w:val="left" w:pos="1134"/>
        </w:tabs>
        <w:suppressAutoHyphens w:val="0"/>
        <w:autoSpaceDE w:val="0"/>
        <w:autoSpaceDN w:val="0"/>
        <w:adjustRightInd w:val="0"/>
        <w:spacing w:line="360" w:lineRule="auto"/>
        <w:ind w:firstLine="709"/>
        <w:jc w:val="both"/>
        <w:rPr>
          <w:sz w:val="28"/>
          <w:szCs w:val="28"/>
          <w:lang w:eastAsia="ru-RU"/>
        </w:rPr>
      </w:pPr>
      <w:r w:rsidRPr="00E45CFF">
        <w:rPr>
          <w:sz w:val="28"/>
          <w:szCs w:val="28"/>
          <w:lang w:eastAsia="ru-RU"/>
        </w:rPr>
        <w:t xml:space="preserve">Управление экономики и финансовое управление Администрации </w:t>
      </w:r>
      <w:r w:rsidRPr="00E45CFF">
        <w:rPr>
          <w:sz w:val="28"/>
          <w:szCs w:val="28"/>
          <w:lang w:eastAsia="ru-RU"/>
        </w:rPr>
        <w:lastRenderedPageBreak/>
        <w:t>городского округа Спасск-Дальний ежегодно до 01 мая года, следующего за отчетным, на основании годовых отчетов руководителей соответствующих направлений, разрабатыва</w:t>
      </w:r>
      <w:r w:rsidR="00C55CCE" w:rsidRPr="00E45CFF">
        <w:rPr>
          <w:sz w:val="28"/>
          <w:szCs w:val="28"/>
          <w:lang w:eastAsia="ru-RU"/>
        </w:rPr>
        <w:t>ю</w:t>
      </w:r>
      <w:r w:rsidRPr="00E45CFF">
        <w:rPr>
          <w:sz w:val="28"/>
          <w:szCs w:val="28"/>
          <w:lang w:eastAsia="ru-RU"/>
        </w:rPr>
        <w:t>т и представля</w:t>
      </w:r>
      <w:r w:rsidR="00C55CCE" w:rsidRPr="00E45CFF">
        <w:rPr>
          <w:sz w:val="28"/>
          <w:szCs w:val="28"/>
          <w:lang w:eastAsia="ru-RU"/>
        </w:rPr>
        <w:t>ю</w:t>
      </w:r>
      <w:r w:rsidRPr="00E45CFF">
        <w:rPr>
          <w:sz w:val="28"/>
          <w:szCs w:val="28"/>
          <w:lang w:eastAsia="ru-RU"/>
        </w:rPr>
        <w:t>т на рассмотрение Совета дирекции Программы Годовой доклад о ходе реализации и оценке эффективности Программы, который должен содержать:</w:t>
      </w:r>
    </w:p>
    <w:p w:rsidR="00830DDA" w:rsidRPr="00E45CFF" w:rsidRDefault="004230F2" w:rsidP="00A419A4">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а) информацию об основных результатах реализации инвестиционных проектов в составе Программы за отчетный период;</w:t>
      </w:r>
    </w:p>
    <w:p w:rsidR="00830DDA" w:rsidRPr="00E45CFF" w:rsidRDefault="004230F2" w:rsidP="00A419A4">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б) сведения о выполнении расходных обязательств местного бюджета и бюджетов вышестоящих уровней, связанных с реализацией инвестиционных проектов в составе Программы;</w:t>
      </w:r>
    </w:p>
    <w:p w:rsidR="00830DDA" w:rsidRPr="00E45CFF" w:rsidRDefault="004230F2" w:rsidP="00A419A4">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в) оценку деятельности ответственных исполнителей  и руководителей соответствующих направлений Программы;</w:t>
      </w:r>
    </w:p>
    <w:p w:rsidR="00830DDA" w:rsidRPr="00E45CFF" w:rsidRDefault="004230F2" w:rsidP="00A419A4">
      <w:pPr>
        <w:widowControl w:val="0"/>
        <w:autoSpaceDE w:val="0"/>
        <w:autoSpaceDN w:val="0"/>
        <w:adjustRightInd w:val="0"/>
        <w:spacing w:line="360" w:lineRule="auto"/>
        <w:ind w:firstLine="709"/>
        <w:jc w:val="both"/>
        <w:rPr>
          <w:sz w:val="28"/>
          <w:szCs w:val="28"/>
          <w:lang w:eastAsia="ru-RU"/>
        </w:rPr>
      </w:pPr>
      <w:r w:rsidRPr="00E45CFF">
        <w:rPr>
          <w:sz w:val="28"/>
          <w:szCs w:val="28"/>
          <w:lang w:eastAsia="ru-RU"/>
        </w:rPr>
        <w:t>г) при необходимости - предложения об изменении форм и методов управления реализацией Программы, корректировке (пролонгации) муниципальных целевых программ, о сокращении (увеличении) финансирования и (или) досрочном прекращении инвестиционных проектов, отдельных мероприятий Программы.</w:t>
      </w:r>
    </w:p>
    <w:p w:rsidR="00830DDA" w:rsidRPr="00E45CFF" w:rsidRDefault="004230F2" w:rsidP="00A419A4">
      <w:pPr>
        <w:widowControl w:val="0"/>
        <w:tabs>
          <w:tab w:val="left" w:pos="1134"/>
        </w:tabs>
        <w:suppressAutoHyphens w:val="0"/>
        <w:autoSpaceDE w:val="0"/>
        <w:autoSpaceDN w:val="0"/>
        <w:adjustRightInd w:val="0"/>
        <w:spacing w:line="360" w:lineRule="auto"/>
        <w:ind w:firstLine="709"/>
        <w:jc w:val="both"/>
        <w:rPr>
          <w:sz w:val="28"/>
          <w:szCs w:val="28"/>
          <w:lang w:eastAsia="ru-RU"/>
        </w:rPr>
      </w:pPr>
      <w:r w:rsidRPr="00E45CFF">
        <w:rPr>
          <w:sz w:val="28"/>
          <w:szCs w:val="28"/>
          <w:lang w:eastAsia="ru-RU"/>
        </w:rPr>
        <w:t xml:space="preserve">Годовой доклад о ходе реализации и оценке эффективности Программы подлежат размещению на официальном сайте Администрации городского округа Спасск-Дальний в информационно-телекоммуникационной сети  Интернет.    </w:t>
      </w:r>
    </w:p>
    <w:p w:rsidR="00A419A4" w:rsidRPr="00E45CFF" w:rsidRDefault="00A419A4" w:rsidP="00A419A4">
      <w:pPr>
        <w:widowControl w:val="0"/>
        <w:tabs>
          <w:tab w:val="left" w:pos="1134"/>
        </w:tabs>
        <w:suppressAutoHyphens w:val="0"/>
        <w:autoSpaceDE w:val="0"/>
        <w:autoSpaceDN w:val="0"/>
        <w:adjustRightInd w:val="0"/>
        <w:spacing w:line="360" w:lineRule="auto"/>
        <w:ind w:firstLine="709"/>
        <w:jc w:val="both"/>
        <w:rPr>
          <w:sz w:val="28"/>
          <w:szCs w:val="28"/>
          <w:lang w:eastAsia="ru-RU"/>
        </w:rPr>
      </w:pPr>
    </w:p>
    <w:p w:rsidR="00A419A4" w:rsidRPr="00E45CFF" w:rsidRDefault="004230F2" w:rsidP="00A419A4">
      <w:pPr>
        <w:widowControl w:val="0"/>
        <w:tabs>
          <w:tab w:val="left" w:pos="1134"/>
        </w:tabs>
        <w:suppressAutoHyphens w:val="0"/>
        <w:autoSpaceDE w:val="0"/>
        <w:autoSpaceDN w:val="0"/>
        <w:adjustRightInd w:val="0"/>
        <w:spacing w:line="360" w:lineRule="auto"/>
        <w:ind w:firstLine="709"/>
        <w:jc w:val="center"/>
        <w:rPr>
          <w:sz w:val="28"/>
          <w:szCs w:val="28"/>
          <w:lang w:eastAsia="ru-RU"/>
        </w:rPr>
      </w:pPr>
      <w:r w:rsidRPr="00E45CFF">
        <w:rPr>
          <w:sz w:val="28"/>
          <w:szCs w:val="28"/>
          <w:lang w:eastAsia="ru-RU"/>
        </w:rPr>
        <w:t>____________________</w:t>
      </w:r>
    </w:p>
    <w:p w:rsidR="00981502" w:rsidRPr="00E45CFF" w:rsidRDefault="00981502" w:rsidP="00981502">
      <w:pPr>
        <w:ind w:firstLine="709"/>
        <w:jc w:val="both"/>
      </w:pPr>
    </w:p>
    <w:p w:rsidR="00275DBD" w:rsidRPr="00E45CFF" w:rsidRDefault="00275DBD" w:rsidP="00344125">
      <w:pPr>
        <w:ind w:firstLine="709"/>
        <w:jc w:val="center"/>
        <w:sectPr w:rsidR="00275DBD" w:rsidRPr="00E45CFF" w:rsidSect="00275DBD">
          <w:headerReference w:type="default" r:id="rId61"/>
          <w:footerReference w:type="even" r:id="rId62"/>
          <w:footerReference w:type="default" r:id="rId63"/>
          <w:pgSz w:w="11906" w:h="16838"/>
          <w:pgMar w:top="678" w:right="991" w:bottom="1134" w:left="1418" w:header="708" w:footer="708" w:gutter="0"/>
          <w:cols w:space="708"/>
          <w:docGrid w:linePitch="360"/>
        </w:sectPr>
      </w:pPr>
    </w:p>
    <w:p w:rsidR="004230F2" w:rsidRPr="00E45CFF" w:rsidRDefault="004230F2" w:rsidP="004230F2">
      <w:pPr>
        <w:pStyle w:val="1"/>
        <w:rPr>
          <w:b w:val="0"/>
          <w:color w:val="auto"/>
        </w:rPr>
      </w:pPr>
      <w:bookmarkStart w:id="242" w:name="_Toc336190343"/>
      <w:r w:rsidRPr="00E45CFF">
        <w:rPr>
          <w:color w:val="auto"/>
        </w:rPr>
        <w:lastRenderedPageBreak/>
        <w:t>ПРИЛОЖЕНИ</w:t>
      </w:r>
      <w:r w:rsidR="0091150D" w:rsidRPr="00E45CFF">
        <w:rPr>
          <w:color w:val="auto"/>
        </w:rPr>
        <w:t>Я</w:t>
      </w:r>
      <w:bookmarkEnd w:id="242"/>
    </w:p>
    <w:p w:rsidR="00AD065F" w:rsidRPr="00E45CFF" w:rsidRDefault="004230F2" w:rsidP="00571837">
      <w:pPr>
        <w:jc w:val="right"/>
        <w:rPr>
          <w:b/>
          <w:i/>
          <w:sz w:val="28"/>
          <w:szCs w:val="28"/>
        </w:rPr>
      </w:pPr>
      <w:r w:rsidRPr="00E45CFF">
        <w:rPr>
          <w:b/>
          <w:i/>
          <w:sz w:val="28"/>
          <w:szCs w:val="28"/>
        </w:rPr>
        <w:t>ПРИЛОЖЕНИЕ</w:t>
      </w:r>
    </w:p>
    <w:p w:rsidR="004230F2" w:rsidRPr="00E45CFF" w:rsidRDefault="004230F2" w:rsidP="004230F2">
      <w:pPr>
        <w:spacing w:before="120" w:after="120"/>
        <w:ind w:firstLine="709"/>
        <w:jc w:val="center"/>
        <w:rPr>
          <w:b/>
        </w:rPr>
      </w:pPr>
      <w:r w:rsidRPr="00E45CFF">
        <w:rPr>
          <w:b/>
        </w:rPr>
        <w:t xml:space="preserve">ТАБЛИЦА 3 – РЕЕСТР ИНВЕСТИЦИОННЫХ ПРОЕКТОВ </w:t>
      </w:r>
    </w:p>
    <w:p w:rsidR="004230F2" w:rsidRPr="00E45CFF" w:rsidRDefault="004230F2" w:rsidP="004230F2">
      <w:pPr>
        <w:spacing w:before="120" w:after="120"/>
        <w:ind w:firstLine="709"/>
        <w:jc w:val="center"/>
        <w:rPr>
          <w:b/>
        </w:rPr>
      </w:pPr>
      <w:r w:rsidRPr="00E45CFF">
        <w:rPr>
          <w:b/>
        </w:rPr>
        <w:t xml:space="preserve">КОМЛЕКСНОЙ ПРОГРАММЫ СОЦИАЛЬНО-ЭКОНОМИЧЕСКОГО РАЗВИТИЯ </w:t>
      </w:r>
    </w:p>
    <w:p w:rsidR="004230F2" w:rsidRPr="00E45CFF" w:rsidRDefault="004230F2" w:rsidP="004230F2">
      <w:pPr>
        <w:spacing w:before="120" w:after="120"/>
        <w:ind w:firstLine="709"/>
        <w:jc w:val="center"/>
        <w:rPr>
          <w:b/>
        </w:rPr>
      </w:pPr>
      <w:r w:rsidRPr="00E45CFF">
        <w:rPr>
          <w:b/>
        </w:rPr>
        <w:t>ГОРОДСКОГО ОКРУГА СПАССК-ДАЛЬНИЙ НА ПЕРИОД 2012-2020</w:t>
      </w:r>
      <w:r w:rsidR="000D04E8" w:rsidRPr="00E45CFF">
        <w:rPr>
          <w:b/>
        </w:rPr>
        <w:t>г</w:t>
      </w:r>
      <w:r w:rsidRPr="00E45CFF">
        <w:rPr>
          <w:b/>
        </w:rPr>
        <w:t xml:space="preserve">г. </w:t>
      </w:r>
    </w:p>
    <w:tbl>
      <w:tblPr>
        <w:tblW w:w="13436" w:type="dxa"/>
        <w:tblInd w:w="94" w:type="dxa"/>
        <w:tblLook w:val="04A0"/>
      </w:tblPr>
      <w:tblGrid>
        <w:gridCol w:w="640"/>
        <w:gridCol w:w="4761"/>
        <w:gridCol w:w="1134"/>
        <w:gridCol w:w="992"/>
        <w:gridCol w:w="992"/>
        <w:gridCol w:w="851"/>
        <w:gridCol w:w="992"/>
        <w:gridCol w:w="1231"/>
        <w:gridCol w:w="992"/>
        <w:gridCol w:w="851"/>
      </w:tblGrid>
      <w:tr w:rsidR="006C04FE" w:rsidRPr="006C04FE" w:rsidTr="006C04FE">
        <w:trPr>
          <w:trHeight w:val="450"/>
        </w:trPr>
        <w:tc>
          <w:tcPr>
            <w:tcW w:w="640"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 п.п.</w:t>
            </w:r>
          </w:p>
        </w:tc>
        <w:tc>
          <w:tcPr>
            <w:tcW w:w="4761"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Инициатор и наименование проекта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Срок реализации проекта, в т.ч. по этапам</w:t>
            </w:r>
          </w:p>
        </w:tc>
        <w:tc>
          <w:tcPr>
            <w:tcW w:w="6050" w:type="dxa"/>
            <w:gridSpan w:val="6"/>
            <w:tcBorders>
              <w:top w:val="single" w:sz="4" w:space="0" w:color="auto"/>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Объем финансирования, млн. рублей.</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Создаваемые рабочие места, ед.</w:t>
            </w:r>
          </w:p>
        </w:tc>
      </w:tr>
      <w:tr w:rsidR="006C04FE" w:rsidRPr="00E45CFF" w:rsidTr="006C04FE">
        <w:trPr>
          <w:trHeight w:val="237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4761" w:type="dxa"/>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992" w:type="dxa"/>
            <w:tcBorders>
              <w:top w:val="nil"/>
              <w:left w:val="nil"/>
              <w:bottom w:val="single" w:sz="4" w:space="0" w:color="auto"/>
              <w:right w:val="single" w:sz="4" w:space="0" w:color="auto"/>
            </w:tcBorders>
            <w:shd w:val="clear" w:color="000000" w:fill="C5D9F1"/>
            <w:noWrap/>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всего</w:t>
            </w:r>
          </w:p>
        </w:tc>
        <w:tc>
          <w:tcPr>
            <w:tcW w:w="992" w:type="dxa"/>
            <w:tcBorders>
              <w:top w:val="nil"/>
              <w:left w:val="nil"/>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Федеральный бюджет</w:t>
            </w:r>
          </w:p>
        </w:tc>
        <w:tc>
          <w:tcPr>
            <w:tcW w:w="851" w:type="dxa"/>
            <w:tcBorders>
              <w:top w:val="nil"/>
              <w:left w:val="nil"/>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Краевой бюджет</w:t>
            </w:r>
          </w:p>
        </w:tc>
        <w:tc>
          <w:tcPr>
            <w:tcW w:w="992" w:type="dxa"/>
            <w:tcBorders>
              <w:top w:val="nil"/>
              <w:left w:val="nil"/>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Муниципальный бюджет</w:t>
            </w:r>
          </w:p>
        </w:tc>
        <w:tc>
          <w:tcPr>
            <w:tcW w:w="1231" w:type="dxa"/>
            <w:tcBorders>
              <w:top w:val="nil"/>
              <w:left w:val="nil"/>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Собственные средства предприятия, внебюджетные источники</w:t>
            </w:r>
          </w:p>
        </w:tc>
        <w:tc>
          <w:tcPr>
            <w:tcW w:w="992" w:type="dxa"/>
            <w:tcBorders>
              <w:top w:val="nil"/>
              <w:left w:val="nil"/>
              <w:bottom w:val="single" w:sz="4" w:space="0" w:color="auto"/>
              <w:right w:val="single" w:sz="4" w:space="0" w:color="auto"/>
            </w:tcBorders>
            <w:shd w:val="clear" w:color="000000" w:fill="C5D9F1"/>
            <w:textDirection w:val="btLr"/>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Кредиты коммерческих банков</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b/>
                <w:bCs/>
                <w:sz w:val="20"/>
                <w:szCs w:val="20"/>
                <w:lang w:eastAsia="ru-RU"/>
              </w:rPr>
            </w:pPr>
          </w:p>
        </w:tc>
      </w:tr>
      <w:tr w:rsidR="006C04FE" w:rsidRPr="006C04FE" w:rsidTr="006C04FE">
        <w:trPr>
          <w:trHeight w:val="312"/>
        </w:trPr>
        <w:tc>
          <w:tcPr>
            <w:tcW w:w="1343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Экономическая диверсификация малого и среднего бизнеса городского округа Спасск-Дальний</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w:t>
            </w:r>
          </w:p>
        </w:tc>
        <w:tc>
          <w:tcPr>
            <w:tcW w:w="4761"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завода по производству OSB плит</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755,4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755,4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271,9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271,9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37</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94,0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94,0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26</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1121,3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1121,3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nil"/>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98</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w:t>
            </w:r>
          </w:p>
        </w:tc>
        <w:tc>
          <w:tcPr>
            <w:tcW w:w="4761"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Производство упаковки из легких металлов.</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2016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90</w:t>
            </w:r>
          </w:p>
        </w:tc>
      </w:tr>
      <w:tr w:rsidR="006C04FE" w:rsidRPr="006C04FE" w:rsidTr="006C04FE">
        <w:trPr>
          <w:trHeight w:val="579"/>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3</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Комплекс пекарни по производству хлебобулочных и кондитерских изделий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22,7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26,2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26,2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4</w:t>
            </w:r>
          </w:p>
        </w:tc>
        <w:tc>
          <w:tcPr>
            <w:tcW w:w="4761"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комплекса по производству кормов для рыб</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754,3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754,3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382,2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382,2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49</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1 136,5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1 136,5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49</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5</w:t>
            </w:r>
          </w:p>
        </w:tc>
        <w:tc>
          <w:tcPr>
            <w:tcW w:w="4761"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Организация предприятия комплексной переработки сои</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89,3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89,3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69,4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69,4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61</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166,5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166,5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61</w:t>
            </w:r>
          </w:p>
        </w:tc>
      </w:tr>
      <w:tr w:rsidR="006C04FE" w:rsidRPr="006C04FE" w:rsidTr="006C04FE">
        <w:trPr>
          <w:trHeight w:val="579"/>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6</w:t>
            </w:r>
          </w:p>
        </w:tc>
        <w:tc>
          <w:tcPr>
            <w:tcW w:w="4761" w:type="dxa"/>
            <w:vMerge w:val="restart"/>
            <w:tcBorders>
              <w:top w:val="nil"/>
              <w:left w:val="single" w:sz="4" w:space="0" w:color="auto"/>
              <w:bottom w:val="nil"/>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лесоперерабатывающего и логистического комплекса на территории Приморского края</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28,7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28,7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38,3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40,4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40,4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538</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129,5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129,5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538</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7</w:t>
            </w:r>
          </w:p>
        </w:tc>
        <w:tc>
          <w:tcPr>
            <w:tcW w:w="47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нового производства по глубинной переработке древесины</w:t>
            </w: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32</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215,0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215,0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128</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98</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270</w:t>
            </w:r>
          </w:p>
        </w:tc>
      </w:tr>
      <w:tr w:rsidR="006C04FE" w:rsidRPr="00E45CFF" w:rsidTr="006C04FE">
        <w:trPr>
          <w:trHeight w:val="312"/>
        </w:trPr>
        <w:tc>
          <w:tcPr>
            <w:tcW w:w="5401" w:type="dxa"/>
            <w:gridSpan w:val="2"/>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 по проектам экономической диверсификации малого и среднего бизнеса</w:t>
            </w: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2014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2015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2016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2017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151,0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121,0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122</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2018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1 002,6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1 002,6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143</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2019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440,0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440,0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49</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2020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348,4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348,4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26</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2021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1 018,7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1 018,7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538</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551,6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551,6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128</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auto"/>
              <w:right w:val="single" w:sz="4" w:space="0" w:color="auto"/>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3 612,3</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3 582,3</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1116</w:t>
            </w:r>
          </w:p>
        </w:tc>
      </w:tr>
      <w:tr w:rsidR="006C04FE" w:rsidRPr="006C04FE" w:rsidTr="006C04FE">
        <w:trPr>
          <w:trHeight w:val="312"/>
        </w:trPr>
        <w:tc>
          <w:tcPr>
            <w:tcW w:w="13436" w:type="dxa"/>
            <w:gridSpan w:val="10"/>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 xml:space="preserve">Улучшение качества жизни населения городского округа (развитие социальной и коммунальной инфраструктуры) </w:t>
            </w:r>
          </w:p>
        </w:tc>
      </w:tr>
      <w:tr w:rsidR="006C04FE" w:rsidRPr="006C04FE" w:rsidTr="006C04FE">
        <w:trPr>
          <w:trHeight w:val="348"/>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8</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Ремонтно-реставрационные работы объекта культурного наследия памятника-монумента «Штурмовые ночи Спасска»</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45,9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44,5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48,9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47,4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588"/>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9</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Реконструкция основных экспозиций муниципального бюджетного учреждения «Краеведческий музей имени Н.И. Береговой городского округа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564"/>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r>
      <w:tr w:rsidR="006C04FE" w:rsidRPr="006C04FE" w:rsidTr="006C04FE">
        <w:trPr>
          <w:trHeight w:val="336"/>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Капитальный ремонт объектов культуры городского округа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14,6</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33,8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32,8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51,5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14,6</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34,8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r>
      <w:tr w:rsidR="006C04FE" w:rsidRPr="006C04FE" w:rsidTr="006C04FE">
        <w:trPr>
          <w:trHeight w:val="30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11</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Капитальный ремонт здания детского сада по ул.Матросова,8                                                                     в городском округе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2014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85,9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78,7</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2015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0,7</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2016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46,6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3,7</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158,2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78,7</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9,5</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lastRenderedPageBreak/>
              <w:t>12</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Капитальный ремонт зданий образовательных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43,4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43,4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13</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Строительство стадиона городского округа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5,56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80,5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78,9</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86,1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78,9</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1,60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420"/>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14</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Устройство Физкультурно- оздоровительного комплекса открытого типа по ул. Красногвардейская, 104/6 в г. Спасск – 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37,5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24"/>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37,5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25,0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15</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Реконструкция спортивного комплекса по ул. Пионерская, 1 в                                                              г.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112,1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111,3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213,0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211,3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1,7</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36"/>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4761" w:type="dxa"/>
            <w:vMerge w:val="restart"/>
            <w:tcBorders>
              <w:top w:val="nil"/>
              <w:left w:val="nil"/>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Устройство плоскостных спортивных сооружений возле образовательных и спортивных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nil"/>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nil"/>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19,7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19,5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nil"/>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13,4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nil"/>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39,9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38,7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17</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Устройство плоскостных спортивных сооружений возле жилых домов и в парках</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37,9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36,8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36"/>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18</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Строительство лыжероллерной трассы на лыжной базе муниципального бюджетного учреждения «Лыжная спортивная школа» в с. Калиновка</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170,0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168,9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170,2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168,8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1,4</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350,0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345,8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19</w:t>
            </w:r>
          </w:p>
        </w:tc>
        <w:tc>
          <w:tcPr>
            <w:tcW w:w="4761"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Капитальный ремонт зданий спортивных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15,03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0,47</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0,60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6,40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27,9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26,7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20</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зон комфортного отдыха и реновации человеческого капитала                                              в городском округе Спасск-Дальний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12,9</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25,8</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25,7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23,4</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39,1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24,9</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12,6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24,6</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1,5</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50,3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24,5</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24,8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259,5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136,1</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114,5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8,9</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nil"/>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4761" w:type="dxa"/>
            <w:vMerge w:val="restart"/>
            <w:tcBorders>
              <w:top w:val="nil"/>
              <w:left w:val="single" w:sz="4" w:space="0" w:color="auto"/>
              <w:bottom w:val="nil"/>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Создание Медицинского центра</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286,5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286,5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48</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310,0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310,0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48</w:t>
            </w:r>
          </w:p>
        </w:tc>
      </w:tr>
      <w:tr w:rsidR="006C04FE" w:rsidRPr="006C04FE" w:rsidTr="006C04FE">
        <w:trPr>
          <w:trHeight w:val="528"/>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22</w:t>
            </w:r>
          </w:p>
        </w:tc>
        <w:tc>
          <w:tcPr>
            <w:tcW w:w="47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 xml:space="preserve">Перевод теплоисточников городского округа Спасск - Дальний, работающих на мазуте, на использование твердого топлива приморских угольных разрезов </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54,6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26,0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18,1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52,0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25,1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18,9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150,6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78,0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43,2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29,4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23</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Газификация городского округа Спасск - 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33,4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32,4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641,5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622,3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19,3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675,8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655,5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36"/>
        </w:trPr>
        <w:tc>
          <w:tcPr>
            <w:tcW w:w="640" w:type="dxa"/>
            <w:vMerge w:val="restart"/>
            <w:tcBorders>
              <w:top w:val="nil"/>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24</w:t>
            </w:r>
          </w:p>
        </w:tc>
        <w:tc>
          <w:tcPr>
            <w:tcW w:w="4761" w:type="dxa"/>
            <w:vMerge w:val="restart"/>
            <w:tcBorders>
              <w:top w:val="nil"/>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Реконструкция и модернизация системы водоснабжения и водоотведения                                                                                     городского округа Спасск - 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0,90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2,88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0,02</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0,6</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6,4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275,9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266,7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8,2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411,2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394,2</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715,4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675,3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2,7</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37,4</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24"/>
        </w:trPr>
        <w:tc>
          <w:tcPr>
            <w:tcW w:w="640" w:type="dxa"/>
            <w:vMerge w:val="restart"/>
            <w:tcBorders>
              <w:top w:val="nil"/>
              <w:left w:val="single" w:sz="4" w:space="0" w:color="auto"/>
              <w:bottom w:val="nil"/>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lastRenderedPageBreak/>
              <w:t>25</w:t>
            </w:r>
          </w:p>
        </w:tc>
        <w:tc>
          <w:tcPr>
            <w:tcW w:w="4761" w:type="dxa"/>
            <w:vMerge w:val="restart"/>
            <w:tcBorders>
              <w:top w:val="nil"/>
              <w:left w:val="single" w:sz="4" w:space="0" w:color="auto"/>
              <w:bottom w:val="nil"/>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Внедрение энергосберегающих технологий и оборудования, реконструкция и модернизация электросетевого хозяйства городского округа                                                              Спасск - Дальний</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2020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23,1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2021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26,5</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27,6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27,6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55,1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55,1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nil"/>
              <w:left w:val="single" w:sz="4" w:space="0" w:color="auto"/>
              <w:bottom w:val="nil"/>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132,3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132,3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6C04FE" w:rsidTr="006C04FE">
        <w:trPr>
          <w:trHeight w:val="312"/>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6C04FE" w:rsidRPr="006C04FE" w:rsidRDefault="006C04FE" w:rsidP="006C04FE">
            <w:pPr>
              <w:suppressAutoHyphens w:val="0"/>
              <w:jc w:val="center"/>
              <w:rPr>
                <w:sz w:val="20"/>
                <w:szCs w:val="20"/>
                <w:lang w:eastAsia="ru-RU"/>
              </w:rPr>
            </w:pPr>
            <w:r w:rsidRPr="006C04FE">
              <w:rPr>
                <w:sz w:val="20"/>
                <w:szCs w:val="20"/>
                <w:lang w:eastAsia="ru-RU"/>
              </w:rPr>
              <w:t>26</w:t>
            </w:r>
          </w:p>
        </w:tc>
        <w:tc>
          <w:tcPr>
            <w:tcW w:w="47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C04FE" w:rsidRPr="006C04FE" w:rsidRDefault="006C04FE" w:rsidP="006C04FE">
            <w:pPr>
              <w:suppressAutoHyphens w:val="0"/>
              <w:jc w:val="center"/>
              <w:rPr>
                <w:sz w:val="20"/>
                <w:szCs w:val="20"/>
                <w:lang w:eastAsia="ru-RU"/>
              </w:rPr>
            </w:pPr>
            <w:r w:rsidRPr="006C04FE">
              <w:rPr>
                <w:sz w:val="20"/>
                <w:szCs w:val="20"/>
                <w:lang w:eastAsia="ru-RU"/>
              </w:rPr>
              <w:t xml:space="preserve">Защита от наводнений г. Спасска -Дальнего Приморского края </w:t>
            </w: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2017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2018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1,3</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0,3</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2019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2,1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2022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97,6</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96,8</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sz w:val="20"/>
                <w:szCs w:val="20"/>
                <w:lang w:eastAsia="ru-RU"/>
              </w:rPr>
            </w:pPr>
            <w:r w:rsidRPr="006C04FE">
              <w:rPr>
                <w:sz w:val="20"/>
                <w:szCs w:val="20"/>
                <w:lang w:eastAsia="ru-RU"/>
              </w:rPr>
              <w:t>2023 год</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104,7</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103,9</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0,8</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sz w:val="20"/>
                <w:szCs w:val="20"/>
                <w:lang w:eastAsia="ru-RU"/>
              </w:rPr>
            </w:pPr>
            <w:r w:rsidRPr="006C04FE">
              <w:rPr>
                <w:sz w:val="20"/>
                <w:szCs w:val="20"/>
                <w:lang w:eastAsia="ru-RU"/>
              </w:rPr>
              <w:t>0</w:t>
            </w:r>
          </w:p>
        </w:tc>
      </w:tr>
      <w:tr w:rsidR="006C04FE" w:rsidRPr="006C04FE" w:rsidTr="006C04FE">
        <w:trPr>
          <w:trHeight w:val="312"/>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4761" w:type="dxa"/>
            <w:vMerge/>
            <w:tcBorders>
              <w:top w:val="single" w:sz="4" w:space="0" w:color="auto"/>
              <w:left w:val="single" w:sz="4" w:space="0" w:color="auto"/>
              <w:bottom w:val="single" w:sz="4" w:space="0" w:color="000000"/>
              <w:right w:val="single" w:sz="4" w:space="0" w:color="auto"/>
            </w:tcBorders>
            <w:vAlign w:val="center"/>
            <w:hideMark/>
          </w:tcPr>
          <w:p w:rsidR="006C04FE" w:rsidRPr="006C04FE" w:rsidRDefault="006C04FE" w:rsidP="006C04FE">
            <w:pPr>
              <w:suppressAutoHyphens w:val="0"/>
              <w:rPr>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208,1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204,1</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4,0</w:t>
            </w:r>
          </w:p>
        </w:tc>
        <w:tc>
          <w:tcPr>
            <w:tcW w:w="123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val="restart"/>
            <w:tcBorders>
              <w:top w:val="nil"/>
              <w:left w:val="single" w:sz="4" w:space="0" w:color="auto"/>
              <w:bottom w:val="single" w:sz="4" w:space="0" w:color="000000"/>
              <w:right w:val="single" w:sz="4" w:space="0" w:color="000000"/>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 по проектам развития социальной инфраструктуры</w:t>
            </w: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2014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85,9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78,7</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2,2</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2015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0,7</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2016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2017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3,6</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2018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42,1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12,9</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24,6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2019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108,5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25,8</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76,5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5,3</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2020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215,7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74,4</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88,4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16,3</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36,6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2021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243,5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91,5</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93,7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51,8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845,0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24,6</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776,5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8,1</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35,8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1 982,1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103,4</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1 493,3</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27,9</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357,5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48</w:t>
            </w:r>
          </w:p>
        </w:tc>
      </w:tr>
      <w:tr w:rsidR="006C04FE" w:rsidRPr="00E45CFF" w:rsidTr="006C04FE">
        <w:trPr>
          <w:trHeight w:val="312"/>
        </w:trPr>
        <w:tc>
          <w:tcPr>
            <w:tcW w:w="5401" w:type="dxa"/>
            <w:gridSpan w:val="2"/>
            <w:vMerge/>
            <w:tcBorders>
              <w:top w:val="nil"/>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3 548,5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411,3</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2 554,7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73,4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509,1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98</w:t>
            </w:r>
          </w:p>
        </w:tc>
      </w:tr>
      <w:tr w:rsidR="006C04FE" w:rsidRPr="00E45CFF" w:rsidTr="006C04FE">
        <w:trPr>
          <w:trHeight w:val="312"/>
        </w:trPr>
        <w:tc>
          <w:tcPr>
            <w:tcW w:w="5401" w:type="dxa"/>
            <w:gridSpan w:val="2"/>
            <w:vMerge w:val="restart"/>
            <w:tcBorders>
              <w:top w:val="single" w:sz="4" w:space="0" w:color="auto"/>
              <w:left w:val="single" w:sz="4" w:space="0" w:color="auto"/>
              <w:bottom w:val="single" w:sz="4" w:space="0" w:color="000000"/>
              <w:right w:val="single" w:sz="4" w:space="0" w:color="000000"/>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2014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85,9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78,7</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2,2</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2015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0,7</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2016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2017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156,4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3,6</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122,8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122</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2018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1 044,7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12,9</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1,5</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1 027,2</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143</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2019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548,5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25,8</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76,5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5,3</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440,9</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49</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2020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564,1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74,4</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88,4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16,3</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385,0</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76</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2021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1 262,2</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91,5</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93,7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6,4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1 070,5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538</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2022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1 396,6</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24,6</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776,5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8,1</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587,4</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110</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2023 год</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2 082,1</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103,4</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1 493,3</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27,9</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457,5</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176</w:t>
            </w:r>
          </w:p>
        </w:tc>
      </w:tr>
      <w:tr w:rsidR="006C04FE" w:rsidRPr="00E45CFF" w:rsidTr="006C04FE">
        <w:trPr>
          <w:trHeight w:val="312"/>
        </w:trPr>
        <w:tc>
          <w:tcPr>
            <w:tcW w:w="5401" w:type="dxa"/>
            <w:gridSpan w:val="2"/>
            <w:vMerge/>
            <w:tcBorders>
              <w:top w:val="single" w:sz="4" w:space="0" w:color="auto"/>
              <w:left w:val="single" w:sz="4" w:space="0" w:color="auto"/>
              <w:bottom w:val="single" w:sz="4" w:space="0" w:color="000000"/>
              <w:right w:val="single" w:sz="4" w:space="0" w:color="000000"/>
            </w:tcBorders>
            <w:vAlign w:val="center"/>
            <w:hideMark/>
          </w:tcPr>
          <w:p w:rsidR="006C04FE" w:rsidRPr="006C04FE" w:rsidRDefault="006C04FE" w:rsidP="006C04FE">
            <w:pPr>
              <w:suppressAutoHyphens w:val="0"/>
              <w:rPr>
                <w:b/>
                <w:bCs/>
                <w:sz w:val="20"/>
                <w:szCs w:val="20"/>
                <w:lang w:eastAsia="ru-RU"/>
              </w:rPr>
            </w:pPr>
          </w:p>
        </w:tc>
        <w:tc>
          <w:tcPr>
            <w:tcW w:w="1134" w:type="dxa"/>
            <w:tcBorders>
              <w:top w:val="nil"/>
              <w:left w:val="nil"/>
              <w:bottom w:val="single" w:sz="4" w:space="0" w:color="auto"/>
              <w:right w:val="single" w:sz="4" w:space="0" w:color="auto"/>
            </w:tcBorders>
            <w:shd w:val="clear" w:color="000000" w:fill="C5D9F1"/>
            <w:noWrap/>
            <w:vAlign w:val="center"/>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Итого</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7 160,8</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411,3</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2 554,7</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73,4</w:t>
            </w:r>
          </w:p>
        </w:tc>
        <w:tc>
          <w:tcPr>
            <w:tcW w:w="123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4 091,3</w:t>
            </w:r>
          </w:p>
        </w:tc>
        <w:tc>
          <w:tcPr>
            <w:tcW w:w="992"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30,0</w:t>
            </w:r>
          </w:p>
        </w:tc>
        <w:tc>
          <w:tcPr>
            <w:tcW w:w="851" w:type="dxa"/>
            <w:tcBorders>
              <w:top w:val="nil"/>
              <w:left w:val="nil"/>
              <w:bottom w:val="single" w:sz="4" w:space="0" w:color="auto"/>
              <w:right w:val="single" w:sz="4" w:space="0" w:color="auto"/>
            </w:tcBorders>
            <w:shd w:val="clear" w:color="000000" w:fill="C5D9F1"/>
            <w:noWrap/>
            <w:vAlign w:val="bottom"/>
            <w:hideMark/>
          </w:tcPr>
          <w:p w:rsidR="006C04FE" w:rsidRPr="006C04FE" w:rsidRDefault="006C04FE" w:rsidP="006C04FE">
            <w:pPr>
              <w:suppressAutoHyphens w:val="0"/>
              <w:jc w:val="center"/>
              <w:rPr>
                <w:b/>
                <w:bCs/>
                <w:sz w:val="20"/>
                <w:szCs w:val="20"/>
                <w:lang w:eastAsia="ru-RU"/>
              </w:rPr>
            </w:pPr>
            <w:r w:rsidRPr="006C04FE">
              <w:rPr>
                <w:b/>
                <w:bCs/>
                <w:sz w:val="20"/>
                <w:szCs w:val="20"/>
                <w:lang w:eastAsia="ru-RU"/>
              </w:rPr>
              <w:t>1214</w:t>
            </w:r>
          </w:p>
        </w:tc>
      </w:tr>
    </w:tbl>
    <w:p w:rsidR="00EF55D9" w:rsidRPr="00E45CFF" w:rsidRDefault="00EF55D9" w:rsidP="00571837">
      <w:pPr>
        <w:jc w:val="center"/>
        <w:rPr>
          <w:rFonts w:eastAsia="MS Mincho"/>
          <w:b/>
          <w:sz w:val="28"/>
          <w:szCs w:val="28"/>
          <w:lang w:eastAsia="ru-RU"/>
        </w:rPr>
      </w:pPr>
    </w:p>
    <w:p w:rsidR="00EF55D9" w:rsidRPr="00E45CFF" w:rsidRDefault="004230F2">
      <w:pPr>
        <w:suppressAutoHyphens w:val="0"/>
        <w:rPr>
          <w:rFonts w:eastAsia="MS Mincho"/>
          <w:b/>
          <w:sz w:val="28"/>
          <w:szCs w:val="28"/>
          <w:lang w:eastAsia="ru-RU"/>
        </w:rPr>
      </w:pPr>
      <w:r w:rsidRPr="00E45CFF">
        <w:rPr>
          <w:rFonts w:eastAsia="MS Mincho"/>
          <w:b/>
          <w:sz w:val="28"/>
          <w:szCs w:val="28"/>
          <w:lang w:eastAsia="ru-RU"/>
        </w:rPr>
        <w:br w:type="page"/>
      </w:r>
    </w:p>
    <w:p w:rsidR="00D416E1" w:rsidRPr="00E45CFF" w:rsidRDefault="004230F2" w:rsidP="00D416E1">
      <w:pPr>
        <w:jc w:val="right"/>
        <w:rPr>
          <w:b/>
          <w:i/>
          <w:sz w:val="28"/>
          <w:szCs w:val="28"/>
        </w:rPr>
      </w:pPr>
      <w:bookmarkStart w:id="243" w:name="_Toc257037510"/>
      <w:bookmarkStart w:id="244" w:name="_Toc257076862"/>
      <w:bookmarkStart w:id="245" w:name="_Toc310443040"/>
      <w:r w:rsidRPr="00E45CFF">
        <w:rPr>
          <w:b/>
          <w:i/>
          <w:sz w:val="28"/>
          <w:szCs w:val="28"/>
        </w:rPr>
        <w:lastRenderedPageBreak/>
        <w:t>ПРИЛОЖЕНИЕ</w:t>
      </w:r>
    </w:p>
    <w:p w:rsidR="00D416E1" w:rsidRPr="00E45CFF" w:rsidRDefault="00435A69" w:rsidP="00357844">
      <w:pPr>
        <w:keepNext/>
        <w:suppressAutoHyphens w:val="0"/>
        <w:spacing w:before="120" w:after="120"/>
        <w:jc w:val="center"/>
        <w:outlineLvl w:val="2"/>
        <w:rPr>
          <w:b/>
          <w:i/>
          <w:sz w:val="28"/>
          <w:szCs w:val="28"/>
        </w:rPr>
      </w:pPr>
      <w:bookmarkStart w:id="246" w:name="_Toc335986405"/>
      <w:bookmarkStart w:id="247" w:name="_Toc336190345"/>
      <w:bookmarkStart w:id="248" w:name="_Toc310443041"/>
      <w:bookmarkStart w:id="249" w:name="_Toc257037511"/>
      <w:bookmarkStart w:id="250" w:name="_Toc257076863"/>
      <w:bookmarkEnd w:id="243"/>
      <w:bookmarkEnd w:id="244"/>
      <w:bookmarkEnd w:id="245"/>
      <w:r w:rsidRPr="00E45CFF">
        <w:rPr>
          <w:b/>
          <w:i/>
          <w:sz w:val="28"/>
          <w:szCs w:val="28"/>
        </w:rPr>
        <w:t>ПРИЛОЖЕНИЕ</w:t>
      </w:r>
      <w:bookmarkEnd w:id="246"/>
      <w:bookmarkEnd w:id="247"/>
    </w:p>
    <w:p w:rsidR="004230F2" w:rsidRPr="00E45CFF" w:rsidRDefault="004230F2" w:rsidP="004230F2">
      <w:pPr>
        <w:spacing w:before="120" w:after="120"/>
        <w:ind w:firstLine="709"/>
        <w:jc w:val="center"/>
        <w:rPr>
          <w:b/>
        </w:rPr>
      </w:pPr>
      <w:r w:rsidRPr="00E45CFF">
        <w:rPr>
          <w:b/>
        </w:rPr>
        <w:t>Таблица 5 - Целевые показатели и индикаторы мониторинга комплексной программы социально-экономического развития городского округа Спасск-Дальний</w:t>
      </w:r>
      <w:bookmarkEnd w:id="248"/>
    </w:p>
    <w:tbl>
      <w:tblPr>
        <w:tblW w:w="5313" w:type="pct"/>
        <w:tblInd w:w="-51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ayout w:type="fixed"/>
        <w:tblCellMar>
          <w:left w:w="57" w:type="dxa"/>
          <w:right w:w="57" w:type="dxa"/>
        </w:tblCellMar>
        <w:tblLook w:val="0000"/>
      </w:tblPr>
      <w:tblGrid>
        <w:gridCol w:w="4677"/>
        <w:gridCol w:w="1032"/>
        <w:gridCol w:w="972"/>
        <w:gridCol w:w="717"/>
        <w:gridCol w:w="135"/>
        <w:gridCol w:w="859"/>
        <w:gridCol w:w="84"/>
        <w:gridCol w:w="71"/>
        <w:gridCol w:w="904"/>
        <w:gridCol w:w="882"/>
        <w:gridCol w:w="58"/>
        <w:gridCol w:w="949"/>
        <w:gridCol w:w="943"/>
        <w:gridCol w:w="943"/>
        <w:gridCol w:w="943"/>
        <w:gridCol w:w="978"/>
        <w:gridCol w:w="939"/>
      </w:tblGrid>
      <w:tr w:rsidR="000B31E9" w:rsidRPr="00E45CFF" w:rsidTr="000B31E9">
        <w:trPr>
          <w:trHeight w:val="272"/>
          <w:tblHeader/>
        </w:trPr>
        <w:tc>
          <w:tcPr>
            <w:tcW w:w="1454" w:type="pct"/>
            <w:vMerge w:val="restart"/>
            <w:shd w:val="clear" w:color="auto" w:fill="8DB3E2"/>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Наименование показателя</w:t>
            </w:r>
          </w:p>
        </w:tc>
        <w:tc>
          <w:tcPr>
            <w:tcW w:w="321" w:type="pct"/>
            <w:vMerge w:val="restart"/>
            <w:shd w:val="clear" w:color="auto" w:fill="8DB3E2"/>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Ед. изм.</w:t>
            </w:r>
          </w:p>
        </w:tc>
        <w:tc>
          <w:tcPr>
            <w:tcW w:w="302" w:type="pct"/>
            <w:vMerge w:val="restart"/>
            <w:shd w:val="clear" w:color="auto" w:fill="8DB3E2"/>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Статус*</w:t>
            </w:r>
          </w:p>
        </w:tc>
        <w:tc>
          <w:tcPr>
            <w:tcW w:w="861" w:type="pct"/>
            <w:gridSpan w:val="6"/>
            <w:tcBorders>
              <w:bottom w:val="single" w:sz="8" w:space="0" w:color="0070C0"/>
            </w:tcBorders>
            <w:shd w:val="clear" w:color="auto" w:fill="8DB3E2"/>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Факт</w:t>
            </w:r>
          </w:p>
        </w:tc>
        <w:tc>
          <w:tcPr>
            <w:tcW w:w="2062" w:type="pct"/>
            <w:gridSpan w:val="8"/>
            <w:tcBorders>
              <w:bottom w:val="single" w:sz="8" w:space="0" w:color="0070C0"/>
            </w:tcBorders>
            <w:shd w:val="clear" w:color="auto" w:fill="8DB3E2"/>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План</w:t>
            </w:r>
          </w:p>
        </w:tc>
      </w:tr>
      <w:tr w:rsidR="000B31E9" w:rsidRPr="00E45CFF" w:rsidTr="000B31E9">
        <w:trPr>
          <w:trHeight w:val="272"/>
          <w:tblHeader/>
        </w:trPr>
        <w:tc>
          <w:tcPr>
            <w:tcW w:w="1454" w:type="pct"/>
            <w:vMerge/>
            <w:tcBorders>
              <w:bottom w:val="single" w:sz="8" w:space="0" w:color="0070C0"/>
            </w:tcBorders>
            <w:vAlign w:val="center"/>
          </w:tcPr>
          <w:p w:rsidR="000B31E9" w:rsidRPr="00E45CFF" w:rsidRDefault="000B31E9" w:rsidP="009D51C4">
            <w:pPr>
              <w:spacing w:line="280" w:lineRule="exact"/>
              <w:rPr>
                <w:rFonts w:eastAsia="MS Mincho"/>
                <w:b/>
                <w:bCs/>
                <w:sz w:val="20"/>
                <w:szCs w:val="20"/>
              </w:rPr>
            </w:pPr>
          </w:p>
        </w:tc>
        <w:tc>
          <w:tcPr>
            <w:tcW w:w="321" w:type="pct"/>
            <w:vMerge/>
            <w:tcBorders>
              <w:bottom w:val="single" w:sz="8" w:space="0" w:color="0070C0"/>
            </w:tcBorders>
            <w:vAlign w:val="center"/>
          </w:tcPr>
          <w:p w:rsidR="000B31E9" w:rsidRPr="00E45CFF" w:rsidRDefault="000B31E9" w:rsidP="009D51C4">
            <w:pPr>
              <w:spacing w:line="280" w:lineRule="exact"/>
              <w:jc w:val="center"/>
              <w:rPr>
                <w:rFonts w:eastAsia="MS Mincho"/>
                <w:b/>
                <w:bCs/>
                <w:sz w:val="20"/>
                <w:szCs w:val="20"/>
              </w:rPr>
            </w:pPr>
          </w:p>
        </w:tc>
        <w:tc>
          <w:tcPr>
            <w:tcW w:w="302" w:type="pct"/>
            <w:vMerge/>
            <w:tcBorders>
              <w:bottom w:val="single" w:sz="8" w:space="0" w:color="0070C0"/>
            </w:tcBorders>
            <w:vAlign w:val="center"/>
          </w:tcPr>
          <w:p w:rsidR="000B31E9" w:rsidRPr="00E45CFF" w:rsidRDefault="000B31E9" w:rsidP="009D51C4">
            <w:pPr>
              <w:spacing w:line="280" w:lineRule="exact"/>
              <w:jc w:val="center"/>
              <w:rPr>
                <w:rFonts w:eastAsia="MS Mincho"/>
                <w:b/>
                <w:bCs/>
                <w:sz w:val="20"/>
                <w:szCs w:val="20"/>
              </w:rPr>
            </w:pPr>
          </w:p>
        </w:tc>
        <w:tc>
          <w:tcPr>
            <w:tcW w:w="265" w:type="pct"/>
            <w:gridSpan w:val="2"/>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2007</w:t>
            </w:r>
          </w:p>
        </w:tc>
        <w:tc>
          <w:tcPr>
            <w:tcW w:w="293" w:type="pct"/>
            <w:gridSpan w:val="2"/>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2009</w:t>
            </w:r>
          </w:p>
        </w:tc>
        <w:tc>
          <w:tcPr>
            <w:tcW w:w="302" w:type="pct"/>
            <w:gridSpan w:val="2"/>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2011</w:t>
            </w:r>
          </w:p>
        </w:tc>
        <w:tc>
          <w:tcPr>
            <w:tcW w:w="292" w:type="pct"/>
            <w:gridSpan w:val="2"/>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2012</w:t>
            </w:r>
          </w:p>
        </w:tc>
        <w:tc>
          <w:tcPr>
            <w:tcW w:w="294" w:type="pct"/>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2013</w:t>
            </w:r>
          </w:p>
        </w:tc>
        <w:tc>
          <w:tcPr>
            <w:tcW w:w="293" w:type="pct"/>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2014</w:t>
            </w:r>
          </w:p>
        </w:tc>
        <w:tc>
          <w:tcPr>
            <w:tcW w:w="293" w:type="pct"/>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2015</w:t>
            </w:r>
          </w:p>
        </w:tc>
        <w:tc>
          <w:tcPr>
            <w:tcW w:w="293" w:type="pct"/>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2016</w:t>
            </w:r>
          </w:p>
        </w:tc>
        <w:tc>
          <w:tcPr>
            <w:tcW w:w="302" w:type="pct"/>
            <w:tcBorders>
              <w:bottom w:val="single" w:sz="8" w:space="0" w:color="0070C0"/>
            </w:tcBorders>
            <w:shd w:val="clear" w:color="auto" w:fill="C6D9F1"/>
            <w:noWrap/>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2017-2020</w:t>
            </w:r>
          </w:p>
        </w:tc>
        <w:tc>
          <w:tcPr>
            <w:tcW w:w="292" w:type="pct"/>
            <w:tcBorders>
              <w:bottom w:val="single" w:sz="8" w:space="0" w:color="0070C0"/>
            </w:tcBorders>
            <w:shd w:val="clear" w:color="auto" w:fill="C6D9F1"/>
            <w:vAlign w:val="center"/>
          </w:tcPr>
          <w:p w:rsidR="000B31E9" w:rsidRPr="00E45CFF" w:rsidRDefault="000B31E9" w:rsidP="009D51C4">
            <w:pPr>
              <w:spacing w:line="280" w:lineRule="exact"/>
              <w:jc w:val="center"/>
              <w:rPr>
                <w:rFonts w:eastAsia="MS Mincho"/>
                <w:b/>
                <w:bCs/>
                <w:sz w:val="20"/>
                <w:szCs w:val="20"/>
              </w:rPr>
            </w:pPr>
            <w:r w:rsidRPr="00E45CFF">
              <w:rPr>
                <w:rFonts w:eastAsia="MS Mincho"/>
                <w:b/>
                <w:bCs/>
                <w:sz w:val="20"/>
                <w:szCs w:val="20"/>
              </w:rPr>
              <w:t>2021-2023</w:t>
            </w:r>
          </w:p>
        </w:tc>
      </w:tr>
      <w:tr w:rsidR="000B31E9" w:rsidRPr="00E45CFF" w:rsidTr="000B31E9">
        <w:trPr>
          <w:trHeight w:val="86"/>
        </w:trPr>
        <w:tc>
          <w:tcPr>
            <w:tcW w:w="4708" w:type="pct"/>
            <w:gridSpan w:val="16"/>
            <w:shd w:val="pct15" w:color="auto" w:fill="auto"/>
            <w:vAlign w:val="center"/>
          </w:tcPr>
          <w:p w:rsidR="000B31E9" w:rsidRPr="00E45CFF" w:rsidRDefault="000B31E9" w:rsidP="009D51C4">
            <w:pPr>
              <w:spacing w:line="280" w:lineRule="exact"/>
              <w:jc w:val="center"/>
              <w:rPr>
                <w:rFonts w:eastAsia="MS Mincho"/>
                <w:b/>
                <w:sz w:val="20"/>
                <w:szCs w:val="20"/>
              </w:rPr>
            </w:pPr>
            <w:r w:rsidRPr="00E45CFF">
              <w:rPr>
                <w:rFonts w:eastAsia="MS Mincho"/>
                <w:b/>
                <w:bCs/>
                <w:sz w:val="20"/>
                <w:szCs w:val="20"/>
              </w:rPr>
              <w:t>Объем необходимых инвестиций</w:t>
            </w:r>
          </w:p>
        </w:tc>
        <w:tc>
          <w:tcPr>
            <w:tcW w:w="292" w:type="pct"/>
            <w:shd w:val="pct15" w:color="auto" w:fill="auto"/>
          </w:tcPr>
          <w:p w:rsidR="000B31E9" w:rsidRPr="00E45CFF" w:rsidRDefault="000B31E9" w:rsidP="009D51C4">
            <w:pPr>
              <w:spacing w:line="280" w:lineRule="exact"/>
              <w:jc w:val="center"/>
              <w:rPr>
                <w:rFonts w:eastAsia="MS Mincho"/>
                <w:b/>
                <w:bCs/>
                <w:sz w:val="20"/>
                <w:szCs w:val="20"/>
              </w:rPr>
            </w:pPr>
          </w:p>
        </w:tc>
      </w:tr>
      <w:tr w:rsidR="000B31E9" w:rsidRPr="00E45CFF" w:rsidTr="000B31E9">
        <w:trPr>
          <w:trHeight w:val="497"/>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Общий объем необходимых для реализации проектов инвестиций (накопленным итогом), из них:</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shd w:val="clear" w:color="auto" w:fill="auto"/>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85,9</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95,5</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106,3</w:t>
            </w:r>
          </w:p>
        </w:tc>
        <w:tc>
          <w:tcPr>
            <w:tcW w:w="302"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2419,9</w:t>
            </w:r>
          </w:p>
        </w:tc>
        <w:tc>
          <w:tcPr>
            <w:tcW w:w="292" w:type="pct"/>
            <w:vAlign w:val="center"/>
          </w:tcPr>
          <w:p w:rsidR="000B31E9" w:rsidRPr="00E45CFF" w:rsidRDefault="000B31E9" w:rsidP="009D51C4">
            <w:pPr>
              <w:spacing w:line="280" w:lineRule="exact"/>
              <w:jc w:val="center"/>
              <w:rPr>
                <w:bCs/>
                <w:sz w:val="16"/>
                <w:szCs w:val="16"/>
              </w:rPr>
            </w:pPr>
            <w:r w:rsidRPr="00E45CFF">
              <w:rPr>
                <w:bCs/>
                <w:sz w:val="16"/>
                <w:szCs w:val="16"/>
              </w:rPr>
              <w:t>7160,8</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Федеральный бюджет, в т.ч.:</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78,7</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78,7</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78,7</w:t>
            </w:r>
          </w:p>
        </w:tc>
        <w:tc>
          <w:tcPr>
            <w:tcW w:w="302"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191,8</w:t>
            </w:r>
          </w:p>
        </w:tc>
        <w:tc>
          <w:tcPr>
            <w:tcW w:w="292" w:type="pct"/>
            <w:vAlign w:val="center"/>
          </w:tcPr>
          <w:p w:rsidR="000B31E9" w:rsidRPr="00E45CFF" w:rsidRDefault="000B31E9" w:rsidP="009D51C4">
            <w:pPr>
              <w:spacing w:line="280" w:lineRule="exact"/>
              <w:jc w:val="center"/>
              <w:rPr>
                <w:bCs/>
                <w:sz w:val="16"/>
                <w:szCs w:val="16"/>
              </w:rPr>
            </w:pPr>
            <w:r w:rsidRPr="00E45CFF">
              <w:rPr>
                <w:bCs/>
                <w:sz w:val="16"/>
                <w:szCs w:val="16"/>
              </w:rPr>
              <w:t>411,3</w:t>
            </w:r>
          </w:p>
        </w:tc>
      </w:tr>
      <w:tr w:rsidR="000B31E9" w:rsidRPr="00E45CFF" w:rsidTr="000B31E9">
        <w:trPr>
          <w:trHeight w:val="272"/>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Региональный бюджет</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shd w:val="clear" w:color="auto" w:fill="auto"/>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5,0</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13,9</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23,3</w:t>
            </w:r>
          </w:p>
        </w:tc>
        <w:tc>
          <w:tcPr>
            <w:tcW w:w="302"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191,2</w:t>
            </w:r>
          </w:p>
        </w:tc>
        <w:tc>
          <w:tcPr>
            <w:tcW w:w="292" w:type="pct"/>
            <w:vAlign w:val="center"/>
          </w:tcPr>
          <w:p w:rsidR="000B31E9" w:rsidRPr="00E45CFF" w:rsidRDefault="000B31E9" w:rsidP="009D51C4">
            <w:pPr>
              <w:spacing w:line="280" w:lineRule="exact"/>
              <w:jc w:val="center"/>
              <w:rPr>
                <w:bCs/>
                <w:sz w:val="16"/>
                <w:szCs w:val="16"/>
              </w:rPr>
            </w:pPr>
            <w:r w:rsidRPr="00E45CFF">
              <w:rPr>
                <w:bCs/>
                <w:sz w:val="16"/>
                <w:szCs w:val="16"/>
              </w:rPr>
              <w:t>2554,7</w:t>
            </w:r>
          </w:p>
        </w:tc>
      </w:tr>
      <w:tr w:rsidR="000B31E9" w:rsidRPr="00E45CFF" w:rsidTr="000B31E9">
        <w:trPr>
          <w:trHeight w:val="272"/>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Муниципальный бюджет</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shd w:val="clear" w:color="auto" w:fill="auto"/>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2,2</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2,9</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4,3</w:t>
            </w:r>
          </w:p>
        </w:tc>
        <w:tc>
          <w:tcPr>
            <w:tcW w:w="302"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31</w:t>
            </w:r>
          </w:p>
        </w:tc>
        <w:tc>
          <w:tcPr>
            <w:tcW w:w="292" w:type="pct"/>
            <w:vAlign w:val="center"/>
          </w:tcPr>
          <w:p w:rsidR="000B31E9" w:rsidRPr="00E45CFF" w:rsidRDefault="000B31E9" w:rsidP="009D51C4">
            <w:pPr>
              <w:spacing w:line="280" w:lineRule="exact"/>
              <w:jc w:val="center"/>
              <w:rPr>
                <w:bCs/>
                <w:sz w:val="16"/>
                <w:szCs w:val="16"/>
              </w:rPr>
            </w:pPr>
            <w:r w:rsidRPr="00E45CFF">
              <w:rPr>
                <w:bCs/>
                <w:sz w:val="16"/>
                <w:szCs w:val="16"/>
              </w:rPr>
              <w:t>73,4</w:t>
            </w:r>
          </w:p>
        </w:tc>
      </w:tr>
      <w:tr w:rsidR="000B31E9" w:rsidRPr="00E45CFF" w:rsidTr="000B31E9">
        <w:trPr>
          <w:trHeight w:val="272"/>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Частные инвестиции (собственные средства предприятий, кредитные ресурсы)</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shd w:val="clear" w:color="auto" w:fill="auto"/>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0,0</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0,0</w:t>
            </w:r>
          </w:p>
        </w:tc>
        <w:tc>
          <w:tcPr>
            <w:tcW w:w="293"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0,0</w:t>
            </w:r>
          </w:p>
        </w:tc>
        <w:tc>
          <w:tcPr>
            <w:tcW w:w="302" w:type="pct"/>
            <w:shd w:val="clear" w:color="auto" w:fill="auto"/>
            <w:noWrap/>
            <w:vAlign w:val="center"/>
          </w:tcPr>
          <w:p w:rsidR="000B31E9" w:rsidRPr="00E45CFF" w:rsidRDefault="000B31E9" w:rsidP="009D51C4">
            <w:pPr>
              <w:spacing w:line="280" w:lineRule="exact"/>
              <w:jc w:val="center"/>
              <w:rPr>
                <w:bCs/>
                <w:sz w:val="16"/>
                <w:szCs w:val="16"/>
              </w:rPr>
            </w:pPr>
            <w:r w:rsidRPr="00E45CFF">
              <w:rPr>
                <w:bCs/>
                <w:sz w:val="16"/>
                <w:szCs w:val="16"/>
              </w:rPr>
              <w:t>2005,9</w:t>
            </w:r>
          </w:p>
        </w:tc>
        <w:tc>
          <w:tcPr>
            <w:tcW w:w="292" w:type="pct"/>
            <w:vAlign w:val="center"/>
          </w:tcPr>
          <w:p w:rsidR="000B31E9" w:rsidRPr="00E45CFF" w:rsidRDefault="000B31E9" w:rsidP="009D51C4">
            <w:pPr>
              <w:spacing w:line="280" w:lineRule="exact"/>
              <w:jc w:val="center"/>
              <w:rPr>
                <w:bCs/>
                <w:sz w:val="16"/>
                <w:szCs w:val="16"/>
              </w:rPr>
            </w:pPr>
            <w:r w:rsidRPr="00E45CFF">
              <w:rPr>
                <w:bCs/>
                <w:sz w:val="16"/>
                <w:szCs w:val="16"/>
              </w:rPr>
              <w:t>4121,4</w:t>
            </w:r>
          </w:p>
        </w:tc>
      </w:tr>
      <w:tr w:rsidR="000B31E9" w:rsidRPr="00E45CFF" w:rsidTr="000B31E9">
        <w:trPr>
          <w:trHeight w:val="86"/>
        </w:trPr>
        <w:tc>
          <w:tcPr>
            <w:tcW w:w="1454" w:type="pct"/>
            <w:tcBorders>
              <w:bottom w:val="single" w:sz="8" w:space="0" w:color="0070C0"/>
            </w:tcBorders>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xml:space="preserve">Доля софинансирования проектов программы частными инвесторами, в том числе за счет кредитных ресурсов, % </w:t>
            </w:r>
          </w:p>
        </w:tc>
        <w:tc>
          <w:tcPr>
            <w:tcW w:w="321" w:type="pct"/>
            <w:tcBorders>
              <w:bottom w:val="single" w:sz="8" w:space="0" w:color="0070C0"/>
            </w:tcBorders>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tcBorders>
              <w:bottom w:val="single" w:sz="8" w:space="0" w:color="0070C0"/>
            </w:tcBorders>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tcBorders>
              <w:bottom w:val="single" w:sz="8" w:space="0" w:color="0070C0"/>
            </w:tcBorders>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93" w:type="pct"/>
            <w:gridSpan w:val="2"/>
            <w:tcBorders>
              <w:bottom w:val="single" w:sz="8" w:space="0" w:color="0070C0"/>
            </w:tcBorders>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302" w:type="pct"/>
            <w:gridSpan w:val="2"/>
            <w:tcBorders>
              <w:bottom w:val="single" w:sz="8" w:space="0" w:color="0070C0"/>
            </w:tcBorders>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2" w:type="pct"/>
            <w:gridSpan w:val="2"/>
            <w:tcBorders>
              <w:bottom w:val="single" w:sz="8" w:space="0" w:color="0070C0"/>
            </w:tcBorders>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4" w:type="pct"/>
            <w:tcBorders>
              <w:bottom w:val="single" w:sz="8" w:space="0" w:color="0070C0"/>
            </w:tcBorders>
            <w:shd w:val="clear" w:color="auto" w:fill="auto"/>
            <w:noWrap/>
            <w:vAlign w:val="center"/>
          </w:tcPr>
          <w:p w:rsidR="000B31E9" w:rsidRPr="00E45CFF" w:rsidRDefault="000B31E9" w:rsidP="009D51C4">
            <w:pPr>
              <w:spacing w:line="280" w:lineRule="exact"/>
              <w:jc w:val="center"/>
              <w:rPr>
                <w:b/>
                <w:bCs/>
                <w:sz w:val="16"/>
                <w:szCs w:val="16"/>
              </w:rPr>
            </w:pPr>
            <w:r w:rsidRPr="00E45CFF">
              <w:rPr>
                <w:b/>
                <w:bCs/>
                <w:sz w:val="16"/>
                <w:szCs w:val="16"/>
              </w:rPr>
              <w:t>-</w:t>
            </w:r>
          </w:p>
        </w:tc>
        <w:tc>
          <w:tcPr>
            <w:tcW w:w="293" w:type="pct"/>
            <w:tcBorders>
              <w:bottom w:val="single" w:sz="8" w:space="0" w:color="0070C0"/>
            </w:tcBorders>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93" w:type="pct"/>
            <w:tcBorders>
              <w:bottom w:val="single" w:sz="8" w:space="0" w:color="0070C0"/>
            </w:tcBorders>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93" w:type="pct"/>
            <w:tcBorders>
              <w:bottom w:val="single" w:sz="8" w:space="0" w:color="0070C0"/>
            </w:tcBorders>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302" w:type="pct"/>
            <w:tcBorders>
              <w:bottom w:val="single" w:sz="8" w:space="0" w:color="0070C0"/>
            </w:tcBorders>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83</w:t>
            </w:r>
          </w:p>
        </w:tc>
        <w:tc>
          <w:tcPr>
            <w:tcW w:w="292" w:type="pct"/>
            <w:tcBorders>
              <w:bottom w:val="single" w:sz="8" w:space="0" w:color="0070C0"/>
            </w:tcBorders>
            <w:vAlign w:val="center"/>
          </w:tcPr>
          <w:p w:rsidR="000B31E9" w:rsidRPr="00E45CFF" w:rsidRDefault="000B31E9" w:rsidP="009D51C4">
            <w:pPr>
              <w:spacing w:line="280" w:lineRule="exact"/>
              <w:jc w:val="center"/>
              <w:rPr>
                <w:sz w:val="16"/>
                <w:szCs w:val="16"/>
              </w:rPr>
            </w:pPr>
            <w:r w:rsidRPr="00E45CFF">
              <w:rPr>
                <w:sz w:val="16"/>
                <w:szCs w:val="16"/>
              </w:rPr>
              <w:t>58</w:t>
            </w:r>
          </w:p>
        </w:tc>
      </w:tr>
      <w:tr w:rsidR="000B31E9" w:rsidRPr="00E45CFF" w:rsidTr="000B31E9">
        <w:trPr>
          <w:trHeight w:val="142"/>
        </w:trPr>
        <w:tc>
          <w:tcPr>
            <w:tcW w:w="4708" w:type="pct"/>
            <w:gridSpan w:val="16"/>
            <w:shd w:val="pct15" w:color="auto" w:fill="auto"/>
            <w:vAlign w:val="center"/>
          </w:tcPr>
          <w:p w:rsidR="000B31E9" w:rsidRPr="00E45CFF" w:rsidRDefault="000B31E9" w:rsidP="009D51C4">
            <w:pPr>
              <w:spacing w:line="280" w:lineRule="exact"/>
              <w:jc w:val="center"/>
              <w:rPr>
                <w:rFonts w:eastAsia="MS Mincho"/>
                <w:sz w:val="20"/>
                <w:szCs w:val="20"/>
              </w:rPr>
            </w:pPr>
            <w:r w:rsidRPr="00E45CFF">
              <w:rPr>
                <w:b/>
                <w:bCs/>
                <w:sz w:val="20"/>
                <w:szCs w:val="20"/>
              </w:rPr>
              <w:t>Стабилизация и развитие рынка труда</w:t>
            </w:r>
          </w:p>
        </w:tc>
        <w:tc>
          <w:tcPr>
            <w:tcW w:w="292" w:type="pct"/>
            <w:shd w:val="pct15" w:color="auto" w:fill="auto"/>
          </w:tcPr>
          <w:p w:rsidR="000B31E9" w:rsidRPr="00E45CFF" w:rsidRDefault="000B31E9" w:rsidP="009D51C4">
            <w:pPr>
              <w:spacing w:line="280" w:lineRule="exact"/>
              <w:jc w:val="center"/>
              <w:rPr>
                <w:b/>
                <w:bCs/>
                <w:sz w:val="20"/>
                <w:szCs w:val="20"/>
              </w:rPr>
            </w:pPr>
          </w:p>
        </w:tc>
      </w:tr>
      <w:tr w:rsidR="000B31E9" w:rsidRPr="00E45CFF" w:rsidTr="000B31E9">
        <w:trPr>
          <w:trHeight w:val="35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Численность населения городского округа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чел.</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45 900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45 400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44 100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43 920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43 660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43 580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43 555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43 525</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39 770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38 460</w:t>
            </w:r>
          </w:p>
        </w:tc>
      </w:tr>
      <w:tr w:rsidR="000B31E9" w:rsidRPr="00E45CFF" w:rsidTr="000B31E9">
        <w:trPr>
          <w:trHeight w:val="404"/>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Численность трудоспособного населения в городского округа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чел.</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30 600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28 400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26 100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30 600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30 600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30 500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30 500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30 500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21 700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20 920</w:t>
            </w:r>
          </w:p>
        </w:tc>
      </w:tr>
      <w:tr w:rsidR="000B31E9" w:rsidRPr="00E45CFF" w:rsidTr="000B31E9">
        <w:trPr>
          <w:trHeight w:val="213"/>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Численность сотрудников малых предприятий городского округа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чел.</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1 552</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1 696</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2 020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2 176</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2 291</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2 746</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2 971</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3 071</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3 760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3 900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Доля работающих на малых предприятиях от численности трудоспособного населения города (МО)</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5,07</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5,97</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7,74</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7,11</w:t>
            </w:r>
          </w:p>
        </w:tc>
        <w:tc>
          <w:tcPr>
            <w:tcW w:w="294"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7,49</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9,74</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10,07</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17,33</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18,64</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Число официально зарегистрированных безработных в городском округе</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чел.</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1 332</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1 378</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499</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465</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382</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312</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284</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256</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550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400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xml:space="preserve">Число официально зарегистрированных безработных </w:t>
            </w:r>
            <w:r w:rsidRPr="00E45CFF">
              <w:rPr>
                <w:rFonts w:eastAsia="MS Mincho"/>
                <w:sz w:val="20"/>
                <w:szCs w:val="20"/>
              </w:rPr>
              <w:lastRenderedPageBreak/>
              <w:t>субъекте РФ (прогноз для сопоставления)</w:t>
            </w:r>
          </w:p>
          <w:p w:rsidR="000B31E9" w:rsidRPr="00E45CFF" w:rsidRDefault="000B31E9" w:rsidP="009D51C4">
            <w:pPr>
              <w:spacing w:line="280" w:lineRule="exact"/>
              <w:jc w:val="both"/>
              <w:rPr>
                <w:rFonts w:eastAsia="MS Mincho"/>
                <w:sz w:val="20"/>
                <w:szCs w:val="20"/>
              </w:rPr>
            </w:pP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lastRenderedPageBreak/>
              <w:t>чел.</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32 700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37 600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20 699</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20 539</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18 900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17 200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16 500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16 200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28 500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11 300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lastRenderedPageBreak/>
              <w:t>Уровень регистрируемой безработицы в городском округе</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5,50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5,70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2,10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2,10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1,88</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1,72</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1,65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1,59</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1,8</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1,5</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Уровень регистрируемой безработицы в субъекте РФ (прогноз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7,50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10,90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7,60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7,40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7,10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6,90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6,70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6,50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2,98</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1,15</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Отношение уровня регистрируемой безработицы в городском округе к уровню  регистрируемой безработицы в субъекте РФ</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ед.</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0,73</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0,52</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0,28</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0,28</w:t>
            </w:r>
          </w:p>
        </w:tc>
        <w:tc>
          <w:tcPr>
            <w:tcW w:w="294"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0,26</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0,24</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0,60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0,70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Общее количество дополнительно созданных постоянных рабочих мест в период эксплуатации проектов (накопленным итогом)</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чел.</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94" w:type="pct"/>
            <w:shd w:val="clear" w:color="auto" w:fill="auto"/>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390</w:t>
            </w:r>
          </w:p>
        </w:tc>
        <w:tc>
          <w:tcPr>
            <w:tcW w:w="292" w:type="pct"/>
            <w:vAlign w:val="center"/>
          </w:tcPr>
          <w:p w:rsidR="000B31E9" w:rsidRPr="00E45CFF" w:rsidRDefault="000B31E9" w:rsidP="009D51C4">
            <w:pPr>
              <w:spacing w:line="280" w:lineRule="exact"/>
              <w:jc w:val="center"/>
              <w:rPr>
                <w:sz w:val="16"/>
                <w:szCs w:val="16"/>
              </w:rPr>
            </w:pPr>
          </w:p>
          <w:p w:rsidR="000B31E9" w:rsidRPr="00E45CFF" w:rsidRDefault="000B31E9" w:rsidP="009D51C4">
            <w:pPr>
              <w:spacing w:line="280" w:lineRule="exact"/>
              <w:jc w:val="center"/>
              <w:rPr>
                <w:sz w:val="16"/>
                <w:szCs w:val="16"/>
              </w:rPr>
            </w:pPr>
            <w:r w:rsidRPr="00E45CFF">
              <w:rPr>
                <w:sz w:val="16"/>
                <w:szCs w:val="16"/>
              </w:rPr>
              <w:t>1 214</w:t>
            </w:r>
          </w:p>
          <w:p w:rsidR="000B31E9" w:rsidRPr="00E45CFF" w:rsidRDefault="000B31E9" w:rsidP="009D51C4">
            <w:pPr>
              <w:spacing w:line="280" w:lineRule="exact"/>
              <w:jc w:val="center"/>
              <w:rPr>
                <w:sz w:val="16"/>
                <w:szCs w:val="16"/>
              </w:rPr>
            </w:pP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Среднемесячная заработная плата работников крупных и средних предприятий субъекта РФ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12 770,60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18 505,00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23 639,60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25 867,10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27 455,10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29 997,10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31 496,96</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33 701,74</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49 069,2</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58 828,4</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xml:space="preserve">Индекс среднемесячной заработной платы работников крупных и средних предприятий субъекта РФ (для сопоставления) </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115,00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102,10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104,30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109,4</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106,1</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109,3</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105,0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107,0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104,7</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106,7</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Среднемесячная заработная плата работников крупных и средних предприятий городского округа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руб.</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10 218,00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14 469,00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17 572,50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20 800,70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22 388,50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25 430,50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26 432,50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27 340,50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41 054,0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48 160,0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Индекс среднемесячной заработной платы работников крупных и средних предприятий городского округа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117,00</w:t>
            </w:r>
          </w:p>
        </w:tc>
        <w:tc>
          <w:tcPr>
            <w:tcW w:w="267"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104,10</w:t>
            </w:r>
          </w:p>
        </w:tc>
        <w:tc>
          <w:tcPr>
            <w:tcW w:w="329" w:type="pct"/>
            <w:gridSpan w:val="3"/>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106,50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118,37</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107,63</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113,59</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103,94</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103,44</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105,78</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106,09</w:t>
            </w:r>
          </w:p>
        </w:tc>
      </w:tr>
      <w:tr w:rsidR="000B31E9" w:rsidRPr="00E45CFF" w:rsidTr="000B31E9">
        <w:trPr>
          <w:trHeight w:val="161"/>
        </w:trPr>
        <w:tc>
          <w:tcPr>
            <w:tcW w:w="4708" w:type="pct"/>
            <w:gridSpan w:val="16"/>
            <w:shd w:val="pct15" w:color="auto" w:fill="auto"/>
            <w:vAlign w:val="center"/>
          </w:tcPr>
          <w:p w:rsidR="000B31E9" w:rsidRPr="00E45CFF" w:rsidRDefault="000B31E9" w:rsidP="009D51C4">
            <w:pPr>
              <w:keepNext/>
              <w:spacing w:line="280" w:lineRule="exact"/>
              <w:jc w:val="center"/>
              <w:outlineLvl w:val="0"/>
              <w:rPr>
                <w:rFonts w:eastAsia="MS Mincho"/>
                <w:sz w:val="20"/>
                <w:szCs w:val="20"/>
              </w:rPr>
            </w:pPr>
          </w:p>
        </w:tc>
        <w:tc>
          <w:tcPr>
            <w:tcW w:w="292" w:type="pct"/>
            <w:shd w:val="pct15" w:color="auto" w:fill="auto"/>
          </w:tcPr>
          <w:p w:rsidR="000B31E9" w:rsidRPr="00E45CFF" w:rsidRDefault="000B31E9" w:rsidP="009D51C4">
            <w:pPr>
              <w:keepNext/>
              <w:spacing w:line="280" w:lineRule="exact"/>
              <w:jc w:val="center"/>
              <w:outlineLvl w:val="0"/>
              <w:rPr>
                <w:rFonts w:eastAsia="MS Mincho"/>
                <w:sz w:val="20"/>
                <w:szCs w:val="20"/>
              </w:rPr>
            </w:pPr>
          </w:p>
        </w:tc>
      </w:tr>
      <w:tr w:rsidR="000B31E9" w:rsidRPr="00E45CFF" w:rsidTr="000B31E9">
        <w:trPr>
          <w:trHeight w:val="123"/>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Объем промышленного производства субъекта РФ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80 300,56</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113 583,90</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158 858,20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167 907,20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177 471,66</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187 580,93</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209 131,20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223 488,60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385 861,93</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480 969,29</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Индекс промышленного производства субъекта РФ  (для сопоставления)</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101,00</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95,80</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117,40</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105,70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105,70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105,70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111,49</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106,87</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103,20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108,00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 xml:space="preserve">Объем промышленного производства городского </w:t>
            </w:r>
            <w:r w:rsidRPr="00E45CFF">
              <w:rPr>
                <w:rFonts w:eastAsia="MS Mincho"/>
                <w:sz w:val="20"/>
                <w:szCs w:val="20"/>
              </w:rPr>
              <w:lastRenderedPageBreak/>
              <w:t>округа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lastRenderedPageBreak/>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625,293</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1216,7</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1986,1</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2120,31</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2317,47</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2478,58</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2 533,58</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2 633,58</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806,99</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919,39</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lastRenderedPageBreak/>
              <w:t xml:space="preserve">Индекс промышленного производства городского округа </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104,9</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112</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134,2</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106,76</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109,30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106,95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102,22</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103,95</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91,80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103,90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Количество малых предприятий в городском округе</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ед.</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98</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114</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132</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133</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135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137</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139</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142</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274</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280</w:t>
            </w:r>
          </w:p>
        </w:tc>
      </w:tr>
      <w:tr w:rsidR="000B31E9" w:rsidRPr="00E45CFF" w:rsidTr="000B31E9">
        <w:trPr>
          <w:trHeight w:val="349"/>
        </w:trPr>
        <w:tc>
          <w:tcPr>
            <w:tcW w:w="1454" w:type="pct"/>
            <w:shd w:val="clear" w:color="auto" w:fill="auto"/>
            <w:vAlign w:val="center"/>
          </w:tcPr>
          <w:p w:rsidR="000B31E9" w:rsidRPr="00E45CFF" w:rsidRDefault="000B31E9" w:rsidP="009D51C4">
            <w:pPr>
              <w:spacing w:line="280" w:lineRule="exact"/>
              <w:rPr>
                <w:sz w:val="20"/>
                <w:szCs w:val="20"/>
              </w:rPr>
            </w:pPr>
            <w:r w:rsidRPr="00E45CFF">
              <w:rPr>
                <w:sz w:val="20"/>
                <w:szCs w:val="20"/>
              </w:rPr>
              <w:t xml:space="preserve">Малый бизнес, оборот организаций, млн. руб. </w:t>
            </w:r>
          </w:p>
        </w:tc>
        <w:tc>
          <w:tcPr>
            <w:tcW w:w="321" w:type="pct"/>
            <w:shd w:val="clear" w:color="auto" w:fill="auto"/>
            <w:noWrap/>
            <w:vAlign w:val="center"/>
          </w:tcPr>
          <w:p w:rsidR="000B31E9" w:rsidRPr="00E45CFF" w:rsidRDefault="000B31E9" w:rsidP="009D51C4">
            <w:pPr>
              <w:spacing w:line="280" w:lineRule="exact"/>
              <w:jc w:val="center"/>
              <w:rPr>
                <w:sz w:val="20"/>
                <w:szCs w:val="20"/>
              </w:rPr>
            </w:pPr>
            <w:r w:rsidRPr="00E45CFF">
              <w:rPr>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sz w:val="20"/>
                <w:szCs w:val="20"/>
              </w:rPr>
            </w:pPr>
            <w:r w:rsidRPr="00E45CFF">
              <w:rPr>
                <w:sz w:val="20"/>
                <w:szCs w:val="20"/>
              </w:rPr>
              <w:t>М</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1426,2</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1449,5</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1994,5</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2095,10</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2195,10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2395,10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2642,80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2933,80</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3400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4220,0</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rPr>
                <w:sz w:val="20"/>
                <w:szCs w:val="20"/>
              </w:rPr>
            </w:pPr>
            <w:r w:rsidRPr="00E45CFF">
              <w:rPr>
                <w:sz w:val="20"/>
                <w:szCs w:val="20"/>
              </w:rPr>
              <w:t>Доля малого бизнеса в общем обороте городского округа, %</w:t>
            </w:r>
          </w:p>
        </w:tc>
        <w:tc>
          <w:tcPr>
            <w:tcW w:w="321" w:type="pct"/>
            <w:shd w:val="clear" w:color="auto" w:fill="auto"/>
            <w:noWrap/>
            <w:vAlign w:val="center"/>
          </w:tcPr>
          <w:p w:rsidR="000B31E9" w:rsidRPr="00E45CFF" w:rsidRDefault="000B31E9" w:rsidP="009D51C4">
            <w:pPr>
              <w:spacing w:line="280" w:lineRule="exact"/>
              <w:jc w:val="center"/>
              <w:rPr>
                <w:sz w:val="20"/>
                <w:szCs w:val="20"/>
              </w:rPr>
            </w:pPr>
            <w:r w:rsidRPr="00E45CFF">
              <w:rPr>
                <w:sz w:val="20"/>
                <w:szCs w:val="20"/>
              </w:rPr>
              <w:t>%</w:t>
            </w:r>
          </w:p>
        </w:tc>
        <w:tc>
          <w:tcPr>
            <w:tcW w:w="302" w:type="pct"/>
            <w:shd w:val="clear" w:color="auto" w:fill="CCFFCC"/>
            <w:noWrap/>
            <w:vAlign w:val="center"/>
          </w:tcPr>
          <w:p w:rsidR="000B31E9" w:rsidRPr="00E45CFF" w:rsidRDefault="000B31E9" w:rsidP="009D51C4">
            <w:pPr>
              <w:spacing w:line="280" w:lineRule="exact"/>
              <w:jc w:val="center"/>
              <w:rPr>
                <w:sz w:val="20"/>
                <w:szCs w:val="20"/>
              </w:rPr>
            </w:pPr>
            <w:r w:rsidRPr="00E45CFF">
              <w:rPr>
                <w:sz w:val="20"/>
                <w:szCs w:val="20"/>
              </w:rPr>
              <w:t>Ц</w:t>
            </w:r>
          </w:p>
        </w:tc>
        <w:tc>
          <w:tcPr>
            <w:tcW w:w="265"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27,4</w:t>
            </w:r>
          </w:p>
        </w:tc>
        <w:tc>
          <w:tcPr>
            <w:tcW w:w="293"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23,4</w:t>
            </w:r>
          </w:p>
        </w:tc>
        <w:tc>
          <w:tcPr>
            <w:tcW w:w="30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26,8</w:t>
            </w:r>
          </w:p>
        </w:tc>
        <w:tc>
          <w:tcPr>
            <w:tcW w:w="292" w:type="pct"/>
            <w:gridSpan w:val="2"/>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27,01</w:t>
            </w:r>
          </w:p>
        </w:tc>
        <w:tc>
          <w:tcPr>
            <w:tcW w:w="294" w:type="pct"/>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27,25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28,16</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29,35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30,86</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50,00</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52,50</w:t>
            </w:r>
          </w:p>
        </w:tc>
      </w:tr>
      <w:tr w:rsidR="000B31E9" w:rsidRPr="00E45CFF" w:rsidTr="000B31E9">
        <w:trPr>
          <w:trHeight w:val="86"/>
        </w:trPr>
        <w:tc>
          <w:tcPr>
            <w:tcW w:w="4708" w:type="pct"/>
            <w:gridSpan w:val="16"/>
            <w:shd w:val="pct15" w:color="auto" w:fill="auto"/>
            <w:vAlign w:val="center"/>
          </w:tcPr>
          <w:p w:rsidR="000B31E9" w:rsidRPr="00E45CFF" w:rsidRDefault="000B31E9" w:rsidP="009D51C4">
            <w:pPr>
              <w:keepNext/>
              <w:spacing w:line="280" w:lineRule="exact"/>
              <w:jc w:val="center"/>
              <w:outlineLvl w:val="0"/>
              <w:rPr>
                <w:b/>
                <w:bCs/>
                <w:sz w:val="20"/>
                <w:szCs w:val="20"/>
              </w:rPr>
            </w:pPr>
          </w:p>
        </w:tc>
        <w:tc>
          <w:tcPr>
            <w:tcW w:w="292" w:type="pct"/>
            <w:shd w:val="pct15" w:color="auto" w:fill="auto"/>
          </w:tcPr>
          <w:p w:rsidR="000B31E9" w:rsidRPr="00E45CFF" w:rsidRDefault="000B31E9" w:rsidP="009D51C4">
            <w:pPr>
              <w:keepNext/>
              <w:spacing w:line="280" w:lineRule="exact"/>
              <w:jc w:val="center"/>
              <w:outlineLvl w:val="0"/>
              <w:rPr>
                <w:b/>
                <w:bCs/>
                <w:sz w:val="20"/>
                <w:szCs w:val="20"/>
              </w:rPr>
            </w:pPr>
          </w:p>
        </w:tc>
      </w:tr>
      <w:tr w:rsidR="000B31E9" w:rsidRPr="00E45CFF" w:rsidTr="000B31E9">
        <w:trPr>
          <w:trHeight w:val="222"/>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Общие доходы муниципального бюджета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2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623,03</w:t>
            </w:r>
          </w:p>
        </w:tc>
        <w:tc>
          <w:tcPr>
            <w:tcW w:w="357" w:type="pct"/>
            <w:gridSpan w:val="4"/>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602,83</w:t>
            </w:r>
          </w:p>
        </w:tc>
        <w:tc>
          <w:tcPr>
            <w:tcW w:w="281"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654,76</w:t>
            </w:r>
          </w:p>
        </w:tc>
        <w:tc>
          <w:tcPr>
            <w:tcW w:w="274"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608,15</w:t>
            </w:r>
          </w:p>
        </w:tc>
        <w:tc>
          <w:tcPr>
            <w:tcW w:w="313" w:type="pct"/>
            <w:gridSpan w:val="2"/>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613,09</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613,83</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644,77</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659,77</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1 427,37</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1 645,22</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Индекс изменения доходов муниципального бюджета</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w:t>
            </w:r>
          </w:p>
        </w:tc>
        <w:tc>
          <w:tcPr>
            <w:tcW w:w="302" w:type="pct"/>
            <w:shd w:val="clear" w:color="auto" w:fill="CCFFCC"/>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w:t>
            </w:r>
          </w:p>
        </w:tc>
        <w:tc>
          <w:tcPr>
            <w:tcW w:w="22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130</w:t>
            </w:r>
          </w:p>
        </w:tc>
        <w:tc>
          <w:tcPr>
            <w:tcW w:w="357" w:type="pct"/>
            <w:gridSpan w:val="4"/>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97</w:t>
            </w:r>
          </w:p>
        </w:tc>
        <w:tc>
          <w:tcPr>
            <w:tcW w:w="281"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109</w:t>
            </w:r>
          </w:p>
        </w:tc>
        <w:tc>
          <w:tcPr>
            <w:tcW w:w="274"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93</w:t>
            </w:r>
          </w:p>
        </w:tc>
        <w:tc>
          <w:tcPr>
            <w:tcW w:w="313" w:type="pct"/>
            <w:gridSpan w:val="2"/>
            <w:shd w:val="clear" w:color="auto" w:fill="auto"/>
            <w:vAlign w:val="center"/>
          </w:tcPr>
          <w:p w:rsidR="000B31E9" w:rsidRPr="00E45CFF" w:rsidRDefault="000B31E9" w:rsidP="009D51C4">
            <w:pPr>
              <w:spacing w:line="280" w:lineRule="exact"/>
              <w:jc w:val="center"/>
              <w:rPr>
                <w:sz w:val="16"/>
                <w:szCs w:val="16"/>
              </w:rPr>
            </w:pPr>
            <w:r w:rsidRPr="00E45CFF">
              <w:rPr>
                <w:sz w:val="16"/>
                <w:szCs w:val="16"/>
              </w:rPr>
              <w:t>101</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100</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105</w:t>
            </w:r>
          </w:p>
        </w:tc>
        <w:tc>
          <w:tcPr>
            <w:tcW w:w="29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102</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102</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101</w:t>
            </w:r>
          </w:p>
        </w:tc>
      </w:tr>
      <w:tr w:rsidR="000B31E9" w:rsidRPr="00E45CFF" w:rsidTr="000B31E9">
        <w:trPr>
          <w:trHeight w:val="200"/>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Общий объем дополнительных поступлений от проектов в муниципальный бюджет</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2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357" w:type="pct"/>
            <w:gridSpan w:val="4"/>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81"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74" w:type="pct"/>
            <w:shd w:val="clear" w:color="auto" w:fill="auto"/>
            <w:noWrap/>
            <w:vAlign w:val="center"/>
          </w:tcPr>
          <w:p w:rsidR="000B31E9" w:rsidRPr="00E45CFF" w:rsidRDefault="000B31E9" w:rsidP="009D51C4">
            <w:pPr>
              <w:spacing w:line="280" w:lineRule="exact"/>
              <w:jc w:val="center"/>
              <w:rPr>
                <w:sz w:val="16"/>
                <w:szCs w:val="16"/>
              </w:rPr>
            </w:pPr>
          </w:p>
        </w:tc>
        <w:tc>
          <w:tcPr>
            <w:tcW w:w="313" w:type="pct"/>
            <w:gridSpan w:val="2"/>
            <w:shd w:val="clear" w:color="auto" w:fill="auto"/>
            <w:noWrap/>
            <w:vAlign w:val="center"/>
          </w:tcPr>
          <w:p w:rsidR="000B31E9" w:rsidRPr="00E45CFF" w:rsidRDefault="000B31E9" w:rsidP="009D51C4">
            <w:pPr>
              <w:spacing w:line="280" w:lineRule="exact"/>
              <w:jc w:val="center"/>
              <w:rPr>
                <w:sz w:val="16"/>
                <w:szCs w:val="16"/>
              </w:rPr>
            </w:pPr>
          </w:p>
        </w:tc>
        <w:tc>
          <w:tcPr>
            <w:tcW w:w="293" w:type="pct"/>
            <w:shd w:val="clear" w:color="auto" w:fill="auto"/>
            <w:noWrap/>
            <w:vAlign w:val="center"/>
          </w:tcPr>
          <w:p w:rsidR="000B31E9" w:rsidRPr="00E45CFF" w:rsidRDefault="000B31E9" w:rsidP="009D51C4">
            <w:pPr>
              <w:spacing w:line="280" w:lineRule="exact"/>
              <w:jc w:val="center"/>
              <w:rPr>
                <w:sz w:val="16"/>
                <w:szCs w:val="16"/>
              </w:rPr>
            </w:pPr>
          </w:p>
        </w:tc>
        <w:tc>
          <w:tcPr>
            <w:tcW w:w="293" w:type="pct"/>
            <w:shd w:val="clear" w:color="auto" w:fill="auto"/>
            <w:noWrap/>
            <w:vAlign w:val="center"/>
          </w:tcPr>
          <w:p w:rsidR="000B31E9" w:rsidRPr="00E45CFF" w:rsidRDefault="000B31E9" w:rsidP="009D51C4">
            <w:pPr>
              <w:spacing w:line="280" w:lineRule="exact"/>
              <w:jc w:val="center"/>
              <w:rPr>
                <w:sz w:val="16"/>
                <w:szCs w:val="16"/>
              </w:rPr>
            </w:pPr>
          </w:p>
        </w:tc>
        <w:tc>
          <w:tcPr>
            <w:tcW w:w="293" w:type="pct"/>
            <w:shd w:val="clear" w:color="auto" w:fill="auto"/>
            <w:noWrap/>
            <w:vAlign w:val="center"/>
          </w:tcPr>
          <w:p w:rsidR="000B31E9" w:rsidRPr="00E45CFF" w:rsidRDefault="000B31E9" w:rsidP="009D51C4">
            <w:pPr>
              <w:spacing w:line="280" w:lineRule="exact"/>
              <w:jc w:val="center"/>
              <w:rPr>
                <w:sz w:val="16"/>
                <w:szCs w:val="16"/>
              </w:rPr>
            </w:pP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37,6</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90,4</w:t>
            </w:r>
          </w:p>
        </w:tc>
      </w:tr>
      <w:tr w:rsidR="000B31E9" w:rsidRPr="00E45CFF" w:rsidTr="000B31E9">
        <w:trPr>
          <w:trHeight w:val="86"/>
        </w:trPr>
        <w:tc>
          <w:tcPr>
            <w:tcW w:w="1454" w:type="pct"/>
            <w:shd w:val="clear" w:color="auto" w:fill="auto"/>
            <w:vAlign w:val="center"/>
          </w:tcPr>
          <w:p w:rsidR="000B31E9" w:rsidRPr="00E45CFF" w:rsidRDefault="000B31E9" w:rsidP="009D51C4">
            <w:pPr>
              <w:spacing w:line="280" w:lineRule="exact"/>
              <w:jc w:val="both"/>
              <w:rPr>
                <w:rFonts w:eastAsia="MS Mincho"/>
                <w:sz w:val="20"/>
                <w:szCs w:val="20"/>
              </w:rPr>
            </w:pPr>
            <w:r w:rsidRPr="00E45CFF">
              <w:rPr>
                <w:rFonts w:eastAsia="MS Mincho"/>
                <w:sz w:val="20"/>
                <w:szCs w:val="20"/>
              </w:rPr>
              <w:t>Объем привлеченных внебюджетных инвестиций</w:t>
            </w:r>
          </w:p>
        </w:tc>
        <w:tc>
          <w:tcPr>
            <w:tcW w:w="321" w:type="pct"/>
            <w:shd w:val="clear" w:color="auto" w:fill="auto"/>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млн. руб.</w:t>
            </w:r>
          </w:p>
        </w:tc>
        <w:tc>
          <w:tcPr>
            <w:tcW w:w="302" w:type="pct"/>
            <w:shd w:val="clear" w:color="auto" w:fill="99CC00"/>
            <w:noWrap/>
            <w:vAlign w:val="center"/>
          </w:tcPr>
          <w:p w:rsidR="000B31E9" w:rsidRPr="00E45CFF" w:rsidRDefault="000B31E9" w:rsidP="009D51C4">
            <w:pPr>
              <w:spacing w:line="280" w:lineRule="exact"/>
              <w:jc w:val="center"/>
              <w:rPr>
                <w:rFonts w:eastAsia="MS Mincho"/>
                <w:sz w:val="20"/>
                <w:szCs w:val="20"/>
              </w:rPr>
            </w:pPr>
            <w:r w:rsidRPr="00E45CFF">
              <w:rPr>
                <w:rFonts w:eastAsia="MS Mincho"/>
                <w:sz w:val="20"/>
                <w:szCs w:val="20"/>
              </w:rPr>
              <w:t>Ц</w:t>
            </w:r>
          </w:p>
        </w:tc>
        <w:tc>
          <w:tcPr>
            <w:tcW w:w="223"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357" w:type="pct"/>
            <w:gridSpan w:val="4"/>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81"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w:t>
            </w:r>
          </w:p>
        </w:tc>
        <w:tc>
          <w:tcPr>
            <w:tcW w:w="274"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313" w:type="pct"/>
            <w:gridSpan w:val="2"/>
            <w:shd w:val="clear" w:color="auto" w:fill="auto"/>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293" w:type="pct"/>
            <w:shd w:val="clear" w:color="auto" w:fill="auto"/>
            <w:noWrap/>
            <w:vAlign w:val="center"/>
          </w:tcPr>
          <w:p w:rsidR="000B31E9" w:rsidRPr="00E45CFF" w:rsidRDefault="000B31E9" w:rsidP="009D51C4">
            <w:pPr>
              <w:spacing w:line="280" w:lineRule="exact"/>
              <w:jc w:val="center"/>
              <w:rPr>
                <w:strike/>
                <w:sz w:val="16"/>
                <w:szCs w:val="16"/>
              </w:rPr>
            </w:pPr>
            <w:r w:rsidRPr="00E45CFF">
              <w:rPr>
                <w:strike/>
                <w:sz w:val="16"/>
                <w:szCs w:val="16"/>
              </w:rPr>
              <w:t>-</w:t>
            </w:r>
          </w:p>
        </w:tc>
        <w:tc>
          <w:tcPr>
            <w:tcW w:w="302" w:type="pct"/>
            <w:shd w:val="clear" w:color="auto" w:fill="auto"/>
            <w:noWrap/>
            <w:vAlign w:val="center"/>
          </w:tcPr>
          <w:p w:rsidR="000B31E9" w:rsidRPr="00E45CFF" w:rsidRDefault="000B31E9" w:rsidP="009D51C4">
            <w:pPr>
              <w:spacing w:line="280" w:lineRule="exact"/>
              <w:jc w:val="center"/>
              <w:rPr>
                <w:sz w:val="16"/>
                <w:szCs w:val="16"/>
              </w:rPr>
            </w:pPr>
            <w:r w:rsidRPr="00E45CFF">
              <w:rPr>
                <w:sz w:val="16"/>
                <w:szCs w:val="16"/>
              </w:rPr>
              <w:t>2 005,9</w:t>
            </w:r>
          </w:p>
        </w:tc>
        <w:tc>
          <w:tcPr>
            <w:tcW w:w="292" w:type="pct"/>
            <w:vAlign w:val="center"/>
          </w:tcPr>
          <w:p w:rsidR="000B31E9" w:rsidRPr="00E45CFF" w:rsidRDefault="000B31E9" w:rsidP="009D51C4">
            <w:pPr>
              <w:spacing w:line="280" w:lineRule="exact"/>
              <w:jc w:val="center"/>
              <w:rPr>
                <w:sz w:val="16"/>
                <w:szCs w:val="16"/>
              </w:rPr>
            </w:pPr>
            <w:r w:rsidRPr="00E45CFF">
              <w:rPr>
                <w:sz w:val="16"/>
                <w:szCs w:val="16"/>
              </w:rPr>
              <w:t>2 115,5</w:t>
            </w:r>
          </w:p>
        </w:tc>
      </w:tr>
    </w:tbl>
    <w:p w:rsidR="00D416E1" w:rsidRPr="00E45CFF" w:rsidRDefault="00435A69" w:rsidP="00D416E1">
      <w:pPr>
        <w:suppressAutoHyphens w:val="0"/>
        <w:spacing w:before="240" w:line="360" w:lineRule="auto"/>
        <w:rPr>
          <w:rFonts w:eastAsia="MS Mincho"/>
          <w:sz w:val="28"/>
          <w:szCs w:val="20"/>
          <w:lang w:eastAsia="ru-RU"/>
        </w:rPr>
      </w:pPr>
      <w:r w:rsidRPr="00E45CFF">
        <w:rPr>
          <w:rFonts w:eastAsia="MS Mincho"/>
          <w:sz w:val="28"/>
          <w:szCs w:val="20"/>
          <w:lang w:eastAsia="ru-RU"/>
        </w:rPr>
        <w:t>Ц - целевые показатели результатов реализации программы (основные)</w:t>
      </w:r>
    </w:p>
    <w:p w:rsidR="00D416E1" w:rsidRPr="00E45CFF" w:rsidRDefault="00435A69" w:rsidP="00D416E1">
      <w:pPr>
        <w:suppressAutoHyphens w:val="0"/>
        <w:spacing w:line="360" w:lineRule="auto"/>
        <w:rPr>
          <w:rFonts w:eastAsia="MS Mincho"/>
          <w:sz w:val="28"/>
          <w:szCs w:val="20"/>
          <w:lang w:eastAsia="ru-RU"/>
        </w:rPr>
      </w:pPr>
      <w:r w:rsidRPr="00E45CFF">
        <w:rPr>
          <w:rFonts w:eastAsia="MS Mincho"/>
          <w:sz w:val="28"/>
          <w:szCs w:val="20"/>
          <w:lang w:eastAsia="ru-RU"/>
        </w:rPr>
        <w:t>М - мониторинговые (для расчета целевых показателей и сопоставления)</w:t>
      </w:r>
    </w:p>
    <w:p w:rsidR="00D416E1" w:rsidRPr="00E45CFF" w:rsidRDefault="004230F2" w:rsidP="00D416E1">
      <w:pPr>
        <w:jc w:val="right"/>
        <w:rPr>
          <w:b/>
          <w:i/>
          <w:sz w:val="28"/>
          <w:szCs w:val="28"/>
        </w:rPr>
      </w:pPr>
      <w:r w:rsidRPr="00E45CFF">
        <w:rPr>
          <w:rFonts w:eastAsia="MS Mincho"/>
          <w:bCs/>
          <w:caps/>
          <w:szCs w:val="20"/>
        </w:rPr>
        <w:br w:type="page"/>
      </w:r>
      <w:bookmarkStart w:id="251" w:name="_Toc256007982"/>
      <w:bookmarkStart w:id="252" w:name="_Toc310443042"/>
      <w:bookmarkEnd w:id="249"/>
      <w:bookmarkEnd w:id="250"/>
      <w:r w:rsidR="00435A69" w:rsidRPr="00E45CFF">
        <w:rPr>
          <w:b/>
          <w:i/>
          <w:sz w:val="28"/>
          <w:szCs w:val="28"/>
        </w:rPr>
        <w:lastRenderedPageBreak/>
        <w:t>ПРИЛОЖЕНИЕ</w:t>
      </w:r>
    </w:p>
    <w:p w:rsidR="004230F2" w:rsidRPr="00E45CFF" w:rsidRDefault="004230F2" w:rsidP="004230F2">
      <w:pPr>
        <w:spacing w:before="120" w:after="120"/>
        <w:ind w:firstLine="709"/>
        <w:jc w:val="center"/>
        <w:rPr>
          <w:b/>
        </w:rPr>
      </w:pPr>
      <w:r w:rsidRPr="00E45CFF">
        <w:rPr>
          <w:b/>
        </w:rPr>
        <w:t xml:space="preserve">Таблица 6 - Целевые показатели </w:t>
      </w:r>
      <w:r w:rsidR="00486C42" w:rsidRPr="00E45CFF">
        <w:rPr>
          <w:b/>
        </w:rPr>
        <w:t>комплексной</w:t>
      </w:r>
      <w:r w:rsidRPr="00E45CFF">
        <w:rPr>
          <w:b/>
        </w:rPr>
        <w:t xml:space="preserve"> программы социально-экономического развития городского округа Спасск-Дальний (на конец соответствующего года)</w:t>
      </w:r>
      <w:bookmarkEnd w:id="251"/>
      <w:bookmarkEnd w:id="252"/>
    </w:p>
    <w:tbl>
      <w:tblPr>
        <w:tblW w:w="5203" w:type="pct"/>
        <w:tblInd w:w="-2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7" w:type="dxa"/>
          <w:right w:w="11" w:type="dxa"/>
        </w:tblCellMar>
        <w:tblLook w:val="04A0"/>
      </w:tblPr>
      <w:tblGrid>
        <w:gridCol w:w="6075"/>
        <w:gridCol w:w="906"/>
        <w:gridCol w:w="742"/>
        <w:gridCol w:w="739"/>
        <w:gridCol w:w="746"/>
        <w:gridCol w:w="739"/>
        <w:gridCol w:w="736"/>
        <w:gridCol w:w="736"/>
        <w:gridCol w:w="736"/>
        <w:gridCol w:w="877"/>
        <w:gridCol w:w="880"/>
        <w:gridCol w:w="868"/>
        <w:gridCol w:w="883"/>
      </w:tblGrid>
      <w:tr w:rsidR="00E71676" w:rsidRPr="00E45CFF" w:rsidTr="00E71676">
        <w:trPr>
          <w:trHeight w:val="270"/>
        </w:trPr>
        <w:tc>
          <w:tcPr>
            <w:tcW w:w="1939" w:type="pct"/>
            <w:vMerge w:val="restart"/>
            <w:shd w:val="clear" w:color="000000" w:fill="8DB3E2"/>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Наименование показателя</w:t>
            </w:r>
          </w:p>
        </w:tc>
        <w:tc>
          <w:tcPr>
            <w:tcW w:w="289" w:type="pct"/>
            <w:vMerge w:val="restart"/>
            <w:shd w:val="clear" w:color="000000" w:fill="8DB3E2"/>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Ед. изм.</w:t>
            </w:r>
          </w:p>
        </w:tc>
        <w:tc>
          <w:tcPr>
            <w:tcW w:w="711" w:type="pct"/>
            <w:gridSpan w:val="3"/>
            <w:shd w:val="clear" w:color="000000" w:fill="8DB3E2"/>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Факт</w:t>
            </w:r>
          </w:p>
        </w:tc>
        <w:tc>
          <w:tcPr>
            <w:tcW w:w="2061" w:type="pct"/>
            <w:gridSpan w:val="8"/>
            <w:shd w:val="clear" w:color="000000" w:fill="8DB3E2"/>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План</w:t>
            </w:r>
          </w:p>
        </w:tc>
      </w:tr>
      <w:tr w:rsidR="00E71676" w:rsidRPr="00E45CFF" w:rsidTr="00E71676">
        <w:trPr>
          <w:trHeight w:val="146"/>
        </w:trPr>
        <w:tc>
          <w:tcPr>
            <w:tcW w:w="1939" w:type="pct"/>
            <w:vMerge/>
            <w:tcBorders>
              <w:bottom w:val="single" w:sz="4" w:space="0" w:color="0070C0"/>
            </w:tcBorders>
            <w:vAlign w:val="center"/>
          </w:tcPr>
          <w:p w:rsidR="00E71676" w:rsidRPr="00E45CFF" w:rsidRDefault="00E71676" w:rsidP="009D51C4">
            <w:pPr>
              <w:rPr>
                <w:rFonts w:eastAsia="MS Mincho"/>
                <w:b/>
                <w:bCs/>
                <w:sz w:val="20"/>
                <w:szCs w:val="20"/>
              </w:rPr>
            </w:pPr>
          </w:p>
        </w:tc>
        <w:tc>
          <w:tcPr>
            <w:tcW w:w="289" w:type="pct"/>
            <w:vMerge/>
            <w:tcBorders>
              <w:bottom w:val="single" w:sz="4" w:space="0" w:color="0070C0"/>
            </w:tcBorders>
            <w:vAlign w:val="center"/>
          </w:tcPr>
          <w:p w:rsidR="00E71676" w:rsidRPr="00E45CFF" w:rsidRDefault="00E71676" w:rsidP="009D51C4">
            <w:pPr>
              <w:rPr>
                <w:rFonts w:eastAsia="MS Mincho"/>
                <w:b/>
                <w:bCs/>
                <w:sz w:val="20"/>
                <w:szCs w:val="20"/>
              </w:rPr>
            </w:pPr>
          </w:p>
        </w:tc>
        <w:tc>
          <w:tcPr>
            <w:tcW w:w="237"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2007</w:t>
            </w:r>
          </w:p>
        </w:tc>
        <w:tc>
          <w:tcPr>
            <w:tcW w:w="236"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2009</w:t>
            </w:r>
          </w:p>
        </w:tc>
        <w:tc>
          <w:tcPr>
            <w:tcW w:w="238"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2011</w:t>
            </w:r>
          </w:p>
        </w:tc>
        <w:tc>
          <w:tcPr>
            <w:tcW w:w="236"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2012</w:t>
            </w:r>
          </w:p>
        </w:tc>
        <w:tc>
          <w:tcPr>
            <w:tcW w:w="235"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2013</w:t>
            </w:r>
          </w:p>
        </w:tc>
        <w:tc>
          <w:tcPr>
            <w:tcW w:w="235" w:type="pct"/>
            <w:tcBorders>
              <w:bottom w:val="single" w:sz="4" w:space="0" w:color="0070C0"/>
            </w:tcBorders>
            <w:shd w:val="clear" w:color="000000" w:fill="C6D9F1"/>
            <w:noWrap/>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2014</w:t>
            </w:r>
          </w:p>
        </w:tc>
        <w:tc>
          <w:tcPr>
            <w:tcW w:w="235" w:type="pct"/>
            <w:tcBorders>
              <w:bottom w:val="single" w:sz="4" w:space="0" w:color="0070C0"/>
            </w:tcBorders>
            <w:shd w:val="clear" w:color="000000" w:fill="C6D9F1"/>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2015</w:t>
            </w:r>
          </w:p>
        </w:tc>
        <w:tc>
          <w:tcPr>
            <w:tcW w:w="280" w:type="pct"/>
            <w:tcBorders>
              <w:bottom w:val="single" w:sz="4" w:space="0" w:color="0070C0"/>
            </w:tcBorders>
            <w:shd w:val="clear" w:color="000000" w:fill="C6D9F1"/>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2016</w:t>
            </w:r>
          </w:p>
        </w:tc>
        <w:tc>
          <w:tcPr>
            <w:tcW w:w="281" w:type="pct"/>
            <w:tcBorders>
              <w:bottom w:val="single" w:sz="4" w:space="0" w:color="0070C0"/>
            </w:tcBorders>
            <w:shd w:val="clear" w:color="000000" w:fill="C6D9F1"/>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2017</w:t>
            </w:r>
          </w:p>
        </w:tc>
        <w:tc>
          <w:tcPr>
            <w:tcW w:w="277" w:type="pct"/>
            <w:tcBorders>
              <w:bottom w:val="single" w:sz="4" w:space="0" w:color="0070C0"/>
            </w:tcBorders>
            <w:shd w:val="clear" w:color="000000" w:fill="C6D9F1"/>
            <w:vAlign w:val="center"/>
          </w:tcPr>
          <w:p w:rsidR="00E71676" w:rsidRPr="00E45CFF" w:rsidRDefault="00E71676" w:rsidP="009D51C4">
            <w:pPr>
              <w:jc w:val="center"/>
              <w:rPr>
                <w:rFonts w:eastAsia="MS Mincho"/>
                <w:b/>
                <w:bCs/>
                <w:sz w:val="20"/>
                <w:szCs w:val="20"/>
              </w:rPr>
            </w:pPr>
            <w:r w:rsidRPr="00E45CFF">
              <w:rPr>
                <w:rFonts w:eastAsia="MS Mincho"/>
                <w:b/>
                <w:bCs/>
                <w:sz w:val="20"/>
                <w:szCs w:val="20"/>
              </w:rPr>
              <w:t>2020</w:t>
            </w:r>
          </w:p>
        </w:tc>
        <w:tc>
          <w:tcPr>
            <w:tcW w:w="282" w:type="pct"/>
            <w:tcBorders>
              <w:bottom w:val="single" w:sz="4" w:space="0" w:color="0070C0"/>
            </w:tcBorders>
            <w:shd w:val="clear" w:color="000000" w:fill="C6D9F1"/>
          </w:tcPr>
          <w:p w:rsidR="00E71676" w:rsidRPr="00E45CFF" w:rsidRDefault="00E71676" w:rsidP="009D51C4">
            <w:pPr>
              <w:jc w:val="center"/>
              <w:rPr>
                <w:rFonts w:eastAsia="MS Mincho"/>
                <w:b/>
                <w:bCs/>
                <w:sz w:val="20"/>
                <w:szCs w:val="20"/>
              </w:rPr>
            </w:pPr>
            <w:r w:rsidRPr="00E45CFF">
              <w:rPr>
                <w:rFonts w:eastAsia="MS Mincho"/>
                <w:b/>
                <w:bCs/>
                <w:sz w:val="20"/>
                <w:szCs w:val="20"/>
              </w:rPr>
              <w:t>2023</w:t>
            </w:r>
          </w:p>
        </w:tc>
      </w:tr>
      <w:tr w:rsidR="00E71676" w:rsidRPr="00E45CFF" w:rsidTr="00E71676">
        <w:trPr>
          <w:trHeight w:val="255"/>
        </w:trPr>
        <w:tc>
          <w:tcPr>
            <w:tcW w:w="1939" w:type="pct"/>
            <w:shd w:val="pct5" w:color="auto" w:fill="auto"/>
            <w:vAlign w:val="center"/>
          </w:tcPr>
          <w:p w:rsidR="00E71676" w:rsidRPr="00E45CFF" w:rsidRDefault="00E71676" w:rsidP="009D51C4">
            <w:pPr>
              <w:jc w:val="both"/>
              <w:rPr>
                <w:rFonts w:eastAsia="MS Mincho"/>
                <w:sz w:val="20"/>
                <w:szCs w:val="20"/>
                <w:highlight w:val="yellow"/>
              </w:rPr>
            </w:pPr>
            <w:r w:rsidRPr="00E45CFF">
              <w:rPr>
                <w:rFonts w:eastAsia="MS Mincho"/>
                <w:sz w:val="20"/>
                <w:szCs w:val="20"/>
              </w:rPr>
              <w:t>Уровень регистрируемой безработицы в городском округе</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5,5</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5,7</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2,1</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2,10</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1,88</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1,72</w:t>
            </w:r>
          </w:p>
        </w:tc>
        <w:tc>
          <w:tcPr>
            <w:tcW w:w="235" w:type="pct"/>
            <w:vAlign w:val="center"/>
          </w:tcPr>
          <w:p w:rsidR="00E71676" w:rsidRPr="00E45CFF" w:rsidRDefault="00E71676" w:rsidP="009D51C4">
            <w:pPr>
              <w:jc w:val="center"/>
              <w:rPr>
                <w:sz w:val="16"/>
                <w:szCs w:val="16"/>
              </w:rPr>
            </w:pPr>
            <w:r w:rsidRPr="00E45CFF">
              <w:rPr>
                <w:sz w:val="16"/>
                <w:szCs w:val="16"/>
              </w:rPr>
              <w:t>1,65</w:t>
            </w:r>
          </w:p>
        </w:tc>
        <w:tc>
          <w:tcPr>
            <w:tcW w:w="280" w:type="pct"/>
            <w:vAlign w:val="center"/>
          </w:tcPr>
          <w:p w:rsidR="00E71676" w:rsidRPr="00E45CFF" w:rsidRDefault="00E71676" w:rsidP="009D51C4">
            <w:pPr>
              <w:jc w:val="center"/>
              <w:rPr>
                <w:sz w:val="16"/>
                <w:szCs w:val="16"/>
              </w:rPr>
            </w:pPr>
            <w:r w:rsidRPr="00E45CFF">
              <w:rPr>
                <w:sz w:val="16"/>
                <w:szCs w:val="16"/>
              </w:rPr>
              <w:t>1,59</w:t>
            </w:r>
          </w:p>
        </w:tc>
        <w:tc>
          <w:tcPr>
            <w:tcW w:w="281" w:type="pct"/>
            <w:vAlign w:val="center"/>
          </w:tcPr>
          <w:p w:rsidR="00E71676" w:rsidRPr="00E45CFF" w:rsidRDefault="00E71676" w:rsidP="009D51C4">
            <w:pPr>
              <w:jc w:val="center"/>
              <w:rPr>
                <w:sz w:val="16"/>
                <w:szCs w:val="16"/>
              </w:rPr>
            </w:pPr>
            <w:r w:rsidRPr="00E45CFF">
              <w:rPr>
                <w:sz w:val="16"/>
                <w:szCs w:val="16"/>
              </w:rPr>
              <w:t>1,43</w:t>
            </w:r>
          </w:p>
        </w:tc>
        <w:tc>
          <w:tcPr>
            <w:tcW w:w="277" w:type="pct"/>
            <w:vAlign w:val="center"/>
          </w:tcPr>
          <w:p w:rsidR="00E71676" w:rsidRPr="00E45CFF" w:rsidRDefault="00E71676" w:rsidP="009D51C4">
            <w:pPr>
              <w:jc w:val="center"/>
              <w:rPr>
                <w:sz w:val="16"/>
                <w:szCs w:val="16"/>
              </w:rPr>
            </w:pPr>
            <w:r w:rsidRPr="00E45CFF">
              <w:rPr>
                <w:sz w:val="16"/>
                <w:szCs w:val="16"/>
              </w:rPr>
              <w:t>1,8</w:t>
            </w:r>
          </w:p>
        </w:tc>
        <w:tc>
          <w:tcPr>
            <w:tcW w:w="282" w:type="pct"/>
            <w:vAlign w:val="center"/>
          </w:tcPr>
          <w:p w:rsidR="00E71676" w:rsidRPr="00E45CFF" w:rsidRDefault="00E71676" w:rsidP="009D51C4">
            <w:pPr>
              <w:jc w:val="center"/>
              <w:rPr>
                <w:sz w:val="16"/>
                <w:szCs w:val="16"/>
              </w:rPr>
            </w:pPr>
            <w:r w:rsidRPr="00E45CFF">
              <w:rPr>
                <w:sz w:val="16"/>
                <w:szCs w:val="16"/>
              </w:rPr>
              <w:t>1,5</w:t>
            </w:r>
          </w:p>
        </w:tc>
      </w:tr>
      <w:tr w:rsidR="00E71676" w:rsidRPr="00E45CFF" w:rsidTr="00E71676">
        <w:trPr>
          <w:trHeight w:val="331"/>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Общее количество дополнительно созданных постоянных рабочих мест в период эксплуатации проектов (накопленным итогом)</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чел.</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5" w:type="pct"/>
            <w:vAlign w:val="center"/>
          </w:tcPr>
          <w:p w:rsidR="00E71676" w:rsidRPr="00E45CFF" w:rsidRDefault="00E71676" w:rsidP="009D51C4">
            <w:pPr>
              <w:jc w:val="center"/>
              <w:rPr>
                <w:sz w:val="16"/>
                <w:szCs w:val="16"/>
              </w:rPr>
            </w:pPr>
            <w:r w:rsidRPr="00E45CFF">
              <w:rPr>
                <w:sz w:val="16"/>
                <w:szCs w:val="16"/>
              </w:rPr>
              <w:t>-</w:t>
            </w:r>
          </w:p>
        </w:tc>
        <w:tc>
          <w:tcPr>
            <w:tcW w:w="280" w:type="pct"/>
            <w:vAlign w:val="center"/>
          </w:tcPr>
          <w:p w:rsidR="00E71676" w:rsidRPr="00E45CFF" w:rsidRDefault="00E71676" w:rsidP="009D51C4">
            <w:pPr>
              <w:jc w:val="center"/>
              <w:rPr>
                <w:sz w:val="16"/>
                <w:szCs w:val="16"/>
              </w:rPr>
            </w:pPr>
            <w:r w:rsidRPr="00E45CFF">
              <w:rPr>
                <w:sz w:val="16"/>
                <w:szCs w:val="16"/>
              </w:rPr>
              <w:t>-</w:t>
            </w:r>
          </w:p>
        </w:tc>
        <w:tc>
          <w:tcPr>
            <w:tcW w:w="281" w:type="pct"/>
            <w:vAlign w:val="center"/>
          </w:tcPr>
          <w:p w:rsidR="00E71676" w:rsidRPr="00E45CFF" w:rsidRDefault="00E71676" w:rsidP="009D51C4">
            <w:pPr>
              <w:jc w:val="center"/>
              <w:rPr>
                <w:sz w:val="16"/>
                <w:szCs w:val="16"/>
              </w:rPr>
            </w:pPr>
            <w:r w:rsidRPr="00E45CFF">
              <w:rPr>
                <w:sz w:val="16"/>
                <w:szCs w:val="16"/>
              </w:rPr>
              <w:t>-</w:t>
            </w:r>
          </w:p>
        </w:tc>
        <w:tc>
          <w:tcPr>
            <w:tcW w:w="277" w:type="pct"/>
            <w:vAlign w:val="center"/>
          </w:tcPr>
          <w:p w:rsidR="00E71676" w:rsidRPr="00E45CFF" w:rsidRDefault="00E71676" w:rsidP="009D51C4">
            <w:pPr>
              <w:jc w:val="center"/>
              <w:rPr>
                <w:sz w:val="16"/>
                <w:szCs w:val="16"/>
              </w:rPr>
            </w:pPr>
            <w:r w:rsidRPr="00E45CFF">
              <w:rPr>
                <w:sz w:val="16"/>
                <w:szCs w:val="16"/>
              </w:rPr>
              <w:t>390</w:t>
            </w:r>
          </w:p>
        </w:tc>
        <w:tc>
          <w:tcPr>
            <w:tcW w:w="282" w:type="pct"/>
            <w:vAlign w:val="center"/>
          </w:tcPr>
          <w:p w:rsidR="00E71676" w:rsidRPr="00E45CFF" w:rsidRDefault="00E71676" w:rsidP="009D51C4">
            <w:pPr>
              <w:spacing w:line="280" w:lineRule="exact"/>
              <w:jc w:val="center"/>
              <w:rPr>
                <w:sz w:val="16"/>
                <w:szCs w:val="16"/>
              </w:rPr>
            </w:pPr>
            <w:r w:rsidRPr="00E45CFF">
              <w:rPr>
                <w:sz w:val="16"/>
                <w:szCs w:val="16"/>
              </w:rPr>
              <w:t>1214</w:t>
            </w:r>
          </w:p>
        </w:tc>
      </w:tr>
      <w:tr w:rsidR="00E71676" w:rsidRPr="00E45CFF" w:rsidTr="00E71676">
        <w:trPr>
          <w:trHeight w:val="255"/>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Среднемесячная заработная плата работников крупных и средних предприятий городского округа</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10 218,00</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14 469,00</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17 572,50</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20 800,70</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22 388,50</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25 430,50</w:t>
            </w:r>
          </w:p>
        </w:tc>
        <w:tc>
          <w:tcPr>
            <w:tcW w:w="235" w:type="pct"/>
            <w:vAlign w:val="center"/>
          </w:tcPr>
          <w:p w:rsidR="00E71676" w:rsidRPr="00E45CFF" w:rsidRDefault="00E71676" w:rsidP="009D51C4">
            <w:pPr>
              <w:jc w:val="center"/>
              <w:rPr>
                <w:sz w:val="16"/>
                <w:szCs w:val="16"/>
              </w:rPr>
            </w:pPr>
            <w:r w:rsidRPr="00E45CFF">
              <w:rPr>
                <w:sz w:val="16"/>
                <w:szCs w:val="16"/>
              </w:rPr>
              <w:t>26 432,50</w:t>
            </w:r>
          </w:p>
        </w:tc>
        <w:tc>
          <w:tcPr>
            <w:tcW w:w="280" w:type="pct"/>
            <w:vAlign w:val="center"/>
          </w:tcPr>
          <w:p w:rsidR="00E71676" w:rsidRPr="00E45CFF" w:rsidRDefault="00E71676" w:rsidP="009D51C4">
            <w:pPr>
              <w:jc w:val="center"/>
              <w:rPr>
                <w:sz w:val="16"/>
                <w:szCs w:val="16"/>
              </w:rPr>
            </w:pPr>
            <w:r w:rsidRPr="00E45CFF">
              <w:rPr>
                <w:sz w:val="16"/>
                <w:szCs w:val="16"/>
              </w:rPr>
              <w:t>27 340,50</w:t>
            </w:r>
          </w:p>
        </w:tc>
        <w:tc>
          <w:tcPr>
            <w:tcW w:w="281" w:type="pct"/>
            <w:vAlign w:val="center"/>
          </w:tcPr>
          <w:p w:rsidR="00E71676" w:rsidRPr="00E45CFF" w:rsidRDefault="00E71676" w:rsidP="009D51C4">
            <w:pPr>
              <w:jc w:val="center"/>
              <w:rPr>
                <w:sz w:val="16"/>
                <w:szCs w:val="16"/>
              </w:rPr>
            </w:pPr>
            <w:r w:rsidRPr="00E45CFF">
              <w:rPr>
                <w:sz w:val="16"/>
                <w:szCs w:val="16"/>
              </w:rPr>
              <w:t>28 241,50</w:t>
            </w:r>
          </w:p>
        </w:tc>
        <w:tc>
          <w:tcPr>
            <w:tcW w:w="277" w:type="pct"/>
            <w:vAlign w:val="center"/>
          </w:tcPr>
          <w:p w:rsidR="00E71676" w:rsidRPr="00E45CFF" w:rsidRDefault="00E71676" w:rsidP="009D51C4">
            <w:pPr>
              <w:jc w:val="center"/>
              <w:rPr>
                <w:sz w:val="16"/>
                <w:szCs w:val="16"/>
              </w:rPr>
            </w:pPr>
            <w:r w:rsidRPr="00E45CFF">
              <w:rPr>
                <w:sz w:val="16"/>
                <w:szCs w:val="16"/>
              </w:rPr>
              <w:t>41 054,0</w:t>
            </w:r>
          </w:p>
        </w:tc>
        <w:tc>
          <w:tcPr>
            <w:tcW w:w="282" w:type="pct"/>
            <w:vAlign w:val="center"/>
          </w:tcPr>
          <w:p w:rsidR="00E71676" w:rsidRPr="00E45CFF" w:rsidRDefault="00E71676" w:rsidP="009D51C4">
            <w:pPr>
              <w:jc w:val="center"/>
              <w:rPr>
                <w:sz w:val="16"/>
                <w:szCs w:val="16"/>
              </w:rPr>
            </w:pPr>
            <w:r w:rsidRPr="00E45CFF">
              <w:rPr>
                <w:sz w:val="16"/>
                <w:szCs w:val="16"/>
              </w:rPr>
              <w:t>48 160,0</w:t>
            </w:r>
          </w:p>
        </w:tc>
      </w:tr>
      <w:tr w:rsidR="00E71676" w:rsidRPr="00E45CFF" w:rsidTr="00E71676">
        <w:trPr>
          <w:trHeight w:val="378"/>
        </w:trPr>
        <w:tc>
          <w:tcPr>
            <w:tcW w:w="1939" w:type="pct"/>
            <w:shd w:val="pct5" w:color="auto" w:fill="auto"/>
            <w:vAlign w:val="center"/>
          </w:tcPr>
          <w:p w:rsidR="00E71676" w:rsidRPr="00E45CFF" w:rsidRDefault="00E71676" w:rsidP="009D51C4">
            <w:pPr>
              <w:jc w:val="both"/>
            </w:pPr>
            <w:r w:rsidRPr="00E45CFF">
              <w:rPr>
                <w:rFonts w:eastAsia="MS Mincho"/>
                <w:sz w:val="20"/>
                <w:szCs w:val="20"/>
              </w:rPr>
              <w:t>Производство товаров, работ, услуг по полному кругу предприятий</w:t>
            </w:r>
          </w:p>
        </w:tc>
        <w:tc>
          <w:tcPr>
            <w:tcW w:w="289" w:type="pct"/>
            <w:shd w:val="clear" w:color="auto" w:fill="auto"/>
            <w:noWrap/>
            <w:vAlign w:val="center"/>
          </w:tcPr>
          <w:p w:rsidR="00E71676" w:rsidRPr="00E45CFF" w:rsidRDefault="00E71676" w:rsidP="009D51C4">
            <w:pPr>
              <w:jc w:val="center"/>
            </w:pPr>
            <w:r w:rsidRPr="00E45CFF">
              <w:rPr>
                <w:rFonts w:eastAsia="MS Mincho"/>
                <w:sz w:val="20"/>
                <w:szCs w:val="20"/>
              </w:rPr>
              <w:t>млн. 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3 929,09</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6 185,50</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7 455,40</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7 755,40</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8 055,40</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8 505,40</w:t>
            </w:r>
          </w:p>
        </w:tc>
        <w:tc>
          <w:tcPr>
            <w:tcW w:w="235" w:type="pct"/>
            <w:vAlign w:val="center"/>
          </w:tcPr>
          <w:p w:rsidR="00E71676" w:rsidRPr="00E45CFF" w:rsidRDefault="00E71676" w:rsidP="009D51C4">
            <w:pPr>
              <w:jc w:val="center"/>
              <w:rPr>
                <w:sz w:val="16"/>
                <w:szCs w:val="16"/>
              </w:rPr>
            </w:pPr>
            <w:r w:rsidRPr="00E45CFF">
              <w:rPr>
                <w:sz w:val="16"/>
                <w:szCs w:val="16"/>
              </w:rPr>
              <w:t>9 005,40</w:t>
            </w:r>
          </w:p>
        </w:tc>
        <w:tc>
          <w:tcPr>
            <w:tcW w:w="280" w:type="pct"/>
            <w:vAlign w:val="center"/>
          </w:tcPr>
          <w:p w:rsidR="00E71676" w:rsidRPr="00E45CFF" w:rsidRDefault="00E71676" w:rsidP="009D51C4">
            <w:pPr>
              <w:jc w:val="center"/>
              <w:rPr>
                <w:sz w:val="16"/>
                <w:szCs w:val="16"/>
              </w:rPr>
            </w:pPr>
            <w:r w:rsidRPr="00E45CFF">
              <w:rPr>
                <w:sz w:val="16"/>
                <w:szCs w:val="16"/>
              </w:rPr>
              <w:t>9 505,40</w:t>
            </w:r>
          </w:p>
        </w:tc>
        <w:tc>
          <w:tcPr>
            <w:tcW w:w="281" w:type="pct"/>
            <w:vAlign w:val="center"/>
          </w:tcPr>
          <w:p w:rsidR="00E71676" w:rsidRPr="00E45CFF" w:rsidRDefault="00E71676" w:rsidP="009D51C4">
            <w:pPr>
              <w:jc w:val="center"/>
              <w:rPr>
                <w:sz w:val="16"/>
                <w:szCs w:val="16"/>
              </w:rPr>
            </w:pPr>
            <w:r w:rsidRPr="00E45CFF">
              <w:rPr>
                <w:sz w:val="16"/>
                <w:szCs w:val="16"/>
              </w:rPr>
              <w:t>10 005,40</w:t>
            </w:r>
          </w:p>
        </w:tc>
        <w:tc>
          <w:tcPr>
            <w:tcW w:w="277" w:type="pct"/>
            <w:vAlign w:val="center"/>
          </w:tcPr>
          <w:p w:rsidR="00E71676" w:rsidRPr="00E45CFF" w:rsidRDefault="00E71676" w:rsidP="009D51C4">
            <w:pPr>
              <w:jc w:val="center"/>
              <w:rPr>
                <w:sz w:val="16"/>
                <w:szCs w:val="16"/>
              </w:rPr>
            </w:pPr>
            <w:r w:rsidRPr="00E45CFF">
              <w:rPr>
                <w:sz w:val="16"/>
                <w:szCs w:val="16"/>
              </w:rPr>
              <w:t>3 414,72</w:t>
            </w:r>
          </w:p>
        </w:tc>
        <w:tc>
          <w:tcPr>
            <w:tcW w:w="282" w:type="pct"/>
            <w:vAlign w:val="center"/>
          </w:tcPr>
          <w:p w:rsidR="00E71676" w:rsidRPr="00E45CFF" w:rsidRDefault="00E71676" w:rsidP="009D51C4">
            <w:pPr>
              <w:jc w:val="center"/>
              <w:rPr>
                <w:sz w:val="16"/>
                <w:szCs w:val="16"/>
              </w:rPr>
            </w:pPr>
            <w:r w:rsidRPr="00E45CFF">
              <w:rPr>
                <w:sz w:val="16"/>
                <w:szCs w:val="16"/>
              </w:rPr>
              <w:t>3 831,0</w:t>
            </w:r>
          </w:p>
        </w:tc>
      </w:tr>
      <w:tr w:rsidR="00E71676" w:rsidRPr="00E45CFF" w:rsidTr="00E71676">
        <w:trPr>
          <w:trHeight w:val="510"/>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Объем отгруженных товаров, выполненных работ и услуг собственного производства традиционных отраслей</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млн. 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625,293</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1216,7</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1986,1</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2120,31</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2317,47</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2478,58</w:t>
            </w:r>
          </w:p>
        </w:tc>
        <w:tc>
          <w:tcPr>
            <w:tcW w:w="235" w:type="pct"/>
            <w:vAlign w:val="center"/>
          </w:tcPr>
          <w:p w:rsidR="00E71676" w:rsidRPr="00E45CFF" w:rsidRDefault="00E71676" w:rsidP="009D51C4">
            <w:pPr>
              <w:jc w:val="center"/>
              <w:rPr>
                <w:sz w:val="16"/>
                <w:szCs w:val="16"/>
              </w:rPr>
            </w:pPr>
            <w:r w:rsidRPr="00E45CFF">
              <w:rPr>
                <w:sz w:val="16"/>
                <w:szCs w:val="16"/>
              </w:rPr>
              <w:t>2533,58</w:t>
            </w:r>
          </w:p>
        </w:tc>
        <w:tc>
          <w:tcPr>
            <w:tcW w:w="280" w:type="pct"/>
            <w:vAlign w:val="center"/>
          </w:tcPr>
          <w:p w:rsidR="00E71676" w:rsidRPr="00E45CFF" w:rsidRDefault="00E71676" w:rsidP="009D51C4">
            <w:pPr>
              <w:jc w:val="center"/>
              <w:rPr>
                <w:sz w:val="16"/>
                <w:szCs w:val="16"/>
              </w:rPr>
            </w:pPr>
            <w:r w:rsidRPr="00E45CFF">
              <w:rPr>
                <w:sz w:val="16"/>
                <w:szCs w:val="16"/>
              </w:rPr>
              <w:t>2633,58</w:t>
            </w:r>
          </w:p>
        </w:tc>
        <w:tc>
          <w:tcPr>
            <w:tcW w:w="281" w:type="pct"/>
            <w:vAlign w:val="center"/>
          </w:tcPr>
          <w:p w:rsidR="00E71676" w:rsidRPr="00E45CFF" w:rsidRDefault="00E71676" w:rsidP="009D51C4">
            <w:pPr>
              <w:jc w:val="center"/>
              <w:rPr>
                <w:sz w:val="16"/>
                <w:szCs w:val="16"/>
              </w:rPr>
            </w:pPr>
            <w:r w:rsidRPr="00E45CFF">
              <w:rPr>
                <w:sz w:val="16"/>
                <w:szCs w:val="16"/>
              </w:rPr>
              <w:t>2783,58</w:t>
            </w:r>
          </w:p>
        </w:tc>
        <w:tc>
          <w:tcPr>
            <w:tcW w:w="277" w:type="pct"/>
            <w:vAlign w:val="center"/>
          </w:tcPr>
          <w:p w:rsidR="00E71676" w:rsidRPr="00E45CFF" w:rsidRDefault="00E71676" w:rsidP="009D51C4">
            <w:pPr>
              <w:jc w:val="center"/>
              <w:rPr>
                <w:sz w:val="16"/>
                <w:szCs w:val="16"/>
              </w:rPr>
            </w:pPr>
            <w:r w:rsidRPr="00E45CFF">
              <w:rPr>
                <w:sz w:val="16"/>
                <w:szCs w:val="16"/>
              </w:rPr>
              <w:t>806,99</w:t>
            </w:r>
          </w:p>
        </w:tc>
        <w:tc>
          <w:tcPr>
            <w:tcW w:w="282" w:type="pct"/>
            <w:vAlign w:val="center"/>
          </w:tcPr>
          <w:p w:rsidR="00E71676" w:rsidRPr="00E45CFF" w:rsidRDefault="00E71676" w:rsidP="009D51C4">
            <w:pPr>
              <w:jc w:val="center"/>
              <w:rPr>
                <w:sz w:val="16"/>
                <w:szCs w:val="16"/>
              </w:rPr>
            </w:pPr>
            <w:r w:rsidRPr="00E45CFF">
              <w:rPr>
                <w:sz w:val="16"/>
                <w:szCs w:val="16"/>
              </w:rPr>
              <w:t>919,39</w:t>
            </w:r>
          </w:p>
        </w:tc>
      </w:tr>
      <w:tr w:rsidR="00E71676" w:rsidRPr="00E45CFF" w:rsidTr="00E71676">
        <w:trPr>
          <w:trHeight w:val="510"/>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Доля  отгруженных товаров, выполненных работ и услуг собственного производства организаций традиционных отраслей в общегородском объеме отгруженных товаров, выполненных работ и услуг собственного производства</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15,91</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19,67</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26,64</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27,34</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28,77</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29,14</w:t>
            </w:r>
          </w:p>
        </w:tc>
        <w:tc>
          <w:tcPr>
            <w:tcW w:w="235" w:type="pct"/>
            <w:vAlign w:val="center"/>
          </w:tcPr>
          <w:p w:rsidR="00E71676" w:rsidRPr="00E45CFF" w:rsidRDefault="00E71676" w:rsidP="009D51C4">
            <w:pPr>
              <w:jc w:val="center"/>
              <w:rPr>
                <w:sz w:val="16"/>
                <w:szCs w:val="16"/>
              </w:rPr>
            </w:pPr>
            <w:r w:rsidRPr="00E45CFF">
              <w:rPr>
                <w:sz w:val="16"/>
                <w:szCs w:val="16"/>
              </w:rPr>
              <w:t>28,13</w:t>
            </w:r>
          </w:p>
        </w:tc>
        <w:tc>
          <w:tcPr>
            <w:tcW w:w="280" w:type="pct"/>
            <w:vAlign w:val="center"/>
          </w:tcPr>
          <w:p w:rsidR="00E71676" w:rsidRPr="00E45CFF" w:rsidRDefault="00E71676" w:rsidP="009D51C4">
            <w:pPr>
              <w:jc w:val="center"/>
              <w:rPr>
                <w:sz w:val="16"/>
                <w:szCs w:val="16"/>
              </w:rPr>
            </w:pPr>
            <w:r w:rsidRPr="00E45CFF">
              <w:rPr>
                <w:sz w:val="16"/>
                <w:szCs w:val="16"/>
              </w:rPr>
              <w:t>27,71</w:t>
            </w:r>
          </w:p>
        </w:tc>
        <w:tc>
          <w:tcPr>
            <w:tcW w:w="281" w:type="pct"/>
            <w:vAlign w:val="center"/>
          </w:tcPr>
          <w:p w:rsidR="00E71676" w:rsidRPr="00E45CFF" w:rsidRDefault="00E71676" w:rsidP="009D51C4">
            <w:pPr>
              <w:jc w:val="center"/>
              <w:rPr>
                <w:sz w:val="16"/>
                <w:szCs w:val="16"/>
              </w:rPr>
            </w:pPr>
            <w:r w:rsidRPr="00E45CFF">
              <w:rPr>
                <w:sz w:val="16"/>
                <w:szCs w:val="16"/>
              </w:rPr>
              <w:t>27,82</w:t>
            </w:r>
          </w:p>
        </w:tc>
        <w:tc>
          <w:tcPr>
            <w:tcW w:w="277" w:type="pct"/>
            <w:vAlign w:val="center"/>
          </w:tcPr>
          <w:p w:rsidR="00E71676" w:rsidRPr="00E45CFF" w:rsidRDefault="00E71676" w:rsidP="009D51C4">
            <w:pPr>
              <w:jc w:val="center"/>
              <w:rPr>
                <w:sz w:val="16"/>
                <w:szCs w:val="16"/>
              </w:rPr>
            </w:pPr>
            <w:r w:rsidRPr="00E45CFF">
              <w:rPr>
                <w:sz w:val="16"/>
                <w:szCs w:val="16"/>
              </w:rPr>
              <w:t>23,6</w:t>
            </w:r>
          </w:p>
        </w:tc>
        <w:tc>
          <w:tcPr>
            <w:tcW w:w="282" w:type="pct"/>
            <w:vAlign w:val="center"/>
          </w:tcPr>
          <w:p w:rsidR="00E71676" w:rsidRPr="00E45CFF" w:rsidRDefault="00E71676" w:rsidP="009D51C4">
            <w:pPr>
              <w:jc w:val="center"/>
              <w:rPr>
                <w:sz w:val="16"/>
                <w:szCs w:val="16"/>
              </w:rPr>
            </w:pPr>
            <w:r w:rsidRPr="00E45CFF">
              <w:rPr>
                <w:sz w:val="16"/>
                <w:szCs w:val="16"/>
              </w:rPr>
              <w:t>24,0</w:t>
            </w:r>
          </w:p>
        </w:tc>
      </w:tr>
      <w:tr w:rsidR="00E71676" w:rsidRPr="00E45CFF" w:rsidTr="00E71676">
        <w:trPr>
          <w:trHeight w:val="255"/>
        </w:trPr>
        <w:tc>
          <w:tcPr>
            <w:tcW w:w="1939" w:type="pct"/>
            <w:tcBorders>
              <w:bottom w:val="single" w:sz="4" w:space="0" w:color="0070C0"/>
            </w:tcBorders>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 xml:space="preserve">Доля малых предприятий в общегородском объеме отгруженных товаров, выполненных работ и услуг собственного производства организаций </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w:t>
            </w:r>
          </w:p>
        </w:tc>
        <w:tc>
          <w:tcPr>
            <w:tcW w:w="237" w:type="pct"/>
            <w:tcBorders>
              <w:bottom w:val="single" w:sz="4" w:space="0" w:color="0070C0"/>
            </w:tcBorders>
            <w:shd w:val="clear" w:color="auto" w:fill="auto"/>
            <w:noWrap/>
            <w:vAlign w:val="center"/>
          </w:tcPr>
          <w:p w:rsidR="00E71676" w:rsidRPr="00E45CFF" w:rsidRDefault="00E71676" w:rsidP="009D51C4">
            <w:pPr>
              <w:jc w:val="center"/>
              <w:rPr>
                <w:sz w:val="16"/>
                <w:szCs w:val="16"/>
              </w:rPr>
            </w:pPr>
            <w:r w:rsidRPr="00E45CFF">
              <w:rPr>
                <w:sz w:val="16"/>
                <w:szCs w:val="16"/>
              </w:rPr>
              <w:t>18,87</w:t>
            </w:r>
          </w:p>
        </w:tc>
        <w:tc>
          <w:tcPr>
            <w:tcW w:w="236" w:type="pct"/>
            <w:tcBorders>
              <w:bottom w:val="single" w:sz="4" w:space="0" w:color="0070C0"/>
            </w:tcBorders>
            <w:shd w:val="clear" w:color="auto" w:fill="auto"/>
            <w:noWrap/>
            <w:vAlign w:val="center"/>
          </w:tcPr>
          <w:p w:rsidR="00E71676" w:rsidRPr="00E45CFF" w:rsidRDefault="00E71676" w:rsidP="009D51C4">
            <w:pPr>
              <w:jc w:val="center"/>
              <w:rPr>
                <w:sz w:val="16"/>
                <w:szCs w:val="16"/>
              </w:rPr>
            </w:pPr>
            <w:r w:rsidRPr="00E45CFF">
              <w:rPr>
                <w:sz w:val="16"/>
                <w:szCs w:val="16"/>
              </w:rPr>
              <w:t>10,20</w:t>
            </w:r>
          </w:p>
        </w:tc>
        <w:tc>
          <w:tcPr>
            <w:tcW w:w="238" w:type="pct"/>
            <w:tcBorders>
              <w:bottom w:val="single" w:sz="4" w:space="0" w:color="0070C0"/>
            </w:tcBorders>
            <w:shd w:val="clear" w:color="auto" w:fill="auto"/>
            <w:noWrap/>
            <w:vAlign w:val="center"/>
          </w:tcPr>
          <w:p w:rsidR="00E71676" w:rsidRPr="00E45CFF" w:rsidRDefault="00E71676" w:rsidP="009D51C4">
            <w:pPr>
              <w:jc w:val="center"/>
              <w:rPr>
                <w:sz w:val="16"/>
                <w:szCs w:val="16"/>
              </w:rPr>
            </w:pPr>
            <w:r w:rsidRPr="00E45CFF">
              <w:rPr>
                <w:sz w:val="16"/>
                <w:szCs w:val="16"/>
              </w:rPr>
              <w:t>12,83</w:t>
            </w:r>
          </w:p>
        </w:tc>
        <w:tc>
          <w:tcPr>
            <w:tcW w:w="236" w:type="pct"/>
            <w:tcBorders>
              <w:bottom w:val="single" w:sz="4" w:space="0" w:color="0070C0"/>
            </w:tcBorders>
            <w:shd w:val="clear" w:color="auto" w:fill="auto"/>
            <w:noWrap/>
            <w:vAlign w:val="center"/>
          </w:tcPr>
          <w:p w:rsidR="00E71676" w:rsidRPr="00E45CFF" w:rsidRDefault="00E71676" w:rsidP="009D51C4">
            <w:pPr>
              <w:jc w:val="center"/>
              <w:rPr>
                <w:sz w:val="16"/>
                <w:szCs w:val="16"/>
              </w:rPr>
            </w:pPr>
            <w:r w:rsidRPr="00E45CFF">
              <w:rPr>
                <w:sz w:val="16"/>
                <w:szCs w:val="16"/>
              </w:rPr>
              <w:t>17,03</w:t>
            </w:r>
          </w:p>
        </w:tc>
        <w:tc>
          <w:tcPr>
            <w:tcW w:w="235" w:type="pct"/>
            <w:tcBorders>
              <w:bottom w:val="single" w:sz="4" w:space="0" w:color="0070C0"/>
            </w:tcBorders>
            <w:shd w:val="clear" w:color="auto" w:fill="auto"/>
            <w:vAlign w:val="center"/>
          </w:tcPr>
          <w:p w:rsidR="00E71676" w:rsidRPr="00E45CFF" w:rsidRDefault="00E71676" w:rsidP="009D51C4">
            <w:pPr>
              <w:jc w:val="center"/>
              <w:rPr>
                <w:sz w:val="16"/>
                <w:szCs w:val="16"/>
              </w:rPr>
            </w:pPr>
            <w:r w:rsidRPr="00E45CFF">
              <w:rPr>
                <w:sz w:val="16"/>
                <w:szCs w:val="16"/>
              </w:rPr>
              <w:t>17,47</w:t>
            </w:r>
          </w:p>
        </w:tc>
        <w:tc>
          <w:tcPr>
            <w:tcW w:w="235" w:type="pct"/>
            <w:tcBorders>
              <w:bottom w:val="single" w:sz="4" w:space="0" w:color="0070C0"/>
            </w:tcBorders>
            <w:shd w:val="clear" w:color="auto" w:fill="auto"/>
            <w:noWrap/>
            <w:vAlign w:val="center"/>
          </w:tcPr>
          <w:p w:rsidR="00E71676" w:rsidRPr="00E45CFF" w:rsidRDefault="00E71676" w:rsidP="009D51C4">
            <w:pPr>
              <w:jc w:val="center"/>
              <w:rPr>
                <w:sz w:val="16"/>
                <w:szCs w:val="16"/>
              </w:rPr>
            </w:pPr>
            <w:r w:rsidRPr="00E45CFF">
              <w:rPr>
                <w:sz w:val="16"/>
                <w:szCs w:val="16"/>
              </w:rPr>
              <w:t>18,07</w:t>
            </w:r>
          </w:p>
        </w:tc>
        <w:tc>
          <w:tcPr>
            <w:tcW w:w="235" w:type="pct"/>
            <w:tcBorders>
              <w:bottom w:val="single" w:sz="4" w:space="0" w:color="0070C0"/>
            </w:tcBorders>
            <w:vAlign w:val="center"/>
          </w:tcPr>
          <w:p w:rsidR="00E71676" w:rsidRPr="00E45CFF" w:rsidRDefault="00E71676" w:rsidP="009D51C4">
            <w:pPr>
              <w:jc w:val="center"/>
              <w:rPr>
                <w:sz w:val="16"/>
                <w:szCs w:val="16"/>
              </w:rPr>
            </w:pPr>
            <w:r w:rsidRPr="00E45CFF">
              <w:rPr>
                <w:sz w:val="16"/>
                <w:szCs w:val="16"/>
              </w:rPr>
              <w:t>19,61</w:t>
            </w:r>
          </w:p>
        </w:tc>
        <w:tc>
          <w:tcPr>
            <w:tcW w:w="280" w:type="pct"/>
            <w:tcBorders>
              <w:bottom w:val="single" w:sz="4" w:space="0" w:color="0070C0"/>
            </w:tcBorders>
            <w:vAlign w:val="center"/>
          </w:tcPr>
          <w:p w:rsidR="00E71676" w:rsidRPr="00E45CFF" w:rsidRDefault="00E71676" w:rsidP="009D51C4">
            <w:pPr>
              <w:jc w:val="center"/>
              <w:rPr>
                <w:sz w:val="16"/>
                <w:szCs w:val="16"/>
              </w:rPr>
            </w:pPr>
            <w:r w:rsidRPr="00E45CFF">
              <w:rPr>
                <w:sz w:val="16"/>
                <w:szCs w:val="16"/>
              </w:rPr>
              <w:t>20,50</w:t>
            </w:r>
          </w:p>
        </w:tc>
        <w:tc>
          <w:tcPr>
            <w:tcW w:w="281" w:type="pct"/>
            <w:tcBorders>
              <w:bottom w:val="single" w:sz="4" w:space="0" w:color="0070C0"/>
            </w:tcBorders>
            <w:vAlign w:val="center"/>
          </w:tcPr>
          <w:p w:rsidR="00E71676" w:rsidRPr="00E45CFF" w:rsidRDefault="00E71676" w:rsidP="009D51C4">
            <w:pPr>
              <w:jc w:val="center"/>
              <w:rPr>
                <w:sz w:val="16"/>
                <w:szCs w:val="16"/>
              </w:rPr>
            </w:pPr>
            <w:r w:rsidRPr="00E45CFF">
              <w:rPr>
                <w:sz w:val="16"/>
                <w:szCs w:val="16"/>
              </w:rPr>
              <w:t>20,60</w:t>
            </w:r>
          </w:p>
        </w:tc>
        <w:tc>
          <w:tcPr>
            <w:tcW w:w="277" w:type="pct"/>
            <w:tcBorders>
              <w:bottom w:val="single" w:sz="4" w:space="0" w:color="0070C0"/>
            </w:tcBorders>
            <w:vAlign w:val="center"/>
          </w:tcPr>
          <w:p w:rsidR="00E71676" w:rsidRPr="00E45CFF" w:rsidRDefault="00E71676" w:rsidP="009D51C4">
            <w:pPr>
              <w:jc w:val="center"/>
              <w:rPr>
                <w:sz w:val="16"/>
                <w:szCs w:val="16"/>
              </w:rPr>
            </w:pPr>
            <w:r w:rsidRPr="00E45CFF">
              <w:rPr>
                <w:sz w:val="16"/>
                <w:szCs w:val="16"/>
              </w:rPr>
              <w:t>50,00</w:t>
            </w:r>
          </w:p>
        </w:tc>
        <w:tc>
          <w:tcPr>
            <w:tcW w:w="282" w:type="pct"/>
            <w:tcBorders>
              <w:bottom w:val="single" w:sz="4" w:space="0" w:color="0070C0"/>
            </w:tcBorders>
            <w:vAlign w:val="center"/>
          </w:tcPr>
          <w:p w:rsidR="00E71676" w:rsidRPr="00E45CFF" w:rsidRDefault="00E71676" w:rsidP="009D51C4">
            <w:pPr>
              <w:jc w:val="center"/>
              <w:rPr>
                <w:sz w:val="16"/>
                <w:szCs w:val="16"/>
              </w:rPr>
            </w:pPr>
            <w:r w:rsidRPr="00E45CFF">
              <w:rPr>
                <w:sz w:val="16"/>
                <w:szCs w:val="16"/>
              </w:rPr>
              <w:t>52,50</w:t>
            </w:r>
          </w:p>
        </w:tc>
      </w:tr>
      <w:tr w:rsidR="00E71676" w:rsidRPr="00E45CFF" w:rsidTr="00E71676">
        <w:trPr>
          <w:trHeight w:val="255"/>
        </w:trPr>
        <w:tc>
          <w:tcPr>
            <w:tcW w:w="1939" w:type="pct"/>
            <w:shd w:val="pct5" w:color="auto" w:fill="auto"/>
            <w:vAlign w:val="center"/>
          </w:tcPr>
          <w:p w:rsidR="00E71676" w:rsidRPr="00E45CFF" w:rsidRDefault="00E71676" w:rsidP="009D51C4">
            <w:pPr>
              <w:jc w:val="both"/>
              <w:rPr>
                <w:rFonts w:eastAsia="MS Mincho"/>
                <w:b/>
                <w:bCs/>
                <w:sz w:val="20"/>
                <w:szCs w:val="20"/>
              </w:rPr>
            </w:pPr>
            <w:r w:rsidRPr="00E45CFF">
              <w:rPr>
                <w:rFonts w:eastAsia="MS Mincho"/>
                <w:sz w:val="20"/>
                <w:szCs w:val="20"/>
              </w:rPr>
              <w:t>Количество малых предприятий в городском округе</w:t>
            </w:r>
          </w:p>
        </w:tc>
        <w:tc>
          <w:tcPr>
            <w:tcW w:w="289" w:type="pct"/>
            <w:tcBorders>
              <w:bottom w:val="single" w:sz="4" w:space="0" w:color="0070C0"/>
            </w:tcBorders>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ед.</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98</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114</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132</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133</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135</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137</w:t>
            </w:r>
          </w:p>
        </w:tc>
        <w:tc>
          <w:tcPr>
            <w:tcW w:w="235" w:type="pct"/>
            <w:vAlign w:val="center"/>
          </w:tcPr>
          <w:p w:rsidR="00E71676" w:rsidRPr="00E45CFF" w:rsidRDefault="00E71676" w:rsidP="009D51C4">
            <w:pPr>
              <w:jc w:val="center"/>
              <w:rPr>
                <w:sz w:val="16"/>
                <w:szCs w:val="16"/>
              </w:rPr>
            </w:pPr>
            <w:r w:rsidRPr="00E45CFF">
              <w:rPr>
                <w:sz w:val="16"/>
                <w:szCs w:val="16"/>
              </w:rPr>
              <w:t>139</w:t>
            </w:r>
          </w:p>
        </w:tc>
        <w:tc>
          <w:tcPr>
            <w:tcW w:w="280" w:type="pct"/>
            <w:vAlign w:val="center"/>
          </w:tcPr>
          <w:p w:rsidR="00E71676" w:rsidRPr="00E45CFF" w:rsidRDefault="00E71676" w:rsidP="009D51C4">
            <w:pPr>
              <w:jc w:val="center"/>
              <w:rPr>
                <w:sz w:val="16"/>
                <w:szCs w:val="16"/>
              </w:rPr>
            </w:pPr>
            <w:r w:rsidRPr="00E45CFF">
              <w:rPr>
                <w:sz w:val="16"/>
                <w:szCs w:val="16"/>
              </w:rPr>
              <w:t>142</w:t>
            </w:r>
          </w:p>
        </w:tc>
        <w:tc>
          <w:tcPr>
            <w:tcW w:w="281" w:type="pct"/>
            <w:vAlign w:val="center"/>
          </w:tcPr>
          <w:p w:rsidR="00E71676" w:rsidRPr="00E45CFF" w:rsidRDefault="00E71676" w:rsidP="009D51C4">
            <w:pPr>
              <w:jc w:val="center"/>
              <w:rPr>
                <w:sz w:val="16"/>
                <w:szCs w:val="16"/>
              </w:rPr>
            </w:pPr>
            <w:r w:rsidRPr="00E45CFF">
              <w:rPr>
                <w:sz w:val="16"/>
                <w:szCs w:val="16"/>
              </w:rPr>
              <w:t>153</w:t>
            </w:r>
          </w:p>
        </w:tc>
        <w:tc>
          <w:tcPr>
            <w:tcW w:w="277" w:type="pct"/>
            <w:vAlign w:val="center"/>
          </w:tcPr>
          <w:p w:rsidR="00E71676" w:rsidRPr="00E45CFF" w:rsidRDefault="00E71676" w:rsidP="009D51C4">
            <w:pPr>
              <w:jc w:val="center"/>
              <w:rPr>
                <w:sz w:val="16"/>
                <w:szCs w:val="16"/>
              </w:rPr>
            </w:pPr>
            <w:r w:rsidRPr="00E45CFF">
              <w:rPr>
                <w:sz w:val="16"/>
                <w:szCs w:val="16"/>
              </w:rPr>
              <w:t>274</w:t>
            </w:r>
          </w:p>
        </w:tc>
        <w:tc>
          <w:tcPr>
            <w:tcW w:w="282" w:type="pct"/>
            <w:vAlign w:val="center"/>
          </w:tcPr>
          <w:p w:rsidR="00E71676" w:rsidRPr="00E45CFF" w:rsidRDefault="00E71676" w:rsidP="009D51C4">
            <w:pPr>
              <w:jc w:val="center"/>
              <w:rPr>
                <w:sz w:val="16"/>
                <w:szCs w:val="16"/>
              </w:rPr>
            </w:pPr>
            <w:r w:rsidRPr="00E45CFF">
              <w:rPr>
                <w:sz w:val="16"/>
                <w:szCs w:val="16"/>
              </w:rPr>
              <w:t>280</w:t>
            </w:r>
          </w:p>
        </w:tc>
      </w:tr>
      <w:tr w:rsidR="00E71676" w:rsidRPr="00E45CFF" w:rsidTr="00E71676">
        <w:trPr>
          <w:trHeight w:val="255"/>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Общий объем дополнительных поступлений от проектов в муниципальный бюджет</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млн. 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p>
        </w:tc>
        <w:tc>
          <w:tcPr>
            <w:tcW w:w="235" w:type="pct"/>
            <w:shd w:val="clear" w:color="auto" w:fill="auto"/>
            <w:vAlign w:val="center"/>
          </w:tcPr>
          <w:p w:rsidR="00E71676" w:rsidRPr="00E45CFF" w:rsidRDefault="00E71676" w:rsidP="009D51C4">
            <w:pPr>
              <w:jc w:val="center"/>
              <w:rPr>
                <w:sz w:val="16"/>
                <w:szCs w:val="16"/>
              </w:rPr>
            </w:pPr>
          </w:p>
        </w:tc>
        <w:tc>
          <w:tcPr>
            <w:tcW w:w="235" w:type="pct"/>
            <w:shd w:val="clear" w:color="auto" w:fill="auto"/>
            <w:noWrap/>
            <w:vAlign w:val="center"/>
          </w:tcPr>
          <w:p w:rsidR="00E71676" w:rsidRPr="00E45CFF" w:rsidRDefault="00E71676" w:rsidP="009D51C4">
            <w:pPr>
              <w:jc w:val="center"/>
              <w:rPr>
                <w:sz w:val="16"/>
                <w:szCs w:val="16"/>
              </w:rPr>
            </w:pPr>
          </w:p>
        </w:tc>
        <w:tc>
          <w:tcPr>
            <w:tcW w:w="235" w:type="pct"/>
            <w:vAlign w:val="center"/>
          </w:tcPr>
          <w:p w:rsidR="00E71676" w:rsidRPr="00E45CFF" w:rsidRDefault="00E71676" w:rsidP="009D51C4">
            <w:pPr>
              <w:jc w:val="center"/>
              <w:rPr>
                <w:sz w:val="16"/>
                <w:szCs w:val="16"/>
              </w:rPr>
            </w:pPr>
          </w:p>
        </w:tc>
        <w:tc>
          <w:tcPr>
            <w:tcW w:w="280" w:type="pct"/>
            <w:vAlign w:val="center"/>
          </w:tcPr>
          <w:p w:rsidR="00E71676" w:rsidRPr="00E45CFF" w:rsidRDefault="00E71676" w:rsidP="009D51C4">
            <w:pPr>
              <w:jc w:val="center"/>
              <w:rPr>
                <w:sz w:val="16"/>
                <w:szCs w:val="16"/>
              </w:rPr>
            </w:pPr>
          </w:p>
        </w:tc>
        <w:tc>
          <w:tcPr>
            <w:tcW w:w="281" w:type="pct"/>
            <w:vAlign w:val="center"/>
          </w:tcPr>
          <w:p w:rsidR="00E71676" w:rsidRPr="00E45CFF" w:rsidRDefault="00E71676" w:rsidP="009D51C4">
            <w:pPr>
              <w:jc w:val="center"/>
              <w:rPr>
                <w:sz w:val="16"/>
                <w:szCs w:val="16"/>
              </w:rPr>
            </w:pPr>
            <w:r w:rsidRPr="00E45CFF">
              <w:rPr>
                <w:sz w:val="16"/>
                <w:szCs w:val="16"/>
              </w:rPr>
              <w:t>3,7</w:t>
            </w:r>
          </w:p>
        </w:tc>
        <w:tc>
          <w:tcPr>
            <w:tcW w:w="277" w:type="pct"/>
            <w:vAlign w:val="center"/>
          </w:tcPr>
          <w:p w:rsidR="00E71676" w:rsidRPr="00E45CFF" w:rsidRDefault="00E71676" w:rsidP="009D51C4">
            <w:pPr>
              <w:jc w:val="center"/>
              <w:rPr>
                <w:sz w:val="16"/>
                <w:szCs w:val="16"/>
              </w:rPr>
            </w:pPr>
            <w:r w:rsidRPr="00E45CFF">
              <w:rPr>
                <w:sz w:val="16"/>
                <w:szCs w:val="16"/>
              </w:rPr>
              <w:t>16,4</w:t>
            </w:r>
          </w:p>
        </w:tc>
        <w:tc>
          <w:tcPr>
            <w:tcW w:w="282" w:type="pct"/>
            <w:vAlign w:val="center"/>
          </w:tcPr>
          <w:p w:rsidR="00E71676" w:rsidRPr="00E45CFF" w:rsidRDefault="00E71676" w:rsidP="009D51C4">
            <w:pPr>
              <w:jc w:val="center"/>
              <w:rPr>
                <w:sz w:val="16"/>
                <w:szCs w:val="16"/>
              </w:rPr>
            </w:pPr>
            <w:r w:rsidRPr="00E45CFF">
              <w:rPr>
                <w:sz w:val="16"/>
                <w:szCs w:val="16"/>
              </w:rPr>
              <w:t>30,2</w:t>
            </w:r>
          </w:p>
        </w:tc>
      </w:tr>
      <w:tr w:rsidR="00E71676" w:rsidRPr="00E45CFF" w:rsidTr="00E71676">
        <w:trPr>
          <w:trHeight w:val="307"/>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Объем привлеченных внебюджетных инвестиций</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млн. 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w:t>
            </w:r>
          </w:p>
        </w:tc>
        <w:tc>
          <w:tcPr>
            <w:tcW w:w="236" w:type="pct"/>
            <w:shd w:val="clear" w:color="auto" w:fill="auto"/>
            <w:noWrap/>
            <w:vAlign w:val="center"/>
          </w:tcPr>
          <w:p w:rsidR="00E71676" w:rsidRPr="00E45CFF" w:rsidRDefault="00E71676" w:rsidP="009D51C4">
            <w:pPr>
              <w:jc w:val="center"/>
              <w:rPr>
                <w:sz w:val="16"/>
                <w:szCs w:val="16"/>
              </w:rPr>
            </w:pPr>
          </w:p>
        </w:tc>
        <w:tc>
          <w:tcPr>
            <w:tcW w:w="235" w:type="pct"/>
            <w:shd w:val="clear" w:color="auto" w:fill="auto"/>
            <w:vAlign w:val="center"/>
          </w:tcPr>
          <w:p w:rsidR="00E71676" w:rsidRPr="00E45CFF" w:rsidRDefault="00E71676" w:rsidP="009D51C4">
            <w:pPr>
              <w:jc w:val="center"/>
              <w:rPr>
                <w:sz w:val="16"/>
                <w:szCs w:val="16"/>
              </w:rPr>
            </w:pPr>
          </w:p>
        </w:tc>
        <w:tc>
          <w:tcPr>
            <w:tcW w:w="235" w:type="pct"/>
            <w:shd w:val="clear" w:color="auto" w:fill="auto"/>
            <w:noWrap/>
            <w:vAlign w:val="center"/>
          </w:tcPr>
          <w:p w:rsidR="00E71676" w:rsidRPr="00E45CFF" w:rsidRDefault="00E71676" w:rsidP="009D51C4">
            <w:pPr>
              <w:jc w:val="center"/>
              <w:rPr>
                <w:sz w:val="16"/>
                <w:szCs w:val="16"/>
              </w:rPr>
            </w:pPr>
          </w:p>
        </w:tc>
        <w:tc>
          <w:tcPr>
            <w:tcW w:w="235" w:type="pct"/>
            <w:vAlign w:val="center"/>
          </w:tcPr>
          <w:p w:rsidR="00E71676" w:rsidRPr="00E45CFF" w:rsidRDefault="00E71676" w:rsidP="009D51C4">
            <w:pPr>
              <w:jc w:val="center"/>
              <w:rPr>
                <w:sz w:val="16"/>
                <w:szCs w:val="16"/>
              </w:rPr>
            </w:pPr>
          </w:p>
        </w:tc>
        <w:tc>
          <w:tcPr>
            <w:tcW w:w="280" w:type="pct"/>
            <w:vAlign w:val="center"/>
          </w:tcPr>
          <w:p w:rsidR="00E71676" w:rsidRPr="00E45CFF" w:rsidRDefault="00E71676" w:rsidP="009D51C4">
            <w:pPr>
              <w:jc w:val="center"/>
              <w:rPr>
                <w:sz w:val="16"/>
                <w:szCs w:val="16"/>
              </w:rPr>
            </w:pPr>
          </w:p>
        </w:tc>
        <w:tc>
          <w:tcPr>
            <w:tcW w:w="281" w:type="pct"/>
            <w:vAlign w:val="center"/>
          </w:tcPr>
          <w:p w:rsidR="00E71676" w:rsidRPr="00E45CFF" w:rsidRDefault="00E71676" w:rsidP="009D51C4">
            <w:pPr>
              <w:jc w:val="center"/>
              <w:rPr>
                <w:sz w:val="16"/>
                <w:szCs w:val="16"/>
              </w:rPr>
            </w:pPr>
            <w:r w:rsidRPr="00E45CFF">
              <w:rPr>
                <w:sz w:val="16"/>
                <w:szCs w:val="16"/>
              </w:rPr>
              <w:t>152,8</w:t>
            </w:r>
          </w:p>
        </w:tc>
        <w:tc>
          <w:tcPr>
            <w:tcW w:w="277" w:type="pct"/>
            <w:vAlign w:val="center"/>
          </w:tcPr>
          <w:p w:rsidR="00E71676" w:rsidRPr="00E45CFF" w:rsidRDefault="00E71676" w:rsidP="009D51C4">
            <w:pPr>
              <w:jc w:val="center"/>
              <w:rPr>
                <w:sz w:val="16"/>
                <w:szCs w:val="16"/>
              </w:rPr>
            </w:pPr>
            <w:r w:rsidRPr="00E45CFF">
              <w:rPr>
                <w:sz w:val="16"/>
                <w:szCs w:val="16"/>
              </w:rPr>
              <w:t>385,0</w:t>
            </w:r>
          </w:p>
        </w:tc>
        <w:tc>
          <w:tcPr>
            <w:tcW w:w="282" w:type="pct"/>
            <w:vAlign w:val="center"/>
          </w:tcPr>
          <w:p w:rsidR="00E71676" w:rsidRPr="00E45CFF" w:rsidRDefault="00E71676" w:rsidP="009D51C4">
            <w:pPr>
              <w:jc w:val="center"/>
              <w:rPr>
                <w:sz w:val="16"/>
                <w:szCs w:val="16"/>
              </w:rPr>
            </w:pPr>
            <w:r w:rsidRPr="00E45CFF">
              <w:rPr>
                <w:sz w:val="16"/>
                <w:szCs w:val="16"/>
              </w:rPr>
              <w:t>457,5</w:t>
            </w:r>
          </w:p>
        </w:tc>
      </w:tr>
      <w:tr w:rsidR="00E71676" w:rsidRPr="00E45CFF" w:rsidTr="00E71676">
        <w:trPr>
          <w:trHeight w:val="115"/>
        </w:trPr>
        <w:tc>
          <w:tcPr>
            <w:tcW w:w="1939" w:type="pct"/>
            <w:shd w:val="pct5" w:color="auto" w:fill="auto"/>
            <w:vAlign w:val="center"/>
          </w:tcPr>
          <w:p w:rsidR="00E71676" w:rsidRPr="00E45CFF" w:rsidRDefault="00E71676" w:rsidP="009D51C4">
            <w:pPr>
              <w:jc w:val="both"/>
              <w:rPr>
                <w:rFonts w:eastAsia="MS Mincho"/>
                <w:sz w:val="20"/>
                <w:szCs w:val="20"/>
              </w:rPr>
            </w:pPr>
            <w:r w:rsidRPr="00E45CFF">
              <w:rPr>
                <w:rFonts w:eastAsia="MS Mincho"/>
                <w:sz w:val="20"/>
                <w:szCs w:val="20"/>
              </w:rPr>
              <w:t>Финансовый результат (сальдо прибылей и убытков) организаций городского округа, не относящихся к субъектам малого предпринимательства</w:t>
            </w:r>
          </w:p>
        </w:tc>
        <w:tc>
          <w:tcPr>
            <w:tcW w:w="289" w:type="pct"/>
            <w:shd w:val="clear" w:color="auto" w:fill="auto"/>
            <w:noWrap/>
            <w:vAlign w:val="center"/>
          </w:tcPr>
          <w:p w:rsidR="00E71676" w:rsidRPr="00E45CFF" w:rsidRDefault="00E71676" w:rsidP="009D51C4">
            <w:pPr>
              <w:jc w:val="center"/>
              <w:rPr>
                <w:rFonts w:eastAsia="MS Mincho"/>
                <w:sz w:val="20"/>
                <w:szCs w:val="20"/>
              </w:rPr>
            </w:pPr>
            <w:r w:rsidRPr="00E45CFF">
              <w:rPr>
                <w:rFonts w:eastAsia="MS Mincho"/>
                <w:sz w:val="20"/>
                <w:szCs w:val="20"/>
              </w:rPr>
              <w:t>млн. руб.</w:t>
            </w:r>
          </w:p>
        </w:tc>
        <w:tc>
          <w:tcPr>
            <w:tcW w:w="237" w:type="pct"/>
            <w:shd w:val="clear" w:color="auto" w:fill="auto"/>
            <w:noWrap/>
            <w:vAlign w:val="center"/>
          </w:tcPr>
          <w:p w:rsidR="00E71676" w:rsidRPr="00E45CFF" w:rsidRDefault="00E71676" w:rsidP="009D51C4">
            <w:pPr>
              <w:jc w:val="center"/>
              <w:rPr>
                <w:sz w:val="16"/>
                <w:szCs w:val="16"/>
              </w:rPr>
            </w:pPr>
            <w:r w:rsidRPr="00E45CFF">
              <w:rPr>
                <w:sz w:val="16"/>
                <w:szCs w:val="16"/>
              </w:rPr>
              <w:t>8,671</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19,635</w:t>
            </w:r>
          </w:p>
        </w:tc>
        <w:tc>
          <w:tcPr>
            <w:tcW w:w="238" w:type="pct"/>
            <w:shd w:val="clear" w:color="auto" w:fill="auto"/>
            <w:noWrap/>
            <w:vAlign w:val="center"/>
          </w:tcPr>
          <w:p w:rsidR="00E71676" w:rsidRPr="00E45CFF" w:rsidRDefault="00E71676" w:rsidP="009D51C4">
            <w:pPr>
              <w:jc w:val="center"/>
              <w:rPr>
                <w:sz w:val="16"/>
                <w:szCs w:val="16"/>
              </w:rPr>
            </w:pPr>
            <w:r w:rsidRPr="00E45CFF">
              <w:rPr>
                <w:sz w:val="16"/>
                <w:szCs w:val="16"/>
              </w:rPr>
              <w:t>35,2</w:t>
            </w:r>
          </w:p>
        </w:tc>
        <w:tc>
          <w:tcPr>
            <w:tcW w:w="236" w:type="pct"/>
            <w:shd w:val="clear" w:color="auto" w:fill="auto"/>
            <w:noWrap/>
            <w:vAlign w:val="center"/>
          </w:tcPr>
          <w:p w:rsidR="00E71676" w:rsidRPr="00E45CFF" w:rsidRDefault="00E71676" w:rsidP="009D51C4">
            <w:pPr>
              <w:jc w:val="center"/>
              <w:rPr>
                <w:sz w:val="16"/>
                <w:szCs w:val="16"/>
              </w:rPr>
            </w:pPr>
            <w:r w:rsidRPr="00E45CFF">
              <w:rPr>
                <w:sz w:val="16"/>
                <w:szCs w:val="16"/>
              </w:rPr>
              <w:t>27,2</w:t>
            </w:r>
          </w:p>
        </w:tc>
        <w:tc>
          <w:tcPr>
            <w:tcW w:w="235" w:type="pct"/>
            <w:shd w:val="clear" w:color="auto" w:fill="auto"/>
            <w:vAlign w:val="center"/>
          </w:tcPr>
          <w:p w:rsidR="00E71676" w:rsidRPr="00E45CFF" w:rsidRDefault="00E71676" w:rsidP="009D51C4">
            <w:pPr>
              <w:jc w:val="center"/>
              <w:rPr>
                <w:sz w:val="16"/>
                <w:szCs w:val="16"/>
              </w:rPr>
            </w:pPr>
            <w:r w:rsidRPr="00E45CFF">
              <w:rPr>
                <w:sz w:val="16"/>
                <w:szCs w:val="16"/>
              </w:rPr>
              <w:t>21,6</w:t>
            </w:r>
          </w:p>
        </w:tc>
        <w:tc>
          <w:tcPr>
            <w:tcW w:w="235" w:type="pct"/>
            <w:shd w:val="clear" w:color="auto" w:fill="auto"/>
            <w:noWrap/>
            <w:vAlign w:val="center"/>
          </w:tcPr>
          <w:p w:rsidR="00E71676" w:rsidRPr="00E45CFF" w:rsidRDefault="00E71676" w:rsidP="009D51C4">
            <w:pPr>
              <w:jc w:val="center"/>
              <w:rPr>
                <w:sz w:val="16"/>
                <w:szCs w:val="16"/>
              </w:rPr>
            </w:pPr>
            <w:r w:rsidRPr="00E45CFF">
              <w:rPr>
                <w:sz w:val="16"/>
                <w:szCs w:val="16"/>
              </w:rPr>
              <w:t>20,4</w:t>
            </w:r>
          </w:p>
        </w:tc>
        <w:tc>
          <w:tcPr>
            <w:tcW w:w="235" w:type="pct"/>
            <w:vAlign w:val="center"/>
          </w:tcPr>
          <w:p w:rsidR="00E71676" w:rsidRPr="00E45CFF" w:rsidRDefault="00E71676" w:rsidP="009D51C4">
            <w:pPr>
              <w:jc w:val="center"/>
              <w:rPr>
                <w:sz w:val="16"/>
                <w:szCs w:val="16"/>
              </w:rPr>
            </w:pPr>
            <w:r w:rsidRPr="00E45CFF">
              <w:rPr>
                <w:sz w:val="16"/>
                <w:szCs w:val="16"/>
              </w:rPr>
              <w:t>21,8</w:t>
            </w:r>
          </w:p>
        </w:tc>
        <w:tc>
          <w:tcPr>
            <w:tcW w:w="280" w:type="pct"/>
            <w:vAlign w:val="center"/>
          </w:tcPr>
          <w:p w:rsidR="00E71676" w:rsidRPr="00E45CFF" w:rsidRDefault="00E71676" w:rsidP="009D51C4">
            <w:pPr>
              <w:jc w:val="center"/>
              <w:rPr>
                <w:sz w:val="16"/>
                <w:szCs w:val="16"/>
              </w:rPr>
            </w:pPr>
            <w:r w:rsidRPr="00E45CFF">
              <w:rPr>
                <w:sz w:val="16"/>
                <w:szCs w:val="16"/>
              </w:rPr>
              <w:t>24,8</w:t>
            </w:r>
          </w:p>
        </w:tc>
        <w:tc>
          <w:tcPr>
            <w:tcW w:w="281" w:type="pct"/>
            <w:vAlign w:val="center"/>
          </w:tcPr>
          <w:p w:rsidR="00E71676" w:rsidRPr="00E45CFF" w:rsidRDefault="00E71676" w:rsidP="009D51C4">
            <w:pPr>
              <w:jc w:val="center"/>
              <w:rPr>
                <w:sz w:val="16"/>
                <w:szCs w:val="16"/>
              </w:rPr>
            </w:pPr>
            <w:r w:rsidRPr="00E45CFF">
              <w:rPr>
                <w:sz w:val="16"/>
                <w:szCs w:val="16"/>
              </w:rPr>
              <w:t>28,8</w:t>
            </w:r>
          </w:p>
        </w:tc>
        <w:tc>
          <w:tcPr>
            <w:tcW w:w="277" w:type="pct"/>
            <w:vAlign w:val="center"/>
          </w:tcPr>
          <w:p w:rsidR="00E71676" w:rsidRPr="00E45CFF" w:rsidRDefault="00E71676" w:rsidP="009D51C4">
            <w:pPr>
              <w:jc w:val="center"/>
              <w:rPr>
                <w:sz w:val="16"/>
                <w:szCs w:val="16"/>
              </w:rPr>
            </w:pPr>
            <w:r w:rsidRPr="00E45CFF">
              <w:rPr>
                <w:sz w:val="16"/>
                <w:szCs w:val="16"/>
              </w:rPr>
              <w:t>20,0</w:t>
            </w:r>
          </w:p>
        </w:tc>
        <w:tc>
          <w:tcPr>
            <w:tcW w:w="282" w:type="pct"/>
            <w:vAlign w:val="center"/>
          </w:tcPr>
          <w:p w:rsidR="00E71676" w:rsidRPr="00E45CFF" w:rsidRDefault="00E71676" w:rsidP="009D51C4">
            <w:pPr>
              <w:jc w:val="center"/>
              <w:rPr>
                <w:sz w:val="16"/>
                <w:szCs w:val="16"/>
              </w:rPr>
            </w:pPr>
            <w:r w:rsidRPr="00E45CFF">
              <w:rPr>
                <w:sz w:val="16"/>
                <w:szCs w:val="16"/>
              </w:rPr>
              <w:t>30,0</w:t>
            </w:r>
          </w:p>
        </w:tc>
      </w:tr>
    </w:tbl>
    <w:p w:rsidR="0031728A" w:rsidRPr="00E45CFF" w:rsidRDefault="0031728A" w:rsidP="00D416E1">
      <w:pPr>
        <w:suppressAutoHyphens w:val="0"/>
        <w:ind w:firstLine="709"/>
        <w:rPr>
          <w:rFonts w:eastAsia="MS Mincho"/>
          <w:sz w:val="20"/>
          <w:szCs w:val="20"/>
          <w:lang w:eastAsia="ru-RU"/>
        </w:rPr>
      </w:pPr>
    </w:p>
    <w:p w:rsidR="00D416E1" w:rsidRPr="00E45CFF" w:rsidRDefault="00435A69" w:rsidP="00D416E1">
      <w:pPr>
        <w:suppressAutoHyphens w:val="0"/>
        <w:ind w:firstLine="709"/>
        <w:rPr>
          <w:rFonts w:eastAsia="MS Mincho"/>
          <w:sz w:val="28"/>
          <w:szCs w:val="28"/>
        </w:rPr>
      </w:pPr>
      <w:r w:rsidRPr="00E45CFF">
        <w:rPr>
          <w:rFonts w:eastAsia="MS Mincho"/>
          <w:sz w:val="20"/>
          <w:szCs w:val="20"/>
          <w:lang w:eastAsia="ru-RU"/>
        </w:rPr>
        <w:t>*в объеме отгруженных товаров, работ и услуг, выполненных собственными силами, по крупным и средним предприятиям</w:t>
      </w:r>
    </w:p>
    <w:p w:rsidR="00D416E1" w:rsidRPr="00E45CFF" w:rsidRDefault="00D416E1" w:rsidP="00571837">
      <w:pPr>
        <w:jc w:val="center"/>
        <w:rPr>
          <w:b/>
          <w:sz w:val="28"/>
          <w:szCs w:val="28"/>
        </w:rPr>
      </w:pPr>
    </w:p>
    <w:sectPr w:rsidR="00D416E1" w:rsidRPr="00E45CFF" w:rsidSect="00571837">
      <w:pgSz w:w="16838" w:h="11906" w:orient="landscape"/>
      <w:pgMar w:top="1418" w:right="680"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83" w:rsidRDefault="00454283">
      <w:r>
        <w:separator/>
      </w:r>
    </w:p>
  </w:endnote>
  <w:endnote w:type="continuationSeparator" w:id="1">
    <w:p w:rsidR="00454283" w:rsidRDefault="00454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Book">
    <w:altName w:val="Arial"/>
    <w:charset w:val="CC"/>
    <w:family w:val="swiss"/>
    <w:pitch w:val="variable"/>
    <w:sig w:usb0="00000001"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4829"/>
      <w:docPartObj>
        <w:docPartGallery w:val="Page Numbers (Bottom of Page)"/>
        <w:docPartUnique/>
      </w:docPartObj>
    </w:sdtPr>
    <w:sdtContent>
      <w:p w:rsidR="007F05CB" w:rsidRDefault="00631461">
        <w:pPr>
          <w:pStyle w:val="ab"/>
          <w:jc w:val="right"/>
        </w:pPr>
        <w:fldSimple w:instr=" PAGE   \* MERGEFORMAT ">
          <w:r w:rsidR="00CA45B5">
            <w:rPr>
              <w:noProof/>
            </w:rPr>
            <w:t>200</w:t>
          </w:r>
        </w:fldSimple>
      </w:p>
    </w:sdtContent>
  </w:sdt>
  <w:p w:rsidR="007F05CB" w:rsidRPr="00FE713A" w:rsidRDefault="007F05CB" w:rsidP="007D09B7">
    <w:pPr>
      <w:pStyle w:val="ab"/>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B" w:rsidRDefault="00631461" w:rsidP="00826E35">
    <w:pPr>
      <w:pStyle w:val="ab"/>
      <w:framePr w:wrap="around" w:vAnchor="text" w:hAnchor="margin" w:xAlign="right" w:y="1"/>
      <w:rPr>
        <w:rStyle w:val="afb"/>
      </w:rPr>
    </w:pPr>
    <w:r>
      <w:rPr>
        <w:rStyle w:val="afb"/>
      </w:rPr>
      <w:fldChar w:fldCharType="begin"/>
    </w:r>
    <w:r w:rsidR="007F05CB">
      <w:rPr>
        <w:rStyle w:val="afb"/>
      </w:rPr>
      <w:instrText xml:space="preserve">PAGE  </w:instrText>
    </w:r>
    <w:r>
      <w:rPr>
        <w:rStyle w:val="afb"/>
      </w:rPr>
      <w:fldChar w:fldCharType="end"/>
    </w:r>
  </w:p>
  <w:p w:rsidR="007F05CB" w:rsidRDefault="007F05CB" w:rsidP="00C46667">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B" w:rsidRDefault="00631461" w:rsidP="00826E35">
    <w:pPr>
      <w:pStyle w:val="ab"/>
      <w:framePr w:wrap="around" w:vAnchor="text" w:hAnchor="margin" w:xAlign="right" w:y="1"/>
      <w:rPr>
        <w:rStyle w:val="afb"/>
      </w:rPr>
    </w:pPr>
    <w:r>
      <w:rPr>
        <w:rStyle w:val="afb"/>
      </w:rPr>
      <w:fldChar w:fldCharType="begin"/>
    </w:r>
    <w:r w:rsidR="007F05CB">
      <w:rPr>
        <w:rStyle w:val="afb"/>
      </w:rPr>
      <w:instrText xml:space="preserve">PAGE  </w:instrText>
    </w:r>
    <w:r>
      <w:rPr>
        <w:rStyle w:val="afb"/>
      </w:rPr>
      <w:fldChar w:fldCharType="separate"/>
    </w:r>
    <w:r w:rsidR="002A6C4C">
      <w:rPr>
        <w:rStyle w:val="afb"/>
        <w:noProof/>
      </w:rPr>
      <w:t>222</w:t>
    </w:r>
    <w:r>
      <w:rPr>
        <w:rStyle w:val="afb"/>
      </w:rPr>
      <w:fldChar w:fldCharType="end"/>
    </w:r>
  </w:p>
  <w:p w:rsidR="007F05CB" w:rsidRDefault="007F05CB" w:rsidP="00C46667">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83" w:rsidRDefault="00454283">
      <w:r>
        <w:separator/>
      </w:r>
    </w:p>
  </w:footnote>
  <w:footnote w:type="continuationSeparator" w:id="1">
    <w:p w:rsidR="00454283" w:rsidRDefault="00454283">
      <w:r>
        <w:continuationSeparator/>
      </w:r>
    </w:p>
  </w:footnote>
  <w:footnote w:id="2">
    <w:p w:rsidR="007F05CB" w:rsidRPr="0089428B" w:rsidRDefault="007F05CB">
      <w:pPr>
        <w:pStyle w:val="afd"/>
        <w:rPr>
          <w:i/>
        </w:rPr>
      </w:pPr>
      <w:r w:rsidRPr="004230F2">
        <w:rPr>
          <w:rStyle w:val="aff"/>
          <w:i/>
        </w:rPr>
        <w:footnoteRef/>
      </w:r>
      <w:r w:rsidRPr="004230F2">
        <w:rPr>
          <w:i/>
        </w:rPr>
        <w:t xml:space="preserve"> Согласно методу конечного использования</w:t>
      </w:r>
    </w:p>
  </w:footnote>
  <w:footnote w:id="3">
    <w:p w:rsidR="007F05CB" w:rsidRDefault="007F05CB" w:rsidP="00D14068">
      <w:pPr>
        <w:pStyle w:val="afd"/>
      </w:pPr>
    </w:p>
    <w:p w:rsidR="007F05CB" w:rsidRDefault="007F05CB" w:rsidP="00D14068">
      <w:pPr>
        <w:pStyle w:val="afd"/>
      </w:pPr>
    </w:p>
    <w:p w:rsidR="007F05CB" w:rsidRDefault="007F05CB" w:rsidP="00D14068">
      <w:pPr>
        <w:pStyle w:val="afd"/>
      </w:pPr>
    </w:p>
    <w:p w:rsidR="007F05CB" w:rsidRDefault="007F05CB" w:rsidP="00D14068">
      <w:pPr>
        <w:pStyle w:val="afd"/>
      </w:pPr>
    </w:p>
    <w:p w:rsidR="007F05CB" w:rsidRDefault="007F05CB" w:rsidP="00D14068">
      <w:pPr>
        <w:pStyle w:val="afd"/>
      </w:pPr>
    </w:p>
    <w:p w:rsidR="007F05CB" w:rsidRDefault="007F05CB" w:rsidP="00D14068">
      <w:pPr>
        <w:pStyle w:val="afd"/>
      </w:pPr>
    </w:p>
    <w:p w:rsidR="007F05CB" w:rsidRDefault="007F05CB" w:rsidP="00D14068">
      <w:pPr>
        <w:pStyle w:val="afd"/>
      </w:pPr>
    </w:p>
    <w:p w:rsidR="007F05CB" w:rsidRPr="00E36E86" w:rsidRDefault="007F05CB" w:rsidP="00D14068">
      <w:pPr>
        <w:pStyle w:val="afd"/>
      </w:pPr>
    </w:p>
  </w:footnote>
  <w:footnote w:id="4">
    <w:p w:rsidR="007F05CB" w:rsidRPr="00A64FF4" w:rsidRDefault="007F05CB" w:rsidP="00D14068">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B" w:rsidRPr="00EE23CA" w:rsidRDefault="007F05CB" w:rsidP="007D09B7">
    <w:pPr>
      <w:pStyle w:val="a9"/>
      <w:jc w:val="right"/>
      <w:rPr>
        <w:color w:val="FFFFFF"/>
      </w:rPr>
    </w:pPr>
    <w:r w:rsidRPr="00EE23CA">
      <w:rPr>
        <w:color w:val="FFFFFF"/>
      </w:rP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CB" w:rsidRPr="00557B8F" w:rsidRDefault="007F05CB" w:rsidP="00557B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2CE"/>
    <w:multiLevelType w:val="hybridMultilevel"/>
    <w:tmpl w:val="1B223876"/>
    <w:lvl w:ilvl="0" w:tplc="6EFAE2F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B2D7F77"/>
    <w:multiLevelType w:val="hybridMultilevel"/>
    <w:tmpl w:val="4BF8E744"/>
    <w:lvl w:ilvl="0" w:tplc="CFAEBD78">
      <w:start w:val="1"/>
      <w:numFmt w:val="decimal"/>
      <w:lvlText w:val="%1."/>
      <w:lvlJc w:val="left"/>
      <w:pPr>
        <w:ind w:left="502" w:hanging="360"/>
      </w:pPr>
      <w:rPr>
        <w:rFonts w:hint="default"/>
        <w:i/>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566FCD"/>
    <w:multiLevelType w:val="hybridMultilevel"/>
    <w:tmpl w:val="70028028"/>
    <w:lvl w:ilvl="0" w:tplc="01847C9E">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50866"/>
    <w:multiLevelType w:val="hybridMultilevel"/>
    <w:tmpl w:val="DBB40AB6"/>
    <w:lvl w:ilvl="0" w:tplc="0DFE07E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EE17100"/>
    <w:multiLevelType w:val="hybridMultilevel"/>
    <w:tmpl w:val="DDFA526C"/>
    <w:lvl w:ilvl="0" w:tplc="0DFE07E2">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FA140BC"/>
    <w:multiLevelType w:val="hybridMultilevel"/>
    <w:tmpl w:val="3D402942"/>
    <w:lvl w:ilvl="0" w:tplc="0FDE2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B204E3"/>
    <w:multiLevelType w:val="hybridMultilevel"/>
    <w:tmpl w:val="74D214EE"/>
    <w:lvl w:ilvl="0" w:tplc="095A39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AF0BE3"/>
    <w:multiLevelType w:val="hybridMultilevel"/>
    <w:tmpl w:val="52363966"/>
    <w:lvl w:ilvl="0" w:tplc="095A39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BE2DC1"/>
    <w:multiLevelType w:val="hybridMultilevel"/>
    <w:tmpl w:val="E67CCA6C"/>
    <w:lvl w:ilvl="0" w:tplc="FE06D6C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A9127D"/>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F45D8"/>
    <w:multiLevelType w:val="hybridMultilevel"/>
    <w:tmpl w:val="507ACA0A"/>
    <w:lvl w:ilvl="0" w:tplc="6EFAE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AD92EFD"/>
    <w:multiLevelType w:val="hybridMultilevel"/>
    <w:tmpl w:val="88AC99DC"/>
    <w:lvl w:ilvl="0" w:tplc="134E025A">
      <w:start w:val="1"/>
      <w:numFmt w:val="decimal"/>
      <w:lvlText w:val="%1."/>
      <w:lvlJc w:val="left"/>
      <w:pPr>
        <w:ind w:left="927"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697E98"/>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31732"/>
    <w:multiLevelType w:val="multilevel"/>
    <w:tmpl w:val="EE98C3E2"/>
    <w:lvl w:ilvl="0">
      <w:start w:val="1"/>
      <w:numFmt w:val="decimal"/>
      <w:lvlText w:val="%1."/>
      <w:lvlJc w:val="left"/>
      <w:pPr>
        <w:ind w:left="1069" w:hanging="360"/>
      </w:pPr>
      <w:rPr>
        <w:rFonts w:cs="Times New Roman" w:hint="default"/>
      </w:rPr>
    </w:lvl>
    <w:lvl w:ilvl="1">
      <w:start w:val="2"/>
      <w:numFmt w:val="decimal"/>
      <w:isLgl/>
      <w:lvlText w:val="%1.%2"/>
      <w:lvlJc w:val="left"/>
      <w:pPr>
        <w:tabs>
          <w:tab w:val="num" w:pos="1204"/>
        </w:tabs>
        <w:ind w:left="1204" w:hanging="49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4">
    <w:nsid w:val="21DD43DD"/>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A0AE3"/>
    <w:multiLevelType w:val="hybridMultilevel"/>
    <w:tmpl w:val="993896C6"/>
    <w:lvl w:ilvl="0" w:tplc="96C457CC">
      <w:start w:val="1"/>
      <w:numFmt w:val="decimal"/>
      <w:lvlText w:val="%1."/>
      <w:lvlJc w:val="left"/>
      <w:pPr>
        <w:tabs>
          <w:tab w:val="num" w:pos="720"/>
        </w:tabs>
        <w:ind w:left="720" w:hanging="360"/>
      </w:pPr>
      <w:rPr>
        <w:rFonts w:hint="default"/>
        <w:i/>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C0648E"/>
    <w:multiLevelType w:val="hybridMultilevel"/>
    <w:tmpl w:val="CCFC722E"/>
    <w:lvl w:ilvl="0" w:tplc="0DFE07E2">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73D15A5"/>
    <w:multiLevelType w:val="hybridMultilevel"/>
    <w:tmpl w:val="10CCBA2C"/>
    <w:lvl w:ilvl="0" w:tplc="0DFE07E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106D7F"/>
    <w:multiLevelType w:val="hybridMultilevel"/>
    <w:tmpl w:val="72D6EDC4"/>
    <w:lvl w:ilvl="0" w:tplc="0DFE07E2">
      <w:start w:val="1"/>
      <w:numFmt w:val="bullet"/>
      <w:lvlText w:val="̶"/>
      <w:lvlJc w:val="left"/>
      <w:pPr>
        <w:tabs>
          <w:tab w:val="num" w:pos="1429"/>
        </w:tabs>
        <w:ind w:left="1429" w:hanging="360"/>
      </w:pPr>
      <w:rPr>
        <w:rFonts w:ascii="Times New Roman" w:hAnsi="Times New Roman" w:cs="Times New Roman" w:hint="default"/>
      </w:rPr>
    </w:lvl>
    <w:lvl w:ilvl="1" w:tplc="FFAE4464">
      <w:start w:val="1"/>
      <w:numFmt w:val="decimal"/>
      <w:lvlText w:val="%2."/>
      <w:lvlJc w:val="left"/>
      <w:pPr>
        <w:tabs>
          <w:tab w:val="num" w:pos="2149"/>
        </w:tabs>
        <w:ind w:left="2149" w:hanging="360"/>
      </w:pPr>
      <w:rPr>
        <w:rFonts w:hint="default"/>
        <w:i w:val="0"/>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2B3C513D"/>
    <w:multiLevelType w:val="hybridMultilevel"/>
    <w:tmpl w:val="90CA21CE"/>
    <w:lvl w:ilvl="0" w:tplc="BE2E8256">
      <w:start w:val="1"/>
      <w:numFmt w:val="bullet"/>
      <w:lvlText w:val=""/>
      <w:lvlJc w:val="left"/>
      <w:pPr>
        <w:tabs>
          <w:tab w:val="num" w:pos="227"/>
        </w:tabs>
        <w:ind w:left="510"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7374D9"/>
    <w:multiLevelType w:val="hybridMultilevel"/>
    <w:tmpl w:val="38DCDB26"/>
    <w:lvl w:ilvl="0" w:tplc="A534692C">
      <w:start w:val="1"/>
      <w:numFmt w:val="decimal"/>
      <w:lvlText w:val="%1."/>
      <w:lvlJc w:val="left"/>
      <w:pPr>
        <w:ind w:left="1069"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CE92911"/>
    <w:multiLevelType w:val="hybridMultilevel"/>
    <w:tmpl w:val="EACE9BEC"/>
    <w:lvl w:ilvl="0" w:tplc="6EFAE2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36C0251"/>
    <w:multiLevelType w:val="hybridMultilevel"/>
    <w:tmpl w:val="0540DEA2"/>
    <w:lvl w:ilvl="0" w:tplc="6EFAE2F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3">
    <w:nsid w:val="3728457B"/>
    <w:multiLevelType w:val="hybridMultilevel"/>
    <w:tmpl w:val="828A4808"/>
    <w:lvl w:ilvl="0" w:tplc="877C36D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88D25C4"/>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FE5407"/>
    <w:multiLevelType w:val="hybridMultilevel"/>
    <w:tmpl w:val="E54E75BC"/>
    <w:lvl w:ilvl="0" w:tplc="0419000F">
      <w:start w:val="1"/>
      <w:numFmt w:val="decimal"/>
      <w:lvlText w:val="%1."/>
      <w:lvlJc w:val="left"/>
      <w:pPr>
        <w:ind w:left="1777" w:hanging="360"/>
      </w:p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6">
    <w:nsid w:val="3BEC0365"/>
    <w:multiLevelType w:val="hybridMultilevel"/>
    <w:tmpl w:val="B62C6940"/>
    <w:lvl w:ilvl="0" w:tplc="7DD26DFC">
      <w:start w:val="1"/>
      <w:numFmt w:val="decimal"/>
      <w:lvlText w:val="%1."/>
      <w:lvlJc w:val="left"/>
      <w:pPr>
        <w:ind w:left="633" w:hanging="360"/>
      </w:pPr>
      <w:rPr>
        <w:rFonts w:hint="default"/>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7">
    <w:nsid w:val="3C9C676C"/>
    <w:multiLevelType w:val="hybridMultilevel"/>
    <w:tmpl w:val="BB90F9C2"/>
    <w:lvl w:ilvl="0" w:tplc="0DFE07E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D860046"/>
    <w:multiLevelType w:val="hybridMultilevel"/>
    <w:tmpl w:val="51DA8788"/>
    <w:lvl w:ilvl="0" w:tplc="32683CC8">
      <w:start w:val="1"/>
      <w:numFmt w:val="decimal"/>
      <w:lvlText w:val="%1."/>
      <w:lvlJc w:val="left"/>
      <w:pPr>
        <w:ind w:left="1210" w:hanging="360"/>
      </w:pPr>
      <w:rPr>
        <w:rFonts w:hint="default"/>
        <w:b w:val="0"/>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3F461DBC"/>
    <w:multiLevelType w:val="hybridMultilevel"/>
    <w:tmpl w:val="B3E4CBE4"/>
    <w:lvl w:ilvl="0" w:tplc="33DE52F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E321F"/>
    <w:multiLevelType w:val="hybridMultilevel"/>
    <w:tmpl w:val="3742481A"/>
    <w:lvl w:ilvl="0" w:tplc="095A391E">
      <w:start w:val="1"/>
      <w:numFmt w:val="bullet"/>
      <w:lvlText w:val=""/>
      <w:lvlJc w:val="left"/>
      <w:pPr>
        <w:tabs>
          <w:tab w:val="num" w:pos="510"/>
        </w:tabs>
        <w:ind w:left="510"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BAA0961"/>
    <w:multiLevelType w:val="hybridMultilevel"/>
    <w:tmpl w:val="FA9E3506"/>
    <w:lvl w:ilvl="0" w:tplc="0DFE07E2">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4C494CCC"/>
    <w:multiLevelType w:val="hybridMultilevel"/>
    <w:tmpl w:val="E396766C"/>
    <w:lvl w:ilvl="0" w:tplc="0DFE07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EEB64CF"/>
    <w:multiLevelType w:val="hybridMultilevel"/>
    <w:tmpl w:val="9190CE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32F02FA"/>
    <w:multiLevelType w:val="hybridMultilevel"/>
    <w:tmpl w:val="D98A0AA6"/>
    <w:lvl w:ilvl="0" w:tplc="6EFAE2FA">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35">
    <w:nsid w:val="54046671"/>
    <w:multiLevelType w:val="hybridMultilevel"/>
    <w:tmpl w:val="9C0CF9C8"/>
    <w:lvl w:ilvl="0" w:tplc="C6ECEF66">
      <w:start w:val="1"/>
      <w:numFmt w:val="bullet"/>
      <w:lvlText w:val=""/>
      <w:lvlJc w:val="left"/>
      <w:pPr>
        <w:ind w:left="786" w:hanging="360"/>
      </w:pPr>
      <w:rPr>
        <w:rFonts w:ascii="Symbol" w:hAnsi="Symbol" w:hint="default"/>
      </w:rPr>
    </w:lvl>
    <w:lvl w:ilvl="1" w:tplc="04190003" w:tentative="1">
      <w:start w:val="1"/>
      <w:numFmt w:val="bullet"/>
      <w:lvlText w:val="o"/>
      <w:lvlJc w:val="left"/>
      <w:pPr>
        <w:ind w:left="797" w:hanging="360"/>
      </w:pPr>
      <w:rPr>
        <w:rFonts w:ascii="Courier New" w:hAnsi="Courier New" w:cs="Courier New" w:hint="default"/>
      </w:rPr>
    </w:lvl>
    <w:lvl w:ilvl="2" w:tplc="04190005" w:tentative="1">
      <w:start w:val="1"/>
      <w:numFmt w:val="bullet"/>
      <w:lvlText w:val=""/>
      <w:lvlJc w:val="left"/>
      <w:pPr>
        <w:ind w:left="1517" w:hanging="360"/>
      </w:pPr>
      <w:rPr>
        <w:rFonts w:ascii="Wingdings" w:hAnsi="Wingdings" w:hint="default"/>
      </w:rPr>
    </w:lvl>
    <w:lvl w:ilvl="3" w:tplc="04190001" w:tentative="1">
      <w:start w:val="1"/>
      <w:numFmt w:val="bullet"/>
      <w:lvlText w:val=""/>
      <w:lvlJc w:val="left"/>
      <w:pPr>
        <w:ind w:left="2237" w:hanging="360"/>
      </w:pPr>
      <w:rPr>
        <w:rFonts w:ascii="Symbol" w:hAnsi="Symbol" w:hint="default"/>
      </w:rPr>
    </w:lvl>
    <w:lvl w:ilvl="4" w:tplc="04190003" w:tentative="1">
      <w:start w:val="1"/>
      <w:numFmt w:val="bullet"/>
      <w:lvlText w:val="o"/>
      <w:lvlJc w:val="left"/>
      <w:pPr>
        <w:ind w:left="2957" w:hanging="360"/>
      </w:pPr>
      <w:rPr>
        <w:rFonts w:ascii="Courier New" w:hAnsi="Courier New" w:cs="Courier New" w:hint="default"/>
      </w:rPr>
    </w:lvl>
    <w:lvl w:ilvl="5" w:tplc="04190005" w:tentative="1">
      <w:start w:val="1"/>
      <w:numFmt w:val="bullet"/>
      <w:lvlText w:val=""/>
      <w:lvlJc w:val="left"/>
      <w:pPr>
        <w:ind w:left="3677" w:hanging="360"/>
      </w:pPr>
      <w:rPr>
        <w:rFonts w:ascii="Wingdings" w:hAnsi="Wingdings" w:hint="default"/>
      </w:rPr>
    </w:lvl>
    <w:lvl w:ilvl="6" w:tplc="04190001" w:tentative="1">
      <w:start w:val="1"/>
      <w:numFmt w:val="bullet"/>
      <w:lvlText w:val=""/>
      <w:lvlJc w:val="left"/>
      <w:pPr>
        <w:ind w:left="4397" w:hanging="360"/>
      </w:pPr>
      <w:rPr>
        <w:rFonts w:ascii="Symbol" w:hAnsi="Symbol" w:hint="default"/>
      </w:rPr>
    </w:lvl>
    <w:lvl w:ilvl="7" w:tplc="04190003" w:tentative="1">
      <w:start w:val="1"/>
      <w:numFmt w:val="bullet"/>
      <w:lvlText w:val="o"/>
      <w:lvlJc w:val="left"/>
      <w:pPr>
        <w:ind w:left="5117" w:hanging="360"/>
      </w:pPr>
      <w:rPr>
        <w:rFonts w:ascii="Courier New" w:hAnsi="Courier New" w:cs="Courier New" w:hint="default"/>
      </w:rPr>
    </w:lvl>
    <w:lvl w:ilvl="8" w:tplc="04190005" w:tentative="1">
      <w:start w:val="1"/>
      <w:numFmt w:val="bullet"/>
      <w:lvlText w:val=""/>
      <w:lvlJc w:val="left"/>
      <w:pPr>
        <w:ind w:left="5837" w:hanging="360"/>
      </w:pPr>
      <w:rPr>
        <w:rFonts w:ascii="Wingdings" w:hAnsi="Wingdings" w:hint="default"/>
      </w:rPr>
    </w:lvl>
  </w:abstractNum>
  <w:abstractNum w:abstractNumId="36">
    <w:nsid w:val="5598648F"/>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972D51"/>
    <w:multiLevelType w:val="hybridMultilevel"/>
    <w:tmpl w:val="9ADA2B16"/>
    <w:lvl w:ilvl="0" w:tplc="0419000F">
      <w:start w:val="1"/>
      <w:numFmt w:val="decimal"/>
      <w:lvlText w:val="%1."/>
      <w:lvlJc w:val="left"/>
      <w:pPr>
        <w:tabs>
          <w:tab w:val="num" w:pos="1429"/>
        </w:tabs>
        <w:ind w:left="1429" w:hanging="360"/>
      </w:pPr>
    </w:lvl>
    <w:lvl w:ilvl="1" w:tplc="BA6A1800">
      <w:start w:val="1"/>
      <w:numFmt w:val="decimal"/>
      <w:lvlText w:val="%2"/>
      <w:lvlJc w:val="left"/>
      <w:pPr>
        <w:tabs>
          <w:tab w:val="num" w:pos="2149"/>
        </w:tabs>
        <w:ind w:left="2149" w:hanging="360"/>
      </w:pPr>
      <w:rPr>
        <w:rFonts w:hint="default"/>
        <w:i/>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nsid w:val="5AC210FB"/>
    <w:multiLevelType w:val="multilevel"/>
    <w:tmpl w:val="1F660198"/>
    <w:lvl w:ilvl="0">
      <w:start w:val="1"/>
      <w:numFmt w:val="decimal"/>
      <w:lvlText w:val="%1."/>
      <w:lvlJc w:val="left"/>
      <w:pPr>
        <w:ind w:left="928" w:hanging="360"/>
      </w:pPr>
      <w:rPr>
        <w:rFonts w:ascii="Times New Roman" w:eastAsiaTheme="minorEastAsia" w:hAnsi="Times New Roman" w:cs="Times New Roman"/>
        <w:i/>
      </w:rPr>
    </w:lvl>
    <w:lvl w:ilvl="1">
      <w:start w:val="1"/>
      <w:numFmt w:val="decimal"/>
      <w:isLgl/>
      <w:lvlText w:val="%1.%2."/>
      <w:lvlJc w:val="left"/>
      <w:pPr>
        <w:ind w:left="36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9">
    <w:nsid w:val="5FCC7244"/>
    <w:multiLevelType w:val="hybridMultilevel"/>
    <w:tmpl w:val="E54E75BC"/>
    <w:lvl w:ilvl="0" w:tplc="0419000F">
      <w:start w:val="1"/>
      <w:numFmt w:val="decimal"/>
      <w:lvlText w:val="%1."/>
      <w:lvlJc w:val="left"/>
      <w:pPr>
        <w:ind w:left="934" w:hanging="360"/>
      </w:pPr>
    </w:lvl>
    <w:lvl w:ilvl="1" w:tplc="04190019" w:tentative="1">
      <w:start w:val="1"/>
      <w:numFmt w:val="lowerLetter"/>
      <w:lvlText w:val="%2."/>
      <w:lvlJc w:val="left"/>
      <w:pPr>
        <w:ind w:left="1654" w:hanging="360"/>
      </w:pPr>
    </w:lvl>
    <w:lvl w:ilvl="2" w:tplc="0419001B" w:tentative="1">
      <w:start w:val="1"/>
      <w:numFmt w:val="lowerRoman"/>
      <w:lvlText w:val="%3."/>
      <w:lvlJc w:val="right"/>
      <w:pPr>
        <w:ind w:left="2374" w:hanging="180"/>
      </w:pPr>
    </w:lvl>
    <w:lvl w:ilvl="3" w:tplc="0419000F" w:tentative="1">
      <w:start w:val="1"/>
      <w:numFmt w:val="decimal"/>
      <w:lvlText w:val="%4."/>
      <w:lvlJc w:val="left"/>
      <w:pPr>
        <w:ind w:left="3094" w:hanging="360"/>
      </w:pPr>
    </w:lvl>
    <w:lvl w:ilvl="4" w:tplc="04190019" w:tentative="1">
      <w:start w:val="1"/>
      <w:numFmt w:val="lowerLetter"/>
      <w:lvlText w:val="%5."/>
      <w:lvlJc w:val="left"/>
      <w:pPr>
        <w:ind w:left="3814" w:hanging="360"/>
      </w:pPr>
    </w:lvl>
    <w:lvl w:ilvl="5" w:tplc="0419001B" w:tentative="1">
      <w:start w:val="1"/>
      <w:numFmt w:val="lowerRoman"/>
      <w:lvlText w:val="%6."/>
      <w:lvlJc w:val="right"/>
      <w:pPr>
        <w:ind w:left="4534" w:hanging="180"/>
      </w:pPr>
    </w:lvl>
    <w:lvl w:ilvl="6" w:tplc="0419000F" w:tentative="1">
      <w:start w:val="1"/>
      <w:numFmt w:val="decimal"/>
      <w:lvlText w:val="%7."/>
      <w:lvlJc w:val="left"/>
      <w:pPr>
        <w:ind w:left="5254" w:hanging="360"/>
      </w:pPr>
    </w:lvl>
    <w:lvl w:ilvl="7" w:tplc="04190019" w:tentative="1">
      <w:start w:val="1"/>
      <w:numFmt w:val="lowerLetter"/>
      <w:lvlText w:val="%8."/>
      <w:lvlJc w:val="left"/>
      <w:pPr>
        <w:ind w:left="5974" w:hanging="360"/>
      </w:pPr>
    </w:lvl>
    <w:lvl w:ilvl="8" w:tplc="0419001B" w:tentative="1">
      <w:start w:val="1"/>
      <w:numFmt w:val="lowerRoman"/>
      <w:lvlText w:val="%9."/>
      <w:lvlJc w:val="right"/>
      <w:pPr>
        <w:ind w:left="6694" w:hanging="180"/>
      </w:pPr>
    </w:lvl>
  </w:abstractNum>
  <w:abstractNum w:abstractNumId="40">
    <w:nsid w:val="61B824F6"/>
    <w:multiLevelType w:val="hybridMultilevel"/>
    <w:tmpl w:val="AFA24E32"/>
    <w:lvl w:ilvl="0" w:tplc="D1A09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4C05C68"/>
    <w:multiLevelType w:val="hybridMultilevel"/>
    <w:tmpl w:val="AEB84AC0"/>
    <w:lvl w:ilvl="0" w:tplc="0DFE07E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71D0A77"/>
    <w:multiLevelType w:val="hybridMultilevel"/>
    <w:tmpl w:val="3064DB4C"/>
    <w:lvl w:ilvl="0" w:tplc="095A3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7585D4F"/>
    <w:multiLevelType w:val="hybridMultilevel"/>
    <w:tmpl w:val="F16EB230"/>
    <w:lvl w:ilvl="0" w:tplc="AA6EC07C">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4">
    <w:nsid w:val="68EE4384"/>
    <w:multiLevelType w:val="hybridMultilevel"/>
    <w:tmpl w:val="95AC7194"/>
    <w:lvl w:ilvl="0" w:tplc="EAEE60F2">
      <w:start w:val="1"/>
      <w:numFmt w:val="decimal"/>
      <w:lvlText w:val="%1."/>
      <w:lvlJc w:val="left"/>
      <w:pPr>
        <w:ind w:left="786" w:hanging="360"/>
      </w:pPr>
      <w:rPr>
        <w:rFonts w:hint="default"/>
        <w:i/>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9B8098B"/>
    <w:multiLevelType w:val="hybridMultilevel"/>
    <w:tmpl w:val="7E48100A"/>
    <w:lvl w:ilvl="0" w:tplc="0DFE07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A6E393F"/>
    <w:multiLevelType w:val="hybridMultilevel"/>
    <w:tmpl w:val="C52846F8"/>
    <w:lvl w:ilvl="0" w:tplc="0DFE07E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6C8201ED"/>
    <w:multiLevelType w:val="hybridMultilevel"/>
    <w:tmpl w:val="900C83E4"/>
    <w:lvl w:ilvl="0" w:tplc="2E62F488">
      <w:start w:val="1"/>
      <w:numFmt w:val="decimal"/>
      <w:lvlText w:val="%1."/>
      <w:lvlJc w:val="left"/>
      <w:pPr>
        <w:ind w:left="1325" w:hanging="61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0A2A43"/>
    <w:multiLevelType w:val="hybridMultilevel"/>
    <w:tmpl w:val="ECC26D34"/>
    <w:lvl w:ilvl="0" w:tplc="6EFAE2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AA1598"/>
    <w:multiLevelType w:val="hybridMultilevel"/>
    <w:tmpl w:val="E5E882CE"/>
    <w:lvl w:ilvl="0" w:tplc="0DFE07E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75160EA9"/>
    <w:multiLevelType w:val="hybridMultilevel"/>
    <w:tmpl w:val="802A372E"/>
    <w:lvl w:ilvl="0" w:tplc="552CDC4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1">
    <w:nsid w:val="76641DD8"/>
    <w:multiLevelType w:val="hybridMultilevel"/>
    <w:tmpl w:val="4B9C01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B56E7B"/>
    <w:multiLevelType w:val="hybridMultilevel"/>
    <w:tmpl w:val="61DEF82C"/>
    <w:lvl w:ilvl="0" w:tplc="095A39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E59707A"/>
    <w:multiLevelType w:val="hybridMultilevel"/>
    <w:tmpl w:val="07189142"/>
    <w:lvl w:ilvl="0" w:tplc="700CFE58">
      <w:start w:val="1"/>
      <w:numFmt w:val="decimal"/>
      <w:lvlText w:val="%1."/>
      <w:lvlJc w:val="left"/>
      <w:pPr>
        <w:ind w:left="720" w:hanging="360"/>
      </w:pPr>
      <w:rPr>
        <w:rFonts w:eastAsia="MS Mincho" w:hint="default"/>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97483E"/>
    <w:multiLevelType w:val="hybridMultilevel"/>
    <w:tmpl w:val="1AFC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F5243FE"/>
    <w:multiLevelType w:val="singleLevel"/>
    <w:tmpl w:val="AA6A2D50"/>
    <w:lvl w:ilvl="0">
      <w:start w:val="1"/>
      <w:numFmt w:val="decimal"/>
      <w:lvlText w:val="%1."/>
      <w:legacy w:legacy="1" w:legacySpace="0" w:legacyIndent="238"/>
      <w:lvlJc w:val="left"/>
      <w:rPr>
        <w:rFonts w:ascii="Times New Roman" w:hAnsi="Times New Roman" w:cs="Times New Roman" w:hint="default"/>
        <w:b w:val="0"/>
        <w:i/>
      </w:rPr>
    </w:lvl>
  </w:abstractNum>
  <w:abstractNum w:abstractNumId="56">
    <w:nsid w:val="7FE9682F"/>
    <w:multiLevelType w:val="hybridMultilevel"/>
    <w:tmpl w:val="51DA8788"/>
    <w:lvl w:ilvl="0" w:tplc="32683CC8">
      <w:start w:val="1"/>
      <w:numFmt w:val="decimal"/>
      <w:lvlText w:val="%1."/>
      <w:lvlJc w:val="left"/>
      <w:pPr>
        <w:ind w:left="502"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4"/>
  </w:num>
  <w:num w:numId="4">
    <w:abstractNumId w:val="17"/>
  </w:num>
  <w:num w:numId="5">
    <w:abstractNumId w:val="31"/>
  </w:num>
  <w:num w:numId="6">
    <w:abstractNumId w:val="49"/>
  </w:num>
  <w:num w:numId="7">
    <w:abstractNumId w:val="3"/>
  </w:num>
  <w:num w:numId="8">
    <w:abstractNumId w:val="32"/>
  </w:num>
  <w:num w:numId="9">
    <w:abstractNumId w:val="45"/>
  </w:num>
  <w:num w:numId="10">
    <w:abstractNumId w:val="41"/>
  </w:num>
  <w:num w:numId="11">
    <w:abstractNumId w:val="46"/>
  </w:num>
  <w:num w:numId="12">
    <w:abstractNumId w:val="30"/>
  </w:num>
  <w:num w:numId="13">
    <w:abstractNumId w:val="19"/>
  </w:num>
  <w:num w:numId="14">
    <w:abstractNumId w:val="35"/>
  </w:num>
  <w:num w:numId="15">
    <w:abstractNumId w:val="23"/>
  </w:num>
  <w:num w:numId="16">
    <w:abstractNumId w:val="1"/>
  </w:num>
  <w:num w:numId="17">
    <w:abstractNumId w:val="9"/>
  </w:num>
  <w:num w:numId="18">
    <w:abstractNumId w:val="18"/>
  </w:num>
  <w:num w:numId="19">
    <w:abstractNumId w:val="37"/>
  </w:num>
  <w:num w:numId="20">
    <w:abstractNumId w:val="34"/>
  </w:num>
  <w:num w:numId="21">
    <w:abstractNumId w:val="13"/>
  </w:num>
  <w:num w:numId="22">
    <w:abstractNumId w:val="15"/>
  </w:num>
  <w:num w:numId="23">
    <w:abstractNumId w:val="55"/>
  </w:num>
  <w:num w:numId="24">
    <w:abstractNumId w:val="53"/>
  </w:num>
  <w:num w:numId="25">
    <w:abstractNumId w:val="10"/>
  </w:num>
  <w:num w:numId="26">
    <w:abstractNumId w:val="21"/>
  </w:num>
  <w:num w:numId="27">
    <w:abstractNumId w:val="48"/>
  </w:num>
  <w:num w:numId="28">
    <w:abstractNumId w:val="56"/>
  </w:num>
  <w:num w:numId="29">
    <w:abstractNumId w:val="12"/>
  </w:num>
  <w:num w:numId="30">
    <w:abstractNumId w:val="28"/>
  </w:num>
  <w:num w:numId="31">
    <w:abstractNumId w:val="14"/>
  </w:num>
  <w:num w:numId="32">
    <w:abstractNumId w:val="24"/>
  </w:num>
  <w:num w:numId="33">
    <w:abstractNumId w:val="36"/>
  </w:num>
  <w:num w:numId="34">
    <w:abstractNumId w:val="29"/>
  </w:num>
  <w:num w:numId="35">
    <w:abstractNumId w:val="11"/>
  </w:num>
  <w:num w:numId="36">
    <w:abstractNumId w:val="47"/>
  </w:num>
  <w:num w:numId="37">
    <w:abstractNumId w:val="33"/>
  </w:num>
  <w:num w:numId="38">
    <w:abstractNumId w:val="2"/>
  </w:num>
  <w:num w:numId="39">
    <w:abstractNumId w:val="50"/>
  </w:num>
  <w:num w:numId="40">
    <w:abstractNumId w:val="52"/>
  </w:num>
  <w:num w:numId="41">
    <w:abstractNumId w:val="40"/>
  </w:num>
  <w:num w:numId="42">
    <w:abstractNumId w:val="42"/>
  </w:num>
  <w:num w:numId="43">
    <w:abstractNumId w:val="22"/>
  </w:num>
  <w:num w:numId="44">
    <w:abstractNumId w:val="0"/>
  </w:num>
  <w:num w:numId="45">
    <w:abstractNumId w:val="8"/>
  </w:num>
  <w:num w:numId="46">
    <w:abstractNumId w:val="26"/>
  </w:num>
  <w:num w:numId="47">
    <w:abstractNumId w:val="44"/>
  </w:num>
  <w:num w:numId="48">
    <w:abstractNumId w:val="6"/>
  </w:num>
  <w:num w:numId="49">
    <w:abstractNumId w:val="7"/>
  </w:num>
  <w:num w:numId="50">
    <w:abstractNumId w:val="54"/>
  </w:num>
  <w:num w:numId="51">
    <w:abstractNumId w:val="51"/>
  </w:num>
  <w:num w:numId="52">
    <w:abstractNumId w:val="39"/>
  </w:num>
  <w:num w:numId="53">
    <w:abstractNumId w:val="25"/>
  </w:num>
  <w:num w:numId="54">
    <w:abstractNumId w:val="43"/>
  </w:num>
  <w:num w:numId="55">
    <w:abstractNumId w:val="38"/>
  </w:num>
  <w:num w:numId="56">
    <w:abstractNumId w:val="5"/>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7067"/>
    <w:rsid w:val="00000C65"/>
    <w:rsid w:val="000016E7"/>
    <w:rsid w:val="00001A51"/>
    <w:rsid w:val="00002013"/>
    <w:rsid w:val="000020FC"/>
    <w:rsid w:val="00002157"/>
    <w:rsid w:val="00002467"/>
    <w:rsid w:val="000027DF"/>
    <w:rsid w:val="0000305A"/>
    <w:rsid w:val="000054BB"/>
    <w:rsid w:val="00005D15"/>
    <w:rsid w:val="00006F5F"/>
    <w:rsid w:val="0000793F"/>
    <w:rsid w:val="0001012B"/>
    <w:rsid w:val="00010F50"/>
    <w:rsid w:val="00011D8E"/>
    <w:rsid w:val="000120CF"/>
    <w:rsid w:val="0001255B"/>
    <w:rsid w:val="00013D84"/>
    <w:rsid w:val="00014B23"/>
    <w:rsid w:val="000157D9"/>
    <w:rsid w:val="00015E02"/>
    <w:rsid w:val="00016B1F"/>
    <w:rsid w:val="000179F9"/>
    <w:rsid w:val="00020461"/>
    <w:rsid w:val="00020F15"/>
    <w:rsid w:val="0002118F"/>
    <w:rsid w:val="00022012"/>
    <w:rsid w:val="000225C2"/>
    <w:rsid w:val="00022F02"/>
    <w:rsid w:val="0002379B"/>
    <w:rsid w:val="0002414B"/>
    <w:rsid w:val="00024AA4"/>
    <w:rsid w:val="00026549"/>
    <w:rsid w:val="00027BDF"/>
    <w:rsid w:val="00027DAC"/>
    <w:rsid w:val="00030031"/>
    <w:rsid w:val="000305FC"/>
    <w:rsid w:val="00031084"/>
    <w:rsid w:val="00031EA3"/>
    <w:rsid w:val="00032529"/>
    <w:rsid w:val="00034530"/>
    <w:rsid w:val="00034E2D"/>
    <w:rsid w:val="00036268"/>
    <w:rsid w:val="0003643B"/>
    <w:rsid w:val="00036BD4"/>
    <w:rsid w:val="00037324"/>
    <w:rsid w:val="00042908"/>
    <w:rsid w:val="00042C0E"/>
    <w:rsid w:val="00043043"/>
    <w:rsid w:val="000430B7"/>
    <w:rsid w:val="0004317E"/>
    <w:rsid w:val="00044717"/>
    <w:rsid w:val="0004542E"/>
    <w:rsid w:val="000455A3"/>
    <w:rsid w:val="000461D5"/>
    <w:rsid w:val="00050A76"/>
    <w:rsid w:val="0005334B"/>
    <w:rsid w:val="000544F0"/>
    <w:rsid w:val="000547C4"/>
    <w:rsid w:val="00054930"/>
    <w:rsid w:val="000552DE"/>
    <w:rsid w:val="00055CC5"/>
    <w:rsid w:val="0005632B"/>
    <w:rsid w:val="00056B71"/>
    <w:rsid w:val="00057129"/>
    <w:rsid w:val="000578E4"/>
    <w:rsid w:val="000578F7"/>
    <w:rsid w:val="00057AFF"/>
    <w:rsid w:val="0006564A"/>
    <w:rsid w:val="00067F86"/>
    <w:rsid w:val="00070610"/>
    <w:rsid w:val="000722BD"/>
    <w:rsid w:val="000732D7"/>
    <w:rsid w:val="000733EC"/>
    <w:rsid w:val="00074030"/>
    <w:rsid w:val="00075A2C"/>
    <w:rsid w:val="000776F4"/>
    <w:rsid w:val="00080B7B"/>
    <w:rsid w:val="0008126B"/>
    <w:rsid w:val="0008180F"/>
    <w:rsid w:val="00081DF7"/>
    <w:rsid w:val="00081EED"/>
    <w:rsid w:val="00081F55"/>
    <w:rsid w:val="00081FD4"/>
    <w:rsid w:val="00083C27"/>
    <w:rsid w:val="00084090"/>
    <w:rsid w:val="0008415B"/>
    <w:rsid w:val="00084453"/>
    <w:rsid w:val="00084ABE"/>
    <w:rsid w:val="00084F26"/>
    <w:rsid w:val="0008543F"/>
    <w:rsid w:val="00086318"/>
    <w:rsid w:val="00086AC9"/>
    <w:rsid w:val="00087A85"/>
    <w:rsid w:val="00087DAB"/>
    <w:rsid w:val="00091509"/>
    <w:rsid w:val="000944A8"/>
    <w:rsid w:val="00095037"/>
    <w:rsid w:val="000958B3"/>
    <w:rsid w:val="00095E56"/>
    <w:rsid w:val="0009668C"/>
    <w:rsid w:val="00096CEC"/>
    <w:rsid w:val="000970D7"/>
    <w:rsid w:val="000A0800"/>
    <w:rsid w:val="000A238A"/>
    <w:rsid w:val="000A2BB4"/>
    <w:rsid w:val="000A3144"/>
    <w:rsid w:val="000A6EDA"/>
    <w:rsid w:val="000B203E"/>
    <w:rsid w:val="000B2E36"/>
    <w:rsid w:val="000B31B7"/>
    <w:rsid w:val="000B31E9"/>
    <w:rsid w:val="000B3E54"/>
    <w:rsid w:val="000B480E"/>
    <w:rsid w:val="000B548D"/>
    <w:rsid w:val="000C1630"/>
    <w:rsid w:val="000C2318"/>
    <w:rsid w:val="000C2668"/>
    <w:rsid w:val="000C2CA1"/>
    <w:rsid w:val="000C32E7"/>
    <w:rsid w:val="000C35A2"/>
    <w:rsid w:val="000C63C0"/>
    <w:rsid w:val="000C6408"/>
    <w:rsid w:val="000D04E8"/>
    <w:rsid w:val="000D1014"/>
    <w:rsid w:val="000D1C6E"/>
    <w:rsid w:val="000D4700"/>
    <w:rsid w:val="000D4B7B"/>
    <w:rsid w:val="000D4BD1"/>
    <w:rsid w:val="000D501C"/>
    <w:rsid w:val="000D548D"/>
    <w:rsid w:val="000D5FB0"/>
    <w:rsid w:val="000D65DA"/>
    <w:rsid w:val="000D799C"/>
    <w:rsid w:val="000D7A92"/>
    <w:rsid w:val="000D7AD2"/>
    <w:rsid w:val="000E0983"/>
    <w:rsid w:val="000E0F89"/>
    <w:rsid w:val="000E1B08"/>
    <w:rsid w:val="000E1FAD"/>
    <w:rsid w:val="000E1FC5"/>
    <w:rsid w:val="000E2607"/>
    <w:rsid w:val="000E3163"/>
    <w:rsid w:val="000E3224"/>
    <w:rsid w:val="000E323E"/>
    <w:rsid w:val="000E32EC"/>
    <w:rsid w:val="000E433F"/>
    <w:rsid w:val="000E5F85"/>
    <w:rsid w:val="000E64F8"/>
    <w:rsid w:val="000E6AEA"/>
    <w:rsid w:val="000E6F4E"/>
    <w:rsid w:val="000E724A"/>
    <w:rsid w:val="000F097D"/>
    <w:rsid w:val="000F140E"/>
    <w:rsid w:val="000F42A3"/>
    <w:rsid w:val="000F4793"/>
    <w:rsid w:val="000F491C"/>
    <w:rsid w:val="000F6B31"/>
    <w:rsid w:val="000F7C33"/>
    <w:rsid w:val="000F7F69"/>
    <w:rsid w:val="00101488"/>
    <w:rsid w:val="0010189A"/>
    <w:rsid w:val="00101C01"/>
    <w:rsid w:val="001025E8"/>
    <w:rsid w:val="00104DF4"/>
    <w:rsid w:val="001057D6"/>
    <w:rsid w:val="00106E59"/>
    <w:rsid w:val="00107083"/>
    <w:rsid w:val="00107E76"/>
    <w:rsid w:val="001134C8"/>
    <w:rsid w:val="00113865"/>
    <w:rsid w:val="00113F8A"/>
    <w:rsid w:val="001144ED"/>
    <w:rsid w:val="001145D2"/>
    <w:rsid w:val="00115382"/>
    <w:rsid w:val="00115BEA"/>
    <w:rsid w:val="001161CB"/>
    <w:rsid w:val="0012048B"/>
    <w:rsid w:val="00124BF0"/>
    <w:rsid w:val="001259DA"/>
    <w:rsid w:val="001259F4"/>
    <w:rsid w:val="001268AE"/>
    <w:rsid w:val="0012730E"/>
    <w:rsid w:val="001302DF"/>
    <w:rsid w:val="0013233A"/>
    <w:rsid w:val="001331AF"/>
    <w:rsid w:val="001334A5"/>
    <w:rsid w:val="0013439F"/>
    <w:rsid w:val="00134FDE"/>
    <w:rsid w:val="00137BC0"/>
    <w:rsid w:val="00137CBB"/>
    <w:rsid w:val="00140E4F"/>
    <w:rsid w:val="00141AD1"/>
    <w:rsid w:val="00141D7C"/>
    <w:rsid w:val="00144E39"/>
    <w:rsid w:val="00145001"/>
    <w:rsid w:val="00145B4E"/>
    <w:rsid w:val="00147483"/>
    <w:rsid w:val="00147A33"/>
    <w:rsid w:val="001518D7"/>
    <w:rsid w:val="00151BAA"/>
    <w:rsid w:val="00151CF3"/>
    <w:rsid w:val="00153E8B"/>
    <w:rsid w:val="00154364"/>
    <w:rsid w:val="0015518F"/>
    <w:rsid w:val="00155758"/>
    <w:rsid w:val="00155A17"/>
    <w:rsid w:val="00155A30"/>
    <w:rsid w:val="0015629D"/>
    <w:rsid w:val="001562C7"/>
    <w:rsid w:val="0015632A"/>
    <w:rsid w:val="00157FF7"/>
    <w:rsid w:val="0016228C"/>
    <w:rsid w:val="0016258F"/>
    <w:rsid w:val="00163110"/>
    <w:rsid w:val="00163410"/>
    <w:rsid w:val="00164606"/>
    <w:rsid w:val="0016462D"/>
    <w:rsid w:val="00164AE7"/>
    <w:rsid w:val="00165B6B"/>
    <w:rsid w:val="0016733F"/>
    <w:rsid w:val="00167C84"/>
    <w:rsid w:val="00170E24"/>
    <w:rsid w:val="0017158D"/>
    <w:rsid w:val="001728D9"/>
    <w:rsid w:val="00173778"/>
    <w:rsid w:val="00173AED"/>
    <w:rsid w:val="00173DDD"/>
    <w:rsid w:val="00174B21"/>
    <w:rsid w:val="001752F1"/>
    <w:rsid w:val="001758A1"/>
    <w:rsid w:val="00176C72"/>
    <w:rsid w:val="00180787"/>
    <w:rsid w:val="0018102B"/>
    <w:rsid w:val="00182E31"/>
    <w:rsid w:val="001842AB"/>
    <w:rsid w:val="0018518C"/>
    <w:rsid w:val="00186EBE"/>
    <w:rsid w:val="00187BA4"/>
    <w:rsid w:val="00187C38"/>
    <w:rsid w:val="00190393"/>
    <w:rsid w:val="0019073C"/>
    <w:rsid w:val="0019301C"/>
    <w:rsid w:val="001946F9"/>
    <w:rsid w:val="00196862"/>
    <w:rsid w:val="0019786B"/>
    <w:rsid w:val="001A023B"/>
    <w:rsid w:val="001A0DE2"/>
    <w:rsid w:val="001A1394"/>
    <w:rsid w:val="001A1A26"/>
    <w:rsid w:val="001A230B"/>
    <w:rsid w:val="001A2462"/>
    <w:rsid w:val="001A2E8F"/>
    <w:rsid w:val="001A3B4C"/>
    <w:rsid w:val="001A3E65"/>
    <w:rsid w:val="001A4686"/>
    <w:rsid w:val="001A489F"/>
    <w:rsid w:val="001A4A34"/>
    <w:rsid w:val="001A55DA"/>
    <w:rsid w:val="001A622C"/>
    <w:rsid w:val="001B0569"/>
    <w:rsid w:val="001B1050"/>
    <w:rsid w:val="001B21DF"/>
    <w:rsid w:val="001B2599"/>
    <w:rsid w:val="001B29F1"/>
    <w:rsid w:val="001B2E99"/>
    <w:rsid w:val="001B4EC6"/>
    <w:rsid w:val="001B5024"/>
    <w:rsid w:val="001B612E"/>
    <w:rsid w:val="001B6C5B"/>
    <w:rsid w:val="001B73A6"/>
    <w:rsid w:val="001B7F50"/>
    <w:rsid w:val="001C0157"/>
    <w:rsid w:val="001C0E80"/>
    <w:rsid w:val="001C0E9F"/>
    <w:rsid w:val="001C1EF3"/>
    <w:rsid w:val="001C29C7"/>
    <w:rsid w:val="001C2F32"/>
    <w:rsid w:val="001C3AB7"/>
    <w:rsid w:val="001C5708"/>
    <w:rsid w:val="001C6275"/>
    <w:rsid w:val="001C70C7"/>
    <w:rsid w:val="001D0C88"/>
    <w:rsid w:val="001D1EBB"/>
    <w:rsid w:val="001D1F6C"/>
    <w:rsid w:val="001D2552"/>
    <w:rsid w:val="001D2602"/>
    <w:rsid w:val="001D297F"/>
    <w:rsid w:val="001D5C70"/>
    <w:rsid w:val="001D5F7B"/>
    <w:rsid w:val="001D7890"/>
    <w:rsid w:val="001E1125"/>
    <w:rsid w:val="001E20E3"/>
    <w:rsid w:val="001E2B44"/>
    <w:rsid w:val="001E435A"/>
    <w:rsid w:val="001E46F9"/>
    <w:rsid w:val="001E544F"/>
    <w:rsid w:val="001E7B79"/>
    <w:rsid w:val="001F0282"/>
    <w:rsid w:val="001F18BC"/>
    <w:rsid w:val="001F58D6"/>
    <w:rsid w:val="001F6345"/>
    <w:rsid w:val="001F71C4"/>
    <w:rsid w:val="00200B5B"/>
    <w:rsid w:val="00202409"/>
    <w:rsid w:val="0020346B"/>
    <w:rsid w:val="00204E64"/>
    <w:rsid w:val="002061B8"/>
    <w:rsid w:val="002073F6"/>
    <w:rsid w:val="002075B9"/>
    <w:rsid w:val="00207AC9"/>
    <w:rsid w:val="002101E0"/>
    <w:rsid w:val="00210426"/>
    <w:rsid w:val="00211AB0"/>
    <w:rsid w:val="00211B2C"/>
    <w:rsid w:val="00212A0F"/>
    <w:rsid w:val="002137A4"/>
    <w:rsid w:val="00213B32"/>
    <w:rsid w:val="00213B7A"/>
    <w:rsid w:val="00213C8F"/>
    <w:rsid w:val="00214556"/>
    <w:rsid w:val="00215260"/>
    <w:rsid w:val="002213A4"/>
    <w:rsid w:val="0022147B"/>
    <w:rsid w:val="00222F56"/>
    <w:rsid w:val="00224139"/>
    <w:rsid w:val="0022498A"/>
    <w:rsid w:val="00224BA9"/>
    <w:rsid w:val="00225103"/>
    <w:rsid w:val="002257AF"/>
    <w:rsid w:val="00225B61"/>
    <w:rsid w:val="002268F7"/>
    <w:rsid w:val="00226B59"/>
    <w:rsid w:val="0023007A"/>
    <w:rsid w:val="00231742"/>
    <w:rsid w:val="00232291"/>
    <w:rsid w:val="00232B92"/>
    <w:rsid w:val="00234836"/>
    <w:rsid w:val="002359E0"/>
    <w:rsid w:val="00237441"/>
    <w:rsid w:val="0024051C"/>
    <w:rsid w:val="00240E85"/>
    <w:rsid w:val="002415D0"/>
    <w:rsid w:val="00241C72"/>
    <w:rsid w:val="0024261E"/>
    <w:rsid w:val="002426E6"/>
    <w:rsid w:val="002433DB"/>
    <w:rsid w:val="002444A6"/>
    <w:rsid w:val="00244ECA"/>
    <w:rsid w:val="00250899"/>
    <w:rsid w:val="00251435"/>
    <w:rsid w:val="00252F98"/>
    <w:rsid w:val="00253B7A"/>
    <w:rsid w:val="00254B9B"/>
    <w:rsid w:val="00254E1A"/>
    <w:rsid w:val="00255058"/>
    <w:rsid w:val="002563F4"/>
    <w:rsid w:val="0025783E"/>
    <w:rsid w:val="00257E3B"/>
    <w:rsid w:val="00257EE9"/>
    <w:rsid w:val="0026003F"/>
    <w:rsid w:val="00260701"/>
    <w:rsid w:val="00261264"/>
    <w:rsid w:val="00261814"/>
    <w:rsid w:val="00262440"/>
    <w:rsid w:val="00262D05"/>
    <w:rsid w:val="0026347C"/>
    <w:rsid w:val="00265403"/>
    <w:rsid w:val="00265CF2"/>
    <w:rsid w:val="002667E9"/>
    <w:rsid w:val="00267293"/>
    <w:rsid w:val="00270CE5"/>
    <w:rsid w:val="00272BCF"/>
    <w:rsid w:val="0027515E"/>
    <w:rsid w:val="0027583B"/>
    <w:rsid w:val="00275DBD"/>
    <w:rsid w:val="00276C7A"/>
    <w:rsid w:val="00280D06"/>
    <w:rsid w:val="00280F3D"/>
    <w:rsid w:val="00282135"/>
    <w:rsid w:val="00282879"/>
    <w:rsid w:val="00283D6B"/>
    <w:rsid w:val="0028518E"/>
    <w:rsid w:val="00286D45"/>
    <w:rsid w:val="00287220"/>
    <w:rsid w:val="00287EF7"/>
    <w:rsid w:val="00290A33"/>
    <w:rsid w:val="00290A5C"/>
    <w:rsid w:val="00290D6B"/>
    <w:rsid w:val="00291686"/>
    <w:rsid w:val="00292193"/>
    <w:rsid w:val="00292626"/>
    <w:rsid w:val="002931DE"/>
    <w:rsid w:val="00293F9B"/>
    <w:rsid w:val="00295CBC"/>
    <w:rsid w:val="002961CC"/>
    <w:rsid w:val="00296E31"/>
    <w:rsid w:val="002A0C64"/>
    <w:rsid w:val="002A1884"/>
    <w:rsid w:val="002A2578"/>
    <w:rsid w:val="002A4410"/>
    <w:rsid w:val="002A4412"/>
    <w:rsid w:val="002A4A05"/>
    <w:rsid w:val="002A4FEF"/>
    <w:rsid w:val="002A61B4"/>
    <w:rsid w:val="002A6B1E"/>
    <w:rsid w:val="002A6C4C"/>
    <w:rsid w:val="002A7B40"/>
    <w:rsid w:val="002A7EBD"/>
    <w:rsid w:val="002B0A49"/>
    <w:rsid w:val="002B11CB"/>
    <w:rsid w:val="002B175D"/>
    <w:rsid w:val="002B1F38"/>
    <w:rsid w:val="002B4046"/>
    <w:rsid w:val="002B53B7"/>
    <w:rsid w:val="002B5818"/>
    <w:rsid w:val="002B6592"/>
    <w:rsid w:val="002B6943"/>
    <w:rsid w:val="002B78C3"/>
    <w:rsid w:val="002C028D"/>
    <w:rsid w:val="002C0882"/>
    <w:rsid w:val="002C1A08"/>
    <w:rsid w:val="002C1E0B"/>
    <w:rsid w:val="002C2D47"/>
    <w:rsid w:val="002C3EB1"/>
    <w:rsid w:val="002C4072"/>
    <w:rsid w:val="002C506C"/>
    <w:rsid w:val="002C7849"/>
    <w:rsid w:val="002D04BB"/>
    <w:rsid w:val="002D0694"/>
    <w:rsid w:val="002D07A9"/>
    <w:rsid w:val="002D0911"/>
    <w:rsid w:val="002D0AD0"/>
    <w:rsid w:val="002D11AC"/>
    <w:rsid w:val="002D25EE"/>
    <w:rsid w:val="002D411A"/>
    <w:rsid w:val="002D4690"/>
    <w:rsid w:val="002D5905"/>
    <w:rsid w:val="002D5C8B"/>
    <w:rsid w:val="002D5DC5"/>
    <w:rsid w:val="002D62F6"/>
    <w:rsid w:val="002D6E2C"/>
    <w:rsid w:val="002D71E8"/>
    <w:rsid w:val="002D737D"/>
    <w:rsid w:val="002D7547"/>
    <w:rsid w:val="002E1BD7"/>
    <w:rsid w:val="002E1D77"/>
    <w:rsid w:val="002E298D"/>
    <w:rsid w:val="002E30EF"/>
    <w:rsid w:val="002E3D84"/>
    <w:rsid w:val="002E6364"/>
    <w:rsid w:val="002E76CC"/>
    <w:rsid w:val="002F1BE0"/>
    <w:rsid w:val="002F2384"/>
    <w:rsid w:val="002F27A6"/>
    <w:rsid w:val="002F2AC4"/>
    <w:rsid w:val="002F2CB3"/>
    <w:rsid w:val="002F363C"/>
    <w:rsid w:val="002F3CEC"/>
    <w:rsid w:val="002F5A69"/>
    <w:rsid w:val="002F6C94"/>
    <w:rsid w:val="002F751A"/>
    <w:rsid w:val="002F7950"/>
    <w:rsid w:val="002F7FE0"/>
    <w:rsid w:val="00303576"/>
    <w:rsid w:val="003039FF"/>
    <w:rsid w:val="00306B2C"/>
    <w:rsid w:val="00306EE1"/>
    <w:rsid w:val="003071D5"/>
    <w:rsid w:val="00307CD1"/>
    <w:rsid w:val="003109F8"/>
    <w:rsid w:val="00310FB9"/>
    <w:rsid w:val="003111E0"/>
    <w:rsid w:val="00311EF8"/>
    <w:rsid w:val="00312523"/>
    <w:rsid w:val="0031427E"/>
    <w:rsid w:val="00314920"/>
    <w:rsid w:val="00315D72"/>
    <w:rsid w:val="00315FFA"/>
    <w:rsid w:val="003166B5"/>
    <w:rsid w:val="0031728A"/>
    <w:rsid w:val="00317FEF"/>
    <w:rsid w:val="00320401"/>
    <w:rsid w:val="00323297"/>
    <w:rsid w:val="003239DA"/>
    <w:rsid w:val="00323DC2"/>
    <w:rsid w:val="00323F21"/>
    <w:rsid w:val="00324785"/>
    <w:rsid w:val="003262BC"/>
    <w:rsid w:val="0032675D"/>
    <w:rsid w:val="00327453"/>
    <w:rsid w:val="00327C72"/>
    <w:rsid w:val="00330A0E"/>
    <w:rsid w:val="0033117B"/>
    <w:rsid w:val="00331C1D"/>
    <w:rsid w:val="00333944"/>
    <w:rsid w:val="00333F73"/>
    <w:rsid w:val="00334512"/>
    <w:rsid w:val="00334973"/>
    <w:rsid w:val="003352C2"/>
    <w:rsid w:val="003356D5"/>
    <w:rsid w:val="00335B58"/>
    <w:rsid w:val="00335F82"/>
    <w:rsid w:val="00336C0F"/>
    <w:rsid w:val="00337FE6"/>
    <w:rsid w:val="00340310"/>
    <w:rsid w:val="003425D4"/>
    <w:rsid w:val="00344125"/>
    <w:rsid w:val="0035027E"/>
    <w:rsid w:val="00351F33"/>
    <w:rsid w:val="0035243A"/>
    <w:rsid w:val="003525E4"/>
    <w:rsid w:val="00353378"/>
    <w:rsid w:val="0035384C"/>
    <w:rsid w:val="00355C18"/>
    <w:rsid w:val="00355C2E"/>
    <w:rsid w:val="00355FB1"/>
    <w:rsid w:val="00357844"/>
    <w:rsid w:val="00357942"/>
    <w:rsid w:val="003600EA"/>
    <w:rsid w:val="00360AD3"/>
    <w:rsid w:val="00361379"/>
    <w:rsid w:val="00363814"/>
    <w:rsid w:val="0036488F"/>
    <w:rsid w:val="003654E1"/>
    <w:rsid w:val="00367EB2"/>
    <w:rsid w:val="0037141D"/>
    <w:rsid w:val="00372072"/>
    <w:rsid w:val="00372ED7"/>
    <w:rsid w:val="00374A0B"/>
    <w:rsid w:val="00374E5D"/>
    <w:rsid w:val="00375F1C"/>
    <w:rsid w:val="0037641A"/>
    <w:rsid w:val="00377169"/>
    <w:rsid w:val="00380CEE"/>
    <w:rsid w:val="00381BAA"/>
    <w:rsid w:val="00381C4B"/>
    <w:rsid w:val="00381E0B"/>
    <w:rsid w:val="00382835"/>
    <w:rsid w:val="00382A0B"/>
    <w:rsid w:val="00382DA6"/>
    <w:rsid w:val="00384AD7"/>
    <w:rsid w:val="00385ED5"/>
    <w:rsid w:val="00386100"/>
    <w:rsid w:val="0038640C"/>
    <w:rsid w:val="00386A82"/>
    <w:rsid w:val="00387912"/>
    <w:rsid w:val="003879A8"/>
    <w:rsid w:val="00390DD5"/>
    <w:rsid w:val="00392539"/>
    <w:rsid w:val="003944DD"/>
    <w:rsid w:val="003949A3"/>
    <w:rsid w:val="00394B6A"/>
    <w:rsid w:val="00395632"/>
    <w:rsid w:val="0039587F"/>
    <w:rsid w:val="00395947"/>
    <w:rsid w:val="00395E77"/>
    <w:rsid w:val="00396E39"/>
    <w:rsid w:val="00396EFC"/>
    <w:rsid w:val="00397FBE"/>
    <w:rsid w:val="003A0176"/>
    <w:rsid w:val="003A17CF"/>
    <w:rsid w:val="003A334A"/>
    <w:rsid w:val="003A3971"/>
    <w:rsid w:val="003A4742"/>
    <w:rsid w:val="003A47FB"/>
    <w:rsid w:val="003A4CF8"/>
    <w:rsid w:val="003A55A2"/>
    <w:rsid w:val="003A7ACF"/>
    <w:rsid w:val="003B0841"/>
    <w:rsid w:val="003B1598"/>
    <w:rsid w:val="003B1B23"/>
    <w:rsid w:val="003B245C"/>
    <w:rsid w:val="003B36BC"/>
    <w:rsid w:val="003B42AA"/>
    <w:rsid w:val="003B4E80"/>
    <w:rsid w:val="003B521D"/>
    <w:rsid w:val="003B5AC4"/>
    <w:rsid w:val="003B621B"/>
    <w:rsid w:val="003B6471"/>
    <w:rsid w:val="003B6F35"/>
    <w:rsid w:val="003B760D"/>
    <w:rsid w:val="003B7BEA"/>
    <w:rsid w:val="003B7FEF"/>
    <w:rsid w:val="003C326F"/>
    <w:rsid w:val="003C552B"/>
    <w:rsid w:val="003C5662"/>
    <w:rsid w:val="003C6ADA"/>
    <w:rsid w:val="003C7607"/>
    <w:rsid w:val="003D14AE"/>
    <w:rsid w:val="003D22D3"/>
    <w:rsid w:val="003D23C0"/>
    <w:rsid w:val="003D2F76"/>
    <w:rsid w:val="003D3297"/>
    <w:rsid w:val="003D40C2"/>
    <w:rsid w:val="003D51FB"/>
    <w:rsid w:val="003D6031"/>
    <w:rsid w:val="003D703F"/>
    <w:rsid w:val="003E1C9C"/>
    <w:rsid w:val="003E33E4"/>
    <w:rsid w:val="003E341D"/>
    <w:rsid w:val="003E3671"/>
    <w:rsid w:val="003E3905"/>
    <w:rsid w:val="003E4B7F"/>
    <w:rsid w:val="003E68BC"/>
    <w:rsid w:val="003E7384"/>
    <w:rsid w:val="003E7A3B"/>
    <w:rsid w:val="003E7E48"/>
    <w:rsid w:val="003E7F11"/>
    <w:rsid w:val="003F03A3"/>
    <w:rsid w:val="003F3605"/>
    <w:rsid w:val="003F40E7"/>
    <w:rsid w:val="003F52EE"/>
    <w:rsid w:val="003F5D6A"/>
    <w:rsid w:val="003F61B0"/>
    <w:rsid w:val="003F6786"/>
    <w:rsid w:val="003F7304"/>
    <w:rsid w:val="003F74E3"/>
    <w:rsid w:val="004001B5"/>
    <w:rsid w:val="00400E05"/>
    <w:rsid w:val="004031E3"/>
    <w:rsid w:val="0040362A"/>
    <w:rsid w:val="00406994"/>
    <w:rsid w:val="00407D6A"/>
    <w:rsid w:val="004101E0"/>
    <w:rsid w:val="00410207"/>
    <w:rsid w:val="00411132"/>
    <w:rsid w:val="004118F7"/>
    <w:rsid w:val="004134DB"/>
    <w:rsid w:val="004161AE"/>
    <w:rsid w:val="004167F3"/>
    <w:rsid w:val="00416976"/>
    <w:rsid w:val="00417E2F"/>
    <w:rsid w:val="00420542"/>
    <w:rsid w:val="004230C0"/>
    <w:rsid w:val="004230F2"/>
    <w:rsid w:val="00425A5E"/>
    <w:rsid w:val="00427A3D"/>
    <w:rsid w:val="00430319"/>
    <w:rsid w:val="00430E55"/>
    <w:rsid w:val="004316D1"/>
    <w:rsid w:val="004331C7"/>
    <w:rsid w:val="00435A69"/>
    <w:rsid w:val="00435DD2"/>
    <w:rsid w:val="0043626F"/>
    <w:rsid w:val="004367A7"/>
    <w:rsid w:val="00437294"/>
    <w:rsid w:val="004376A2"/>
    <w:rsid w:val="00437D8D"/>
    <w:rsid w:val="00441B2C"/>
    <w:rsid w:val="0044288A"/>
    <w:rsid w:val="00445C9D"/>
    <w:rsid w:val="00445D96"/>
    <w:rsid w:val="00447122"/>
    <w:rsid w:val="00447B84"/>
    <w:rsid w:val="00447D49"/>
    <w:rsid w:val="0045095C"/>
    <w:rsid w:val="00451964"/>
    <w:rsid w:val="004532E5"/>
    <w:rsid w:val="00453F66"/>
    <w:rsid w:val="00454283"/>
    <w:rsid w:val="00454512"/>
    <w:rsid w:val="00455981"/>
    <w:rsid w:val="00455BBB"/>
    <w:rsid w:val="00455CA3"/>
    <w:rsid w:val="00455E55"/>
    <w:rsid w:val="004566A7"/>
    <w:rsid w:val="004612AA"/>
    <w:rsid w:val="0046135D"/>
    <w:rsid w:val="0046272B"/>
    <w:rsid w:val="00462A84"/>
    <w:rsid w:val="00462ED2"/>
    <w:rsid w:val="004639B3"/>
    <w:rsid w:val="004644F7"/>
    <w:rsid w:val="00464807"/>
    <w:rsid w:val="004653E0"/>
    <w:rsid w:val="00466E40"/>
    <w:rsid w:val="00466EA8"/>
    <w:rsid w:val="00467C65"/>
    <w:rsid w:val="00467CB8"/>
    <w:rsid w:val="00471502"/>
    <w:rsid w:val="00471CCF"/>
    <w:rsid w:val="00472485"/>
    <w:rsid w:val="00475C50"/>
    <w:rsid w:val="004763BA"/>
    <w:rsid w:val="00476409"/>
    <w:rsid w:val="00477CE9"/>
    <w:rsid w:val="00480631"/>
    <w:rsid w:val="004808C2"/>
    <w:rsid w:val="00480BED"/>
    <w:rsid w:val="004811A6"/>
    <w:rsid w:val="00481A70"/>
    <w:rsid w:val="00481DDF"/>
    <w:rsid w:val="00482845"/>
    <w:rsid w:val="00482DBD"/>
    <w:rsid w:val="004830FB"/>
    <w:rsid w:val="004847BC"/>
    <w:rsid w:val="00484F07"/>
    <w:rsid w:val="0048698B"/>
    <w:rsid w:val="00486C42"/>
    <w:rsid w:val="00487704"/>
    <w:rsid w:val="00487D9E"/>
    <w:rsid w:val="00492DFD"/>
    <w:rsid w:val="00493593"/>
    <w:rsid w:val="0049420A"/>
    <w:rsid w:val="00495073"/>
    <w:rsid w:val="004956A8"/>
    <w:rsid w:val="004968C3"/>
    <w:rsid w:val="00496E1F"/>
    <w:rsid w:val="004975EA"/>
    <w:rsid w:val="00497A5D"/>
    <w:rsid w:val="00497F50"/>
    <w:rsid w:val="004A092A"/>
    <w:rsid w:val="004A0F69"/>
    <w:rsid w:val="004A1921"/>
    <w:rsid w:val="004A268F"/>
    <w:rsid w:val="004A2C41"/>
    <w:rsid w:val="004A34FC"/>
    <w:rsid w:val="004A5002"/>
    <w:rsid w:val="004A5129"/>
    <w:rsid w:val="004A53BF"/>
    <w:rsid w:val="004A5F07"/>
    <w:rsid w:val="004A681F"/>
    <w:rsid w:val="004A7112"/>
    <w:rsid w:val="004A77C5"/>
    <w:rsid w:val="004B09FD"/>
    <w:rsid w:val="004B0FF8"/>
    <w:rsid w:val="004B47E8"/>
    <w:rsid w:val="004B54D8"/>
    <w:rsid w:val="004B54E0"/>
    <w:rsid w:val="004B587D"/>
    <w:rsid w:val="004B597D"/>
    <w:rsid w:val="004B5E9C"/>
    <w:rsid w:val="004B5F55"/>
    <w:rsid w:val="004B68FA"/>
    <w:rsid w:val="004B6DAC"/>
    <w:rsid w:val="004B7557"/>
    <w:rsid w:val="004B7C48"/>
    <w:rsid w:val="004B7ED7"/>
    <w:rsid w:val="004C0C24"/>
    <w:rsid w:val="004C1DDC"/>
    <w:rsid w:val="004C1F2B"/>
    <w:rsid w:val="004C270E"/>
    <w:rsid w:val="004C570E"/>
    <w:rsid w:val="004C589B"/>
    <w:rsid w:val="004C6CF5"/>
    <w:rsid w:val="004D0760"/>
    <w:rsid w:val="004D13A8"/>
    <w:rsid w:val="004D1625"/>
    <w:rsid w:val="004D3446"/>
    <w:rsid w:val="004D403B"/>
    <w:rsid w:val="004D648F"/>
    <w:rsid w:val="004D699C"/>
    <w:rsid w:val="004D6A34"/>
    <w:rsid w:val="004D6D4A"/>
    <w:rsid w:val="004D78AD"/>
    <w:rsid w:val="004E10FB"/>
    <w:rsid w:val="004E13B2"/>
    <w:rsid w:val="004E1C29"/>
    <w:rsid w:val="004E25AF"/>
    <w:rsid w:val="004E3D11"/>
    <w:rsid w:val="004E42CD"/>
    <w:rsid w:val="004E4B04"/>
    <w:rsid w:val="004E4C44"/>
    <w:rsid w:val="004E52A2"/>
    <w:rsid w:val="004E63B4"/>
    <w:rsid w:val="004E75BB"/>
    <w:rsid w:val="004F3936"/>
    <w:rsid w:val="004F4D1A"/>
    <w:rsid w:val="004F50DB"/>
    <w:rsid w:val="004F5285"/>
    <w:rsid w:val="004F600E"/>
    <w:rsid w:val="004F6147"/>
    <w:rsid w:val="00500E28"/>
    <w:rsid w:val="0050209F"/>
    <w:rsid w:val="005040E9"/>
    <w:rsid w:val="00504211"/>
    <w:rsid w:val="00504678"/>
    <w:rsid w:val="005052F5"/>
    <w:rsid w:val="00506C61"/>
    <w:rsid w:val="00507437"/>
    <w:rsid w:val="00510553"/>
    <w:rsid w:val="00510742"/>
    <w:rsid w:val="00511221"/>
    <w:rsid w:val="00511979"/>
    <w:rsid w:val="00511B7C"/>
    <w:rsid w:val="005139E7"/>
    <w:rsid w:val="00516411"/>
    <w:rsid w:val="005166E8"/>
    <w:rsid w:val="00516915"/>
    <w:rsid w:val="00517FC4"/>
    <w:rsid w:val="005205FE"/>
    <w:rsid w:val="00521BF5"/>
    <w:rsid w:val="005231AF"/>
    <w:rsid w:val="00523BF5"/>
    <w:rsid w:val="005244F1"/>
    <w:rsid w:val="00524B90"/>
    <w:rsid w:val="00525086"/>
    <w:rsid w:val="00525751"/>
    <w:rsid w:val="0052591E"/>
    <w:rsid w:val="00526B57"/>
    <w:rsid w:val="0052756D"/>
    <w:rsid w:val="0052782E"/>
    <w:rsid w:val="005305D2"/>
    <w:rsid w:val="00530BD0"/>
    <w:rsid w:val="00531DD1"/>
    <w:rsid w:val="0053284B"/>
    <w:rsid w:val="0053422F"/>
    <w:rsid w:val="005362A1"/>
    <w:rsid w:val="00537B13"/>
    <w:rsid w:val="00537B74"/>
    <w:rsid w:val="005428BD"/>
    <w:rsid w:val="005441F7"/>
    <w:rsid w:val="00544E2D"/>
    <w:rsid w:val="00545A9F"/>
    <w:rsid w:val="005461B6"/>
    <w:rsid w:val="00546E60"/>
    <w:rsid w:val="005478F6"/>
    <w:rsid w:val="00550BFB"/>
    <w:rsid w:val="0055121B"/>
    <w:rsid w:val="005512F8"/>
    <w:rsid w:val="005529CD"/>
    <w:rsid w:val="005531A2"/>
    <w:rsid w:val="00554A10"/>
    <w:rsid w:val="00555B0E"/>
    <w:rsid w:val="00557B8F"/>
    <w:rsid w:val="005615ED"/>
    <w:rsid w:val="005652BF"/>
    <w:rsid w:val="005653A8"/>
    <w:rsid w:val="00566074"/>
    <w:rsid w:val="005671B3"/>
    <w:rsid w:val="00567209"/>
    <w:rsid w:val="00571837"/>
    <w:rsid w:val="00571BBE"/>
    <w:rsid w:val="00574D9F"/>
    <w:rsid w:val="00574FA8"/>
    <w:rsid w:val="0057538A"/>
    <w:rsid w:val="0057597F"/>
    <w:rsid w:val="005760B4"/>
    <w:rsid w:val="005767D5"/>
    <w:rsid w:val="005770AC"/>
    <w:rsid w:val="00580B19"/>
    <w:rsid w:val="00582054"/>
    <w:rsid w:val="005831E5"/>
    <w:rsid w:val="0058329F"/>
    <w:rsid w:val="00585E51"/>
    <w:rsid w:val="005874E4"/>
    <w:rsid w:val="00587B1A"/>
    <w:rsid w:val="00587D6C"/>
    <w:rsid w:val="005910C6"/>
    <w:rsid w:val="0059114F"/>
    <w:rsid w:val="00595236"/>
    <w:rsid w:val="00595459"/>
    <w:rsid w:val="00595C99"/>
    <w:rsid w:val="005A098D"/>
    <w:rsid w:val="005A0E99"/>
    <w:rsid w:val="005A200F"/>
    <w:rsid w:val="005A325F"/>
    <w:rsid w:val="005A3720"/>
    <w:rsid w:val="005A39F5"/>
    <w:rsid w:val="005A4B61"/>
    <w:rsid w:val="005A6642"/>
    <w:rsid w:val="005A738A"/>
    <w:rsid w:val="005A7ABE"/>
    <w:rsid w:val="005B0C80"/>
    <w:rsid w:val="005B1654"/>
    <w:rsid w:val="005B16DC"/>
    <w:rsid w:val="005B35D9"/>
    <w:rsid w:val="005B3F9E"/>
    <w:rsid w:val="005B54D9"/>
    <w:rsid w:val="005B5B1A"/>
    <w:rsid w:val="005B5C39"/>
    <w:rsid w:val="005B6568"/>
    <w:rsid w:val="005B6A76"/>
    <w:rsid w:val="005B7CF8"/>
    <w:rsid w:val="005B7D55"/>
    <w:rsid w:val="005C07A0"/>
    <w:rsid w:val="005C1B18"/>
    <w:rsid w:val="005C2470"/>
    <w:rsid w:val="005C26A0"/>
    <w:rsid w:val="005C2DAA"/>
    <w:rsid w:val="005C3202"/>
    <w:rsid w:val="005C43FC"/>
    <w:rsid w:val="005C4865"/>
    <w:rsid w:val="005C4973"/>
    <w:rsid w:val="005C4A47"/>
    <w:rsid w:val="005C6876"/>
    <w:rsid w:val="005C786A"/>
    <w:rsid w:val="005D0E5A"/>
    <w:rsid w:val="005D171B"/>
    <w:rsid w:val="005D20AD"/>
    <w:rsid w:val="005D2B0D"/>
    <w:rsid w:val="005D2D97"/>
    <w:rsid w:val="005D32E3"/>
    <w:rsid w:val="005D5408"/>
    <w:rsid w:val="005D55CF"/>
    <w:rsid w:val="005D6449"/>
    <w:rsid w:val="005D6A68"/>
    <w:rsid w:val="005D6D41"/>
    <w:rsid w:val="005D6D52"/>
    <w:rsid w:val="005E0626"/>
    <w:rsid w:val="005E3090"/>
    <w:rsid w:val="005E4C08"/>
    <w:rsid w:val="005E4CCC"/>
    <w:rsid w:val="005E4F1C"/>
    <w:rsid w:val="005E5698"/>
    <w:rsid w:val="005E5DFE"/>
    <w:rsid w:val="005E62CB"/>
    <w:rsid w:val="005E63D3"/>
    <w:rsid w:val="005E6C3B"/>
    <w:rsid w:val="005E7924"/>
    <w:rsid w:val="005E7C38"/>
    <w:rsid w:val="005F03D8"/>
    <w:rsid w:val="005F13FB"/>
    <w:rsid w:val="005F1530"/>
    <w:rsid w:val="005F263F"/>
    <w:rsid w:val="005F455A"/>
    <w:rsid w:val="005F4B89"/>
    <w:rsid w:val="005F4F9C"/>
    <w:rsid w:val="005F510A"/>
    <w:rsid w:val="005F5A0A"/>
    <w:rsid w:val="005F64A2"/>
    <w:rsid w:val="005F7901"/>
    <w:rsid w:val="00600B25"/>
    <w:rsid w:val="00601C0C"/>
    <w:rsid w:val="006025CA"/>
    <w:rsid w:val="00602B50"/>
    <w:rsid w:val="00602F8F"/>
    <w:rsid w:val="00604193"/>
    <w:rsid w:val="006046B3"/>
    <w:rsid w:val="0060491F"/>
    <w:rsid w:val="00605286"/>
    <w:rsid w:val="00606ED3"/>
    <w:rsid w:val="006074E4"/>
    <w:rsid w:val="00610313"/>
    <w:rsid w:val="00610402"/>
    <w:rsid w:val="00610806"/>
    <w:rsid w:val="00610A4E"/>
    <w:rsid w:val="00610DC0"/>
    <w:rsid w:val="00610E78"/>
    <w:rsid w:val="006116A8"/>
    <w:rsid w:val="00612181"/>
    <w:rsid w:val="006154AB"/>
    <w:rsid w:val="00615797"/>
    <w:rsid w:val="00615C3E"/>
    <w:rsid w:val="00615F16"/>
    <w:rsid w:val="00615FC8"/>
    <w:rsid w:val="00621ACF"/>
    <w:rsid w:val="00621CBF"/>
    <w:rsid w:val="006231B3"/>
    <w:rsid w:val="00624031"/>
    <w:rsid w:val="0062587F"/>
    <w:rsid w:val="00625B5B"/>
    <w:rsid w:val="00626E18"/>
    <w:rsid w:val="0062716E"/>
    <w:rsid w:val="00630077"/>
    <w:rsid w:val="0063056C"/>
    <w:rsid w:val="006305FB"/>
    <w:rsid w:val="006308FF"/>
    <w:rsid w:val="00631461"/>
    <w:rsid w:val="0063182C"/>
    <w:rsid w:val="00631B46"/>
    <w:rsid w:val="006325E4"/>
    <w:rsid w:val="00633E5C"/>
    <w:rsid w:val="00633FF1"/>
    <w:rsid w:val="006350F4"/>
    <w:rsid w:val="00635734"/>
    <w:rsid w:val="006401B2"/>
    <w:rsid w:val="00640BE0"/>
    <w:rsid w:val="00640F87"/>
    <w:rsid w:val="00642157"/>
    <w:rsid w:val="006422A8"/>
    <w:rsid w:val="006434E7"/>
    <w:rsid w:val="00643656"/>
    <w:rsid w:val="00643F8C"/>
    <w:rsid w:val="006448A4"/>
    <w:rsid w:val="006448B0"/>
    <w:rsid w:val="00644B4A"/>
    <w:rsid w:val="00645E09"/>
    <w:rsid w:val="00645EB1"/>
    <w:rsid w:val="00646505"/>
    <w:rsid w:val="00647F5C"/>
    <w:rsid w:val="00650215"/>
    <w:rsid w:val="00651BEC"/>
    <w:rsid w:val="00651C80"/>
    <w:rsid w:val="006521BE"/>
    <w:rsid w:val="00654298"/>
    <w:rsid w:val="006562BA"/>
    <w:rsid w:val="00657484"/>
    <w:rsid w:val="006579AD"/>
    <w:rsid w:val="00657D53"/>
    <w:rsid w:val="006601CD"/>
    <w:rsid w:val="0066152C"/>
    <w:rsid w:val="00662604"/>
    <w:rsid w:val="00662FE1"/>
    <w:rsid w:val="00663454"/>
    <w:rsid w:val="00663E44"/>
    <w:rsid w:val="00663E46"/>
    <w:rsid w:val="00664E10"/>
    <w:rsid w:val="006662AC"/>
    <w:rsid w:val="006668D6"/>
    <w:rsid w:val="006704D2"/>
    <w:rsid w:val="00670884"/>
    <w:rsid w:val="006715DE"/>
    <w:rsid w:val="00671CF0"/>
    <w:rsid w:val="0067295F"/>
    <w:rsid w:val="0067298A"/>
    <w:rsid w:val="00672D93"/>
    <w:rsid w:val="0067316A"/>
    <w:rsid w:val="00673638"/>
    <w:rsid w:val="00674ED2"/>
    <w:rsid w:val="0067565C"/>
    <w:rsid w:val="0067615C"/>
    <w:rsid w:val="0067689F"/>
    <w:rsid w:val="006773A4"/>
    <w:rsid w:val="00680992"/>
    <w:rsid w:val="006833C9"/>
    <w:rsid w:val="00683F14"/>
    <w:rsid w:val="00684C01"/>
    <w:rsid w:val="006851F5"/>
    <w:rsid w:val="00685821"/>
    <w:rsid w:val="00685EF0"/>
    <w:rsid w:val="00686449"/>
    <w:rsid w:val="006874FF"/>
    <w:rsid w:val="0069031D"/>
    <w:rsid w:val="0069152C"/>
    <w:rsid w:val="00692A7D"/>
    <w:rsid w:val="00693238"/>
    <w:rsid w:val="0069423B"/>
    <w:rsid w:val="0069460C"/>
    <w:rsid w:val="006957D1"/>
    <w:rsid w:val="00696017"/>
    <w:rsid w:val="006965EC"/>
    <w:rsid w:val="0069757C"/>
    <w:rsid w:val="006A05AC"/>
    <w:rsid w:val="006A2B90"/>
    <w:rsid w:val="006A4153"/>
    <w:rsid w:val="006A49D1"/>
    <w:rsid w:val="006A4A76"/>
    <w:rsid w:val="006A5691"/>
    <w:rsid w:val="006A5752"/>
    <w:rsid w:val="006A6DE6"/>
    <w:rsid w:val="006A748E"/>
    <w:rsid w:val="006B1F73"/>
    <w:rsid w:val="006B3261"/>
    <w:rsid w:val="006B3483"/>
    <w:rsid w:val="006B4024"/>
    <w:rsid w:val="006B4160"/>
    <w:rsid w:val="006B4DAF"/>
    <w:rsid w:val="006B65CA"/>
    <w:rsid w:val="006B6832"/>
    <w:rsid w:val="006B6848"/>
    <w:rsid w:val="006B7399"/>
    <w:rsid w:val="006C04FE"/>
    <w:rsid w:val="006C0A16"/>
    <w:rsid w:val="006C0EAF"/>
    <w:rsid w:val="006C1340"/>
    <w:rsid w:val="006C15EE"/>
    <w:rsid w:val="006C422A"/>
    <w:rsid w:val="006C4508"/>
    <w:rsid w:val="006C5C17"/>
    <w:rsid w:val="006C7236"/>
    <w:rsid w:val="006C790C"/>
    <w:rsid w:val="006D0DD8"/>
    <w:rsid w:val="006D1221"/>
    <w:rsid w:val="006D16C2"/>
    <w:rsid w:val="006D1F42"/>
    <w:rsid w:val="006D20DF"/>
    <w:rsid w:val="006D2E58"/>
    <w:rsid w:val="006D4950"/>
    <w:rsid w:val="006D4E42"/>
    <w:rsid w:val="006D5336"/>
    <w:rsid w:val="006D5A40"/>
    <w:rsid w:val="006D64B3"/>
    <w:rsid w:val="006E2ECE"/>
    <w:rsid w:val="006E3C8C"/>
    <w:rsid w:val="006E47AA"/>
    <w:rsid w:val="006E549F"/>
    <w:rsid w:val="006E57A6"/>
    <w:rsid w:val="006F019E"/>
    <w:rsid w:val="006F044D"/>
    <w:rsid w:val="006F0704"/>
    <w:rsid w:val="006F151A"/>
    <w:rsid w:val="006F1D95"/>
    <w:rsid w:val="006F2B7B"/>
    <w:rsid w:val="006F2C2E"/>
    <w:rsid w:val="006F2DCD"/>
    <w:rsid w:val="006F3666"/>
    <w:rsid w:val="006F3E07"/>
    <w:rsid w:val="006F3E08"/>
    <w:rsid w:val="006F4793"/>
    <w:rsid w:val="006F5573"/>
    <w:rsid w:val="006F58A5"/>
    <w:rsid w:val="006F6654"/>
    <w:rsid w:val="006F6D29"/>
    <w:rsid w:val="006F6D5D"/>
    <w:rsid w:val="006F6EC9"/>
    <w:rsid w:val="006F74AD"/>
    <w:rsid w:val="006F7D63"/>
    <w:rsid w:val="00700C5B"/>
    <w:rsid w:val="0070109E"/>
    <w:rsid w:val="00701692"/>
    <w:rsid w:val="00702E37"/>
    <w:rsid w:val="007037F5"/>
    <w:rsid w:val="0070425F"/>
    <w:rsid w:val="00704E5D"/>
    <w:rsid w:val="007056EA"/>
    <w:rsid w:val="00705D97"/>
    <w:rsid w:val="0070653F"/>
    <w:rsid w:val="0070678F"/>
    <w:rsid w:val="007067D2"/>
    <w:rsid w:val="00711847"/>
    <w:rsid w:val="0071194B"/>
    <w:rsid w:val="00712D88"/>
    <w:rsid w:val="00714169"/>
    <w:rsid w:val="0071494D"/>
    <w:rsid w:val="00714F5A"/>
    <w:rsid w:val="007152A8"/>
    <w:rsid w:val="00715BAF"/>
    <w:rsid w:val="00717341"/>
    <w:rsid w:val="0071782E"/>
    <w:rsid w:val="00720896"/>
    <w:rsid w:val="00721973"/>
    <w:rsid w:val="00721C9E"/>
    <w:rsid w:val="007226B0"/>
    <w:rsid w:val="00722807"/>
    <w:rsid w:val="00723A93"/>
    <w:rsid w:val="0072459B"/>
    <w:rsid w:val="00724AEC"/>
    <w:rsid w:val="00724B6D"/>
    <w:rsid w:val="00724ECB"/>
    <w:rsid w:val="007250F3"/>
    <w:rsid w:val="007257A5"/>
    <w:rsid w:val="00725821"/>
    <w:rsid w:val="00725E73"/>
    <w:rsid w:val="007261E8"/>
    <w:rsid w:val="00727A61"/>
    <w:rsid w:val="00733058"/>
    <w:rsid w:val="0073332C"/>
    <w:rsid w:val="00734769"/>
    <w:rsid w:val="007347A5"/>
    <w:rsid w:val="00735214"/>
    <w:rsid w:val="0073601E"/>
    <w:rsid w:val="0073641E"/>
    <w:rsid w:val="007370A8"/>
    <w:rsid w:val="00737333"/>
    <w:rsid w:val="007407C8"/>
    <w:rsid w:val="00740A07"/>
    <w:rsid w:val="00741C92"/>
    <w:rsid w:val="00743380"/>
    <w:rsid w:val="0074365E"/>
    <w:rsid w:val="00743D13"/>
    <w:rsid w:val="00744250"/>
    <w:rsid w:val="0074600A"/>
    <w:rsid w:val="007467E2"/>
    <w:rsid w:val="00747CE5"/>
    <w:rsid w:val="00750459"/>
    <w:rsid w:val="00750FD1"/>
    <w:rsid w:val="00752796"/>
    <w:rsid w:val="00752FDD"/>
    <w:rsid w:val="00753CE6"/>
    <w:rsid w:val="007547BD"/>
    <w:rsid w:val="007552C2"/>
    <w:rsid w:val="00755923"/>
    <w:rsid w:val="00755CF0"/>
    <w:rsid w:val="00755FBB"/>
    <w:rsid w:val="007567A7"/>
    <w:rsid w:val="007574A5"/>
    <w:rsid w:val="00760AD0"/>
    <w:rsid w:val="00760FC8"/>
    <w:rsid w:val="00761D93"/>
    <w:rsid w:val="00762463"/>
    <w:rsid w:val="007627CF"/>
    <w:rsid w:val="00762CD3"/>
    <w:rsid w:val="00763A50"/>
    <w:rsid w:val="00763E86"/>
    <w:rsid w:val="00764673"/>
    <w:rsid w:val="007655D6"/>
    <w:rsid w:val="00767254"/>
    <w:rsid w:val="00772115"/>
    <w:rsid w:val="00772379"/>
    <w:rsid w:val="00773524"/>
    <w:rsid w:val="007736CC"/>
    <w:rsid w:val="00773967"/>
    <w:rsid w:val="00773FE1"/>
    <w:rsid w:val="007749EC"/>
    <w:rsid w:val="00776579"/>
    <w:rsid w:val="00776EE0"/>
    <w:rsid w:val="00777BDD"/>
    <w:rsid w:val="00780F05"/>
    <w:rsid w:val="00780F71"/>
    <w:rsid w:val="00781336"/>
    <w:rsid w:val="007817C9"/>
    <w:rsid w:val="00782255"/>
    <w:rsid w:val="00782D62"/>
    <w:rsid w:val="0078342A"/>
    <w:rsid w:val="00783B13"/>
    <w:rsid w:val="00784F89"/>
    <w:rsid w:val="00784F94"/>
    <w:rsid w:val="00787625"/>
    <w:rsid w:val="00791D1E"/>
    <w:rsid w:val="007924F7"/>
    <w:rsid w:val="00792793"/>
    <w:rsid w:val="007941E3"/>
    <w:rsid w:val="00795FC3"/>
    <w:rsid w:val="007961C4"/>
    <w:rsid w:val="0079692D"/>
    <w:rsid w:val="00796F68"/>
    <w:rsid w:val="00797730"/>
    <w:rsid w:val="007A0043"/>
    <w:rsid w:val="007A00D5"/>
    <w:rsid w:val="007A2434"/>
    <w:rsid w:val="007A244C"/>
    <w:rsid w:val="007A26B5"/>
    <w:rsid w:val="007A525B"/>
    <w:rsid w:val="007A5330"/>
    <w:rsid w:val="007A6B10"/>
    <w:rsid w:val="007A7421"/>
    <w:rsid w:val="007A7616"/>
    <w:rsid w:val="007B0419"/>
    <w:rsid w:val="007B2067"/>
    <w:rsid w:val="007B36EA"/>
    <w:rsid w:val="007B3C9F"/>
    <w:rsid w:val="007B48C2"/>
    <w:rsid w:val="007B4AA9"/>
    <w:rsid w:val="007B5110"/>
    <w:rsid w:val="007B6884"/>
    <w:rsid w:val="007B7354"/>
    <w:rsid w:val="007B7B3C"/>
    <w:rsid w:val="007C098E"/>
    <w:rsid w:val="007C0DCA"/>
    <w:rsid w:val="007C1019"/>
    <w:rsid w:val="007C25C4"/>
    <w:rsid w:val="007C3156"/>
    <w:rsid w:val="007C31AC"/>
    <w:rsid w:val="007C4665"/>
    <w:rsid w:val="007C5169"/>
    <w:rsid w:val="007C7056"/>
    <w:rsid w:val="007C7287"/>
    <w:rsid w:val="007C799E"/>
    <w:rsid w:val="007D09B7"/>
    <w:rsid w:val="007D0D2C"/>
    <w:rsid w:val="007D0E46"/>
    <w:rsid w:val="007D1011"/>
    <w:rsid w:val="007D160E"/>
    <w:rsid w:val="007D2020"/>
    <w:rsid w:val="007D2E1A"/>
    <w:rsid w:val="007D3340"/>
    <w:rsid w:val="007D3953"/>
    <w:rsid w:val="007D3F80"/>
    <w:rsid w:val="007D4534"/>
    <w:rsid w:val="007D47F8"/>
    <w:rsid w:val="007D5478"/>
    <w:rsid w:val="007D71CC"/>
    <w:rsid w:val="007D7406"/>
    <w:rsid w:val="007E05AC"/>
    <w:rsid w:val="007E05C6"/>
    <w:rsid w:val="007E0B5A"/>
    <w:rsid w:val="007E17D1"/>
    <w:rsid w:val="007E1A4E"/>
    <w:rsid w:val="007E277D"/>
    <w:rsid w:val="007E328D"/>
    <w:rsid w:val="007E413E"/>
    <w:rsid w:val="007E46EC"/>
    <w:rsid w:val="007E4E19"/>
    <w:rsid w:val="007E52B0"/>
    <w:rsid w:val="007E5E70"/>
    <w:rsid w:val="007E650B"/>
    <w:rsid w:val="007E6E87"/>
    <w:rsid w:val="007E6EFD"/>
    <w:rsid w:val="007E7455"/>
    <w:rsid w:val="007F013A"/>
    <w:rsid w:val="007F05CB"/>
    <w:rsid w:val="007F0677"/>
    <w:rsid w:val="007F1B92"/>
    <w:rsid w:val="007F26A7"/>
    <w:rsid w:val="007F35E2"/>
    <w:rsid w:val="007F3617"/>
    <w:rsid w:val="007F3C26"/>
    <w:rsid w:val="007F4935"/>
    <w:rsid w:val="007F515E"/>
    <w:rsid w:val="0080194F"/>
    <w:rsid w:val="00801BD9"/>
    <w:rsid w:val="00801F56"/>
    <w:rsid w:val="00802E12"/>
    <w:rsid w:val="00802FAB"/>
    <w:rsid w:val="008034A8"/>
    <w:rsid w:val="0080359D"/>
    <w:rsid w:val="0080363D"/>
    <w:rsid w:val="008047C2"/>
    <w:rsid w:val="0080508F"/>
    <w:rsid w:val="0080610A"/>
    <w:rsid w:val="00806229"/>
    <w:rsid w:val="008078B5"/>
    <w:rsid w:val="008113E5"/>
    <w:rsid w:val="00811711"/>
    <w:rsid w:val="00812204"/>
    <w:rsid w:val="00812707"/>
    <w:rsid w:val="00812FED"/>
    <w:rsid w:val="008169AC"/>
    <w:rsid w:val="00817787"/>
    <w:rsid w:val="00817990"/>
    <w:rsid w:val="00817E5F"/>
    <w:rsid w:val="00820B5E"/>
    <w:rsid w:val="00820DD2"/>
    <w:rsid w:val="00821C18"/>
    <w:rsid w:val="00822A26"/>
    <w:rsid w:val="00823000"/>
    <w:rsid w:val="008240AD"/>
    <w:rsid w:val="00825705"/>
    <w:rsid w:val="00825DDC"/>
    <w:rsid w:val="00826E35"/>
    <w:rsid w:val="008276FF"/>
    <w:rsid w:val="00830673"/>
    <w:rsid w:val="0083085A"/>
    <w:rsid w:val="00830DDA"/>
    <w:rsid w:val="008319D9"/>
    <w:rsid w:val="00833248"/>
    <w:rsid w:val="008334A0"/>
    <w:rsid w:val="00835261"/>
    <w:rsid w:val="008352C2"/>
    <w:rsid w:val="00835955"/>
    <w:rsid w:val="008359D0"/>
    <w:rsid w:val="008364CB"/>
    <w:rsid w:val="00836949"/>
    <w:rsid w:val="008370D0"/>
    <w:rsid w:val="008371EC"/>
    <w:rsid w:val="00841529"/>
    <w:rsid w:val="0084161B"/>
    <w:rsid w:val="00841E74"/>
    <w:rsid w:val="00841EE1"/>
    <w:rsid w:val="008429F8"/>
    <w:rsid w:val="00843D2C"/>
    <w:rsid w:val="00844A2B"/>
    <w:rsid w:val="00845014"/>
    <w:rsid w:val="008450F8"/>
    <w:rsid w:val="00845208"/>
    <w:rsid w:val="008455DC"/>
    <w:rsid w:val="00845C3F"/>
    <w:rsid w:val="00845F68"/>
    <w:rsid w:val="00847263"/>
    <w:rsid w:val="008475EA"/>
    <w:rsid w:val="00851298"/>
    <w:rsid w:val="00851CE5"/>
    <w:rsid w:val="00853A90"/>
    <w:rsid w:val="008544A1"/>
    <w:rsid w:val="00854670"/>
    <w:rsid w:val="00856E35"/>
    <w:rsid w:val="00860025"/>
    <w:rsid w:val="0086009F"/>
    <w:rsid w:val="00860A17"/>
    <w:rsid w:val="008621C8"/>
    <w:rsid w:val="00863B38"/>
    <w:rsid w:val="008647A6"/>
    <w:rsid w:val="00864C52"/>
    <w:rsid w:val="00864CFA"/>
    <w:rsid w:val="00864DD4"/>
    <w:rsid w:val="008658FC"/>
    <w:rsid w:val="00866B90"/>
    <w:rsid w:val="00867451"/>
    <w:rsid w:val="0086758E"/>
    <w:rsid w:val="008704C2"/>
    <w:rsid w:val="008717A7"/>
    <w:rsid w:val="00871DD4"/>
    <w:rsid w:val="008723C0"/>
    <w:rsid w:val="00873BD6"/>
    <w:rsid w:val="0087525E"/>
    <w:rsid w:val="00876546"/>
    <w:rsid w:val="00880DEF"/>
    <w:rsid w:val="00882960"/>
    <w:rsid w:val="0088298F"/>
    <w:rsid w:val="00883884"/>
    <w:rsid w:val="00884468"/>
    <w:rsid w:val="00884724"/>
    <w:rsid w:val="00885080"/>
    <w:rsid w:val="00886899"/>
    <w:rsid w:val="00887143"/>
    <w:rsid w:val="00887B96"/>
    <w:rsid w:val="00887E9E"/>
    <w:rsid w:val="008916E6"/>
    <w:rsid w:val="00891B98"/>
    <w:rsid w:val="00891CDC"/>
    <w:rsid w:val="0089275F"/>
    <w:rsid w:val="00892B77"/>
    <w:rsid w:val="00893462"/>
    <w:rsid w:val="008936B8"/>
    <w:rsid w:val="0089428B"/>
    <w:rsid w:val="008948E1"/>
    <w:rsid w:val="00895199"/>
    <w:rsid w:val="00896B80"/>
    <w:rsid w:val="00897CA9"/>
    <w:rsid w:val="008A0428"/>
    <w:rsid w:val="008A07ED"/>
    <w:rsid w:val="008A236F"/>
    <w:rsid w:val="008A330B"/>
    <w:rsid w:val="008A4005"/>
    <w:rsid w:val="008A483E"/>
    <w:rsid w:val="008A5304"/>
    <w:rsid w:val="008A57BA"/>
    <w:rsid w:val="008A5D35"/>
    <w:rsid w:val="008A6FEA"/>
    <w:rsid w:val="008A740D"/>
    <w:rsid w:val="008B2256"/>
    <w:rsid w:val="008B2942"/>
    <w:rsid w:val="008B32F6"/>
    <w:rsid w:val="008B33D9"/>
    <w:rsid w:val="008B3911"/>
    <w:rsid w:val="008B3E46"/>
    <w:rsid w:val="008B4C0B"/>
    <w:rsid w:val="008B6258"/>
    <w:rsid w:val="008B6ABE"/>
    <w:rsid w:val="008C17B2"/>
    <w:rsid w:val="008C243D"/>
    <w:rsid w:val="008C3424"/>
    <w:rsid w:val="008C59C6"/>
    <w:rsid w:val="008C772E"/>
    <w:rsid w:val="008C7886"/>
    <w:rsid w:val="008D0301"/>
    <w:rsid w:val="008D049B"/>
    <w:rsid w:val="008D0B2C"/>
    <w:rsid w:val="008D1023"/>
    <w:rsid w:val="008D15C5"/>
    <w:rsid w:val="008D216A"/>
    <w:rsid w:val="008D31E4"/>
    <w:rsid w:val="008D4127"/>
    <w:rsid w:val="008D44C3"/>
    <w:rsid w:val="008D472C"/>
    <w:rsid w:val="008D4788"/>
    <w:rsid w:val="008D47A9"/>
    <w:rsid w:val="008D50E1"/>
    <w:rsid w:val="008D7FB7"/>
    <w:rsid w:val="008E0B46"/>
    <w:rsid w:val="008E1A07"/>
    <w:rsid w:val="008E1AC4"/>
    <w:rsid w:val="008E4EC5"/>
    <w:rsid w:val="008E5FF3"/>
    <w:rsid w:val="008E7A6C"/>
    <w:rsid w:val="008F0917"/>
    <w:rsid w:val="008F0D4A"/>
    <w:rsid w:val="008F0D9C"/>
    <w:rsid w:val="008F161F"/>
    <w:rsid w:val="008F30B4"/>
    <w:rsid w:val="008F5151"/>
    <w:rsid w:val="008F65A1"/>
    <w:rsid w:val="009003EF"/>
    <w:rsid w:val="00900546"/>
    <w:rsid w:val="00901280"/>
    <w:rsid w:val="00902BDE"/>
    <w:rsid w:val="00902DA4"/>
    <w:rsid w:val="00904CBE"/>
    <w:rsid w:val="00906B08"/>
    <w:rsid w:val="00907292"/>
    <w:rsid w:val="00907B1C"/>
    <w:rsid w:val="00910452"/>
    <w:rsid w:val="009106DA"/>
    <w:rsid w:val="00910D3E"/>
    <w:rsid w:val="00910D4A"/>
    <w:rsid w:val="009111D1"/>
    <w:rsid w:val="0091150D"/>
    <w:rsid w:val="009127F4"/>
    <w:rsid w:val="00913B52"/>
    <w:rsid w:val="00913D58"/>
    <w:rsid w:val="00913D7F"/>
    <w:rsid w:val="00914491"/>
    <w:rsid w:val="00914AB8"/>
    <w:rsid w:val="0091700D"/>
    <w:rsid w:val="009179B9"/>
    <w:rsid w:val="00917BB1"/>
    <w:rsid w:val="00920CD2"/>
    <w:rsid w:val="00920CD3"/>
    <w:rsid w:val="00920E65"/>
    <w:rsid w:val="00924758"/>
    <w:rsid w:val="00924F5A"/>
    <w:rsid w:val="00927AA1"/>
    <w:rsid w:val="00927B9C"/>
    <w:rsid w:val="00931026"/>
    <w:rsid w:val="00931384"/>
    <w:rsid w:val="00931B09"/>
    <w:rsid w:val="009320BF"/>
    <w:rsid w:val="00932758"/>
    <w:rsid w:val="00935163"/>
    <w:rsid w:val="00935941"/>
    <w:rsid w:val="00937780"/>
    <w:rsid w:val="009379EB"/>
    <w:rsid w:val="00937A75"/>
    <w:rsid w:val="00940261"/>
    <w:rsid w:val="0094071D"/>
    <w:rsid w:val="00940B28"/>
    <w:rsid w:val="00942FD5"/>
    <w:rsid w:val="0094323E"/>
    <w:rsid w:val="0094459E"/>
    <w:rsid w:val="00944CEB"/>
    <w:rsid w:val="00944FDD"/>
    <w:rsid w:val="00945DE2"/>
    <w:rsid w:val="00947FC5"/>
    <w:rsid w:val="00951ACA"/>
    <w:rsid w:val="00951E11"/>
    <w:rsid w:val="00952D56"/>
    <w:rsid w:val="00953AEC"/>
    <w:rsid w:val="00955C06"/>
    <w:rsid w:val="0095620A"/>
    <w:rsid w:val="009572AE"/>
    <w:rsid w:val="00960914"/>
    <w:rsid w:val="00961130"/>
    <w:rsid w:val="00961B92"/>
    <w:rsid w:val="00961F8F"/>
    <w:rsid w:val="009632EC"/>
    <w:rsid w:val="009638AC"/>
    <w:rsid w:val="009659E7"/>
    <w:rsid w:val="009669CE"/>
    <w:rsid w:val="00966D69"/>
    <w:rsid w:val="009670BD"/>
    <w:rsid w:val="00967E21"/>
    <w:rsid w:val="00967FF5"/>
    <w:rsid w:val="00972049"/>
    <w:rsid w:val="009725FF"/>
    <w:rsid w:val="00972FDC"/>
    <w:rsid w:val="00974B49"/>
    <w:rsid w:val="00974DB1"/>
    <w:rsid w:val="009750B3"/>
    <w:rsid w:val="009752D3"/>
    <w:rsid w:val="00975497"/>
    <w:rsid w:val="00975D5A"/>
    <w:rsid w:val="0098031C"/>
    <w:rsid w:val="00981502"/>
    <w:rsid w:val="009817DD"/>
    <w:rsid w:val="00982243"/>
    <w:rsid w:val="009823C7"/>
    <w:rsid w:val="0098284B"/>
    <w:rsid w:val="009838C8"/>
    <w:rsid w:val="00984603"/>
    <w:rsid w:val="00984763"/>
    <w:rsid w:val="00984F94"/>
    <w:rsid w:val="009850A7"/>
    <w:rsid w:val="00985141"/>
    <w:rsid w:val="00985B3B"/>
    <w:rsid w:val="0098770C"/>
    <w:rsid w:val="00990455"/>
    <w:rsid w:val="00990AA0"/>
    <w:rsid w:val="00990B7D"/>
    <w:rsid w:val="00990C78"/>
    <w:rsid w:val="0099127F"/>
    <w:rsid w:val="009949A4"/>
    <w:rsid w:val="00994C49"/>
    <w:rsid w:val="00995057"/>
    <w:rsid w:val="009959E4"/>
    <w:rsid w:val="00995F43"/>
    <w:rsid w:val="0099622B"/>
    <w:rsid w:val="00996750"/>
    <w:rsid w:val="00996961"/>
    <w:rsid w:val="00996BF4"/>
    <w:rsid w:val="00996DCE"/>
    <w:rsid w:val="00997BF1"/>
    <w:rsid w:val="009A0666"/>
    <w:rsid w:val="009A085D"/>
    <w:rsid w:val="009A0B1B"/>
    <w:rsid w:val="009A0D1C"/>
    <w:rsid w:val="009A16E7"/>
    <w:rsid w:val="009A355D"/>
    <w:rsid w:val="009A4A58"/>
    <w:rsid w:val="009A4DFE"/>
    <w:rsid w:val="009A4E16"/>
    <w:rsid w:val="009A5C2E"/>
    <w:rsid w:val="009A6D1C"/>
    <w:rsid w:val="009A7ECC"/>
    <w:rsid w:val="009B0423"/>
    <w:rsid w:val="009B061E"/>
    <w:rsid w:val="009B1FD9"/>
    <w:rsid w:val="009B2C21"/>
    <w:rsid w:val="009B37E1"/>
    <w:rsid w:val="009B410F"/>
    <w:rsid w:val="009B7CFB"/>
    <w:rsid w:val="009C0B6F"/>
    <w:rsid w:val="009C2433"/>
    <w:rsid w:val="009C2C13"/>
    <w:rsid w:val="009C462B"/>
    <w:rsid w:val="009C5128"/>
    <w:rsid w:val="009C54E4"/>
    <w:rsid w:val="009C5789"/>
    <w:rsid w:val="009C57A8"/>
    <w:rsid w:val="009D037E"/>
    <w:rsid w:val="009D1824"/>
    <w:rsid w:val="009D1CA2"/>
    <w:rsid w:val="009D2DC7"/>
    <w:rsid w:val="009D31D6"/>
    <w:rsid w:val="009D3229"/>
    <w:rsid w:val="009D4BC2"/>
    <w:rsid w:val="009D5715"/>
    <w:rsid w:val="009D6036"/>
    <w:rsid w:val="009D6F44"/>
    <w:rsid w:val="009D7113"/>
    <w:rsid w:val="009D75AC"/>
    <w:rsid w:val="009D7AEA"/>
    <w:rsid w:val="009E06FC"/>
    <w:rsid w:val="009E0A1D"/>
    <w:rsid w:val="009E1A60"/>
    <w:rsid w:val="009E2A61"/>
    <w:rsid w:val="009E6017"/>
    <w:rsid w:val="009E6DF5"/>
    <w:rsid w:val="009E7283"/>
    <w:rsid w:val="009F0350"/>
    <w:rsid w:val="009F0701"/>
    <w:rsid w:val="009F0A84"/>
    <w:rsid w:val="009F1439"/>
    <w:rsid w:val="009F1828"/>
    <w:rsid w:val="009F2B6D"/>
    <w:rsid w:val="009F31BA"/>
    <w:rsid w:val="009F4648"/>
    <w:rsid w:val="009F4AA5"/>
    <w:rsid w:val="009F61E0"/>
    <w:rsid w:val="009F644F"/>
    <w:rsid w:val="009F7015"/>
    <w:rsid w:val="009F7521"/>
    <w:rsid w:val="00A00919"/>
    <w:rsid w:val="00A023F8"/>
    <w:rsid w:val="00A0319D"/>
    <w:rsid w:val="00A0344F"/>
    <w:rsid w:val="00A0498E"/>
    <w:rsid w:val="00A04D7B"/>
    <w:rsid w:val="00A05269"/>
    <w:rsid w:val="00A068E7"/>
    <w:rsid w:val="00A069CE"/>
    <w:rsid w:val="00A06CA3"/>
    <w:rsid w:val="00A07881"/>
    <w:rsid w:val="00A078BF"/>
    <w:rsid w:val="00A07CA9"/>
    <w:rsid w:val="00A1126D"/>
    <w:rsid w:val="00A138D4"/>
    <w:rsid w:val="00A13AB5"/>
    <w:rsid w:val="00A13FF8"/>
    <w:rsid w:val="00A14677"/>
    <w:rsid w:val="00A15993"/>
    <w:rsid w:val="00A16835"/>
    <w:rsid w:val="00A1740B"/>
    <w:rsid w:val="00A1795F"/>
    <w:rsid w:val="00A17C21"/>
    <w:rsid w:val="00A2071B"/>
    <w:rsid w:val="00A23946"/>
    <w:rsid w:val="00A239E6"/>
    <w:rsid w:val="00A23C77"/>
    <w:rsid w:val="00A23F59"/>
    <w:rsid w:val="00A240CA"/>
    <w:rsid w:val="00A24A82"/>
    <w:rsid w:val="00A255B8"/>
    <w:rsid w:val="00A25D4E"/>
    <w:rsid w:val="00A268A2"/>
    <w:rsid w:val="00A27309"/>
    <w:rsid w:val="00A27E6C"/>
    <w:rsid w:val="00A30DE0"/>
    <w:rsid w:val="00A31FB9"/>
    <w:rsid w:val="00A3545D"/>
    <w:rsid w:val="00A35CAA"/>
    <w:rsid w:val="00A3669D"/>
    <w:rsid w:val="00A368BC"/>
    <w:rsid w:val="00A369EF"/>
    <w:rsid w:val="00A36FA4"/>
    <w:rsid w:val="00A37475"/>
    <w:rsid w:val="00A37981"/>
    <w:rsid w:val="00A37BA4"/>
    <w:rsid w:val="00A41137"/>
    <w:rsid w:val="00A4160D"/>
    <w:rsid w:val="00A41967"/>
    <w:rsid w:val="00A419A4"/>
    <w:rsid w:val="00A41B1F"/>
    <w:rsid w:val="00A4221A"/>
    <w:rsid w:val="00A43227"/>
    <w:rsid w:val="00A43577"/>
    <w:rsid w:val="00A43D4D"/>
    <w:rsid w:val="00A47128"/>
    <w:rsid w:val="00A5082C"/>
    <w:rsid w:val="00A51D25"/>
    <w:rsid w:val="00A51D2D"/>
    <w:rsid w:val="00A52A60"/>
    <w:rsid w:val="00A52E3F"/>
    <w:rsid w:val="00A556DB"/>
    <w:rsid w:val="00A55B0A"/>
    <w:rsid w:val="00A605A9"/>
    <w:rsid w:val="00A607C2"/>
    <w:rsid w:val="00A60990"/>
    <w:rsid w:val="00A60DD6"/>
    <w:rsid w:val="00A6379B"/>
    <w:rsid w:val="00A65B62"/>
    <w:rsid w:val="00A66446"/>
    <w:rsid w:val="00A67D37"/>
    <w:rsid w:val="00A70454"/>
    <w:rsid w:val="00A72C44"/>
    <w:rsid w:val="00A75383"/>
    <w:rsid w:val="00A76E2E"/>
    <w:rsid w:val="00A7734C"/>
    <w:rsid w:val="00A77977"/>
    <w:rsid w:val="00A80C5D"/>
    <w:rsid w:val="00A81FA1"/>
    <w:rsid w:val="00A82AB1"/>
    <w:rsid w:val="00A82AD2"/>
    <w:rsid w:val="00A8419F"/>
    <w:rsid w:val="00A84250"/>
    <w:rsid w:val="00A843E4"/>
    <w:rsid w:val="00A86569"/>
    <w:rsid w:val="00A9044C"/>
    <w:rsid w:val="00A908F9"/>
    <w:rsid w:val="00A9257E"/>
    <w:rsid w:val="00A948FE"/>
    <w:rsid w:val="00A95C55"/>
    <w:rsid w:val="00A95C78"/>
    <w:rsid w:val="00A974AA"/>
    <w:rsid w:val="00AA007F"/>
    <w:rsid w:val="00AA120B"/>
    <w:rsid w:val="00AA19D8"/>
    <w:rsid w:val="00AA4658"/>
    <w:rsid w:val="00AA60C3"/>
    <w:rsid w:val="00AA7F0E"/>
    <w:rsid w:val="00AB1886"/>
    <w:rsid w:val="00AB19F9"/>
    <w:rsid w:val="00AB1E2C"/>
    <w:rsid w:val="00AB2097"/>
    <w:rsid w:val="00AB35C1"/>
    <w:rsid w:val="00AB3A4F"/>
    <w:rsid w:val="00AB4386"/>
    <w:rsid w:val="00AB43A3"/>
    <w:rsid w:val="00AB596B"/>
    <w:rsid w:val="00AB6357"/>
    <w:rsid w:val="00AB6946"/>
    <w:rsid w:val="00AB6FC1"/>
    <w:rsid w:val="00AC0671"/>
    <w:rsid w:val="00AC0A18"/>
    <w:rsid w:val="00AC2677"/>
    <w:rsid w:val="00AC276E"/>
    <w:rsid w:val="00AC2E91"/>
    <w:rsid w:val="00AC54A9"/>
    <w:rsid w:val="00AC5527"/>
    <w:rsid w:val="00AC7E33"/>
    <w:rsid w:val="00AD065F"/>
    <w:rsid w:val="00AD4038"/>
    <w:rsid w:val="00AD46AE"/>
    <w:rsid w:val="00AD4906"/>
    <w:rsid w:val="00AD4F04"/>
    <w:rsid w:val="00AD5AC1"/>
    <w:rsid w:val="00AD663A"/>
    <w:rsid w:val="00AD6C11"/>
    <w:rsid w:val="00AE0997"/>
    <w:rsid w:val="00AE1507"/>
    <w:rsid w:val="00AE1996"/>
    <w:rsid w:val="00AE292A"/>
    <w:rsid w:val="00AE2F9C"/>
    <w:rsid w:val="00AE45CA"/>
    <w:rsid w:val="00AE4AC5"/>
    <w:rsid w:val="00AE51F5"/>
    <w:rsid w:val="00AF019A"/>
    <w:rsid w:val="00AF0579"/>
    <w:rsid w:val="00AF3FFA"/>
    <w:rsid w:val="00AF48A6"/>
    <w:rsid w:val="00AF4ACA"/>
    <w:rsid w:val="00AF4C49"/>
    <w:rsid w:val="00AF565F"/>
    <w:rsid w:val="00AF5E38"/>
    <w:rsid w:val="00B00170"/>
    <w:rsid w:val="00B0215E"/>
    <w:rsid w:val="00B02446"/>
    <w:rsid w:val="00B02467"/>
    <w:rsid w:val="00B02CE0"/>
    <w:rsid w:val="00B031B5"/>
    <w:rsid w:val="00B04741"/>
    <w:rsid w:val="00B070DF"/>
    <w:rsid w:val="00B07C20"/>
    <w:rsid w:val="00B11314"/>
    <w:rsid w:val="00B121C2"/>
    <w:rsid w:val="00B137C5"/>
    <w:rsid w:val="00B13854"/>
    <w:rsid w:val="00B14857"/>
    <w:rsid w:val="00B17665"/>
    <w:rsid w:val="00B20249"/>
    <w:rsid w:val="00B20445"/>
    <w:rsid w:val="00B2061A"/>
    <w:rsid w:val="00B20B61"/>
    <w:rsid w:val="00B20BB0"/>
    <w:rsid w:val="00B257CF"/>
    <w:rsid w:val="00B25C19"/>
    <w:rsid w:val="00B263FE"/>
    <w:rsid w:val="00B274E1"/>
    <w:rsid w:val="00B2766E"/>
    <w:rsid w:val="00B276D4"/>
    <w:rsid w:val="00B309A1"/>
    <w:rsid w:val="00B30B35"/>
    <w:rsid w:val="00B3239F"/>
    <w:rsid w:val="00B3370A"/>
    <w:rsid w:val="00B3375A"/>
    <w:rsid w:val="00B339F5"/>
    <w:rsid w:val="00B33FF9"/>
    <w:rsid w:val="00B34A35"/>
    <w:rsid w:val="00B35487"/>
    <w:rsid w:val="00B355B9"/>
    <w:rsid w:val="00B362B5"/>
    <w:rsid w:val="00B36C94"/>
    <w:rsid w:val="00B42730"/>
    <w:rsid w:val="00B44247"/>
    <w:rsid w:val="00B44829"/>
    <w:rsid w:val="00B44EB3"/>
    <w:rsid w:val="00B46564"/>
    <w:rsid w:val="00B465DF"/>
    <w:rsid w:val="00B50855"/>
    <w:rsid w:val="00B51110"/>
    <w:rsid w:val="00B51B1F"/>
    <w:rsid w:val="00B51C12"/>
    <w:rsid w:val="00B52D0A"/>
    <w:rsid w:val="00B540C4"/>
    <w:rsid w:val="00B544C3"/>
    <w:rsid w:val="00B54873"/>
    <w:rsid w:val="00B55552"/>
    <w:rsid w:val="00B57A34"/>
    <w:rsid w:val="00B60BE6"/>
    <w:rsid w:val="00B61A89"/>
    <w:rsid w:val="00B63A4B"/>
    <w:rsid w:val="00B64882"/>
    <w:rsid w:val="00B64C1A"/>
    <w:rsid w:val="00B6521C"/>
    <w:rsid w:val="00B654AD"/>
    <w:rsid w:val="00B65629"/>
    <w:rsid w:val="00B6682C"/>
    <w:rsid w:val="00B71C22"/>
    <w:rsid w:val="00B73EF2"/>
    <w:rsid w:val="00B750D2"/>
    <w:rsid w:val="00B82E66"/>
    <w:rsid w:val="00B83976"/>
    <w:rsid w:val="00B83DD6"/>
    <w:rsid w:val="00B845AD"/>
    <w:rsid w:val="00B8461E"/>
    <w:rsid w:val="00B85BA5"/>
    <w:rsid w:val="00B85E57"/>
    <w:rsid w:val="00B85EB9"/>
    <w:rsid w:val="00B86085"/>
    <w:rsid w:val="00B930A8"/>
    <w:rsid w:val="00B9469B"/>
    <w:rsid w:val="00B95500"/>
    <w:rsid w:val="00B95C96"/>
    <w:rsid w:val="00B964EF"/>
    <w:rsid w:val="00BA018F"/>
    <w:rsid w:val="00BA0909"/>
    <w:rsid w:val="00BA20EA"/>
    <w:rsid w:val="00BA3DD4"/>
    <w:rsid w:val="00BA494A"/>
    <w:rsid w:val="00BA543E"/>
    <w:rsid w:val="00BB0324"/>
    <w:rsid w:val="00BB0BD6"/>
    <w:rsid w:val="00BB0FF5"/>
    <w:rsid w:val="00BB1082"/>
    <w:rsid w:val="00BB1503"/>
    <w:rsid w:val="00BB16CD"/>
    <w:rsid w:val="00BB2162"/>
    <w:rsid w:val="00BB227A"/>
    <w:rsid w:val="00BB256E"/>
    <w:rsid w:val="00BB43C7"/>
    <w:rsid w:val="00BB56C7"/>
    <w:rsid w:val="00BB6C3B"/>
    <w:rsid w:val="00BB72BC"/>
    <w:rsid w:val="00BC02DD"/>
    <w:rsid w:val="00BC1BA8"/>
    <w:rsid w:val="00BC23FA"/>
    <w:rsid w:val="00BC32BE"/>
    <w:rsid w:val="00BC337D"/>
    <w:rsid w:val="00BC4E55"/>
    <w:rsid w:val="00BC4FAC"/>
    <w:rsid w:val="00BC78D2"/>
    <w:rsid w:val="00BC7AD4"/>
    <w:rsid w:val="00BD00EA"/>
    <w:rsid w:val="00BD143A"/>
    <w:rsid w:val="00BD2A43"/>
    <w:rsid w:val="00BD38F6"/>
    <w:rsid w:val="00BD4116"/>
    <w:rsid w:val="00BD4AA3"/>
    <w:rsid w:val="00BE008D"/>
    <w:rsid w:val="00BE067F"/>
    <w:rsid w:val="00BE14EF"/>
    <w:rsid w:val="00BE3DB6"/>
    <w:rsid w:val="00BE4159"/>
    <w:rsid w:val="00BE41A0"/>
    <w:rsid w:val="00BE74BB"/>
    <w:rsid w:val="00BF036E"/>
    <w:rsid w:val="00BF1100"/>
    <w:rsid w:val="00BF1883"/>
    <w:rsid w:val="00BF2344"/>
    <w:rsid w:val="00BF2CD3"/>
    <w:rsid w:val="00BF3A52"/>
    <w:rsid w:val="00BF4743"/>
    <w:rsid w:val="00BF53D2"/>
    <w:rsid w:val="00BF62A1"/>
    <w:rsid w:val="00BF6CDC"/>
    <w:rsid w:val="00C034A4"/>
    <w:rsid w:val="00C04644"/>
    <w:rsid w:val="00C04D92"/>
    <w:rsid w:val="00C04F6D"/>
    <w:rsid w:val="00C05D09"/>
    <w:rsid w:val="00C05E17"/>
    <w:rsid w:val="00C06A3E"/>
    <w:rsid w:val="00C128B1"/>
    <w:rsid w:val="00C129CF"/>
    <w:rsid w:val="00C1329E"/>
    <w:rsid w:val="00C13450"/>
    <w:rsid w:val="00C150E2"/>
    <w:rsid w:val="00C15B3E"/>
    <w:rsid w:val="00C15E87"/>
    <w:rsid w:val="00C16129"/>
    <w:rsid w:val="00C174D5"/>
    <w:rsid w:val="00C201EF"/>
    <w:rsid w:val="00C208BA"/>
    <w:rsid w:val="00C20F55"/>
    <w:rsid w:val="00C24D4C"/>
    <w:rsid w:val="00C252A4"/>
    <w:rsid w:val="00C26E5A"/>
    <w:rsid w:val="00C31CA5"/>
    <w:rsid w:val="00C3217E"/>
    <w:rsid w:val="00C323CE"/>
    <w:rsid w:val="00C33855"/>
    <w:rsid w:val="00C33C23"/>
    <w:rsid w:val="00C33D16"/>
    <w:rsid w:val="00C33E2D"/>
    <w:rsid w:val="00C357F9"/>
    <w:rsid w:val="00C35F6C"/>
    <w:rsid w:val="00C3783C"/>
    <w:rsid w:val="00C37D1A"/>
    <w:rsid w:val="00C4053E"/>
    <w:rsid w:val="00C412A4"/>
    <w:rsid w:val="00C4169D"/>
    <w:rsid w:val="00C41CCC"/>
    <w:rsid w:val="00C429E5"/>
    <w:rsid w:val="00C465B6"/>
    <w:rsid w:val="00C46667"/>
    <w:rsid w:val="00C46871"/>
    <w:rsid w:val="00C46E47"/>
    <w:rsid w:val="00C46E57"/>
    <w:rsid w:val="00C503C2"/>
    <w:rsid w:val="00C50575"/>
    <w:rsid w:val="00C51101"/>
    <w:rsid w:val="00C52EB9"/>
    <w:rsid w:val="00C52FEC"/>
    <w:rsid w:val="00C5534A"/>
    <w:rsid w:val="00C55CCE"/>
    <w:rsid w:val="00C561EA"/>
    <w:rsid w:val="00C56DA4"/>
    <w:rsid w:val="00C570B7"/>
    <w:rsid w:val="00C577C5"/>
    <w:rsid w:val="00C60242"/>
    <w:rsid w:val="00C60C24"/>
    <w:rsid w:val="00C61636"/>
    <w:rsid w:val="00C620BB"/>
    <w:rsid w:val="00C624D9"/>
    <w:rsid w:val="00C63FD8"/>
    <w:rsid w:val="00C653E4"/>
    <w:rsid w:val="00C66FB6"/>
    <w:rsid w:val="00C675BE"/>
    <w:rsid w:val="00C700BF"/>
    <w:rsid w:val="00C70622"/>
    <w:rsid w:val="00C70711"/>
    <w:rsid w:val="00C7081C"/>
    <w:rsid w:val="00C717D2"/>
    <w:rsid w:val="00C7367C"/>
    <w:rsid w:val="00C73D26"/>
    <w:rsid w:val="00C73FA9"/>
    <w:rsid w:val="00C7411A"/>
    <w:rsid w:val="00C7539C"/>
    <w:rsid w:val="00C76E1D"/>
    <w:rsid w:val="00C77D41"/>
    <w:rsid w:val="00C800F8"/>
    <w:rsid w:val="00C803C1"/>
    <w:rsid w:val="00C81220"/>
    <w:rsid w:val="00C812FC"/>
    <w:rsid w:val="00C8219C"/>
    <w:rsid w:val="00C83796"/>
    <w:rsid w:val="00C83FB3"/>
    <w:rsid w:val="00C8472D"/>
    <w:rsid w:val="00C8520A"/>
    <w:rsid w:val="00C85BFD"/>
    <w:rsid w:val="00C86E65"/>
    <w:rsid w:val="00C903D1"/>
    <w:rsid w:val="00C90450"/>
    <w:rsid w:val="00C90F32"/>
    <w:rsid w:val="00C91C3F"/>
    <w:rsid w:val="00C92811"/>
    <w:rsid w:val="00C92A9A"/>
    <w:rsid w:val="00C94366"/>
    <w:rsid w:val="00C94E38"/>
    <w:rsid w:val="00C95AD5"/>
    <w:rsid w:val="00C95EA2"/>
    <w:rsid w:val="00C966D3"/>
    <w:rsid w:val="00C9686D"/>
    <w:rsid w:val="00C96E4C"/>
    <w:rsid w:val="00C97DA2"/>
    <w:rsid w:val="00CA0738"/>
    <w:rsid w:val="00CA21D8"/>
    <w:rsid w:val="00CA3379"/>
    <w:rsid w:val="00CA362E"/>
    <w:rsid w:val="00CA3885"/>
    <w:rsid w:val="00CA38AC"/>
    <w:rsid w:val="00CA45B5"/>
    <w:rsid w:val="00CA6173"/>
    <w:rsid w:val="00CA795B"/>
    <w:rsid w:val="00CB00CA"/>
    <w:rsid w:val="00CB1179"/>
    <w:rsid w:val="00CB15DE"/>
    <w:rsid w:val="00CB19FA"/>
    <w:rsid w:val="00CB342B"/>
    <w:rsid w:val="00CB41B5"/>
    <w:rsid w:val="00CB4754"/>
    <w:rsid w:val="00CB5811"/>
    <w:rsid w:val="00CB6204"/>
    <w:rsid w:val="00CB6C45"/>
    <w:rsid w:val="00CB7634"/>
    <w:rsid w:val="00CB7B66"/>
    <w:rsid w:val="00CC1029"/>
    <w:rsid w:val="00CC12AE"/>
    <w:rsid w:val="00CC3C19"/>
    <w:rsid w:val="00CC4B04"/>
    <w:rsid w:val="00CC5558"/>
    <w:rsid w:val="00CC5D9D"/>
    <w:rsid w:val="00CC70F3"/>
    <w:rsid w:val="00CC75C1"/>
    <w:rsid w:val="00CC7AA5"/>
    <w:rsid w:val="00CD0091"/>
    <w:rsid w:val="00CD0310"/>
    <w:rsid w:val="00CD1754"/>
    <w:rsid w:val="00CD1B6C"/>
    <w:rsid w:val="00CD1E2B"/>
    <w:rsid w:val="00CD2E4B"/>
    <w:rsid w:val="00CD508C"/>
    <w:rsid w:val="00CD5C25"/>
    <w:rsid w:val="00CD6A91"/>
    <w:rsid w:val="00CD6CA0"/>
    <w:rsid w:val="00CD6EEB"/>
    <w:rsid w:val="00CD79CA"/>
    <w:rsid w:val="00CD79F7"/>
    <w:rsid w:val="00CE1EB7"/>
    <w:rsid w:val="00CE2039"/>
    <w:rsid w:val="00CE26BC"/>
    <w:rsid w:val="00CE29E0"/>
    <w:rsid w:val="00CE314B"/>
    <w:rsid w:val="00CE36A9"/>
    <w:rsid w:val="00CE3FA2"/>
    <w:rsid w:val="00CE597A"/>
    <w:rsid w:val="00CE630D"/>
    <w:rsid w:val="00CE765C"/>
    <w:rsid w:val="00CF04D1"/>
    <w:rsid w:val="00CF10CF"/>
    <w:rsid w:val="00CF1859"/>
    <w:rsid w:val="00CF2C11"/>
    <w:rsid w:val="00CF321F"/>
    <w:rsid w:val="00CF3407"/>
    <w:rsid w:val="00CF4ABF"/>
    <w:rsid w:val="00CF50AC"/>
    <w:rsid w:val="00CF50DC"/>
    <w:rsid w:val="00CF5167"/>
    <w:rsid w:val="00CF5C7A"/>
    <w:rsid w:val="00CF669B"/>
    <w:rsid w:val="00D0093F"/>
    <w:rsid w:val="00D0123B"/>
    <w:rsid w:val="00D02524"/>
    <w:rsid w:val="00D03E57"/>
    <w:rsid w:val="00D040F2"/>
    <w:rsid w:val="00D04AA2"/>
    <w:rsid w:val="00D04B35"/>
    <w:rsid w:val="00D05056"/>
    <w:rsid w:val="00D069E3"/>
    <w:rsid w:val="00D07BA2"/>
    <w:rsid w:val="00D10BA5"/>
    <w:rsid w:val="00D1217E"/>
    <w:rsid w:val="00D12276"/>
    <w:rsid w:val="00D12CA3"/>
    <w:rsid w:val="00D14068"/>
    <w:rsid w:val="00D155D0"/>
    <w:rsid w:val="00D166D0"/>
    <w:rsid w:val="00D176B4"/>
    <w:rsid w:val="00D179DB"/>
    <w:rsid w:val="00D215F2"/>
    <w:rsid w:val="00D2326B"/>
    <w:rsid w:val="00D23AE7"/>
    <w:rsid w:val="00D255F9"/>
    <w:rsid w:val="00D25740"/>
    <w:rsid w:val="00D25972"/>
    <w:rsid w:val="00D26A89"/>
    <w:rsid w:val="00D278D7"/>
    <w:rsid w:val="00D27A47"/>
    <w:rsid w:val="00D31446"/>
    <w:rsid w:val="00D319D9"/>
    <w:rsid w:val="00D32304"/>
    <w:rsid w:val="00D34BA1"/>
    <w:rsid w:val="00D36931"/>
    <w:rsid w:val="00D36C65"/>
    <w:rsid w:val="00D3794F"/>
    <w:rsid w:val="00D37FDA"/>
    <w:rsid w:val="00D416E1"/>
    <w:rsid w:val="00D41FAA"/>
    <w:rsid w:val="00D422C8"/>
    <w:rsid w:val="00D42A9A"/>
    <w:rsid w:val="00D44936"/>
    <w:rsid w:val="00D44D33"/>
    <w:rsid w:val="00D4517B"/>
    <w:rsid w:val="00D45251"/>
    <w:rsid w:val="00D462EE"/>
    <w:rsid w:val="00D47E58"/>
    <w:rsid w:val="00D52A8D"/>
    <w:rsid w:val="00D5490E"/>
    <w:rsid w:val="00D5583D"/>
    <w:rsid w:val="00D573D0"/>
    <w:rsid w:val="00D60007"/>
    <w:rsid w:val="00D60C95"/>
    <w:rsid w:val="00D6204B"/>
    <w:rsid w:val="00D6234E"/>
    <w:rsid w:val="00D62E76"/>
    <w:rsid w:val="00D63C39"/>
    <w:rsid w:val="00D66B11"/>
    <w:rsid w:val="00D70716"/>
    <w:rsid w:val="00D7151E"/>
    <w:rsid w:val="00D71752"/>
    <w:rsid w:val="00D718BD"/>
    <w:rsid w:val="00D71DB1"/>
    <w:rsid w:val="00D728F5"/>
    <w:rsid w:val="00D73524"/>
    <w:rsid w:val="00D741C8"/>
    <w:rsid w:val="00D742BA"/>
    <w:rsid w:val="00D747FA"/>
    <w:rsid w:val="00D7558B"/>
    <w:rsid w:val="00D764AC"/>
    <w:rsid w:val="00D7776F"/>
    <w:rsid w:val="00D81649"/>
    <w:rsid w:val="00D8167F"/>
    <w:rsid w:val="00D8442C"/>
    <w:rsid w:val="00D84497"/>
    <w:rsid w:val="00D851FE"/>
    <w:rsid w:val="00D867C1"/>
    <w:rsid w:val="00D873C5"/>
    <w:rsid w:val="00D87593"/>
    <w:rsid w:val="00D907EC"/>
    <w:rsid w:val="00D9099D"/>
    <w:rsid w:val="00D90AA6"/>
    <w:rsid w:val="00D92BBC"/>
    <w:rsid w:val="00D92BCF"/>
    <w:rsid w:val="00D92E63"/>
    <w:rsid w:val="00D93862"/>
    <w:rsid w:val="00D94272"/>
    <w:rsid w:val="00D94F2E"/>
    <w:rsid w:val="00D97046"/>
    <w:rsid w:val="00D97067"/>
    <w:rsid w:val="00D97E83"/>
    <w:rsid w:val="00DA1CB7"/>
    <w:rsid w:val="00DA1E94"/>
    <w:rsid w:val="00DA31AF"/>
    <w:rsid w:val="00DA35AB"/>
    <w:rsid w:val="00DA37C0"/>
    <w:rsid w:val="00DA6FD3"/>
    <w:rsid w:val="00DA728F"/>
    <w:rsid w:val="00DA78F3"/>
    <w:rsid w:val="00DA7B63"/>
    <w:rsid w:val="00DB0D1A"/>
    <w:rsid w:val="00DB14E3"/>
    <w:rsid w:val="00DB2677"/>
    <w:rsid w:val="00DB283C"/>
    <w:rsid w:val="00DB3C31"/>
    <w:rsid w:val="00DB3DA0"/>
    <w:rsid w:val="00DB54D1"/>
    <w:rsid w:val="00DB5897"/>
    <w:rsid w:val="00DB5FA9"/>
    <w:rsid w:val="00DB6140"/>
    <w:rsid w:val="00DB7734"/>
    <w:rsid w:val="00DC1B91"/>
    <w:rsid w:val="00DC1BDB"/>
    <w:rsid w:val="00DC24D2"/>
    <w:rsid w:val="00DC268C"/>
    <w:rsid w:val="00DC2935"/>
    <w:rsid w:val="00DC333F"/>
    <w:rsid w:val="00DC4754"/>
    <w:rsid w:val="00DC48BB"/>
    <w:rsid w:val="00DC48CD"/>
    <w:rsid w:val="00DC5FC3"/>
    <w:rsid w:val="00DC6989"/>
    <w:rsid w:val="00DC700C"/>
    <w:rsid w:val="00DC714A"/>
    <w:rsid w:val="00DC725C"/>
    <w:rsid w:val="00DC7DCA"/>
    <w:rsid w:val="00DD140B"/>
    <w:rsid w:val="00DD1CCF"/>
    <w:rsid w:val="00DD1D74"/>
    <w:rsid w:val="00DD31B8"/>
    <w:rsid w:val="00DD4EDC"/>
    <w:rsid w:val="00DD6466"/>
    <w:rsid w:val="00DE0834"/>
    <w:rsid w:val="00DE1813"/>
    <w:rsid w:val="00DE358A"/>
    <w:rsid w:val="00DE435A"/>
    <w:rsid w:val="00DE454F"/>
    <w:rsid w:val="00DE59B3"/>
    <w:rsid w:val="00DE6443"/>
    <w:rsid w:val="00DE6C18"/>
    <w:rsid w:val="00DE6E90"/>
    <w:rsid w:val="00DE72AD"/>
    <w:rsid w:val="00DE734F"/>
    <w:rsid w:val="00DE744D"/>
    <w:rsid w:val="00DE7489"/>
    <w:rsid w:val="00DE7736"/>
    <w:rsid w:val="00DF03CA"/>
    <w:rsid w:val="00DF08BB"/>
    <w:rsid w:val="00DF0BDB"/>
    <w:rsid w:val="00DF10FE"/>
    <w:rsid w:val="00DF119F"/>
    <w:rsid w:val="00DF1B55"/>
    <w:rsid w:val="00DF1B5D"/>
    <w:rsid w:val="00DF2545"/>
    <w:rsid w:val="00DF2963"/>
    <w:rsid w:val="00DF2AAB"/>
    <w:rsid w:val="00DF35BF"/>
    <w:rsid w:val="00DF4625"/>
    <w:rsid w:val="00DF4A5E"/>
    <w:rsid w:val="00DF5B90"/>
    <w:rsid w:val="00DF5F48"/>
    <w:rsid w:val="00DF6765"/>
    <w:rsid w:val="00DF6BFE"/>
    <w:rsid w:val="00E00F96"/>
    <w:rsid w:val="00E01694"/>
    <w:rsid w:val="00E01E48"/>
    <w:rsid w:val="00E0209C"/>
    <w:rsid w:val="00E03536"/>
    <w:rsid w:val="00E058CD"/>
    <w:rsid w:val="00E05D9D"/>
    <w:rsid w:val="00E0607D"/>
    <w:rsid w:val="00E06592"/>
    <w:rsid w:val="00E071A7"/>
    <w:rsid w:val="00E07520"/>
    <w:rsid w:val="00E07B36"/>
    <w:rsid w:val="00E10A3C"/>
    <w:rsid w:val="00E10B80"/>
    <w:rsid w:val="00E10D09"/>
    <w:rsid w:val="00E138D5"/>
    <w:rsid w:val="00E13EE7"/>
    <w:rsid w:val="00E141EF"/>
    <w:rsid w:val="00E15252"/>
    <w:rsid w:val="00E15D09"/>
    <w:rsid w:val="00E16C38"/>
    <w:rsid w:val="00E16F6B"/>
    <w:rsid w:val="00E176B3"/>
    <w:rsid w:val="00E178F3"/>
    <w:rsid w:val="00E20DC2"/>
    <w:rsid w:val="00E21DB2"/>
    <w:rsid w:val="00E23000"/>
    <w:rsid w:val="00E231E8"/>
    <w:rsid w:val="00E27613"/>
    <w:rsid w:val="00E30791"/>
    <w:rsid w:val="00E30AAC"/>
    <w:rsid w:val="00E3373D"/>
    <w:rsid w:val="00E3432E"/>
    <w:rsid w:val="00E37311"/>
    <w:rsid w:val="00E37AC9"/>
    <w:rsid w:val="00E37B51"/>
    <w:rsid w:val="00E419EB"/>
    <w:rsid w:val="00E42FD2"/>
    <w:rsid w:val="00E432E0"/>
    <w:rsid w:val="00E4362E"/>
    <w:rsid w:val="00E455A1"/>
    <w:rsid w:val="00E45A9E"/>
    <w:rsid w:val="00E45BA9"/>
    <w:rsid w:val="00E45CFF"/>
    <w:rsid w:val="00E468C7"/>
    <w:rsid w:val="00E46BD6"/>
    <w:rsid w:val="00E472EB"/>
    <w:rsid w:val="00E47A65"/>
    <w:rsid w:val="00E500BF"/>
    <w:rsid w:val="00E504EB"/>
    <w:rsid w:val="00E521E2"/>
    <w:rsid w:val="00E523A4"/>
    <w:rsid w:val="00E52C6E"/>
    <w:rsid w:val="00E53E25"/>
    <w:rsid w:val="00E53F9E"/>
    <w:rsid w:val="00E55393"/>
    <w:rsid w:val="00E5551D"/>
    <w:rsid w:val="00E560B0"/>
    <w:rsid w:val="00E57F92"/>
    <w:rsid w:val="00E62048"/>
    <w:rsid w:val="00E650CB"/>
    <w:rsid w:val="00E66826"/>
    <w:rsid w:val="00E67FE3"/>
    <w:rsid w:val="00E700DA"/>
    <w:rsid w:val="00E7080B"/>
    <w:rsid w:val="00E71676"/>
    <w:rsid w:val="00E7224B"/>
    <w:rsid w:val="00E73646"/>
    <w:rsid w:val="00E7466E"/>
    <w:rsid w:val="00E749EC"/>
    <w:rsid w:val="00E76E1C"/>
    <w:rsid w:val="00E77017"/>
    <w:rsid w:val="00E77DAD"/>
    <w:rsid w:val="00E80C39"/>
    <w:rsid w:val="00E811C6"/>
    <w:rsid w:val="00E81F49"/>
    <w:rsid w:val="00E82230"/>
    <w:rsid w:val="00E83DC7"/>
    <w:rsid w:val="00E84157"/>
    <w:rsid w:val="00E86BA9"/>
    <w:rsid w:val="00E86EE2"/>
    <w:rsid w:val="00E900AF"/>
    <w:rsid w:val="00E90798"/>
    <w:rsid w:val="00E912C8"/>
    <w:rsid w:val="00E912D7"/>
    <w:rsid w:val="00E91B09"/>
    <w:rsid w:val="00E91E1C"/>
    <w:rsid w:val="00E920CB"/>
    <w:rsid w:val="00E9367D"/>
    <w:rsid w:val="00E93B11"/>
    <w:rsid w:val="00E93C61"/>
    <w:rsid w:val="00E947D6"/>
    <w:rsid w:val="00E94B36"/>
    <w:rsid w:val="00E94FF3"/>
    <w:rsid w:val="00E95052"/>
    <w:rsid w:val="00E952C2"/>
    <w:rsid w:val="00E96AED"/>
    <w:rsid w:val="00E96B17"/>
    <w:rsid w:val="00EA04AB"/>
    <w:rsid w:val="00EA1784"/>
    <w:rsid w:val="00EA1DD1"/>
    <w:rsid w:val="00EA2782"/>
    <w:rsid w:val="00EA30CF"/>
    <w:rsid w:val="00EA3AAB"/>
    <w:rsid w:val="00EA44A7"/>
    <w:rsid w:val="00EA45A9"/>
    <w:rsid w:val="00EA4CF5"/>
    <w:rsid w:val="00EA72EA"/>
    <w:rsid w:val="00EA75A8"/>
    <w:rsid w:val="00EA7B0A"/>
    <w:rsid w:val="00EA7DEA"/>
    <w:rsid w:val="00EB1142"/>
    <w:rsid w:val="00EB11CC"/>
    <w:rsid w:val="00EB3B77"/>
    <w:rsid w:val="00EB449B"/>
    <w:rsid w:val="00EB4774"/>
    <w:rsid w:val="00EB4AF0"/>
    <w:rsid w:val="00EB4F5E"/>
    <w:rsid w:val="00EB529E"/>
    <w:rsid w:val="00EB636A"/>
    <w:rsid w:val="00EC12EE"/>
    <w:rsid w:val="00EC138B"/>
    <w:rsid w:val="00EC21E0"/>
    <w:rsid w:val="00EC2245"/>
    <w:rsid w:val="00EC2A3A"/>
    <w:rsid w:val="00EC3FB5"/>
    <w:rsid w:val="00EC5120"/>
    <w:rsid w:val="00EC6652"/>
    <w:rsid w:val="00EC6D7B"/>
    <w:rsid w:val="00EC6D8A"/>
    <w:rsid w:val="00EC74FE"/>
    <w:rsid w:val="00EC7C2D"/>
    <w:rsid w:val="00ED0183"/>
    <w:rsid w:val="00ED0372"/>
    <w:rsid w:val="00ED0761"/>
    <w:rsid w:val="00ED12EA"/>
    <w:rsid w:val="00ED3C8D"/>
    <w:rsid w:val="00ED5C73"/>
    <w:rsid w:val="00ED5ECB"/>
    <w:rsid w:val="00ED613C"/>
    <w:rsid w:val="00ED6277"/>
    <w:rsid w:val="00ED68D6"/>
    <w:rsid w:val="00ED6B45"/>
    <w:rsid w:val="00ED6D97"/>
    <w:rsid w:val="00ED74FD"/>
    <w:rsid w:val="00ED7B52"/>
    <w:rsid w:val="00ED7D42"/>
    <w:rsid w:val="00EE053C"/>
    <w:rsid w:val="00EE11E1"/>
    <w:rsid w:val="00EE1DBB"/>
    <w:rsid w:val="00EE3DBD"/>
    <w:rsid w:val="00EE57B0"/>
    <w:rsid w:val="00EE5E0D"/>
    <w:rsid w:val="00EF0509"/>
    <w:rsid w:val="00EF2FBB"/>
    <w:rsid w:val="00EF55D9"/>
    <w:rsid w:val="00EF5B92"/>
    <w:rsid w:val="00EF6612"/>
    <w:rsid w:val="00EF68F5"/>
    <w:rsid w:val="00EF7D9F"/>
    <w:rsid w:val="00F0141D"/>
    <w:rsid w:val="00F02A5C"/>
    <w:rsid w:val="00F030D2"/>
    <w:rsid w:val="00F03214"/>
    <w:rsid w:val="00F05826"/>
    <w:rsid w:val="00F075E5"/>
    <w:rsid w:val="00F07CAC"/>
    <w:rsid w:val="00F10003"/>
    <w:rsid w:val="00F10019"/>
    <w:rsid w:val="00F100BA"/>
    <w:rsid w:val="00F1029D"/>
    <w:rsid w:val="00F1049E"/>
    <w:rsid w:val="00F10A0B"/>
    <w:rsid w:val="00F10FF8"/>
    <w:rsid w:val="00F11961"/>
    <w:rsid w:val="00F14142"/>
    <w:rsid w:val="00F1535A"/>
    <w:rsid w:val="00F15493"/>
    <w:rsid w:val="00F15718"/>
    <w:rsid w:val="00F157A5"/>
    <w:rsid w:val="00F16262"/>
    <w:rsid w:val="00F16F26"/>
    <w:rsid w:val="00F1771E"/>
    <w:rsid w:val="00F1779E"/>
    <w:rsid w:val="00F20482"/>
    <w:rsid w:val="00F205F0"/>
    <w:rsid w:val="00F2090F"/>
    <w:rsid w:val="00F22CEF"/>
    <w:rsid w:val="00F22F69"/>
    <w:rsid w:val="00F23078"/>
    <w:rsid w:val="00F23E07"/>
    <w:rsid w:val="00F247E5"/>
    <w:rsid w:val="00F25491"/>
    <w:rsid w:val="00F25E2D"/>
    <w:rsid w:val="00F26B29"/>
    <w:rsid w:val="00F27406"/>
    <w:rsid w:val="00F27A7F"/>
    <w:rsid w:val="00F27EB8"/>
    <w:rsid w:val="00F312AF"/>
    <w:rsid w:val="00F3156E"/>
    <w:rsid w:val="00F316A3"/>
    <w:rsid w:val="00F31760"/>
    <w:rsid w:val="00F32495"/>
    <w:rsid w:val="00F34A93"/>
    <w:rsid w:val="00F35715"/>
    <w:rsid w:val="00F363FF"/>
    <w:rsid w:val="00F3732B"/>
    <w:rsid w:val="00F37C9C"/>
    <w:rsid w:val="00F402C1"/>
    <w:rsid w:val="00F409EB"/>
    <w:rsid w:val="00F41092"/>
    <w:rsid w:val="00F41A29"/>
    <w:rsid w:val="00F42701"/>
    <w:rsid w:val="00F436F2"/>
    <w:rsid w:val="00F4475D"/>
    <w:rsid w:val="00F449F6"/>
    <w:rsid w:val="00F4568E"/>
    <w:rsid w:val="00F45BCE"/>
    <w:rsid w:val="00F462E4"/>
    <w:rsid w:val="00F46558"/>
    <w:rsid w:val="00F46A36"/>
    <w:rsid w:val="00F46ADF"/>
    <w:rsid w:val="00F47980"/>
    <w:rsid w:val="00F524B6"/>
    <w:rsid w:val="00F52B38"/>
    <w:rsid w:val="00F53199"/>
    <w:rsid w:val="00F53705"/>
    <w:rsid w:val="00F5409B"/>
    <w:rsid w:val="00F54368"/>
    <w:rsid w:val="00F55045"/>
    <w:rsid w:val="00F55293"/>
    <w:rsid w:val="00F55A81"/>
    <w:rsid w:val="00F60D74"/>
    <w:rsid w:val="00F6145F"/>
    <w:rsid w:val="00F61B0C"/>
    <w:rsid w:val="00F61FB2"/>
    <w:rsid w:val="00F621FC"/>
    <w:rsid w:val="00F641E5"/>
    <w:rsid w:val="00F64450"/>
    <w:rsid w:val="00F65220"/>
    <w:rsid w:val="00F6557B"/>
    <w:rsid w:val="00F65DAE"/>
    <w:rsid w:val="00F66416"/>
    <w:rsid w:val="00F67673"/>
    <w:rsid w:val="00F70557"/>
    <w:rsid w:val="00F70A2D"/>
    <w:rsid w:val="00F731E5"/>
    <w:rsid w:val="00F75D1D"/>
    <w:rsid w:val="00F76A1B"/>
    <w:rsid w:val="00F76D31"/>
    <w:rsid w:val="00F77AF4"/>
    <w:rsid w:val="00F77E48"/>
    <w:rsid w:val="00F77F98"/>
    <w:rsid w:val="00F8050C"/>
    <w:rsid w:val="00F81942"/>
    <w:rsid w:val="00F82341"/>
    <w:rsid w:val="00F823B1"/>
    <w:rsid w:val="00F8413A"/>
    <w:rsid w:val="00F84494"/>
    <w:rsid w:val="00F84928"/>
    <w:rsid w:val="00F85389"/>
    <w:rsid w:val="00F86C19"/>
    <w:rsid w:val="00F8719C"/>
    <w:rsid w:val="00F90B9E"/>
    <w:rsid w:val="00F91BE6"/>
    <w:rsid w:val="00F925BB"/>
    <w:rsid w:val="00F948E5"/>
    <w:rsid w:val="00F94992"/>
    <w:rsid w:val="00F95110"/>
    <w:rsid w:val="00F95B41"/>
    <w:rsid w:val="00F961DA"/>
    <w:rsid w:val="00FA0302"/>
    <w:rsid w:val="00FA1BBD"/>
    <w:rsid w:val="00FA214F"/>
    <w:rsid w:val="00FA2484"/>
    <w:rsid w:val="00FA2719"/>
    <w:rsid w:val="00FA2A14"/>
    <w:rsid w:val="00FA2E8F"/>
    <w:rsid w:val="00FA2E90"/>
    <w:rsid w:val="00FA3C90"/>
    <w:rsid w:val="00FA5AC7"/>
    <w:rsid w:val="00FA5EC8"/>
    <w:rsid w:val="00FA6537"/>
    <w:rsid w:val="00FA7E44"/>
    <w:rsid w:val="00FB0ED2"/>
    <w:rsid w:val="00FB19F3"/>
    <w:rsid w:val="00FB2E17"/>
    <w:rsid w:val="00FB5399"/>
    <w:rsid w:val="00FB557D"/>
    <w:rsid w:val="00FB6769"/>
    <w:rsid w:val="00FC092D"/>
    <w:rsid w:val="00FC1111"/>
    <w:rsid w:val="00FC4160"/>
    <w:rsid w:val="00FC4A48"/>
    <w:rsid w:val="00FC6075"/>
    <w:rsid w:val="00FC6567"/>
    <w:rsid w:val="00FC65B7"/>
    <w:rsid w:val="00FC65C1"/>
    <w:rsid w:val="00FD0561"/>
    <w:rsid w:val="00FD3865"/>
    <w:rsid w:val="00FD3D15"/>
    <w:rsid w:val="00FD45F0"/>
    <w:rsid w:val="00FD5147"/>
    <w:rsid w:val="00FD599B"/>
    <w:rsid w:val="00FD5E4C"/>
    <w:rsid w:val="00FD6B1D"/>
    <w:rsid w:val="00FD7250"/>
    <w:rsid w:val="00FE1400"/>
    <w:rsid w:val="00FE1758"/>
    <w:rsid w:val="00FE1900"/>
    <w:rsid w:val="00FE1A5B"/>
    <w:rsid w:val="00FE2C59"/>
    <w:rsid w:val="00FE31AA"/>
    <w:rsid w:val="00FE3304"/>
    <w:rsid w:val="00FE3AC0"/>
    <w:rsid w:val="00FE4FC9"/>
    <w:rsid w:val="00FE6912"/>
    <w:rsid w:val="00FE7B40"/>
    <w:rsid w:val="00FF07EF"/>
    <w:rsid w:val="00FF2070"/>
    <w:rsid w:val="00FF36B6"/>
    <w:rsid w:val="00FF3A00"/>
    <w:rsid w:val="00FF4833"/>
    <w:rsid w:val="00FF5144"/>
    <w:rsid w:val="00FF5267"/>
    <w:rsid w:val="00FF52F1"/>
    <w:rsid w:val="00FF5577"/>
    <w:rsid w:val="00FF67B0"/>
    <w:rsid w:val="00FF6CE9"/>
    <w:rsid w:val="00FF6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fillcolor="white">
      <v:fill color="white"/>
    </o:shapedefaults>
    <o:shapelayout v:ext="edit">
      <o:idmap v:ext="edit" data="1"/>
      <o:rules v:ext="edit">
        <o:r id="V:Rule21" type="connector" idref="#_x0000_s1084"/>
        <o:r id="V:Rule22" type="connector" idref="#_x0000_s1074"/>
        <o:r id="V:Rule23" type="connector" idref="#AutoShape 7"/>
        <o:r id="V:Rule24" type="connector" idref="#_x0000_s1094"/>
        <o:r id="V:Rule25" type="connector" idref="#_x0000_s1080"/>
        <o:r id="V:Rule26" type="connector" idref="#_x0000_s1106"/>
        <o:r id="V:Rule27" type="connector" idref="#_x0000_s1078"/>
        <o:r id="V:Rule28" type="connector" idref="#_x0000_s1096"/>
        <o:r id="V:Rule29" type="connector" idref="#_x0000_s1108"/>
        <o:r id="V:Rule30" type="connector" idref="#_x0000_s1107"/>
        <o:r id="V:Rule31" type="connector" idref="#_x0000_s1081"/>
        <o:r id="V:Rule32" type="connector" idref="#_x0000_s1076"/>
        <o:r id="V:Rule33" type="connector" idref="#_x0000_s1093"/>
        <o:r id="V:Rule34" type="connector" idref="#_x0000_s1083"/>
        <o:r id="V:Rule35" type="connector" idref="#AutoShape 6"/>
        <o:r id="V:Rule36" type="connector" idref="#_x0000_s1079"/>
        <o:r id="V:Rule37" type="connector" idref="#_x0000_s1082"/>
        <o:r id="V:Rule38" type="connector" idref="#_x0000_s1109"/>
        <o:r id="V:Rule39" type="connector" idref="#_x0000_s1075"/>
        <o:r id="V:Rule4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A65B62"/>
    <w:pPr>
      <w:suppressAutoHyphens/>
    </w:pPr>
    <w:rPr>
      <w:sz w:val="24"/>
      <w:szCs w:val="24"/>
      <w:lang w:eastAsia="ar-SA"/>
    </w:rPr>
  </w:style>
  <w:style w:type="paragraph" w:styleId="1">
    <w:name w:val="heading 1"/>
    <w:basedOn w:val="a"/>
    <w:next w:val="a"/>
    <w:link w:val="10"/>
    <w:qFormat/>
    <w:rsid w:val="00D97067"/>
    <w:pPr>
      <w:keepNext/>
      <w:suppressAutoHyphens w:val="0"/>
      <w:spacing w:after="240" w:line="360" w:lineRule="auto"/>
      <w:jc w:val="center"/>
      <w:outlineLvl w:val="0"/>
    </w:pPr>
    <w:rPr>
      <w:rFonts w:ascii="Arial" w:eastAsia="MS Mincho" w:hAnsi="Arial" w:cs="Arial"/>
      <w:b/>
      <w:bCs/>
      <w:caps/>
      <w:color w:val="0070C0"/>
      <w:kern w:val="32"/>
      <w:sz w:val="32"/>
      <w:szCs w:val="32"/>
      <w:lang w:eastAsia="ru-RU"/>
    </w:rPr>
  </w:style>
  <w:style w:type="paragraph" w:styleId="2">
    <w:name w:val="heading 2"/>
    <w:basedOn w:val="a"/>
    <w:next w:val="a"/>
    <w:link w:val="20"/>
    <w:qFormat/>
    <w:rsid w:val="00D97067"/>
    <w:pPr>
      <w:keepNext/>
      <w:suppressAutoHyphens w:val="0"/>
      <w:spacing w:after="240"/>
      <w:outlineLvl w:val="1"/>
    </w:pPr>
    <w:rPr>
      <w:rFonts w:ascii="Arial" w:eastAsia="MS Mincho" w:hAnsi="Arial" w:cs="Arial"/>
      <w:b/>
      <w:bCs/>
      <w:iCs/>
      <w:caps/>
      <w:szCs w:val="28"/>
      <w:lang w:eastAsia="ru-RU"/>
    </w:rPr>
  </w:style>
  <w:style w:type="paragraph" w:styleId="3">
    <w:name w:val="heading 3"/>
    <w:basedOn w:val="a"/>
    <w:next w:val="a"/>
    <w:link w:val="30"/>
    <w:qFormat/>
    <w:rsid w:val="0084161B"/>
    <w:pPr>
      <w:keepNext/>
      <w:spacing w:before="240" w:after="60"/>
      <w:outlineLvl w:val="2"/>
    </w:pPr>
    <w:rPr>
      <w:rFonts w:ascii="Arial" w:hAnsi="Arial"/>
      <w:b/>
      <w:bCs/>
      <w:sz w:val="26"/>
      <w:szCs w:val="26"/>
    </w:rPr>
  </w:style>
  <w:style w:type="paragraph" w:styleId="4">
    <w:name w:val="heading 4"/>
    <w:basedOn w:val="a"/>
    <w:next w:val="a"/>
    <w:link w:val="40"/>
    <w:qFormat/>
    <w:rsid w:val="00981502"/>
    <w:pPr>
      <w:keepNext/>
      <w:suppressAutoHyphens w:val="0"/>
      <w:spacing w:before="480" w:after="120" w:line="360" w:lineRule="auto"/>
      <w:ind w:firstLine="709"/>
      <w:jc w:val="both"/>
      <w:outlineLvl w:val="3"/>
    </w:pPr>
    <w:rPr>
      <w:rFonts w:ascii="Cambria" w:eastAsia="MS Mincho" w:hAnsi="Cambria"/>
      <w:bCs/>
      <w:i/>
      <w:sz w:val="28"/>
      <w:szCs w:val="28"/>
      <w:lang w:eastAsia="ru-RU"/>
    </w:rPr>
  </w:style>
  <w:style w:type="paragraph" w:styleId="5">
    <w:name w:val="heading 5"/>
    <w:basedOn w:val="a"/>
    <w:next w:val="a"/>
    <w:link w:val="50"/>
    <w:qFormat/>
    <w:rsid w:val="00981502"/>
    <w:pPr>
      <w:suppressAutoHyphens w:val="0"/>
      <w:spacing w:before="240" w:after="60" w:line="360" w:lineRule="auto"/>
      <w:ind w:firstLine="709"/>
      <w:outlineLvl w:val="4"/>
    </w:pPr>
    <w:rPr>
      <w:rFonts w:eastAsia="MS Mincho"/>
      <w:b/>
      <w:bCs/>
      <w:i/>
      <w:iCs/>
      <w:sz w:val="26"/>
      <w:szCs w:val="26"/>
      <w:lang w:eastAsia="ru-RU"/>
    </w:rPr>
  </w:style>
  <w:style w:type="paragraph" w:styleId="6">
    <w:name w:val="heading 6"/>
    <w:basedOn w:val="a"/>
    <w:next w:val="a"/>
    <w:link w:val="60"/>
    <w:qFormat/>
    <w:rsid w:val="0063182C"/>
    <w:pPr>
      <w:spacing w:before="240" w:after="60"/>
      <w:outlineLvl w:val="5"/>
    </w:pPr>
    <w:rPr>
      <w:rFonts w:ascii="Calibri" w:hAnsi="Calibri"/>
      <w:b/>
      <w:bCs/>
      <w:sz w:val="22"/>
      <w:szCs w:val="22"/>
    </w:rPr>
  </w:style>
  <w:style w:type="paragraph" w:styleId="7">
    <w:name w:val="heading 7"/>
    <w:basedOn w:val="a"/>
    <w:next w:val="a"/>
    <w:link w:val="70"/>
    <w:qFormat/>
    <w:rsid w:val="00981502"/>
    <w:pPr>
      <w:suppressAutoHyphens w:val="0"/>
      <w:spacing w:before="240" w:after="60" w:line="360" w:lineRule="auto"/>
      <w:ind w:firstLine="709"/>
      <w:outlineLvl w:val="6"/>
    </w:pPr>
    <w:rPr>
      <w:rFonts w:eastAsia="MS Mincho"/>
      <w:sz w:val="28"/>
      <w:lang w:eastAsia="ru-RU"/>
    </w:rPr>
  </w:style>
  <w:style w:type="paragraph" w:styleId="8">
    <w:name w:val="heading 8"/>
    <w:basedOn w:val="a"/>
    <w:next w:val="a"/>
    <w:link w:val="80"/>
    <w:qFormat/>
    <w:rsid w:val="00D94F2E"/>
    <w:pPr>
      <w:spacing w:before="240" w:after="60"/>
      <w:outlineLvl w:val="7"/>
    </w:pPr>
    <w:rPr>
      <w:i/>
      <w:iCs/>
    </w:rPr>
  </w:style>
  <w:style w:type="paragraph" w:styleId="9">
    <w:name w:val="heading 9"/>
    <w:basedOn w:val="a"/>
    <w:next w:val="a"/>
    <w:link w:val="90"/>
    <w:qFormat/>
    <w:rsid w:val="00981502"/>
    <w:pPr>
      <w:suppressAutoHyphens w:val="0"/>
      <w:spacing w:before="240" w:after="60" w:line="360" w:lineRule="auto"/>
      <w:ind w:firstLine="709"/>
      <w:outlineLvl w:val="8"/>
    </w:pPr>
    <w:rPr>
      <w:rFonts w:ascii="Arial" w:eastAsia="MS Mincho"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97067"/>
    <w:rPr>
      <w:rFonts w:ascii="Arial" w:eastAsia="MS Mincho" w:hAnsi="Arial" w:cs="Arial"/>
      <w:b/>
      <w:bCs/>
      <w:iCs/>
      <w:caps/>
      <w:sz w:val="24"/>
      <w:szCs w:val="28"/>
      <w:lang w:val="ru-RU" w:eastAsia="ru-RU" w:bidi="ar-SA"/>
    </w:rPr>
  </w:style>
  <w:style w:type="character" w:customStyle="1" w:styleId="30">
    <w:name w:val="Заголовок 3 Знак"/>
    <w:link w:val="3"/>
    <w:rsid w:val="009A4A58"/>
    <w:rPr>
      <w:rFonts w:ascii="Arial" w:hAnsi="Arial" w:cs="Arial"/>
      <w:b/>
      <w:bCs/>
      <w:sz w:val="26"/>
      <w:szCs w:val="26"/>
      <w:lang w:eastAsia="ar-SA"/>
    </w:rPr>
  </w:style>
  <w:style w:type="character" w:customStyle="1" w:styleId="40">
    <w:name w:val="Заголовок 4 Знак"/>
    <w:basedOn w:val="a0"/>
    <w:link w:val="4"/>
    <w:rsid w:val="00981502"/>
    <w:rPr>
      <w:rFonts w:ascii="Cambria" w:eastAsia="MS Mincho" w:hAnsi="Cambria"/>
      <w:bCs/>
      <w:i/>
      <w:sz w:val="28"/>
      <w:szCs w:val="28"/>
    </w:rPr>
  </w:style>
  <w:style w:type="character" w:customStyle="1" w:styleId="50">
    <w:name w:val="Заголовок 5 Знак"/>
    <w:basedOn w:val="a0"/>
    <w:link w:val="5"/>
    <w:rsid w:val="00981502"/>
    <w:rPr>
      <w:rFonts w:eastAsia="MS Mincho"/>
      <w:b/>
      <w:bCs/>
      <w:i/>
      <w:iCs/>
      <w:sz w:val="26"/>
      <w:szCs w:val="26"/>
    </w:rPr>
  </w:style>
  <w:style w:type="character" w:customStyle="1" w:styleId="60">
    <w:name w:val="Заголовок 6 Знак"/>
    <w:link w:val="6"/>
    <w:rsid w:val="0063182C"/>
    <w:rPr>
      <w:rFonts w:ascii="Calibri" w:eastAsia="Times New Roman" w:hAnsi="Calibri" w:cs="Times New Roman"/>
      <w:b/>
      <w:bCs/>
      <w:sz w:val="22"/>
      <w:szCs w:val="22"/>
      <w:lang w:eastAsia="ar-SA"/>
    </w:rPr>
  </w:style>
  <w:style w:type="character" w:customStyle="1" w:styleId="70">
    <w:name w:val="Заголовок 7 Знак"/>
    <w:basedOn w:val="a0"/>
    <w:link w:val="7"/>
    <w:rsid w:val="00981502"/>
    <w:rPr>
      <w:rFonts w:eastAsia="MS Mincho"/>
      <w:sz w:val="28"/>
      <w:szCs w:val="24"/>
    </w:rPr>
  </w:style>
  <w:style w:type="character" w:customStyle="1" w:styleId="90">
    <w:name w:val="Заголовок 9 Знак"/>
    <w:basedOn w:val="a0"/>
    <w:link w:val="9"/>
    <w:rsid w:val="00981502"/>
    <w:rPr>
      <w:rFonts w:ascii="Arial" w:eastAsia="MS Mincho" w:hAnsi="Arial" w:cs="Arial"/>
      <w:sz w:val="22"/>
      <w:szCs w:val="22"/>
    </w:rPr>
  </w:style>
  <w:style w:type="character" w:styleId="a3">
    <w:name w:val="Hyperlink"/>
    <w:uiPriority w:val="99"/>
    <w:rsid w:val="00D97067"/>
    <w:rPr>
      <w:color w:val="0000FF"/>
      <w:u w:val="single"/>
    </w:rPr>
  </w:style>
  <w:style w:type="paragraph" w:styleId="a4">
    <w:name w:val="Body Text"/>
    <w:aliases w:val="bt, Знак, Знак1 Знак"/>
    <w:basedOn w:val="a"/>
    <w:link w:val="a5"/>
    <w:rsid w:val="00D97067"/>
    <w:pPr>
      <w:suppressAutoHyphens w:val="0"/>
      <w:spacing w:after="120" w:line="360" w:lineRule="auto"/>
      <w:ind w:firstLine="709"/>
    </w:pPr>
    <w:rPr>
      <w:rFonts w:eastAsia="MS Mincho"/>
      <w:sz w:val="28"/>
      <w:lang w:eastAsia="ru-RU"/>
    </w:rPr>
  </w:style>
  <w:style w:type="character" w:customStyle="1" w:styleId="a5">
    <w:name w:val="Основной текст Знак"/>
    <w:aliases w:val="bt Знак, Знак Знак, Знак1 Знак Знак"/>
    <w:link w:val="a4"/>
    <w:rsid w:val="00D97067"/>
    <w:rPr>
      <w:rFonts w:eastAsia="MS Mincho"/>
      <w:sz w:val="28"/>
      <w:szCs w:val="24"/>
      <w:lang w:val="ru-RU" w:eastAsia="ru-RU" w:bidi="ar-SA"/>
    </w:rPr>
  </w:style>
  <w:style w:type="paragraph" w:styleId="a6">
    <w:name w:val="Normal (Web)"/>
    <w:basedOn w:val="a"/>
    <w:rsid w:val="00D97067"/>
    <w:pPr>
      <w:suppressAutoHyphens w:val="0"/>
      <w:spacing w:before="100" w:beforeAutospacing="1" w:after="100" w:afterAutospacing="1" w:line="360" w:lineRule="auto"/>
      <w:ind w:firstLine="709"/>
    </w:pPr>
    <w:rPr>
      <w:rFonts w:ascii="Georgia" w:eastAsia="MS Mincho" w:hAnsi="Georgia"/>
      <w:color w:val="000000"/>
      <w:sz w:val="18"/>
      <w:szCs w:val="18"/>
      <w:lang w:eastAsia="ru-RU"/>
    </w:rPr>
  </w:style>
  <w:style w:type="paragraph" w:styleId="a7">
    <w:name w:val="Body Text Indent"/>
    <w:aliases w:val="Основной текст 1,Нумерованный список !!,Надин стиль"/>
    <w:basedOn w:val="a"/>
    <w:link w:val="a8"/>
    <w:rsid w:val="00D97067"/>
    <w:pPr>
      <w:suppressAutoHyphens w:val="0"/>
      <w:spacing w:after="120" w:line="360" w:lineRule="auto"/>
      <w:ind w:left="283" w:firstLine="709"/>
    </w:pPr>
    <w:rPr>
      <w:rFonts w:eastAsia="MS Mincho"/>
      <w:sz w:val="28"/>
      <w:lang w:eastAsia="ru-RU"/>
    </w:rPr>
  </w:style>
  <w:style w:type="paragraph" w:styleId="a9">
    <w:name w:val="header"/>
    <w:aliases w:val="ВерхКолонтитул"/>
    <w:basedOn w:val="a"/>
    <w:link w:val="aa"/>
    <w:uiPriority w:val="99"/>
    <w:rsid w:val="00D97067"/>
    <w:pPr>
      <w:tabs>
        <w:tab w:val="center" w:pos="4677"/>
        <w:tab w:val="right" w:pos="9355"/>
      </w:tabs>
    </w:pPr>
  </w:style>
  <w:style w:type="character" w:customStyle="1" w:styleId="aa">
    <w:name w:val="Верхний колонтитул Знак"/>
    <w:aliases w:val="ВерхКолонтитул Знак"/>
    <w:link w:val="a9"/>
    <w:uiPriority w:val="99"/>
    <w:rsid w:val="0046135D"/>
    <w:rPr>
      <w:sz w:val="24"/>
      <w:szCs w:val="24"/>
      <w:lang w:val="ru-RU" w:eastAsia="ar-SA" w:bidi="ar-SA"/>
    </w:rPr>
  </w:style>
  <w:style w:type="paragraph" w:styleId="ab">
    <w:name w:val="footer"/>
    <w:basedOn w:val="a"/>
    <w:link w:val="ac"/>
    <w:uiPriority w:val="99"/>
    <w:rsid w:val="00D97067"/>
    <w:pPr>
      <w:tabs>
        <w:tab w:val="center" w:pos="4677"/>
        <w:tab w:val="right" w:pos="9355"/>
      </w:tabs>
    </w:pPr>
  </w:style>
  <w:style w:type="character" w:customStyle="1" w:styleId="ac">
    <w:name w:val="Нижний колонтитул Знак"/>
    <w:link w:val="ab"/>
    <w:uiPriority w:val="99"/>
    <w:rsid w:val="00981502"/>
    <w:rPr>
      <w:sz w:val="24"/>
      <w:szCs w:val="24"/>
      <w:lang w:eastAsia="ar-SA"/>
    </w:rPr>
  </w:style>
  <w:style w:type="table" w:styleId="ad">
    <w:name w:val="Table Grid"/>
    <w:basedOn w:val="a1"/>
    <w:uiPriority w:val="59"/>
    <w:rsid w:val="00A974A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nhideWhenUsed/>
    <w:rsid w:val="00385ED5"/>
    <w:pPr>
      <w:suppressAutoHyphens w:val="0"/>
      <w:spacing w:after="120" w:line="276" w:lineRule="auto"/>
      <w:ind w:left="283"/>
    </w:pPr>
    <w:rPr>
      <w:rFonts w:ascii="Calibri" w:hAnsi="Calibri"/>
      <w:sz w:val="16"/>
      <w:szCs w:val="16"/>
      <w:lang w:eastAsia="ru-RU"/>
    </w:rPr>
  </w:style>
  <w:style w:type="character" w:customStyle="1" w:styleId="32">
    <w:name w:val="Основной текст с отступом 3 Знак"/>
    <w:link w:val="31"/>
    <w:rsid w:val="00385ED5"/>
    <w:rPr>
      <w:rFonts w:ascii="Calibri" w:hAnsi="Calibri"/>
      <w:sz w:val="16"/>
      <w:szCs w:val="16"/>
      <w:lang w:val="ru-RU" w:eastAsia="ru-RU" w:bidi="ar-SA"/>
    </w:rPr>
  </w:style>
  <w:style w:type="character" w:customStyle="1" w:styleId="apple-style-span">
    <w:name w:val="apple-style-span"/>
    <w:basedOn w:val="a0"/>
    <w:rsid w:val="0094459E"/>
  </w:style>
  <w:style w:type="character" w:styleId="ae">
    <w:name w:val="annotation reference"/>
    <w:unhideWhenUsed/>
    <w:rsid w:val="0084161B"/>
    <w:rPr>
      <w:sz w:val="16"/>
      <w:szCs w:val="16"/>
    </w:rPr>
  </w:style>
  <w:style w:type="paragraph" w:styleId="af">
    <w:name w:val="annotation text"/>
    <w:basedOn w:val="a"/>
    <w:link w:val="af0"/>
    <w:unhideWhenUsed/>
    <w:rsid w:val="0084161B"/>
    <w:rPr>
      <w:sz w:val="20"/>
      <w:szCs w:val="20"/>
    </w:rPr>
  </w:style>
  <w:style w:type="character" w:customStyle="1" w:styleId="af0">
    <w:name w:val="Текст примечания Знак"/>
    <w:link w:val="af"/>
    <w:rsid w:val="0084161B"/>
    <w:rPr>
      <w:lang w:val="ru-RU" w:eastAsia="ar-SA" w:bidi="ar-SA"/>
    </w:rPr>
  </w:style>
  <w:style w:type="paragraph" w:styleId="af1">
    <w:name w:val="Balloon Text"/>
    <w:basedOn w:val="a"/>
    <w:link w:val="af2"/>
    <w:rsid w:val="0084161B"/>
    <w:rPr>
      <w:rFonts w:ascii="Tahoma" w:hAnsi="Tahoma"/>
      <w:sz w:val="16"/>
      <w:szCs w:val="16"/>
    </w:rPr>
  </w:style>
  <w:style w:type="character" w:customStyle="1" w:styleId="af2">
    <w:name w:val="Текст выноски Знак"/>
    <w:link w:val="af1"/>
    <w:rsid w:val="009A4A58"/>
    <w:rPr>
      <w:rFonts w:ascii="Tahoma" w:hAnsi="Tahoma" w:cs="Tahoma"/>
      <w:sz w:val="16"/>
      <w:szCs w:val="16"/>
      <w:lang w:eastAsia="ar-SA"/>
    </w:rPr>
  </w:style>
  <w:style w:type="character" w:customStyle="1" w:styleId="apple-converted-space">
    <w:name w:val="apple-converted-space"/>
    <w:basedOn w:val="a0"/>
    <w:rsid w:val="0084161B"/>
  </w:style>
  <w:style w:type="character" w:customStyle="1" w:styleId="toctoggle">
    <w:name w:val="toctoggle"/>
    <w:basedOn w:val="a0"/>
    <w:rsid w:val="0084161B"/>
  </w:style>
  <w:style w:type="character" w:customStyle="1" w:styleId="tocnumber">
    <w:name w:val="tocnumber"/>
    <w:basedOn w:val="a0"/>
    <w:rsid w:val="0084161B"/>
  </w:style>
  <w:style w:type="character" w:customStyle="1" w:styleId="toctext">
    <w:name w:val="toctext"/>
    <w:basedOn w:val="a0"/>
    <w:rsid w:val="0084161B"/>
  </w:style>
  <w:style w:type="character" w:customStyle="1" w:styleId="editsection">
    <w:name w:val="editsection"/>
    <w:basedOn w:val="a0"/>
    <w:rsid w:val="0084161B"/>
  </w:style>
  <w:style w:type="character" w:customStyle="1" w:styleId="mw-headline">
    <w:name w:val="mw-headline"/>
    <w:basedOn w:val="a0"/>
    <w:rsid w:val="0084161B"/>
  </w:style>
  <w:style w:type="character" w:customStyle="1" w:styleId="11">
    <w:name w:val="Название объекта1"/>
    <w:basedOn w:val="a0"/>
    <w:rsid w:val="002D4690"/>
  </w:style>
  <w:style w:type="paragraph" w:customStyle="1" w:styleId="Default">
    <w:name w:val="Default"/>
    <w:rsid w:val="009A4A58"/>
    <w:pPr>
      <w:autoSpaceDE w:val="0"/>
      <w:autoSpaceDN w:val="0"/>
      <w:adjustRightInd w:val="0"/>
    </w:pPr>
    <w:rPr>
      <w:color w:val="000000"/>
      <w:sz w:val="24"/>
      <w:szCs w:val="24"/>
    </w:rPr>
  </w:style>
  <w:style w:type="paragraph" w:customStyle="1" w:styleId="21">
    <w:name w:val="Основной текст 21"/>
    <w:basedOn w:val="a"/>
    <w:rsid w:val="009A4A58"/>
    <w:pPr>
      <w:suppressAutoHyphens w:val="0"/>
      <w:overflowPunct w:val="0"/>
      <w:autoSpaceDE w:val="0"/>
      <w:autoSpaceDN w:val="0"/>
      <w:adjustRightInd w:val="0"/>
      <w:jc w:val="both"/>
      <w:textAlignment w:val="baseline"/>
    </w:pPr>
    <w:rPr>
      <w:szCs w:val="20"/>
      <w:lang w:eastAsia="ru-RU"/>
    </w:rPr>
  </w:style>
  <w:style w:type="paragraph" w:styleId="af3">
    <w:name w:val="List Paragraph"/>
    <w:basedOn w:val="a"/>
    <w:link w:val="af4"/>
    <w:uiPriority w:val="34"/>
    <w:qFormat/>
    <w:rsid w:val="009A4A58"/>
    <w:pPr>
      <w:suppressAutoHyphens w:val="0"/>
      <w:spacing w:after="200" w:line="276" w:lineRule="auto"/>
      <w:ind w:left="720"/>
      <w:contextualSpacing/>
    </w:pPr>
    <w:rPr>
      <w:rFonts w:ascii="Calibri" w:eastAsia="Calibri" w:hAnsi="Calibri"/>
      <w:sz w:val="22"/>
      <w:szCs w:val="22"/>
      <w:lang w:eastAsia="en-US"/>
    </w:rPr>
  </w:style>
  <w:style w:type="paragraph" w:styleId="af5">
    <w:name w:val="annotation subject"/>
    <w:basedOn w:val="af"/>
    <w:next w:val="af"/>
    <w:link w:val="af6"/>
    <w:rsid w:val="009A4A58"/>
    <w:rPr>
      <w:b/>
      <w:bCs/>
    </w:rPr>
  </w:style>
  <w:style w:type="character" w:customStyle="1" w:styleId="af6">
    <w:name w:val="Тема примечания Знак"/>
    <w:link w:val="af5"/>
    <w:rsid w:val="009A4A58"/>
    <w:rPr>
      <w:b/>
      <w:bCs/>
      <w:lang w:val="ru-RU" w:eastAsia="ar-SA" w:bidi="ar-SA"/>
    </w:rPr>
  </w:style>
  <w:style w:type="paragraph" w:styleId="af7">
    <w:name w:val="TOC Heading"/>
    <w:basedOn w:val="1"/>
    <w:next w:val="a"/>
    <w:qFormat/>
    <w:rsid w:val="000732D7"/>
    <w:pPr>
      <w:keepLines/>
      <w:spacing w:before="480" w:after="0" w:line="276" w:lineRule="auto"/>
      <w:jc w:val="left"/>
      <w:outlineLvl w:val="9"/>
    </w:pPr>
    <w:rPr>
      <w:rFonts w:ascii="Cambria" w:eastAsia="Times New Roman" w:hAnsi="Cambria" w:cs="Times New Roman"/>
      <w:caps w:val="0"/>
      <w:color w:val="365F91"/>
      <w:kern w:val="0"/>
      <w:sz w:val="28"/>
      <w:szCs w:val="28"/>
    </w:rPr>
  </w:style>
  <w:style w:type="paragraph" w:styleId="12">
    <w:name w:val="toc 1"/>
    <w:basedOn w:val="a"/>
    <w:next w:val="a"/>
    <w:autoRedefine/>
    <w:uiPriority w:val="39"/>
    <w:qFormat/>
    <w:rsid w:val="000732D7"/>
  </w:style>
  <w:style w:type="paragraph" w:styleId="22">
    <w:name w:val="toc 2"/>
    <w:basedOn w:val="a"/>
    <w:next w:val="a"/>
    <w:autoRedefine/>
    <w:uiPriority w:val="39"/>
    <w:rsid w:val="005C2DAA"/>
    <w:pPr>
      <w:tabs>
        <w:tab w:val="left" w:pos="3969"/>
        <w:tab w:val="right" w:leader="dot" w:pos="9629"/>
      </w:tabs>
      <w:ind w:left="240"/>
    </w:pPr>
    <w:rPr>
      <w:rFonts w:eastAsia="MS Mincho"/>
      <w:b/>
      <w:noProof/>
    </w:rPr>
  </w:style>
  <w:style w:type="paragraph" w:styleId="33">
    <w:name w:val="toc 3"/>
    <w:basedOn w:val="a"/>
    <w:next w:val="a"/>
    <w:autoRedefine/>
    <w:uiPriority w:val="39"/>
    <w:rsid w:val="000732D7"/>
    <w:pPr>
      <w:ind w:left="480"/>
    </w:pPr>
  </w:style>
  <w:style w:type="paragraph" w:styleId="af8">
    <w:name w:val="Subtitle"/>
    <w:basedOn w:val="a"/>
    <w:next w:val="a"/>
    <w:link w:val="af9"/>
    <w:qFormat/>
    <w:rsid w:val="000732D7"/>
    <w:pPr>
      <w:spacing w:after="60"/>
      <w:jc w:val="center"/>
      <w:outlineLvl w:val="1"/>
    </w:pPr>
    <w:rPr>
      <w:rFonts w:ascii="Cambria" w:hAnsi="Cambria"/>
    </w:rPr>
  </w:style>
  <w:style w:type="character" w:customStyle="1" w:styleId="af9">
    <w:name w:val="Подзаголовок Знак"/>
    <w:link w:val="af8"/>
    <w:rsid w:val="000732D7"/>
    <w:rPr>
      <w:rFonts w:ascii="Cambria" w:eastAsia="Times New Roman" w:hAnsi="Cambria" w:cs="Times New Roman"/>
      <w:sz w:val="24"/>
      <w:szCs w:val="24"/>
      <w:lang w:eastAsia="ar-SA"/>
    </w:rPr>
  </w:style>
  <w:style w:type="paragraph" w:customStyle="1" w:styleId="afa">
    <w:name w:val="Содержимое таблицы"/>
    <w:basedOn w:val="a"/>
    <w:rsid w:val="00C803C1"/>
    <w:pPr>
      <w:widowControl w:val="0"/>
      <w:suppressLineNumbers/>
    </w:pPr>
    <w:rPr>
      <w:rFonts w:eastAsia="Arial Unicode MS"/>
      <w:kern w:val="2"/>
      <w:lang w:eastAsia="ru-RU"/>
    </w:rPr>
  </w:style>
  <w:style w:type="character" w:styleId="afb">
    <w:name w:val="page number"/>
    <w:basedOn w:val="a0"/>
    <w:rsid w:val="00C46667"/>
  </w:style>
  <w:style w:type="character" w:customStyle="1" w:styleId="b-serp-urlitem">
    <w:name w:val="b-serp-url__item"/>
    <w:basedOn w:val="a0"/>
    <w:rsid w:val="00947FC5"/>
  </w:style>
  <w:style w:type="character" w:customStyle="1" w:styleId="b-serp-rubricsrubric">
    <w:name w:val="b-serp-rubrics__rubric"/>
    <w:basedOn w:val="a0"/>
    <w:rsid w:val="00947FC5"/>
  </w:style>
  <w:style w:type="paragraph" w:styleId="34">
    <w:name w:val="Body Text 3"/>
    <w:basedOn w:val="a"/>
    <w:link w:val="35"/>
    <w:rsid w:val="00134FDE"/>
    <w:pPr>
      <w:spacing w:after="120"/>
    </w:pPr>
    <w:rPr>
      <w:sz w:val="16"/>
      <w:szCs w:val="16"/>
    </w:rPr>
  </w:style>
  <w:style w:type="paragraph" w:customStyle="1" w:styleId="ConsPlusNormal">
    <w:name w:val="ConsPlusNormal"/>
    <w:link w:val="ConsPlusNormal0"/>
    <w:qFormat/>
    <w:rsid w:val="00134FDE"/>
    <w:pPr>
      <w:widowControl w:val="0"/>
      <w:autoSpaceDE w:val="0"/>
      <w:autoSpaceDN w:val="0"/>
      <w:adjustRightInd w:val="0"/>
      <w:ind w:firstLine="720"/>
    </w:pPr>
    <w:rPr>
      <w:rFonts w:ascii="Arial" w:hAnsi="Arial" w:cs="Arial"/>
    </w:rPr>
  </w:style>
  <w:style w:type="paragraph" w:styleId="afc">
    <w:name w:val="Block Text"/>
    <w:basedOn w:val="a"/>
    <w:rsid w:val="00BB2162"/>
    <w:pPr>
      <w:spacing w:after="120"/>
      <w:ind w:left="1440" w:right="1440"/>
    </w:pPr>
  </w:style>
  <w:style w:type="paragraph" w:styleId="afd">
    <w:name w:val="footnote text"/>
    <w:aliases w:val="Table_Footnote_last Знак,Table_Footnote_last Знак Знак,Table_Footnote_last"/>
    <w:basedOn w:val="a"/>
    <w:link w:val="afe"/>
    <w:rsid w:val="00DB3C31"/>
    <w:pPr>
      <w:suppressAutoHyphens w:val="0"/>
      <w:autoSpaceDE w:val="0"/>
      <w:autoSpaceDN w:val="0"/>
    </w:pPr>
    <w:rPr>
      <w:sz w:val="20"/>
      <w:szCs w:val="20"/>
      <w:lang w:eastAsia="ru-RU"/>
    </w:rPr>
  </w:style>
  <w:style w:type="character" w:customStyle="1" w:styleId="afe">
    <w:name w:val="Текст сноски Знак"/>
    <w:aliases w:val="Table_Footnote_last Знак Знак1,Table_Footnote_last Знак Знак Знак,Table_Footnote_last Знак1"/>
    <w:basedOn w:val="a0"/>
    <w:link w:val="afd"/>
    <w:rsid w:val="00DB3C31"/>
  </w:style>
  <w:style w:type="character" w:styleId="aff">
    <w:name w:val="footnote reference"/>
    <w:uiPriority w:val="99"/>
    <w:rsid w:val="00DB3C31"/>
    <w:rPr>
      <w:vertAlign w:val="superscript"/>
    </w:rPr>
  </w:style>
  <w:style w:type="paragraph" w:styleId="aff0">
    <w:name w:val="List Bullet"/>
    <w:basedOn w:val="a"/>
    <w:autoRedefine/>
    <w:rsid w:val="00D92BBC"/>
    <w:pPr>
      <w:tabs>
        <w:tab w:val="left" w:pos="4785"/>
      </w:tabs>
      <w:suppressAutoHyphens w:val="0"/>
      <w:ind w:firstLine="709"/>
      <w:jc w:val="both"/>
    </w:pPr>
    <w:rPr>
      <w:sz w:val="28"/>
      <w:szCs w:val="28"/>
      <w:lang w:eastAsia="ru-RU"/>
    </w:rPr>
  </w:style>
  <w:style w:type="paragraph" w:styleId="aff1">
    <w:name w:val="endnote text"/>
    <w:basedOn w:val="a"/>
    <w:link w:val="aff2"/>
    <w:rsid w:val="007347A5"/>
    <w:rPr>
      <w:sz w:val="20"/>
      <w:szCs w:val="20"/>
    </w:rPr>
  </w:style>
  <w:style w:type="character" w:customStyle="1" w:styleId="aff2">
    <w:name w:val="Текст концевой сноски Знак"/>
    <w:basedOn w:val="a0"/>
    <w:link w:val="aff1"/>
    <w:rsid w:val="007347A5"/>
    <w:rPr>
      <w:lang w:eastAsia="ar-SA"/>
    </w:rPr>
  </w:style>
  <w:style w:type="character" w:styleId="aff3">
    <w:name w:val="endnote reference"/>
    <w:basedOn w:val="a0"/>
    <w:rsid w:val="007347A5"/>
    <w:rPr>
      <w:vertAlign w:val="superscript"/>
    </w:rPr>
  </w:style>
  <w:style w:type="character" w:styleId="aff4">
    <w:name w:val="Emphasis"/>
    <w:basedOn w:val="a0"/>
    <w:qFormat/>
    <w:rsid w:val="00981502"/>
    <w:rPr>
      <w:i/>
      <w:iCs/>
    </w:rPr>
  </w:style>
  <w:style w:type="paragraph" w:styleId="41">
    <w:name w:val="toc 4"/>
    <w:basedOn w:val="a"/>
    <w:next w:val="a"/>
    <w:autoRedefine/>
    <w:uiPriority w:val="39"/>
    <w:unhideWhenUsed/>
    <w:rsid w:val="00981502"/>
    <w:pPr>
      <w:tabs>
        <w:tab w:val="right" w:leader="dot" w:pos="9344"/>
      </w:tabs>
      <w:suppressAutoHyphens w:val="0"/>
      <w:spacing w:line="360" w:lineRule="auto"/>
      <w:ind w:left="840" w:firstLine="709"/>
      <w:jc w:val="both"/>
    </w:pPr>
    <w:rPr>
      <w:rFonts w:eastAsia="MS Mincho"/>
      <w:i/>
      <w:noProof/>
      <w:sz w:val="28"/>
      <w:lang w:eastAsia="ru-RU"/>
    </w:rPr>
  </w:style>
  <w:style w:type="paragraph" w:customStyle="1" w:styleId="aff5">
    <w:name w:val="Норма"/>
    <w:basedOn w:val="a"/>
    <w:rsid w:val="00981502"/>
    <w:pPr>
      <w:keepNext/>
      <w:keepLines/>
      <w:suppressAutoHyphens w:val="0"/>
      <w:spacing w:line="360" w:lineRule="auto"/>
      <w:ind w:firstLine="709"/>
      <w:jc w:val="both"/>
    </w:pPr>
    <w:rPr>
      <w:rFonts w:eastAsia="MS Mincho"/>
      <w:sz w:val="28"/>
      <w:lang w:eastAsia="ru-RU"/>
    </w:rPr>
  </w:style>
  <w:style w:type="paragraph" w:styleId="23">
    <w:name w:val="Body Text Indent 2"/>
    <w:basedOn w:val="a"/>
    <w:link w:val="24"/>
    <w:rsid w:val="00981502"/>
    <w:pPr>
      <w:suppressAutoHyphens w:val="0"/>
      <w:spacing w:after="120" w:line="480" w:lineRule="auto"/>
      <w:ind w:left="283" w:firstLine="709"/>
    </w:pPr>
    <w:rPr>
      <w:rFonts w:eastAsia="MS Mincho"/>
      <w:sz w:val="28"/>
      <w:lang w:eastAsia="ru-RU"/>
    </w:rPr>
  </w:style>
  <w:style w:type="character" w:customStyle="1" w:styleId="24">
    <w:name w:val="Основной текст с отступом 2 Знак"/>
    <w:basedOn w:val="a0"/>
    <w:link w:val="23"/>
    <w:rsid w:val="00981502"/>
    <w:rPr>
      <w:rFonts w:eastAsia="MS Mincho"/>
      <w:sz w:val="28"/>
      <w:szCs w:val="24"/>
    </w:rPr>
  </w:style>
  <w:style w:type="paragraph" w:customStyle="1" w:styleId="13">
    <w:name w:val="1"/>
    <w:basedOn w:val="a"/>
    <w:next w:val="a6"/>
    <w:rsid w:val="00981502"/>
    <w:pPr>
      <w:suppressAutoHyphens w:val="0"/>
      <w:spacing w:before="100" w:beforeAutospacing="1" w:after="100" w:afterAutospacing="1" w:line="360" w:lineRule="auto"/>
      <w:ind w:firstLine="709"/>
    </w:pPr>
    <w:rPr>
      <w:rFonts w:eastAsia="MS Mincho"/>
      <w:color w:val="00004D"/>
      <w:sz w:val="28"/>
      <w:lang w:eastAsia="ru-RU"/>
    </w:rPr>
  </w:style>
  <w:style w:type="paragraph" w:styleId="25">
    <w:name w:val="Body Text 2"/>
    <w:basedOn w:val="a"/>
    <w:link w:val="26"/>
    <w:rsid w:val="00981502"/>
    <w:pPr>
      <w:suppressAutoHyphens w:val="0"/>
      <w:spacing w:after="120" w:line="480" w:lineRule="auto"/>
      <w:ind w:firstLine="709"/>
    </w:pPr>
    <w:rPr>
      <w:rFonts w:eastAsia="MS Mincho"/>
      <w:sz w:val="28"/>
      <w:lang w:eastAsia="ru-RU"/>
    </w:rPr>
  </w:style>
  <w:style w:type="character" w:customStyle="1" w:styleId="26">
    <w:name w:val="Основной текст 2 Знак"/>
    <w:basedOn w:val="a0"/>
    <w:link w:val="25"/>
    <w:rsid w:val="00981502"/>
    <w:rPr>
      <w:rFonts w:eastAsia="MS Mincho"/>
      <w:sz w:val="28"/>
      <w:szCs w:val="24"/>
    </w:rPr>
  </w:style>
  <w:style w:type="paragraph" w:styleId="aff6">
    <w:name w:val="Title"/>
    <w:basedOn w:val="a"/>
    <w:link w:val="aff7"/>
    <w:qFormat/>
    <w:rsid w:val="00981502"/>
    <w:pPr>
      <w:suppressAutoHyphens w:val="0"/>
      <w:spacing w:line="360" w:lineRule="auto"/>
      <w:ind w:firstLine="709"/>
      <w:jc w:val="center"/>
    </w:pPr>
    <w:rPr>
      <w:rFonts w:eastAsia="MS Mincho"/>
      <w:b/>
      <w:sz w:val="28"/>
      <w:lang w:eastAsia="ru-RU"/>
    </w:rPr>
  </w:style>
  <w:style w:type="character" w:customStyle="1" w:styleId="aff7">
    <w:name w:val="Название Знак"/>
    <w:basedOn w:val="a0"/>
    <w:link w:val="aff6"/>
    <w:rsid w:val="00981502"/>
    <w:rPr>
      <w:rFonts w:eastAsia="MS Mincho"/>
      <w:b/>
      <w:sz w:val="28"/>
      <w:szCs w:val="24"/>
    </w:rPr>
  </w:style>
  <w:style w:type="paragraph" w:customStyle="1" w:styleId="bl0">
    <w:name w:val="bl0"/>
    <w:basedOn w:val="a"/>
    <w:rsid w:val="00981502"/>
    <w:pPr>
      <w:suppressAutoHyphens w:val="0"/>
      <w:spacing w:before="100" w:beforeAutospacing="1" w:after="100" w:afterAutospacing="1" w:line="360" w:lineRule="auto"/>
      <w:ind w:firstLine="709"/>
    </w:pPr>
    <w:rPr>
      <w:rFonts w:eastAsia="MS Mincho"/>
      <w:sz w:val="28"/>
      <w:lang w:eastAsia="ru-RU"/>
    </w:rPr>
  </w:style>
  <w:style w:type="paragraph" w:customStyle="1" w:styleId="14">
    <w:name w:val="Стиль1"/>
    <w:basedOn w:val="1"/>
    <w:autoRedefine/>
    <w:rsid w:val="00981502"/>
    <w:pPr>
      <w:keepNext w:val="0"/>
      <w:spacing w:after="0"/>
      <w:outlineLvl w:val="9"/>
    </w:pPr>
    <w:rPr>
      <w:rFonts w:ascii="Times New Roman" w:hAnsi="Times New Roman" w:cs="Times New Roman"/>
      <w:b w:val="0"/>
      <w:bCs w:val="0"/>
      <w:kern w:val="0"/>
      <w:sz w:val="24"/>
      <w:szCs w:val="24"/>
    </w:rPr>
  </w:style>
  <w:style w:type="paragraph" w:customStyle="1" w:styleId="aff8">
    <w:name w:val="Предложение"/>
    <w:basedOn w:val="a"/>
    <w:autoRedefine/>
    <w:rsid w:val="00981502"/>
    <w:pPr>
      <w:widowControl w:val="0"/>
      <w:suppressAutoHyphens w:val="0"/>
      <w:spacing w:line="360" w:lineRule="auto"/>
      <w:ind w:left="720" w:firstLine="709"/>
      <w:jc w:val="both"/>
    </w:pPr>
    <w:rPr>
      <w:rFonts w:eastAsia="MS Mincho"/>
      <w:bCs/>
      <w:spacing w:val="-2"/>
      <w:sz w:val="28"/>
      <w:lang w:eastAsia="ru-RU"/>
    </w:rPr>
  </w:style>
  <w:style w:type="paragraph" w:customStyle="1" w:styleId="a00">
    <w:name w:val="a0"/>
    <w:basedOn w:val="a"/>
    <w:rsid w:val="00981502"/>
    <w:pPr>
      <w:suppressAutoHyphens w:val="0"/>
      <w:spacing w:line="360" w:lineRule="auto"/>
      <w:ind w:firstLine="709"/>
    </w:pPr>
    <w:rPr>
      <w:rFonts w:eastAsia="MS Mincho"/>
      <w:sz w:val="28"/>
      <w:lang w:eastAsia="ru-RU"/>
    </w:rPr>
  </w:style>
  <w:style w:type="paragraph" w:styleId="aff9">
    <w:name w:val="Revision"/>
    <w:hidden/>
    <w:uiPriority w:val="99"/>
    <w:semiHidden/>
    <w:rsid w:val="00981502"/>
    <w:rPr>
      <w:rFonts w:eastAsia="MS Mincho"/>
      <w:sz w:val="28"/>
      <w:szCs w:val="24"/>
    </w:rPr>
  </w:style>
  <w:style w:type="paragraph" w:customStyle="1" w:styleId="15">
    <w:name w:val="Обычный1"/>
    <w:rsid w:val="00981502"/>
    <w:pPr>
      <w:widowControl w:val="0"/>
    </w:pPr>
    <w:rPr>
      <w:rFonts w:eastAsia="MS Mincho"/>
      <w:snapToGrid w:val="0"/>
    </w:rPr>
  </w:style>
  <w:style w:type="paragraph" w:customStyle="1" w:styleId="affa">
    <w:name w:val="Стиль"/>
    <w:rsid w:val="00981502"/>
    <w:pPr>
      <w:widowControl w:val="0"/>
      <w:autoSpaceDE w:val="0"/>
      <w:autoSpaceDN w:val="0"/>
      <w:adjustRightInd w:val="0"/>
    </w:pPr>
    <w:rPr>
      <w:rFonts w:eastAsia="MS Mincho"/>
      <w:sz w:val="24"/>
      <w:szCs w:val="24"/>
    </w:rPr>
  </w:style>
  <w:style w:type="paragraph" w:styleId="affb">
    <w:name w:val="Plain Text"/>
    <w:basedOn w:val="a"/>
    <w:link w:val="affc"/>
    <w:rsid w:val="00981502"/>
    <w:pPr>
      <w:suppressAutoHyphens w:val="0"/>
      <w:spacing w:line="360" w:lineRule="auto"/>
      <w:ind w:firstLine="709"/>
    </w:pPr>
    <w:rPr>
      <w:rFonts w:ascii="Courier New" w:eastAsia="MS Mincho" w:hAnsi="Courier New"/>
      <w:sz w:val="20"/>
      <w:szCs w:val="20"/>
      <w:lang w:eastAsia="ru-RU"/>
    </w:rPr>
  </w:style>
  <w:style w:type="character" w:customStyle="1" w:styleId="affc">
    <w:name w:val="Текст Знак"/>
    <w:basedOn w:val="a0"/>
    <w:link w:val="affb"/>
    <w:rsid w:val="00981502"/>
    <w:rPr>
      <w:rFonts w:ascii="Courier New" w:eastAsia="MS Mincho" w:hAnsi="Courier New"/>
    </w:rPr>
  </w:style>
  <w:style w:type="character" w:customStyle="1" w:styleId="grame">
    <w:name w:val="grame"/>
    <w:basedOn w:val="a0"/>
    <w:rsid w:val="00981502"/>
  </w:style>
  <w:style w:type="paragraph" w:customStyle="1" w:styleId="affd">
    <w:name w:val="таблица"/>
    <w:rsid w:val="00981502"/>
    <w:pPr>
      <w:spacing w:before="40" w:after="40"/>
    </w:pPr>
    <w:rPr>
      <w:rFonts w:ascii="Arial Narrow" w:eastAsia="MS Mincho" w:hAnsi="Arial Narrow"/>
    </w:rPr>
  </w:style>
  <w:style w:type="character" w:styleId="affe">
    <w:name w:val="FollowedHyperlink"/>
    <w:uiPriority w:val="99"/>
    <w:rsid w:val="00981502"/>
    <w:rPr>
      <w:color w:val="800080"/>
      <w:u w:val="single"/>
    </w:rPr>
  </w:style>
  <w:style w:type="paragraph" w:customStyle="1" w:styleId="BodyText21">
    <w:name w:val="Body Text 21"/>
    <w:basedOn w:val="a"/>
    <w:rsid w:val="00981502"/>
    <w:pPr>
      <w:suppressAutoHyphens w:val="0"/>
      <w:overflowPunct w:val="0"/>
      <w:autoSpaceDE w:val="0"/>
      <w:autoSpaceDN w:val="0"/>
      <w:adjustRightInd w:val="0"/>
      <w:spacing w:line="360" w:lineRule="auto"/>
      <w:ind w:firstLine="720"/>
      <w:jc w:val="both"/>
      <w:textAlignment w:val="baseline"/>
    </w:pPr>
    <w:rPr>
      <w:rFonts w:eastAsia="MS Mincho"/>
      <w:sz w:val="28"/>
      <w:szCs w:val="20"/>
      <w:lang w:eastAsia="ru-RU"/>
    </w:rPr>
  </w:style>
  <w:style w:type="paragraph" w:styleId="51">
    <w:name w:val="toc 5"/>
    <w:basedOn w:val="a"/>
    <w:next w:val="a"/>
    <w:autoRedefine/>
    <w:uiPriority w:val="39"/>
    <w:unhideWhenUsed/>
    <w:rsid w:val="00981502"/>
    <w:pPr>
      <w:suppressAutoHyphens w:val="0"/>
      <w:spacing w:line="360" w:lineRule="auto"/>
      <w:ind w:left="960" w:firstLine="709"/>
    </w:pPr>
    <w:rPr>
      <w:rFonts w:ascii="Calibri" w:eastAsia="MS Mincho" w:hAnsi="Calibri"/>
      <w:sz w:val="18"/>
      <w:szCs w:val="18"/>
      <w:lang w:eastAsia="ru-RU"/>
    </w:rPr>
  </w:style>
  <w:style w:type="paragraph" w:styleId="61">
    <w:name w:val="toc 6"/>
    <w:basedOn w:val="a"/>
    <w:next w:val="a"/>
    <w:autoRedefine/>
    <w:uiPriority w:val="39"/>
    <w:unhideWhenUsed/>
    <w:rsid w:val="00981502"/>
    <w:pPr>
      <w:suppressAutoHyphens w:val="0"/>
      <w:spacing w:line="360" w:lineRule="auto"/>
      <w:ind w:left="1200" w:firstLine="709"/>
    </w:pPr>
    <w:rPr>
      <w:rFonts w:ascii="Calibri" w:eastAsia="MS Mincho" w:hAnsi="Calibri"/>
      <w:sz w:val="18"/>
      <w:szCs w:val="18"/>
      <w:lang w:eastAsia="ru-RU"/>
    </w:rPr>
  </w:style>
  <w:style w:type="paragraph" w:styleId="71">
    <w:name w:val="toc 7"/>
    <w:basedOn w:val="a"/>
    <w:next w:val="a"/>
    <w:autoRedefine/>
    <w:uiPriority w:val="39"/>
    <w:unhideWhenUsed/>
    <w:rsid w:val="00981502"/>
    <w:pPr>
      <w:suppressAutoHyphens w:val="0"/>
      <w:spacing w:line="360" w:lineRule="auto"/>
      <w:ind w:left="1440" w:firstLine="709"/>
    </w:pPr>
    <w:rPr>
      <w:rFonts w:ascii="Calibri" w:eastAsia="MS Mincho" w:hAnsi="Calibri"/>
      <w:sz w:val="18"/>
      <w:szCs w:val="18"/>
      <w:lang w:eastAsia="ru-RU"/>
    </w:rPr>
  </w:style>
  <w:style w:type="paragraph" w:styleId="81">
    <w:name w:val="toc 8"/>
    <w:basedOn w:val="a"/>
    <w:next w:val="a"/>
    <w:autoRedefine/>
    <w:uiPriority w:val="39"/>
    <w:unhideWhenUsed/>
    <w:rsid w:val="00981502"/>
    <w:pPr>
      <w:suppressAutoHyphens w:val="0"/>
      <w:spacing w:line="360" w:lineRule="auto"/>
      <w:ind w:left="1680" w:firstLine="709"/>
    </w:pPr>
    <w:rPr>
      <w:rFonts w:ascii="Calibri" w:eastAsia="MS Mincho" w:hAnsi="Calibri"/>
      <w:sz w:val="18"/>
      <w:szCs w:val="18"/>
      <w:lang w:eastAsia="ru-RU"/>
    </w:rPr>
  </w:style>
  <w:style w:type="paragraph" w:styleId="91">
    <w:name w:val="toc 9"/>
    <w:basedOn w:val="a"/>
    <w:next w:val="a"/>
    <w:autoRedefine/>
    <w:uiPriority w:val="39"/>
    <w:unhideWhenUsed/>
    <w:rsid w:val="00981502"/>
    <w:pPr>
      <w:suppressAutoHyphens w:val="0"/>
      <w:spacing w:line="360" w:lineRule="auto"/>
      <w:ind w:left="1920" w:firstLine="709"/>
    </w:pPr>
    <w:rPr>
      <w:rFonts w:ascii="Calibri" w:eastAsia="MS Mincho" w:hAnsi="Calibri"/>
      <w:sz w:val="18"/>
      <w:szCs w:val="18"/>
      <w:lang w:eastAsia="ru-RU"/>
    </w:rPr>
  </w:style>
  <w:style w:type="paragraph" w:customStyle="1" w:styleId="afff">
    <w:name w:val="Исследования: Стиль абзаца"/>
    <w:basedOn w:val="a"/>
    <w:link w:val="afff0"/>
    <w:rsid w:val="00981502"/>
    <w:pPr>
      <w:suppressAutoHyphens w:val="0"/>
      <w:spacing w:line="360" w:lineRule="auto"/>
      <w:ind w:left="2835" w:firstLine="709"/>
      <w:jc w:val="both"/>
    </w:pPr>
    <w:rPr>
      <w:rFonts w:eastAsia="MS Mincho"/>
      <w:sz w:val="20"/>
      <w:szCs w:val="20"/>
    </w:rPr>
  </w:style>
  <w:style w:type="character" w:customStyle="1" w:styleId="afff0">
    <w:name w:val="Исследования: Стиль абзаца Знак"/>
    <w:link w:val="afff"/>
    <w:rsid w:val="00981502"/>
    <w:rPr>
      <w:rFonts w:eastAsia="MS Mincho"/>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981502"/>
    <w:pPr>
      <w:suppressAutoHyphens w:val="0"/>
      <w:spacing w:after="160" w:line="240" w:lineRule="exact"/>
      <w:ind w:firstLine="709"/>
    </w:pPr>
    <w:rPr>
      <w:rFonts w:ascii="Arial" w:eastAsia="MS Mincho" w:hAnsi="Arial" w:cs="Arial"/>
      <w:sz w:val="20"/>
      <w:szCs w:val="20"/>
      <w:lang w:val="en-US" w:eastAsia="en-US"/>
    </w:rPr>
  </w:style>
  <w:style w:type="paragraph" w:customStyle="1" w:styleId="afff1">
    <w:name w:val="Оформление мониторинга"/>
    <w:basedOn w:val="a"/>
    <w:link w:val="afff2"/>
    <w:rsid w:val="00981502"/>
    <w:pPr>
      <w:suppressAutoHyphens w:val="0"/>
      <w:spacing w:line="300" w:lineRule="exact"/>
      <w:ind w:firstLine="709"/>
      <w:jc w:val="both"/>
    </w:pPr>
    <w:rPr>
      <w:rFonts w:eastAsia="MS Mincho"/>
      <w:sz w:val="26"/>
      <w:szCs w:val="26"/>
    </w:rPr>
  </w:style>
  <w:style w:type="character" w:customStyle="1" w:styleId="afff2">
    <w:name w:val="Оформление мониторинга Знак"/>
    <w:link w:val="afff1"/>
    <w:rsid w:val="00981502"/>
    <w:rPr>
      <w:rFonts w:eastAsia="MS Mincho"/>
      <w:sz w:val="26"/>
      <w:szCs w:val="26"/>
    </w:rPr>
  </w:style>
  <w:style w:type="character" w:styleId="afff3">
    <w:name w:val="Strong"/>
    <w:qFormat/>
    <w:rsid w:val="00981502"/>
    <w:rPr>
      <w:b/>
      <w:bCs/>
    </w:rPr>
  </w:style>
  <w:style w:type="paragraph" w:customStyle="1" w:styleId="27">
    <w:name w:val="Стиль2"/>
    <w:basedOn w:val="a"/>
    <w:autoRedefine/>
    <w:rsid w:val="00981502"/>
    <w:pPr>
      <w:suppressAutoHyphens w:val="0"/>
      <w:spacing w:line="360" w:lineRule="auto"/>
      <w:ind w:firstLine="709"/>
    </w:pPr>
    <w:rPr>
      <w:rFonts w:eastAsia="MS Mincho"/>
      <w:b/>
      <w:i/>
      <w:sz w:val="28"/>
      <w:szCs w:val="28"/>
      <w:lang w:eastAsia="ru-RU"/>
    </w:rPr>
  </w:style>
  <w:style w:type="paragraph" w:customStyle="1" w:styleId="font5">
    <w:name w:val="font5"/>
    <w:basedOn w:val="a"/>
    <w:rsid w:val="00981502"/>
    <w:pPr>
      <w:suppressAutoHyphens w:val="0"/>
      <w:spacing w:before="100" w:beforeAutospacing="1" w:after="100" w:afterAutospacing="1" w:line="360" w:lineRule="auto"/>
      <w:ind w:firstLine="709"/>
    </w:pPr>
    <w:rPr>
      <w:rFonts w:eastAsia="MS Mincho"/>
      <w:sz w:val="20"/>
      <w:szCs w:val="20"/>
      <w:lang w:eastAsia="ru-RU"/>
    </w:rPr>
  </w:style>
  <w:style w:type="paragraph" w:customStyle="1" w:styleId="font6">
    <w:name w:val="font6"/>
    <w:basedOn w:val="a"/>
    <w:rsid w:val="00981502"/>
    <w:pPr>
      <w:suppressAutoHyphens w:val="0"/>
      <w:spacing w:before="100" w:beforeAutospacing="1" w:after="100" w:afterAutospacing="1" w:line="360" w:lineRule="auto"/>
      <w:ind w:firstLine="709"/>
    </w:pPr>
    <w:rPr>
      <w:rFonts w:eastAsia="MS Mincho"/>
      <w:b/>
      <w:bCs/>
      <w:sz w:val="20"/>
      <w:szCs w:val="20"/>
      <w:lang w:eastAsia="ru-RU"/>
    </w:rPr>
  </w:style>
  <w:style w:type="paragraph" w:customStyle="1" w:styleId="xl65">
    <w:name w:val="xl65"/>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66">
    <w:name w:val="xl66"/>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67">
    <w:name w:val="xl67"/>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68">
    <w:name w:val="xl68"/>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69">
    <w:name w:val="xl69"/>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0">
    <w:name w:val="xl70"/>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1">
    <w:name w:val="xl71"/>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textAlignment w:val="center"/>
    </w:pPr>
    <w:rPr>
      <w:rFonts w:eastAsia="MS Mincho"/>
      <w:sz w:val="28"/>
      <w:lang w:eastAsia="ru-RU"/>
    </w:rPr>
  </w:style>
  <w:style w:type="paragraph" w:customStyle="1" w:styleId="xl72">
    <w:name w:val="xl72"/>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15"/>
      <w:szCs w:val="15"/>
      <w:lang w:eastAsia="ru-RU"/>
    </w:rPr>
  </w:style>
  <w:style w:type="paragraph" w:customStyle="1" w:styleId="xl73">
    <w:name w:val="xl73"/>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15"/>
      <w:szCs w:val="15"/>
      <w:lang w:eastAsia="ru-RU"/>
    </w:rPr>
  </w:style>
  <w:style w:type="paragraph" w:customStyle="1" w:styleId="xl74">
    <w:name w:val="xl74"/>
    <w:basedOn w:val="a"/>
    <w:rsid w:val="0098150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5">
    <w:name w:val="xl75"/>
    <w:basedOn w:val="a"/>
    <w:rsid w:val="0098150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6">
    <w:name w:val="xl76"/>
    <w:basedOn w:val="a"/>
    <w:rsid w:val="0098150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7">
    <w:name w:val="xl77"/>
    <w:basedOn w:val="a"/>
    <w:rsid w:val="0098150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8">
    <w:name w:val="xl78"/>
    <w:basedOn w:val="a"/>
    <w:rsid w:val="0098150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79">
    <w:name w:val="xl79"/>
    <w:basedOn w:val="a"/>
    <w:rsid w:val="0098150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360" w:lineRule="auto"/>
      <w:ind w:firstLine="709"/>
      <w:textAlignment w:val="center"/>
    </w:pPr>
    <w:rPr>
      <w:rFonts w:eastAsia="MS Mincho"/>
      <w:sz w:val="28"/>
      <w:lang w:eastAsia="ru-RU"/>
    </w:rPr>
  </w:style>
  <w:style w:type="paragraph" w:customStyle="1" w:styleId="xl80">
    <w:name w:val="xl80"/>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textAlignment w:val="center"/>
    </w:pPr>
    <w:rPr>
      <w:rFonts w:eastAsia="MS Mincho"/>
      <w:sz w:val="28"/>
      <w:lang w:eastAsia="ru-RU"/>
    </w:rPr>
  </w:style>
  <w:style w:type="paragraph" w:customStyle="1" w:styleId="xl81">
    <w:name w:val="xl81"/>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b/>
      <w:bCs/>
      <w:sz w:val="28"/>
      <w:lang w:eastAsia="ru-RU"/>
    </w:rPr>
  </w:style>
  <w:style w:type="paragraph" w:customStyle="1" w:styleId="xl82">
    <w:name w:val="xl82"/>
    <w:basedOn w:val="a"/>
    <w:rsid w:val="0098150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3">
    <w:name w:val="xl83"/>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4">
    <w:name w:val="xl84"/>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5">
    <w:name w:val="xl85"/>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6">
    <w:name w:val="xl86"/>
    <w:basedOn w:val="a"/>
    <w:rsid w:val="009815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7">
    <w:name w:val="xl87"/>
    <w:basedOn w:val="a"/>
    <w:rsid w:val="00981502"/>
    <w:pPr>
      <w:pBdr>
        <w:top w:val="single" w:sz="4" w:space="0" w:color="auto"/>
        <w:left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8">
    <w:name w:val="xl88"/>
    <w:basedOn w:val="a"/>
    <w:rsid w:val="00981502"/>
    <w:pPr>
      <w:pBdr>
        <w:left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89">
    <w:name w:val="xl89"/>
    <w:basedOn w:val="a"/>
    <w:rsid w:val="00981502"/>
    <w:pPr>
      <w:pBdr>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90">
    <w:name w:val="xl90"/>
    <w:basedOn w:val="a"/>
    <w:rsid w:val="00981502"/>
    <w:pPr>
      <w:pBdr>
        <w:top w:val="single" w:sz="4" w:space="0" w:color="auto"/>
        <w:left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91">
    <w:name w:val="xl91"/>
    <w:basedOn w:val="a"/>
    <w:rsid w:val="00981502"/>
    <w:pPr>
      <w:pBdr>
        <w:left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92">
    <w:name w:val="xl92"/>
    <w:basedOn w:val="a"/>
    <w:rsid w:val="00981502"/>
    <w:pPr>
      <w:pBdr>
        <w:left w:val="single" w:sz="4" w:space="0" w:color="auto"/>
        <w:bottom w:val="single" w:sz="4" w:space="0" w:color="auto"/>
        <w:right w:val="single" w:sz="4" w:space="0" w:color="auto"/>
      </w:pBdr>
      <w:suppressAutoHyphens w:val="0"/>
      <w:spacing w:before="100" w:beforeAutospacing="1" w:after="100" w:afterAutospacing="1" w:line="360" w:lineRule="auto"/>
      <w:ind w:firstLine="709"/>
      <w:jc w:val="center"/>
      <w:textAlignment w:val="center"/>
    </w:pPr>
    <w:rPr>
      <w:rFonts w:eastAsia="MS Mincho"/>
      <w:sz w:val="28"/>
      <w:lang w:eastAsia="ru-RU"/>
    </w:rPr>
  </w:style>
  <w:style w:type="paragraph" w:customStyle="1" w:styleId="xl93">
    <w:name w:val="xl93"/>
    <w:basedOn w:val="a"/>
    <w:rsid w:val="00981502"/>
    <w:pPr>
      <w:pBdr>
        <w:top w:val="single" w:sz="4" w:space="0" w:color="auto"/>
        <w:left w:val="single" w:sz="4" w:space="0" w:color="auto"/>
        <w:bottom w:val="single" w:sz="4" w:space="0" w:color="auto"/>
      </w:pBdr>
      <w:suppressAutoHyphens w:val="0"/>
      <w:spacing w:before="100" w:beforeAutospacing="1" w:after="100" w:afterAutospacing="1" w:line="360" w:lineRule="auto"/>
      <w:ind w:firstLine="709"/>
      <w:jc w:val="center"/>
      <w:textAlignment w:val="center"/>
    </w:pPr>
    <w:rPr>
      <w:rFonts w:eastAsia="MS Mincho"/>
      <w:b/>
      <w:bCs/>
      <w:sz w:val="28"/>
      <w:lang w:eastAsia="ru-RU"/>
    </w:rPr>
  </w:style>
  <w:style w:type="paragraph" w:customStyle="1" w:styleId="xl94">
    <w:name w:val="xl94"/>
    <w:basedOn w:val="a"/>
    <w:rsid w:val="00981502"/>
    <w:pPr>
      <w:pBdr>
        <w:top w:val="single" w:sz="4" w:space="0" w:color="auto"/>
        <w:bottom w:val="single" w:sz="4" w:space="0" w:color="auto"/>
      </w:pBdr>
      <w:suppressAutoHyphens w:val="0"/>
      <w:spacing w:before="100" w:beforeAutospacing="1" w:after="100" w:afterAutospacing="1" w:line="360" w:lineRule="auto"/>
      <w:ind w:firstLine="709"/>
      <w:jc w:val="center"/>
      <w:textAlignment w:val="center"/>
    </w:pPr>
    <w:rPr>
      <w:rFonts w:eastAsia="MS Mincho"/>
      <w:b/>
      <w:bCs/>
      <w:sz w:val="28"/>
      <w:lang w:eastAsia="ru-RU"/>
    </w:rPr>
  </w:style>
  <w:style w:type="paragraph" w:customStyle="1" w:styleId="xl95">
    <w:name w:val="xl95"/>
    <w:basedOn w:val="a"/>
    <w:rsid w:val="00981502"/>
    <w:pPr>
      <w:pBdr>
        <w:top w:val="single" w:sz="4" w:space="0" w:color="auto"/>
        <w:left w:val="single" w:sz="4" w:space="0" w:color="auto"/>
        <w:bottom w:val="single" w:sz="4" w:space="0" w:color="auto"/>
      </w:pBdr>
      <w:suppressAutoHyphens w:val="0"/>
      <w:spacing w:before="100" w:beforeAutospacing="1" w:after="100" w:afterAutospacing="1" w:line="360" w:lineRule="auto"/>
      <w:ind w:firstLine="709"/>
      <w:jc w:val="center"/>
      <w:textAlignment w:val="center"/>
    </w:pPr>
    <w:rPr>
      <w:rFonts w:eastAsia="MS Mincho"/>
      <w:b/>
      <w:bCs/>
      <w:sz w:val="28"/>
      <w:lang w:eastAsia="ru-RU"/>
    </w:rPr>
  </w:style>
  <w:style w:type="paragraph" w:customStyle="1" w:styleId="xl96">
    <w:name w:val="xl96"/>
    <w:basedOn w:val="a"/>
    <w:rsid w:val="00981502"/>
    <w:pPr>
      <w:pBdr>
        <w:top w:val="single" w:sz="4" w:space="0" w:color="auto"/>
        <w:bottom w:val="single" w:sz="4" w:space="0" w:color="auto"/>
      </w:pBdr>
      <w:suppressAutoHyphens w:val="0"/>
      <w:spacing w:before="100" w:beforeAutospacing="1" w:after="100" w:afterAutospacing="1" w:line="360" w:lineRule="auto"/>
      <w:ind w:firstLine="709"/>
      <w:jc w:val="center"/>
      <w:textAlignment w:val="center"/>
    </w:pPr>
    <w:rPr>
      <w:rFonts w:eastAsia="MS Mincho"/>
      <w:b/>
      <w:bCs/>
      <w:sz w:val="28"/>
      <w:lang w:eastAsia="ru-RU"/>
    </w:rPr>
  </w:style>
  <w:style w:type="paragraph" w:customStyle="1" w:styleId="WPHeading3">
    <w:name w:val="WP Heading 3"/>
    <w:basedOn w:val="a"/>
    <w:rsid w:val="00981502"/>
    <w:pPr>
      <w:tabs>
        <w:tab w:val="num" w:pos="2160"/>
      </w:tabs>
      <w:suppressAutoHyphens w:val="0"/>
      <w:ind w:left="2160" w:hanging="360"/>
    </w:pPr>
    <w:rPr>
      <w:lang w:eastAsia="ru-RU"/>
    </w:rPr>
  </w:style>
  <w:style w:type="paragraph" w:customStyle="1" w:styleId="16">
    <w:name w:val="Абзац списка1"/>
    <w:basedOn w:val="a"/>
    <w:rsid w:val="00981502"/>
    <w:pPr>
      <w:suppressAutoHyphens w:val="0"/>
      <w:spacing w:after="160"/>
      <w:ind w:left="720"/>
      <w:contextualSpacing/>
    </w:pPr>
    <w:rPr>
      <w:rFonts w:eastAsia="MS Mincho"/>
      <w:sz w:val="28"/>
      <w:lang w:eastAsia="ru-RU"/>
    </w:rPr>
  </w:style>
  <w:style w:type="paragraph" w:customStyle="1" w:styleId="ConsPlusNonformat">
    <w:name w:val="ConsPlusNonformat"/>
    <w:uiPriority w:val="99"/>
    <w:rsid w:val="00AD065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D065F"/>
    <w:pPr>
      <w:widowControl w:val="0"/>
      <w:autoSpaceDE w:val="0"/>
      <w:autoSpaceDN w:val="0"/>
      <w:adjustRightInd w:val="0"/>
    </w:pPr>
    <w:rPr>
      <w:rFonts w:ascii="Calibri" w:hAnsi="Calibri" w:cs="Calibri"/>
      <w:b/>
      <w:bCs/>
      <w:sz w:val="22"/>
      <w:szCs w:val="22"/>
    </w:rPr>
  </w:style>
  <w:style w:type="paragraph" w:customStyle="1" w:styleId="xl97">
    <w:name w:val="xl97"/>
    <w:basedOn w:val="a"/>
    <w:rsid w:val="0057183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14"/>
      <w:szCs w:val="14"/>
      <w:lang w:eastAsia="ru-RU"/>
    </w:rPr>
  </w:style>
  <w:style w:type="paragraph" w:customStyle="1" w:styleId="xl98">
    <w:name w:val="xl98"/>
    <w:basedOn w:val="a"/>
    <w:rsid w:val="0057183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99">
    <w:name w:val="xl99"/>
    <w:basedOn w:val="a"/>
    <w:rsid w:val="00571837"/>
    <w:pPr>
      <w:pBdr>
        <w:top w:val="single" w:sz="4" w:space="0" w:color="auto"/>
        <w:bottom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00">
    <w:name w:val="xl100"/>
    <w:basedOn w:val="a"/>
    <w:rsid w:val="0057183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01">
    <w:name w:val="xl101"/>
    <w:basedOn w:val="a"/>
    <w:rsid w:val="00571837"/>
    <w:pPr>
      <w:pBdr>
        <w:left w:val="single" w:sz="4" w:space="0" w:color="auto"/>
        <w:right w:val="single" w:sz="4" w:space="0" w:color="auto"/>
      </w:pBdr>
      <w:suppressAutoHyphens w:val="0"/>
      <w:spacing w:before="100" w:beforeAutospacing="1" w:after="100" w:afterAutospacing="1"/>
      <w:jc w:val="center"/>
      <w:textAlignment w:val="center"/>
    </w:pPr>
    <w:rPr>
      <w:sz w:val="14"/>
      <w:szCs w:val="14"/>
      <w:lang w:eastAsia="ru-RU"/>
    </w:rPr>
  </w:style>
  <w:style w:type="paragraph" w:customStyle="1" w:styleId="xl102">
    <w:name w:val="xl102"/>
    <w:basedOn w:val="a"/>
    <w:rsid w:val="00571837"/>
    <w:pPr>
      <w:pBdr>
        <w:left w:val="single" w:sz="4" w:space="0" w:color="auto"/>
        <w:right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03">
    <w:name w:val="xl103"/>
    <w:basedOn w:val="a"/>
    <w:rsid w:val="00571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
    <w:rsid w:val="0057183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4"/>
      <w:szCs w:val="14"/>
      <w:lang w:eastAsia="ru-RU"/>
    </w:rPr>
  </w:style>
  <w:style w:type="paragraph" w:customStyle="1" w:styleId="xl105">
    <w:name w:val="xl105"/>
    <w:basedOn w:val="a"/>
    <w:rsid w:val="0057183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6">
    <w:name w:val="xl106"/>
    <w:basedOn w:val="a"/>
    <w:rsid w:val="00571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ru-RU"/>
    </w:rPr>
  </w:style>
  <w:style w:type="paragraph" w:customStyle="1" w:styleId="xl107">
    <w:name w:val="xl107"/>
    <w:basedOn w:val="a"/>
    <w:rsid w:val="00571837"/>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08">
    <w:name w:val="xl108"/>
    <w:basedOn w:val="a"/>
    <w:rsid w:val="00571837"/>
    <w:pPr>
      <w:pBdr>
        <w:top w:val="single" w:sz="4" w:space="0" w:color="auto"/>
        <w:bottom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09">
    <w:name w:val="xl109"/>
    <w:basedOn w:val="a"/>
    <w:rsid w:val="0057183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10">
    <w:name w:val="xl110"/>
    <w:basedOn w:val="a"/>
    <w:rsid w:val="0057183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14"/>
      <w:szCs w:val="14"/>
      <w:lang w:eastAsia="ru-RU"/>
    </w:rPr>
  </w:style>
  <w:style w:type="paragraph" w:customStyle="1" w:styleId="xl111">
    <w:name w:val="xl111"/>
    <w:basedOn w:val="a"/>
    <w:rsid w:val="00571837"/>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14"/>
      <w:szCs w:val="14"/>
      <w:lang w:eastAsia="ru-RU"/>
    </w:rPr>
  </w:style>
  <w:style w:type="paragraph" w:customStyle="1" w:styleId="xl112">
    <w:name w:val="xl112"/>
    <w:basedOn w:val="a"/>
    <w:rsid w:val="0057183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4"/>
      <w:szCs w:val="14"/>
      <w:lang w:eastAsia="ru-RU"/>
    </w:rPr>
  </w:style>
  <w:style w:type="paragraph" w:customStyle="1" w:styleId="xl113">
    <w:name w:val="xl113"/>
    <w:basedOn w:val="a"/>
    <w:rsid w:val="0057183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4"/>
      <w:szCs w:val="14"/>
      <w:lang w:eastAsia="ru-RU"/>
    </w:rPr>
  </w:style>
  <w:style w:type="character" w:customStyle="1" w:styleId="80">
    <w:name w:val="Заголовок 8 Знак"/>
    <w:link w:val="8"/>
    <w:rsid w:val="00D416E1"/>
    <w:rPr>
      <w:i/>
      <w:iCs/>
      <w:sz w:val="24"/>
      <w:szCs w:val="24"/>
      <w:lang w:eastAsia="ar-SA"/>
    </w:rPr>
  </w:style>
  <w:style w:type="numbering" w:customStyle="1" w:styleId="17">
    <w:name w:val="Нет списка1"/>
    <w:next w:val="a2"/>
    <w:semiHidden/>
    <w:rsid w:val="00D416E1"/>
  </w:style>
  <w:style w:type="character" w:customStyle="1" w:styleId="small">
    <w:name w:val="small"/>
    <w:basedOn w:val="a0"/>
    <w:rsid w:val="00F1535A"/>
  </w:style>
  <w:style w:type="character" w:customStyle="1" w:styleId="articleseparator">
    <w:name w:val="article_separator"/>
    <w:basedOn w:val="a0"/>
    <w:rsid w:val="00F1535A"/>
  </w:style>
  <w:style w:type="paragraph" w:customStyle="1" w:styleId="xl114">
    <w:name w:val="xl114"/>
    <w:basedOn w:val="a"/>
    <w:rsid w:val="00EF55D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4"/>
      <w:szCs w:val="14"/>
      <w:lang w:eastAsia="ru-RU"/>
    </w:rPr>
  </w:style>
  <w:style w:type="paragraph" w:customStyle="1" w:styleId="xl115">
    <w:name w:val="xl115"/>
    <w:basedOn w:val="a"/>
    <w:rsid w:val="00EF55D9"/>
    <w:pPr>
      <w:pBdr>
        <w:left w:val="single" w:sz="4" w:space="0" w:color="auto"/>
        <w:right w:val="single" w:sz="4" w:space="0" w:color="auto"/>
      </w:pBdr>
      <w:suppressAutoHyphens w:val="0"/>
      <w:spacing w:before="100" w:beforeAutospacing="1" w:after="100" w:afterAutospacing="1"/>
      <w:jc w:val="center"/>
      <w:textAlignment w:val="center"/>
    </w:pPr>
    <w:rPr>
      <w:sz w:val="14"/>
      <w:szCs w:val="14"/>
      <w:lang w:eastAsia="ru-RU"/>
    </w:rPr>
  </w:style>
  <w:style w:type="paragraph" w:customStyle="1" w:styleId="xl116">
    <w:name w:val="xl116"/>
    <w:basedOn w:val="a"/>
    <w:rsid w:val="00EF55D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
    <w:rsid w:val="00EF55D9"/>
    <w:pPr>
      <w:pBdr>
        <w:left w:val="single" w:sz="4" w:space="0" w:color="auto"/>
        <w:right w:val="single" w:sz="4" w:space="0" w:color="auto"/>
      </w:pBdr>
      <w:suppressAutoHyphens w:val="0"/>
      <w:spacing w:before="100" w:beforeAutospacing="1" w:after="100" w:afterAutospacing="1"/>
      <w:jc w:val="center"/>
      <w:textAlignment w:val="center"/>
    </w:pPr>
    <w:rPr>
      <w:b/>
      <w:bCs/>
      <w:sz w:val="14"/>
      <w:szCs w:val="14"/>
      <w:lang w:eastAsia="ru-RU"/>
    </w:rPr>
  </w:style>
  <w:style w:type="paragraph" w:customStyle="1" w:styleId="xl118">
    <w:name w:val="xl118"/>
    <w:basedOn w:val="a"/>
    <w:rsid w:val="00EF55D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character" w:customStyle="1" w:styleId="af4">
    <w:name w:val="Абзац списка Знак"/>
    <w:basedOn w:val="a0"/>
    <w:link w:val="af3"/>
    <w:uiPriority w:val="34"/>
    <w:rsid w:val="004D403B"/>
    <w:rPr>
      <w:rFonts w:ascii="Calibri" w:eastAsia="Calibri" w:hAnsi="Calibri"/>
      <w:sz w:val="22"/>
      <w:szCs w:val="22"/>
      <w:lang w:eastAsia="en-US"/>
    </w:rPr>
  </w:style>
  <w:style w:type="character" w:customStyle="1" w:styleId="Heading1">
    <w:name w:val="Heading #1_"/>
    <w:basedOn w:val="a0"/>
    <w:link w:val="Heading10"/>
    <w:uiPriority w:val="99"/>
    <w:rsid w:val="00663454"/>
    <w:rPr>
      <w:rFonts w:ascii="Calibri" w:hAnsi="Calibri" w:cs="Calibri"/>
      <w:b/>
      <w:bCs/>
      <w:sz w:val="28"/>
      <w:szCs w:val="28"/>
      <w:shd w:val="clear" w:color="auto" w:fill="FFFFFF"/>
    </w:rPr>
  </w:style>
  <w:style w:type="paragraph" w:customStyle="1" w:styleId="Heading10">
    <w:name w:val="Heading #1"/>
    <w:basedOn w:val="a"/>
    <w:link w:val="Heading1"/>
    <w:uiPriority w:val="99"/>
    <w:rsid w:val="00663454"/>
    <w:pPr>
      <w:widowControl w:val="0"/>
      <w:shd w:val="clear" w:color="auto" w:fill="FFFFFF"/>
      <w:suppressAutoHyphens w:val="0"/>
      <w:spacing w:line="364" w:lineRule="exact"/>
      <w:jc w:val="both"/>
      <w:outlineLvl w:val="0"/>
    </w:pPr>
    <w:rPr>
      <w:rFonts w:ascii="Calibri" w:hAnsi="Calibri" w:cs="Calibri"/>
      <w:b/>
      <w:bCs/>
      <w:sz w:val="28"/>
      <w:szCs w:val="28"/>
      <w:lang w:eastAsia="ru-RU"/>
    </w:rPr>
  </w:style>
  <w:style w:type="character" w:customStyle="1" w:styleId="ConsPlusNormal0">
    <w:name w:val="ConsPlusNormal Знак"/>
    <w:basedOn w:val="a0"/>
    <w:link w:val="ConsPlusNormal"/>
    <w:locked/>
    <w:rsid w:val="00D14068"/>
    <w:rPr>
      <w:rFonts w:ascii="Arial" w:hAnsi="Arial" w:cs="Arial"/>
    </w:rPr>
  </w:style>
  <w:style w:type="paragraph" w:customStyle="1" w:styleId="consnormal">
    <w:name w:val="consnormal"/>
    <w:basedOn w:val="a"/>
    <w:rsid w:val="00D14068"/>
    <w:pPr>
      <w:suppressAutoHyphens w:val="0"/>
      <w:spacing w:before="75" w:after="75"/>
    </w:pPr>
    <w:rPr>
      <w:rFonts w:ascii="Arial" w:hAnsi="Arial" w:cs="Arial"/>
      <w:color w:val="000000"/>
      <w:sz w:val="20"/>
      <w:szCs w:val="20"/>
      <w:lang w:eastAsia="ru-RU"/>
    </w:rPr>
  </w:style>
  <w:style w:type="paragraph" w:customStyle="1" w:styleId="afff4">
    <w:name w:val="Знак"/>
    <w:basedOn w:val="a"/>
    <w:uiPriority w:val="99"/>
    <w:rsid w:val="00D14068"/>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character" w:customStyle="1" w:styleId="10">
    <w:name w:val="Заголовок 1 Знак"/>
    <w:basedOn w:val="a0"/>
    <w:link w:val="1"/>
    <w:rsid w:val="00ED5C73"/>
    <w:rPr>
      <w:rFonts w:ascii="Arial" w:eastAsia="MS Mincho" w:hAnsi="Arial" w:cs="Arial"/>
      <w:b/>
      <w:bCs/>
      <w:caps/>
      <w:color w:val="0070C0"/>
      <w:kern w:val="32"/>
      <w:sz w:val="32"/>
      <w:szCs w:val="32"/>
    </w:rPr>
  </w:style>
  <w:style w:type="character" w:customStyle="1" w:styleId="a8">
    <w:name w:val="Основной текст с отступом Знак"/>
    <w:aliases w:val="Основной текст 1 Знак,Нумерованный список !! Знак,Надин стиль Знак"/>
    <w:basedOn w:val="a0"/>
    <w:link w:val="a7"/>
    <w:rsid w:val="00ED5C73"/>
    <w:rPr>
      <w:rFonts w:eastAsia="MS Mincho"/>
      <w:sz w:val="28"/>
      <w:szCs w:val="24"/>
    </w:rPr>
  </w:style>
  <w:style w:type="character" w:customStyle="1" w:styleId="35">
    <w:name w:val="Основной текст 3 Знак"/>
    <w:basedOn w:val="a0"/>
    <w:link w:val="34"/>
    <w:rsid w:val="00ED5C73"/>
    <w:rPr>
      <w:sz w:val="16"/>
      <w:szCs w:val="16"/>
      <w:lang w:eastAsia="ar-SA"/>
    </w:rPr>
  </w:style>
  <w:style w:type="paragraph" w:customStyle="1" w:styleId="Normal1">
    <w:name w:val="Normal1"/>
    <w:rsid w:val="00ED5C73"/>
    <w:rPr>
      <w:rFonts w:eastAsia="Calibri"/>
      <w:sz w:val="24"/>
    </w:rPr>
  </w:style>
  <w:style w:type="character" w:customStyle="1" w:styleId="Bodytext2">
    <w:name w:val="Body text (2)_"/>
    <w:basedOn w:val="a0"/>
    <w:link w:val="Bodytext20"/>
    <w:rsid w:val="0020346B"/>
    <w:rPr>
      <w:rFonts w:ascii="Franklin Gothic Book" w:eastAsia="Franklin Gothic Book" w:hAnsi="Franklin Gothic Book" w:cs="Franklin Gothic Book"/>
      <w:sz w:val="26"/>
      <w:szCs w:val="26"/>
      <w:shd w:val="clear" w:color="auto" w:fill="FFFFFF"/>
    </w:rPr>
  </w:style>
  <w:style w:type="character" w:customStyle="1" w:styleId="Bodytext295pt">
    <w:name w:val="Body text (2) + 9;5 pt"/>
    <w:basedOn w:val="Bodytext2"/>
    <w:rsid w:val="0020346B"/>
    <w:rPr>
      <w:color w:val="000000"/>
      <w:spacing w:val="0"/>
      <w:w w:val="100"/>
      <w:position w:val="0"/>
      <w:sz w:val="19"/>
      <w:szCs w:val="19"/>
      <w:lang w:val="ru-RU" w:eastAsia="ru-RU" w:bidi="ru-RU"/>
    </w:rPr>
  </w:style>
  <w:style w:type="paragraph" w:customStyle="1" w:styleId="Bodytext20">
    <w:name w:val="Body text (2)"/>
    <w:basedOn w:val="a"/>
    <w:link w:val="Bodytext2"/>
    <w:rsid w:val="0020346B"/>
    <w:pPr>
      <w:widowControl w:val="0"/>
      <w:shd w:val="clear" w:color="auto" w:fill="FFFFFF"/>
      <w:suppressAutoHyphens w:val="0"/>
      <w:spacing w:after="2760" w:line="0" w:lineRule="atLeast"/>
      <w:ind w:hanging="360"/>
    </w:pPr>
    <w:rPr>
      <w:rFonts w:ascii="Franklin Gothic Book" w:eastAsia="Franklin Gothic Book" w:hAnsi="Franklin Gothic Book" w:cs="Franklin Gothic Book"/>
      <w:sz w:val="26"/>
      <w:szCs w:val="26"/>
      <w:lang w:eastAsia="ru-RU"/>
    </w:rPr>
  </w:style>
  <w:style w:type="character" w:customStyle="1" w:styleId="Bodytext2Calibri14ptItalic">
    <w:name w:val="Body text (2) + Calibri;14 pt;Italic"/>
    <w:basedOn w:val="Bodytext2"/>
    <w:rsid w:val="0020346B"/>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Bodytext212ptBoldSmallCaps">
    <w:name w:val="Body text (2) + 12 pt;Bold;Small Caps"/>
    <w:basedOn w:val="Bodytext2"/>
    <w:rsid w:val="0020346B"/>
    <w:rPr>
      <w:b/>
      <w:bCs/>
      <w:i w:val="0"/>
      <w:iCs w:val="0"/>
      <w:smallCaps/>
      <w:strike w:val="0"/>
      <w:color w:val="000000"/>
      <w:spacing w:val="0"/>
      <w:w w:val="100"/>
      <w:position w:val="0"/>
      <w:sz w:val="24"/>
      <w:szCs w:val="24"/>
      <w:u w:val="none"/>
      <w:lang w:val="ru-RU" w:eastAsia="ru-RU" w:bidi="ru-RU"/>
    </w:rPr>
  </w:style>
  <w:style w:type="character" w:customStyle="1" w:styleId="Bodytext8">
    <w:name w:val="Body text (8)_"/>
    <w:basedOn w:val="a0"/>
    <w:link w:val="Bodytext80"/>
    <w:rsid w:val="0020346B"/>
    <w:rPr>
      <w:rFonts w:ascii="Calibri" w:eastAsia="Calibri" w:hAnsi="Calibri" w:cs="Calibri"/>
      <w:i/>
      <w:iCs/>
      <w:sz w:val="28"/>
      <w:szCs w:val="28"/>
      <w:shd w:val="clear" w:color="auto" w:fill="FFFFFF"/>
    </w:rPr>
  </w:style>
  <w:style w:type="character" w:customStyle="1" w:styleId="Bodytext8FranklinGothicBook13ptNotItalic">
    <w:name w:val="Body text (8) + Franklin Gothic Book;13 pt;Not Italic"/>
    <w:basedOn w:val="Bodytext8"/>
    <w:rsid w:val="0020346B"/>
    <w:rPr>
      <w:rFonts w:ascii="Franklin Gothic Book" w:eastAsia="Franklin Gothic Book" w:hAnsi="Franklin Gothic Book" w:cs="Franklin Gothic Book"/>
      <w:color w:val="000000"/>
      <w:spacing w:val="0"/>
      <w:w w:val="100"/>
      <w:position w:val="0"/>
      <w:sz w:val="26"/>
      <w:szCs w:val="26"/>
      <w:lang w:val="ru-RU" w:eastAsia="ru-RU" w:bidi="ru-RU"/>
    </w:rPr>
  </w:style>
  <w:style w:type="character" w:customStyle="1" w:styleId="Bodytext9">
    <w:name w:val="Body text (9)_"/>
    <w:basedOn w:val="a0"/>
    <w:link w:val="Bodytext90"/>
    <w:rsid w:val="0020346B"/>
    <w:rPr>
      <w:rFonts w:ascii="Franklin Gothic Book" w:eastAsia="Franklin Gothic Book" w:hAnsi="Franklin Gothic Book" w:cs="Franklin Gothic Book"/>
      <w:b/>
      <w:bCs/>
      <w:shd w:val="clear" w:color="auto" w:fill="FFFFFF"/>
    </w:rPr>
  </w:style>
  <w:style w:type="character" w:customStyle="1" w:styleId="Bodytext913ptNotBold">
    <w:name w:val="Body text (9) + 13 pt;Not Bold"/>
    <w:basedOn w:val="Bodytext9"/>
    <w:rsid w:val="0020346B"/>
    <w:rPr>
      <w:color w:val="000000"/>
      <w:spacing w:val="0"/>
      <w:w w:val="100"/>
      <w:position w:val="0"/>
      <w:sz w:val="26"/>
      <w:szCs w:val="26"/>
      <w:lang w:val="ru-RU" w:eastAsia="ru-RU" w:bidi="ru-RU"/>
    </w:rPr>
  </w:style>
  <w:style w:type="character" w:customStyle="1" w:styleId="Bodytext9SmallCaps">
    <w:name w:val="Body text (9) + Small Caps"/>
    <w:basedOn w:val="Bodytext9"/>
    <w:rsid w:val="0020346B"/>
    <w:rPr>
      <w:smallCaps/>
      <w:color w:val="000000"/>
      <w:spacing w:val="0"/>
      <w:w w:val="100"/>
      <w:position w:val="0"/>
      <w:sz w:val="24"/>
      <w:szCs w:val="24"/>
      <w:lang w:val="ru-RU" w:eastAsia="ru-RU" w:bidi="ru-RU"/>
    </w:rPr>
  </w:style>
  <w:style w:type="paragraph" w:customStyle="1" w:styleId="Bodytext80">
    <w:name w:val="Body text (8)"/>
    <w:basedOn w:val="a"/>
    <w:link w:val="Bodytext8"/>
    <w:rsid w:val="0020346B"/>
    <w:pPr>
      <w:widowControl w:val="0"/>
      <w:shd w:val="clear" w:color="auto" w:fill="FFFFFF"/>
      <w:suppressAutoHyphens w:val="0"/>
      <w:spacing w:line="341" w:lineRule="exact"/>
      <w:ind w:hanging="360"/>
      <w:jc w:val="both"/>
    </w:pPr>
    <w:rPr>
      <w:rFonts w:ascii="Calibri" w:eastAsia="Calibri" w:hAnsi="Calibri" w:cs="Calibri"/>
      <w:i/>
      <w:iCs/>
      <w:sz w:val="28"/>
      <w:szCs w:val="28"/>
      <w:lang w:eastAsia="ru-RU"/>
    </w:rPr>
  </w:style>
  <w:style w:type="paragraph" w:customStyle="1" w:styleId="Bodytext90">
    <w:name w:val="Body text (9)"/>
    <w:basedOn w:val="a"/>
    <w:link w:val="Bodytext9"/>
    <w:rsid w:val="0020346B"/>
    <w:pPr>
      <w:widowControl w:val="0"/>
      <w:shd w:val="clear" w:color="auto" w:fill="FFFFFF"/>
      <w:suppressAutoHyphens w:val="0"/>
      <w:spacing w:line="341" w:lineRule="exact"/>
      <w:ind w:hanging="360"/>
      <w:jc w:val="both"/>
    </w:pPr>
    <w:rPr>
      <w:rFonts w:ascii="Franklin Gothic Book" w:eastAsia="Franklin Gothic Book" w:hAnsi="Franklin Gothic Book" w:cs="Franklin Gothic Book"/>
      <w:b/>
      <w:bCs/>
      <w:sz w:val="20"/>
      <w:szCs w:val="20"/>
      <w:lang w:eastAsia="ru-RU"/>
    </w:rPr>
  </w:style>
  <w:style w:type="paragraph" w:customStyle="1" w:styleId="xl63">
    <w:name w:val="xl63"/>
    <w:basedOn w:val="a"/>
    <w:rsid w:val="006C04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64">
    <w:name w:val="xl64"/>
    <w:basedOn w:val="a"/>
    <w:rsid w:val="006C04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s>
</file>

<file path=word/webSettings.xml><?xml version="1.0" encoding="utf-8"?>
<w:webSettings xmlns:r="http://schemas.openxmlformats.org/officeDocument/2006/relationships" xmlns:w="http://schemas.openxmlformats.org/wordprocessingml/2006/main">
  <w:divs>
    <w:div w:id="47581156">
      <w:bodyDiv w:val="1"/>
      <w:marLeft w:val="0"/>
      <w:marRight w:val="0"/>
      <w:marTop w:val="0"/>
      <w:marBottom w:val="0"/>
      <w:divBdr>
        <w:top w:val="none" w:sz="0" w:space="0" w:color="auto"/>
        <w:left w:val="none" w:sz="0" w:space="0" w:color="auto"/>
        <w:bottom w:val="none" w:sz="0" w:space="0" w:color="auto"/>
        <w:right w:val="none" w:sz="0" w:space="0" w:color="auto"/>
      </w:divBdr>
    </w:div>
    <w:div w:id="52509305">
      <w:bodyDiv w:val="1"/>
      <w:marLeft w:val="0"/>
      <w:marRight w:val="0"/>
      <w:marTop w:val="0"/>
      <w:marBottom w:val="0"/>
      <w:divBdr>
        <w:top w:val="none" w:sz="0" w:space="0" w:color="auto"/>
        <w:left w:val="none" w:sz="0" w:space="0" w:color="auto"/>
        <w:bottom w:val="none" w:sz="0" w:space="0" w:color="auto"/>
        <w:right w:val="none" w:sz="0" w:space="0" w:color="auto"/>
      </w:divBdr>
    </w:div>
    <w:div w:id="169368819">
      <w:bodyDiv w:val="1"/>
      <w:marLeft w:val="0"/>
      <w:marRight w:val="0"/>
      <w:marTop w:val="0"/>
      <w:marBottom w:val="0"/>
      <w:divBdr>
        <w:top w:val="none" w:sz="0" w:space="0" w:color="auto"/>
        <w:left w:val="none" w:sz="0" w:space="0" w:color="auto"/>
        <w:bottom w:val="none" w:sz="0" w:space="0" w:color="auto"/>
        <w:right w:val="none" w:sz="0" w:space="0" w:color="auto"/>
      </w:divBdr>
    </w:div>
    <w:div w:id="205678444">
      <w:bodyDiv w:val="1"/>
      <w:marLeft w:val="0"/>
      <w:marRight w:val="0"/>
      <w:marTop w:val="0"/>
      <w:marBottom w:val="0"/>
      <w:divBdr>
        <w:top w:val="none" w:sz="0" w:space="0" w:color="auto"/>
        <w:left w:val="none" w:sz="0" w:space="0" w:color="auto"/>
        <w:bottom w:val="none" w:sz="0" w:space="0" w:color="auto"/>
        <w:right w:val="none" w:sz="0" w:space="0" w:color="auto"/>
      </w:divBdr>
    </w:div>
    <w:div w:id="284973536">
      <w:bodyDiv w:val="1"/>
      <w:marLeft w:val="0"/>
      <w:marRight w:val="0"/>
      <w:marTop w:val="0"/>
      <w:marBottom w:val="0"/>
      <w:divBdr>
        <w:top w:val="none" w:sz="0" w:space="0" w:color="auto"/>
        <w:left w:val="none" w:sz="0" w:space="0" w:color="auto"/>
        <w:bottom w:val="none" w:sz="0" w:space="0" w:color="auto"/>
        <w:right w:val="none" w:sz="0" w:space="0" w:color="auto"/>
      </w:divBdr>
      <w:divsChild>
        <w:div w:id="169759725">
          <w:marLeft w:val="0"/>
          <w:marRight w:val="0"/>
          <w:marTop w:val="0"/>
          <w:marBottom w:val="200"/>
          <w:divBdr>
            <w:top w:val="none" w:sz="0" w:space="0" w:color="auto"/>
            <w:left w:val="none" w:sz="0" w:space="0" w:color="auto"/>
            <w:bottom w:val="none" w:sz="0" w:space="0" w:color="auto"/>
            <w:right w:val="none" w:sz="0" w:space="0" w:color="auto"/>
          </w:divBdr>
          <w:divsChild>
            <w:div w:id="1549730132">
              <w:marLeft w:val="0"/>
              <w:marRight w:val="0"/>
              <w:marTop w:val="0"/>
              <w:marBottom w:val="60"/>
              <w:divBdr>
                <w:top w:val="none" w:sz="0" w:space="0" w:color="auto"/>
                <w:left w:val="none" w:sz="0" w:space="0" w:color="auto"/>
                <w:bottom w:val="none" w:sz="0" w:space="0" w:color="auto"/>
                <w:right w:val="none" w:sz="0" w:space="0" w:color="auto"/>
              </w:divBdr>
            </w:div>
          </w:divsChild>
        </w:div>
        <w:div w:id="213274292">
          <w:marLeft w:val="0"/>
          <w:marRight w:val="0"/>
          <w:marTop w:val="0"/>
          <w:marBottom w:val="200"/>
          <w:divBdr>
            <w:top w:val="none" w:sz="0" w:space="0" w:color="auto"/>
            <w:left w:val="none" w:sz="0" w:space="0" w:color="auto"/>
            <w:bottom w:val="none" w:sz="0" w:space="0" w:color="auto"/>
            <w:right w:val="none" w:sz="0" w:space="0" w:color="auto"/>
          </w:divBdr>
          <w:divsChild>
            <w:div w:id="944920375">
              <w:marLeft w:val="0"/>
              <w:marRight w:val="0"/>
              <w:marTop w:val="0"/>
              <w:marBottom w:val="0"/>
              <w:divBdr>
                <w:top w:val="none" w:sz="0" w:space="0" w:color="auto"/>
                <w:left w:val="none" w:sz="0" w:space="0" w:color="auto"/>
                <w:bottom w:val="none" w:sz="0" w:space="0" w:color="auto"/>
                <w:right w:val="none" w:sz="0" w:space="0" w:color="auto"/>
              </w:divBdr>
            </w:div>
            <w:div w:id="1399784746">
              <w:marLeft w:val="0"/>
              <w:marRight w:val="0"/>
              <w:marTop w:val="0"/>
              <w:marBottom w:val="120"/>
              <w:divBdr>
                <w:top w:val="none" w:sz="0" w:space="0" w:color="auto"/>
                <w:left w:val="none" w:sz="0" w:space="0" w:color="auto"/>
                <w:bottom w:val="none" w:sz="0" w:space="0" w:color="auto"/>
                <w:right w:val="none" w:sz="0" w:space="0" w:color="auto"/>
              </w:divBdr>
            </w:div>
            <w:div w:id="1954895863">
              <w:marLeft w:val="0"/>
              <w:marRight w:val="0"/>
              <w:marTop w:val="0"/>
              <w:marBottom w:val="60"/>
              <w:divBdr>
                <w:top w:val="none" w:sz="0" w:space="0" w:color="auto"/>
                <w:left w:val="none" w:sz="0" w:space="0" w:color="auto"/>
                <w:bottom w:val="none" w:sz="0" w:space="0" w:color="auto"/>
                <w:right w:val="none" w:sz="0" w:space="0" w:color="auto"/>
              </w:divBdr>
            </w:div>
          </w:divsChild>
        </w:div>
        <w:div w:id="688138679">
          <w:marLeft w:val="0"/>
          <w:marRight w:val="0"/>
          <w:marTop w:val="0"/>
          <w:marBottom w:val="200"/>
          <w:divBdr>
            <w:top w:val="none" w:sz="0" w:space="0" w:color="auto"/>
            <w:left w:val="none" w:sz="0" w:space="0" w:color="auto"/>
            <w:bottom w:val="none" w:sz="0" w:space="0" w:color="auto"/>
            <w:right w:val="none" w:sz="0" w:space="0" w:color="auto"/>
          </w:divBdr>
          <w:divsChild>
            <w:div w:id="1287201245">
              <w:marLeft w:val="0"/>
              <w:marRight w:val="0"/>
              <w:marTop w:val="0"/>
              <w:marBottom w:val="60"/>
              <w:divBdr>
                <w:top w:val="none" w:sz="0" w:space="0" w:color="auto"/>
                <w:left w:val="none" w:sz="0" w:space="0" w:color="auto"/>
                <w:bottom w:val="none" w:sz="0" w:space="0" w:color="auto"/>
                <w:right w:val="none" w:sz="0" w:space="0" w:color="auto"/>
              </w:divBdr>
            </w:div>
          </w:divsChild>
        </w:div>
        <w:div w:id="893469859">
          <w:marLeft w:val="0"/>
          <w:marRight w:val="0"/>
          <w:marTop w:val="0"/>
          <w:marBottom w:val="200"/>
          <w:divBdr>
            <w:top w:val="none" w:sz="0" w:space="0" w:color="auto"/>
            <w:left w:val="none" w:sz="0" w:space="0" w:color="auto"/>
            <w:bottom w:val="none" w:sz="0" w:space="0" w:color="auto"/>
            <w:right w:val="none" w:sz="0" w:space="0" w:color="auto"/>
          </w:divBdr>
          <w:divsChild>
            <w:div w:id="1776439006">
              <w:marLeft w:val="0"/>
              <w:marRight w:val="0"/>
              <w:marTop w:val="0"/>
              <w:marBottom w:val="60"/>
              <w:divBdr>
                <w:top w:val="none" w:sz="0" w:space="0" w:color="auto"/>
                <w:left w:val="none" w:sz="0" w:space="0" w:color="auto"/>
                <w:bottom w:val="none" w:sz="0" w:space="0" w:color="auto"/>
                <w:right w:val="none" w:sz="0" w:space="0" w:color="auto"/>
              </w:divBdr>
            </w:div>
          </w:divsChild>
        </w:div>
        <w:div w:id="1217858728">
          <w:marLeft w:val="0"/>
          <w:marRight w:val="0"/>
          <w:marTop w:val="0"/>
          <w:marBottom w:val="200"/>
          <w:divBdr>
            <w:top w:val="none" w:sz="0" w:space="0" w:color="auto"/>
            <w:left w:val="none" w:sz="0" w:space="0" w:color="auto"/>
            <w:bottom w:val="none" w:sz="0" w:space="0" w:color="auto"/>
            <w:right w:val="none" w:sz="0" w:space="0" w:color="auto"/>
          </w:divBdr>
          <w:divsChild>
            <w:div w:id="1381395645">
              <w:marLeft w:val="0"/>
              <w:marRight w:val="0"/>
              <w:marTop w:val="0"/>
              <w:marBottom w:val="60"/>
              <w:divBdr>
                <w:top w:val="none" w:sz="0" w:space="0" w:color="auto"/>
                <w:left w:val="none" w:sz="0" w:space="0" w:color="auto"/>
                <w:bottom w:val="none" w:sz="0" w:space="0" w:color="auto"/>
                <w:right w:val="none" w:sz="0" w:space="0" w:color="auto"/>
              </w:divBdr>
            </w:div>
          </w:divsChild>
        </w:div>
        <w:div w:id="1535656053">
          <w:marLeft w:val="0"/>
          <w:marRight w:val="0"/>
          <w:marTop w:val="0"/>
          <w:marBottom w:val="200"/>
          <w:divBdr>
            <w:top w:val="none" w:sz="0" w:space="0" w:color="auto"/>
            <w:left w:val="none" w:sz="0" w:space="0" w:color="auto"/>
            <w:bottom w:val="none" w:sz="0" w:space="0" w:color="auto"/>
            <w:right w:val="none" w:sz="0" w:space="0" w:color="auto"/>
          </w:divBdr>
          <w:divsChild>
            <w:div w:id="146435229">
              <w:marLeft w:val="0"/>
              <w:marRight w:val="0"/>
              <w:marTop w:val="0"/>
              <w:marBottom w:val="60"/>
              <w:divBdr>
                <w:top w:val="none" w:sz="0" w:space="0" w:color="auto"/>
                <w:left w:val="none" w:sz="0" w:space="0" w:color="auto"/>
                <w:bottom w:val="none" w:sz="0" w:space="0" w:color="auto"/>
                <w:right w:val="none" w:sz="0" w:space="0" w:color="auto"/>
              </w:divBdr>
            </w:div>
          </w:divsChild>
        </w:div>
        <w:div w:id="1541166768">
          <w:marLeft w:val="0"/>
          <w:marRight w:val="0"/>
          <w:marTop w:val="0"/>
          <w:marBottom w:val="200"/>
          <w:divBdr>
            <w:top w:val="none" w:sz="0" w:space="0" w:color="auto"/>
            <w:left w:val="none" w:sz="0" w:space="0" w:color="auto"/>
            <w:bottom w:val="none" w:sz="0" w:space="0" w:color="auto"/>
            <w:right w:val="none" w:sz="0" w:space="0" w:color="auto"/>
          </w:divBdr>
          <w:divsChild>
            <w:div w:id="1281302516">
              <w:marLeft w:val="0"/>
              <w:marRight w:val="0"/>
              <w:marTop w:val="0"/>
              <w:marBottom w:val="60"/>
              <w:divBdr>
                <w:top w:val="none" w:sz="0" w:space="0" w:color="auto"/>
                <w:left w:val="none" w:sz="0" w:space="0" w:color="auto"/>
                <w:bottom w:val="none" w:sz="0" w:space="0" w:color="auto"/>
                <w:right w:val="none" w:sz="0" w:space="0" w:color="auto"/>
              </w:divBdr>
            </w:div>
          </w:divsChild>
        </w:div>
        <w:div w:id="1596093757">
          <w:marLeft w:val="0"/>
          <w:marRight w:val="0"/>
          <w:marTop w:val="0"/>
          <w:marBottom w:val="200"/>
          <w:divBdr>
            <w:top w:val="none" w:sz="0" w:space="0" w:color="auto"/>
            <w:left w:val="none" w:sz="0" w:space="0" w:color="auto"/>
            <w:bottom w:val="none" w:sz="0" w:space="0" w:color="auto"/>
            <w:right w:val="none" w:sz="0" w:space="0" w:color="auto"/>
          </w:divBdr>
          <w:divsChild>
            <w:div w:id="974336646">
              <w:marLeft w:val="0"/>
              <w:marRight w:val="0"/>
              <w:marTop w:val="0"/>
              <w:marBottom w:val="60"/>
              <w:divBdr>
                <w:top w:val="none" w:sz="0" w:space="0" w:color="auto"/>
                <w:left w:val="none" w:sz="0" w:space="0" w:color="auto"/>
                <w:bottom w:val="none" w:sz="0" w:space="0" w:color="auto"/>
                <w:right w:val="none" w:sz="0" w:space="0" w:color="auto"/>
              </w:divBdr>
            </w:div>
          </w:divsChild>
        </w:div>
        <w:div w:id="1611664679">
          <w:marLeft w:val="0"/>
          <w:marRight w:val="0"/>
          <w:marTop w:val="0"/>
          <w:marBottom w:val="200"/>
          <w:divBdr>
            <w:top w:val="none" w:sz="0" w:space="0" w:color="auto"/>
            <w:left w:val="none" w:sz="0" w:space="0" w:color="auto"/>
            <w:bottom w:val="none" w:sz="0" w:space="0" w:color="auto"/>
            <w:right w:val="none" w:sz="0" w:space="0" w:color="auto"/>
          </w:divBdr>
          <w:divsChild>
            <w:div w:id="1999383681">
              <w:marLeft w:val="0"/>
              <w:marRight w:val="0"/>
              <w:marTop w:val="0"/>
              <w:marBottom w:val="60"/>
              <w:divBdr>
                <w:top w:val="none" w:sz="0" w:space="0" w:color="auto"/>
                <w:left w:val="none" w:sz="0" w:space="0" w:color="auto"/>
                <w:bottom w:val="none" w:sz="0" w:space="0" w:color="auto"/>
                <w:right w:val="none" w:sz="0" w:space="0" w:color="auto"/>
              </w:divBdr>
            </w:div>
          </w:divsChild>
        </w:div>
        <w:div w:id="1987583804">
          <w:marLeft w:val="0"/>
          <w:marRight w:val="0"/>
          <w:marTop w:val="0"/>
          <w:marBottom w:val="200"/>
          <w:divBdr>
            <w:top w:val="none" w:sz="0" w:space="0" w:color="auto"/>
            <w:left w:val="none" w:sz="0" w:space="0" w:color="auto"/>
            <w:bottom w:val="none" w:sz="0" w:space="0" w:color="auto"/>
            <w:right w:val="none" w:sz="0" w:space="0" w:color="auto"/>
          </w:divBdr>
          <w:divsChild>
            <w:div w:id="19303823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335038906">
      <w:bodyDiv w:val="1"/>
      <w:marLeft w:val="0"/>
      <w:marRight w:val="0"/>
      <w:marTop w:val="0"/>
      <w:marBottom w:val="0"/>
      <w:divBdr>
        <w:top w:val="none" w:sz="0" w:space="0" w:color="auto"/>
        <w:left w:val="none" w:sz="0" w:space="0" w:color="auto"/>
        <w:bottom w:val="none" w:sz="0" w:space="0" w:color="auto"/>
        <w:right w:val="none" w:sz="0" w:space="0" w:color="auto"/>
      </w:divBdr>
    </w:div>
    <w:div w:id="364411269">
      <w:bodyDiv w:val="1"/>
      <w:marLeft w:val="0"/>
      <w:marRight w:val="0"/>
      <w:marTop w:val="0"/>
      <w:marBottom w:val="0"/>
      <w:divBdr>
        <w:top w:val="none" w:sz="0" w:space="0" w:color="auto"/>
        <w:left w:val="none" w:sz="0" w:space="0" w:color="auto"/>
        <w:bottom w:val="none" w:sz="0" w:space="0" w:color="auto"/>
        <w:right w:val="none" w:sz="0" w:space="0" w:color="auto"/>
      </w:divBdr>
      <w:divsChild>
        <w:div w:id="1922566038">
          <w:marLeft w:val="0"/>
          <w:marRight w:val="0"/>
          <w:marTop w:val="0"/>
          <w:marBottom w:val="0"/>
          <w:divBdr>
            <w:top w:val="none" w:sz="0" w:space="0" w:color="auto"/>
            <w:left w:val="none" w:sz="0" w:space="0" w:color="auto"/>
            <w:bottom w:val="none" w:sz="0" w:space="0" w:color="auto"/>
            <w:right w:val="none" w:sz="0" w:space="0" w:color="auto"/>
          </w:divBdr>
        </w:div>
      </w:divsChild>
    </w:div>
    <w:div w:id="396051019">
      <w:bodyDiv w:val="1"/>
      <w:marLeft w:val="0"/>
      <w:marRight w:val="0"/>
      <w:marTop w:val="0"/>
      <w:marBottom w:val="0"/>
      <w:divBdr>
        <w:top w:val="none" w:sz="0" w:space="0" w:color="auto"/>
        <w:left w:val="none" w:sz="0" w:space="0" w:color="auto"/>
        <w:bottom w:val="none" w:sz="0" w:space="0" w:color="auto"/>
        <w:right w:val="none" w:sz="0" w:space="0" w:color="auto"/>
      </w:divBdr>
    </w:div>
    <w:div w:id="465467809">
      <w:bodyDiv w:val="1"/>
      <w:marLeft w:val="0"/>
      <w:marRight w:val="0"/>
      <w:marTop w:val="0"/>
      <w:marBottom w:val="0"/>
      <w:divBdr>
        <w:top w:val="none" w:sz="0" w:space="0" w:color="auto"/>
        <w:left w:val="none" w:sz="0" w:space="0" w:color="auto"/>
        <w:bottom w:val="none" w:sz="0" w:space="0" w:color="auto"/>
        <w:right w:val="none" w:sz="0" w:space="0" w:color="auto"/>
      </w:divBdr>
    </w:div>
    <w:div w:id="577793227">
      <w:bodyDiv w:val="1"/>
      <w:marLeft w:val="0"/>
      <w:marRight w:val="0"/>
      <w:marTop w:val="0"/>
      <w:marBottom w:val="0"/>
      <w:divBdr>
        <w:top w:val="none" w:sz="0" w:space="0" w:color="auto"/>
        <w:left w:val="none" w:sz="0" w:space="0" w:color="auto"/>
        <w:bottom w:val="none" w:sz="0" w:space="0" w:color="auto"/>
        <w:right w:val="none" w:sz="0" w:space="0" w:color="auto"/>
      </w:divBdr>
    </w:div>
    <w:div w:id="658920321">
      <w:bodyDiv w:val="1"/>
      <w:marLeft w:val="0"/>
      <w:marRight w:val="0"/>
      <w:marTop w:val="0"/>
      <w:marBottom w:val="0"/>
      <w:divBdr>
        <w:top w:val="none" w:sz="0" w:space="0" w:color="auto"/>
        <w:left w:val="none" w:sz="0" w:space="0" w:color="auto"/>
        <w:bottom w:val="none" w:sz="0" w:space="0" w:color="auto"/>
        <w:right w:val="none" w:sz="0" w:space="0" w:color="auto"/>
      </w:divBdr>
    </w:div>
    <w:div w:id="712123046">
      <w:bodyDiv w:val="1"/>
      <w:marLeft w:val="0"/>
      <w:marRight w:val="0"/>
      <w:marTop w:val="0"/>
      <w:marBottom w:val="0"/>
      <w:divBdr>
        <w:top w:val="none" w:sz="0" w:space="0" w:color="auto"/>
        <w:left w:val="none" w:sz="0" w:space="0" w:color="auto"/>
        <w:bottom w:val="none" w:sz="0" w:space="0" w:color="auto"/>
        <w:right w:val="none" w:sz="0" w:space="0" w:color="auto"/>
      </w:divBdr>
      <w:divsChild>
        <w:div w:id="354424000">
          <w:marLeft w:val="0"/>
          <w:marRight w:val="0"/>
          <w:marTop w:val="300"/>
          <w:marBottom w:val="0"/>
          <w:divBdr>
            <w:top w:val="none" w:sz="0" w:space="0" w:color="auto"/>
            <w:left w:val="none" w:sz="0" w:space="0" w:color="auto"/>
            <w:bottom w:val="none" w:sz="0" w:space="0" w:color="auto"/>
            <w:right w:val="none" w:sz="0" w:space="0" w:color="auto"/>
          </w:divBdr>
        </w:div>
        <w:div w:id="443960344">
          <w:marLeft w:val="0"/>
          <w:marRight w:val="0"/>
          <w:marTop w:val="300"/>
          <w:marBottom w:val="0"/>
          <w:divBdr>
            <w:top w:val="none" w:sz="0" w:space="0" w:color="auto"/>
            <w:left w:val="none" w:sz="0" w:space="0" w:color="auto"/>
            <w:bottom w:val="none" w:sz="0" w:space="0" w:color="auto"/>
            <w:right w:val="none" w:sz="0" w:space="0" w:color="auto"/>
          </w:divBdr>
        </w:div>
        <w:div w:id="648365515">
          <w:marLeft w:val="0"/>
          <w:marRight w:val="0"/>
          <w:marTop w:val="300"/>
          <w:marBottom w:val="0"/>
          <w:divBdr>
            <w:top w:val="none" w:sz="0" w:space="0" w:color="auto"/>
            <w:left w:val="none" w:sz="0" w:space="0" w:color="auto"/>
            <w:bottom w:val="none" w:sz="0" w:space="0" w:color="auto"/>
            <w:right w:val="none" w:sz="0" w:space="0" w:color="auto"/>
          </w:divBdr>
        </w:div>
        <w:div w:id="1640499342">
          <w:marLeft w:val="0"/>
          <w:marRight w:val="0"/>
          <w:marTop w:val="300"/>
          <w:marBottom w:val="0"/>
          <w:divBdr>
            <w:top w:val="none" w:sz="0" w:space="0" w:color="auto"/>
            <w:left w:val="none" w:sz="0" w:space="0" w:color="auto"/>
            <w:bottom w:val="none" w:sz="0" w:space="0" w:color="auto"/>
            <w:right w:val="none" w:sz="0" w:space="0" w:color="auto"/>
          </w:divBdr>
        </w:div>
      </w:divsChild>
    </w:div>
    <w:div w:id="745685586">
      <w:bodyDiv w:val="1"/>
      <w:marLeft w:val="0"/>
      <w:marRight w:val="0"/>
      <w:marTop w:val="0"/>
      <w:marBottom w:val="0"/>
      <w:divBdr>
        <w:top w:val="none" w:sz="0" w:space="0" w:color="auto"/>
        <w:left w:val="none" w:sz="0" w:space="0" w:color="auto"/>
        <w:bottom w:val="none" w:sz="0" w:space="0" w:color="auto"/>
        <w:right w:val="none" w:sz="0" w:space="0" w:color="auto"/>
      </w:divBdr>
    </w:div>
    <w:div w:id="747192518">
      <w:bodyDiv w:val="1"/>
      <w:marLeft w:val="0"/>
      <w:marRight w:val="0"/>
      <w:marTop w:val="0"/>
      <w:marBottom w:val="0"/>
      <w:divBdr>
        <w:top w:val="none" w:sz="0" w:space="0" w:color="auto"/>
        <w:left w:val="none" w:sz="0" w:space="0" w:color="auto"/>
        <w:bottom w:val="none" w:sz="0" w:space="0" w:color="auto"/>
        <w:right w:val="none" w:sz="0" w:space="0" w:color="auto"/>
      </w:divBdr>
      <w:divsChild>
        <w:div w:id="220941912">
          <w:marLeft w:val="0"/>
          <w:marRight w:val="0"/>
          <w:marTop w:val="0"/>
          <w:marBottom w:val="0"/>
          <w:divBdr>
            <w:top w:val="none" w:sz="0" w:space="0" w:color="auto"/>
            <w:left w:val="none" w:sz="0" w:space="0" w:color="auto"/>
            <w:bottom w:val="none" w:sz="0" w:space="0" w:color="auto"/>
            <w:right w:val="none" w:sz="0" w:space="0" w:color="auto"/>
          </w:divBdr>
        </w:div>
      </w:divsChild>
    </w:div>
    <w:div w:id="810831053">
      <w:bodyDiv w:val="1"/>
      <w:marLeft w:val="0"/>
      <w:marRight w:val="0"/>
      <w:marTop w:val="0"/>
      <w:marBottom w:val="0"/>
      <w:divBdr>
        <w:top w:val="none" w:sz="0" w:space="0" w:color="auto"/>
        <w:left w:val="none" w:sz="0" w:space="0" w:color="auto"/>
        <w:bottom w:val="none" w:sz="0" w:space="0" w:color="auto"/>
        <w:right w:val="none" w:sz="0" w:space="0" w:color="auto"/>
      </w:divBdr>
    </w:div>
    <w:div w:id="827137933">
      <w:bodyDiv w:val="1"/>
      <w:marLeft w:val="0"/>
      <w:marRight w:val="0"/>
      <w:marTop w:val="0"/>
      <w:marBottom w:val="0"/>
      <w:divBdr>
        <w:top w:val="none" w:sz="0" w:space="0" w:color="auto"/>
        <w:left w:val="none" w:sz="0" w:space="0" w:color="auto"/>
        <w:bottom w:val="none" w:sz="0" w:space="0" w:color="auto"/>
        <w:right w:val="none" w:sz="0" w:space="0" w:color="auto"/>
      </w:divBdr>
    </w:div>
    <w:div w:id="960845312">
      <w:bodyDiv w:val="1"/>
      <w:marLeft w:val="0"/>
      <w:marRight w:val="0"/>
      <w:marTop w:val="0"/>
      <w:marBottom w:val="0"/>
      <w:divBdr>
        <w:top w:val="none" w:sz="0" w:space="0" w:color="auto"/>
        <w:left w:val="none" w:sz="0" w:space="0" w:color="auto"/>
        <w:bottom w:val="none" w:sz="0" w:space="0" w:color="auto"/>
        <w:right w:val="none" w:sz="0" w:space="0" w:color="auto"/>
      </w:divBdr>
      <w:divsChild>
        <w:div w:id="2142110641">
          <w:marLeft w:val="0"/>
          <w:marRight w:val="0"/>
          <w:marTop w:val="0"/>
          <w:marBottom w:val="0"/>
          <w:divBdr>
            <w:top w:val="none" w:sz="0" w:space="0" w:color="auto"/>
            <w:left w:val="none" w:sz="0" w:space="0" w:color="auto"/>
            <w:bottom w:val="none" w:sz="0" w:space="0" w:color="auto"/>
            <w:right w:val="none" w:sz="0" w:space="0" w:color="auto"/>
          </w:divBdr>
        </w:div>
      </w:divsChild>
    </w:div>
    <w:div w:id="977343581">
      <w:bodyDiv w:val="1"/>
      <w:marLeft w:val="0"/>
      <w:marRight w:val="0"/>
      <w:marTop w:val="0"/>
      <w:marBottom w:val="0"/>
      <w:divBdr>
        <w:top w:val="none" w:sz="0" w:space="0" w:color="auto"/>
        <w:left w:val="none" w:sz="0" w:space="0" w:color="auto"/>
        <w:bottom w:val="none" w:sz="0" w:space="0" w:color="auto"/>
        <w:right w:val="none" w:sz="0" w:space="0" w:color="auto"/>
      </w:divBdr>
    </w:div>
    <w:div w:id="1010182145">
      <w:bodyDiv w:val="1"/>
      <w:marLeft w:val="0"/>
      <w:marRight w:val="0"/>
      <w:marTop w:val="0"/>
      <w:marBottom w:val="0"/>
      <w:divBdr>
        <w:top w:val="none" w:sz="0" w:space="0" w:color="auto"/>
        <w:left w:val="none" w:sz="0" w:space="0" w:color="auto"/>
        <w:bottom w:val="none" w:sz="0" w:space="0" w:color="auto"/>
        <w:right w:val="none" w:sz="0" w:space="0" w:color="auto"/>
      </w:divBdr>
      <w:divsChild>
        <w:div w:id="334572952">
          <w:marLeft w:val="0"/>
          <w:marRight w:val="336"/>
          <w:marTop w:val="120"/>
          <w:marBottom w:val="192"/>
          <w:divBdr>
            <w:top w:val="none" w:sz="0" w:space="0" w:color="auto"/>
            <w:left w:val="none" w:sz="0" w:space="0" w:color="auto"/>
            <w:bottom w:val="none" w:sz="0" w:space="0" w:color="auto"/>
            <w:right w:val="none" w:sz="0" w:space="0" w:color="auto"/>
          </w:divBdr>
          <w:divsChild>
            <w:div w:id="24139929">
              <w:marLeft w:val="0"/>
              <w:marRight w:val="0"/>
              <w:marTop w:val="0"/>
              <w:marBottom w:val="0"/>
              <w:divBdr>
                <w:top w:val="single" w:sz="8" w:space="0" w:color="CCCCCC"/>
                <w:left w:val="single" w:sz="8" w:space="0" w:color="CCCCCC"/>
                <w:bottom w:val="single" w:sz="8" w:space="0" w:color="CCCCCC"/>
                <w:right w:val="single" w:sz="8" w:space="0" w:color="CCCCCC"/>
              </w:divBdr>
              <w:divsChild>
                <w:div w:id="21276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43132">
          <w:marLeft w:val="0"/>
          <w:marRight w:val="336"/>
          <w:marTop w:val="120"/>
          <w:marBottom w:val="192"/>
          <w:divBdr>
            <w:top w:val="none" w:sz="0" w:space="0" w:color="auto"/>
            <w:left w:val="none" w:sz="0" w:space="0" w:color="auto"/>
            <w:bottom w:val="none" w:sz="0" w:space="0" w:color="auto"/>
            <w:right w:val="none" w:sz="0" w:space="0" w:color="auto"/>
          </w:divBdr>
          <w:divsChild>
            <w:div w:id="1578855781">
              <w:marLeft w:val="0"/>
              <w:marRight w:val="0"/>
              <w:marTop w:val="0"/>
              <w:marBottom w:val="0"/>
              <w:divBdr>
                <w:top w:val="single" w:sz="4" w:space="0" w:color="CCCCCC"/>
                <w:left w:val="single" w:sz="4" w:space="0" w:color="CCCCCC"/>
                <w:bottom w:val="single" w:sz="4" w:space="0" w:color="CCCCCC"/>
                <w:right w:val="single" w:sz="4" w:space="0" w:color="CCCCCC"/>
              </w:divBdr>
              <w:divsChild>
                <w:div w:id="10318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38192">
      <w:bodyDiv w:val="1"/>
      <w:marLeft w:val="0"/>
      <w:marRight w:val="0"/>
      <w:marTop w:val="0"/>
      <w:marBottom w:val="0"/>
      <w:divBdr>
        <w:top w:val="none" w:sz="0" w:space="0" w:color="auto"/>
        <w:left w:val="none" w:sz="0" w:space="0" w:color="auto"/>
        <w:bottom w:val="none" w:sz="0" w:space="0" w:color="auto"/>
        <w:right w:val="none" w:sz="0" w:space="0" w:color="auto"/>
      </w:divBdr>
    </w:div>
    <w:div w:id="1032458091">
      <w:bodyDiv w:val="1"/>
      <w:marLeft w:val="0"/>
      <w:marRight w:val="0"/>
      <w:marTop w:val="0"/>
      <w:marBottom w:val="0"/>
      <w:divBdr>
        <w:top w:val="none" w:sz="0" w:space="0" w:color="auto"/>
        <w:left w:val="none" w:sz="0" w:space="0" w:color="auto"/>
        <w:bottom w:val="none" w:sz="0" w:space="0" w:color="auto"/>
        <w:right w:val="none" w:sz="0" w:space="0" w:color="auto"/>
      </w:divBdr>
      <w:divsChild>
        <w:div w:id="80566596">
          <w:marLeft w:val="0"/>
          <w:marRight w:val="0"/>
          <w:marTop w:val="0"/>
          <w:marBottom w:val="0"/>
          <w:divBdr>
            <w:top w:val="none" w:sz="0" w:space="0" w:color="auto"/>
            <w:left w:val="none" w:sz="0" w:space="0" w:color="auto"/>
            <w:bottom w:val="none" w:sz="0" w:space="0" w:color="auto"/>
            <w:right w:val="none" w:sz="0" w:space="0" w:color="auto"/>
          </w:divBdr>
        </w:div>
        <w:div w:id="83650862">
          <w:marLeft w:val="0"/>
          <w:marRight w:val="0"/>
          <w:marTop w:val="0"/>
          <w:marBottom w:val="0"/>
          <w:divBdr>
            <w:top w:val="none" w:sz="0" w:space="0" w:color="auto"/>
            <w:left w:val="none" w:sz="0" w:space="0" w:color="auto"/>
            <w:bottom w:val="none" w:sz="0" w:space="0" w:color="auto"/>
            <w:right w:val="none" w:sz="0" w:space="0" w:color="auto"/>
          </w:divBdr>
        </w:div>
        <w:div w:id="177275860">
          <w:marLeft w:val="0"/>
          <w:marRight w:val="0"/>
          <w:marTop w:val="0"/>
          <w:marBottom w:val="0"/>
          <w:divBdr>
            <w:top w:val="none" w:sz="0" w:space="0" w:color="auto"/>
            <w:left w:val="none" w:sz="0" w:space="0" w:color="auto"/>
            <w:bottom w:val="none" w:sz="0" w:space="0" w:color="auto"/>
            <w:right w:val="none" w:sz="0" w:space="0" w:color="auto"/>
          </w:divBdr>
        </w:div>
        <w:div w:id="197819808">
          <w:marLeft w:val="0"/>
          <w:marRight w:val="0"/>
          <w:marTop w:val="0"/>
          <w:marBottom w:val="0"/>
          <w:divBdr>
            <w:top w:val="none" w:sz="0" w:space="0" w:color="auto"/>
            <w:left w:val="none" w:sz="0" w:space="0" w:color="auto"/>
            <w:bottom w:val="none" w:sz="0" w:space="0" w:color="auto"/>
            <w:right w:val="none" w:sz="0" w:space="0" w:color="auto"/>
          </w:divBdr>
        </w:div>
        <w:div w:id="220750869">
          <w:marLeft w:val="0"/>
          <w:marRight w:val="0"/>
          <w:marTop w:val="0"/>
          <w:marBottom w:val="0"/>
          <w:divBdr>
            <w:top w:val="none" w:sz="0" w:space="0" w:color="auto"/>
            <w:left w:val="none" w:sz="0" w:space="0" w:color="auto"/>
            <w:bottom w:val="none" w:sz="0" w:space="0" w:color="auto"/>
            <w:right w:val="none" w:sz="0" w:space="0" w:color="auto"/>
          </w:divBdr>
        </w:div>
        <w:div w:id="375784614">
          <w:marLeft w:val="0"/>
          <w:marRight w:val="0"/>
          <w:marTop w:val="0"/>
          <w:marBottom w:val="0"/>
          <w:divBdr>
            <w:top w:val="none" w:sz="0" w:space="0" w:color="auto"/>
            <w:left w:val="none" w:sz="0" w:space="0" w:color="auto"/>
            <w:bottom w:val="none" w:sz="0" w:space="0" w:color="auto"/>
            <w:right w:val="none" w:sz="0" w:space="0" w:color="auto"/>
          </w:divBdr>
        </w:div>
        <w:div w:id="560403813">
          <w:marLeft w:val="0"/>
          <w:marRight w:val="0"/>
          <w:marTop w:val="0"/>
          <w:marBottom w:val="0"/>
          <w:divBdr>
            <w:top w:val="none" w:sz="0" w:space="0" w:color="auto"/>
            <w:left w:val="none" w:sz="0" w:space="0" w:color="auto"/>
            <w:bottom w:val="none" w:sz="0" w:space="0" w:color="auto"/>
            <w:right w:val="none" w:sz="0" w:space="0" w:color="auto"/>
          </w:divBdr>
        </w:div>
        <w:div w:id="583883977">
          <w:marLeft w:val="0"/>
          <w:marRight w:val="0"/>
          <w:marTop w:val="0"/>
          <w:marBottom w:val="0"/>
          <w:divBdr>
            <w:top w:val="none" w:sz="0" w:space="0" w:color="auto"/>
            <w:left w:val="none" w:sz="0" w:space="0" w:color="auto"/>
            <w:bottom w:val="none" w:sz="0" w:space="0" w:color="auto"/>
            <w:right w:val="none" w:sz="0" w:space="0" w:color="auto"/>
          </w:divBdr>
        </w:div>
        <w:div w:id="601184136">
          <w:marLeft w:val="0"/>
          <w:marRight w:val="0"/>
          <w:marTop w:val="0"/>
          <w:marBottom w:val="0"/>
          <w:divBdr>
            <w:top w:val="none" w:sz="0" w:space="0" w:color="auto"/>
            <w:left w:val="none" w:sz="0" w:space="0" w:color="auto"/>
            <w:bottom w:val="none" w:sz="0" w:space="0" w:color="auto"/>
            <w:right w:val="none" w:sz="0" w:space="0" w:color="auto"/>
          </w:divBdr>
        </w:div>
        <w:div w:id="626132334">
          <w:marLeft w:val="0"/>
          <w:marRight w:val="0"/>
          <w:marTop w:val="0"/>
          <w:marBottom w:val="0"/>
          <w:divBdr>
            <w:top w:val="none" w:sz="0" w:space="0" w:color="auto"/>
            <w:left w:val="none" w:sz="0" w:space="0" w:color="auto"/>
            <w:bottom w:val="none" w:sz="0" w:space="0" w:color="auto"/>
            <w:right w:val="none" w:sz="0" w:space="0" w:color="auto"/>
          </w:divBdr>
        </w:div>
        <w:div w:id="736129336">
          <w:marLeft w:val="0"/>
          <w:marRight w:val="0"/>
          <w:marTop w:val="0"/>
          <w:marBottom w:val="0"/>
          <w:divBdr>
            <w:top w:val="none" w:sz="0" w:space="0" w:color="auto"/>
            <w:left w:val="none" w:sz="0" w:space="0" w:color="auto"/>
            <w:bottom w:val="none" w:sz="0" w:space="0" w:color="auto"/>
            <w:right w:val="none" w:sz="0" w:space="0" w:color="auto"/>
          </w:divBdr>
        </w:div>
        <w:div w:id="817920713">
          <w:marLeft w:val="0"/>
          <w:marRight w:val="0"/>
          <w:marTop w:val="0"/>
          <w:marBottom w:val="0"/>
          <w:divBdr>
            <w:top w:val="none" w:sz="0" w:space="0" w:color="auto"/>
            <w:left w:val="none" w:sz="0" w:space="0" w:color="auto"/>
            <w:bottom w:val="none" w:sz="0" w:space="0" w:color="auto"/>
            <w:right w:val="none" w:sz="0" w:space="0" w:color="auto"/>
          </w:divBdr>
        </w:div>
        <w:div w:id="850607505">
          <w:marLeft w:val="0"/>
          <w:marRight w:val="0"/>
          <w:marTop w:val="0"/>
          <w:marBottom w:val="0"/>
          <w:divBdr>
            <w:top w:val="none" w:sz="0" w:space="0" w:color="auto"/>
            <w:left w:val="none" w:sz="0" w:space="0" w:color="auto"/>
            <w:bottom w:val="none" w:sz="0" w:space="0" w:color="auto"/>
            <w:right w:val="none" w:sz="0" w:space="0" w:color="auto"/>
          </w:divBdr>
        </w:div>
        <w:div w:id="889074917">
          <w:marLeft w:val="0"/>
          <w:marRight w:val="0"/>
          <w:marTop w:val="0"/>
          <w:marBottom w:val="0"/>
          <w:divBdr>
            <w:top w:val="none" w:sz="0" w:space="0" w:color="auto"/>
            <w:left w:val="none" w:sz="0" w:space="0" w:color="auto"/>
            <w:bottom w:val="none" w:sz="0" w:space="0" w:color="auto"/>
            <w:right w:val="none" w:sz="0" w:space="0" w:color="auto"/>
          </w:divBdr>
        </w:div>
        <w:div w:id="1062944227">
          <w:marLeft w:val="0"/>
          <w:marRight w:val="0"/>
          <w:marTop w:val="0"/>
          <w:marBottom w:val="0"/>
          <w:divBdr>
            <w:top w:val="none" w:sz="0" w:space="0" w:color="auto"/>
            <w:left w:val="none" w:sz="0" w:space="0" w:color="auto"/>
            <w:bottom w:val="none" w:sz="0" w:space="0" w:color="auto"/>
            <w:right w:val="none" w:sz="0" w:space="0" w:color="auto"/>
          </w:divBdr>
        </w:div>
        <w:div w:id="1159421407">
          <w:marLeft w:val="0"/>
          <w:marRight w:val="0"/>
          <w:marTop w:val="0"/>
          <w:marBottom w:val="0"/>
          <w:divBdr>
            <w:top w:val="none" w:sz="0" w:space="0" w:color="auto"/>
            <w:left w:val="none" w:sz="0" w:space="0" w:color="auto"/>
            <w:bottom w:val="none" w:sz="0" w:space="0" w:color="auto"/>
            <w:right w:val="none" w:sz="0" w:space="0" w:color="auto"/>
          </w:divBdr>
        </w:div>
        <w:div w:id="1168708924">
          <w:marLeft w:val="0"/>
          <w:marRight w:val="0"/>
          <w:marTop w:val="0"/>
          <w:marBottom w:val="0"/>
          <w:divBdr>
            <w:top w:val="none" w:sz="0" w:space="0" w:color="auto"/>
            <w:left w:val="none" w:sz="0" w:space="0" w:color="auto"/>
            <w:bottom w:val="none" w:sz="0" w:space="0" w:color="auto"/>
            <w:right w:val="none" w:sz="0" w:space="0" w:color="auto"/>
          </w:divBdr>
        </w:div>
        <w:div w:id="1195995100">
          <w:marLeft w:val="0"/>
          <w:marRight w:val="0"/>
          <w:marTop w:val="0"/>
          <w:marBottom w:val="0"/>
          <w:divBdr>
            <w:top w:val="none" w:sz="0" w:space="0" w:color="auto"/>
            <w:left w:val="none" w:sz="0" w:space="0" w:color="auto"/>
            <w:bottom w:val="none" w:sz="0" w:space="0" w:color="auto"/>
            <w:right w:val="none" w:sz="0" w:space="0" w:color="auto"/>
          </w:divBdr>
        </w:div>
        <w:div w:id="1222861485">
          <w:marLeft w:val="0"/>
          <w:marRight w:val="0"/>
          <w:marTop w:val="0"/>
          <w:marBottom w:val="0"/>
          <w:divBdr>
            <w:top w:val="none" w:sz="0" w:space="0" w:color="auto"/>
            <w:left w:val="none" w:sz="0" w:space="0" w:color="auto"/>
            <w:bottom w:val="none" w:sz="0" w:space="0" w:color="auto"/>
            <w:right w:val="none" w:sz="0" w:space="0" w:color="auto"/>
          </w:divBdr>
          <w:divsChild>
            <w:div w:id="36241648">
              <w:marLeft w:val="0"/>
              <w:marRight w:val="0"/>
              <w:marTop w:val="0"/>
              <w:marBottom w:val="0"/>
              <w:divBdr>
                <w:top w:val="none" w:sz="0" w:space="0" w:color="auto"/>
                <w:left w:val="none" w:sz="0" w:space="0" w:color="auto"/>
                <w:bottom w:val="none" w:sz="0" w:space="0" w:color="auto"/>
                <w:right w:val="none" w:sz="0" w:space="0" w:color="auto"/>
              </w:divBdr>
            </w:div>
            <w:div w:id="83497342">
              <w:marLeft w:val="0"/>
              <w:marRight w:val="0"/>
              <w:marTop w:val="0"/>
              <w:marBottom w:val="0"/>
              <w:divBdr>
                <w:top w:val="none" w:sz="0" w:space="0" w:color="auto"/>
                <w:left w:val="none" w:sz="0" w:space="0" w:color="auto"/>
                <w:bottom w:val="none" w:sz="0" w:space="0" w:color="auto"/>
                <w:right w:val="none" w:sz="0" w:space="0" w:color="auto"/>
              </w:divBdr>
            </w:div>
            <w:div w:id="411440108">
              <w:marLeft w:val="0"/>
              <w:marRight w:val="0"/>
              <w:marTop w:val="0"/>
              <w:marBottom w:val="0"/>
              <w:divBdr>
                <w:top w:val="none" w:sz="0" w:space="0" w:color="auto"/>
                <w:left w:val="none" w:sz="0" w:space="0" w:color="auto"/>
                <w:bottom w:val="none" w:sz="0" w:space="0" w:color="auto"/>
                <w:right w:val="none" w:sz="0" w:space="0" w:color="auto"/>
              </w:divBdr>
              <w:divsChild>
                <w:div w:id="325982697">
                  <w:marLeft w:val="0"/>
                  <w:marRight w:val="0"/>
                  <w:marTop w:val="0"/>
                  <w:marBottom w:val="0"/>
                  <w:divBdr>
                    <w:top w:val="none" w:sz="0" w:space="0" w:color="auto"/>
                    <w:left w:val="none" w:sz="0" w:space="0" w:color="auto"/>
                    <w:bottom w:val="none" w:sz="0" w:space="0" w:color="auto"/>
                    <w:right w:val="none" w:sz="0" w:space="0" w:color="auto"/>
                  </w:divBdr>
                  <w:divsChild>
                    <w:div w:id="1198547692">
                      <w:marLeft w:val="0"/>
                      <w:marRight w:val="0"/>
                      <w:marTop w:val="0"/>
                      <w:marBottom w:val="0"/>
                      <w:divBdr>
                        <w:top w:val="none" w:sz="0" w:space="0" w:color="auto"/>
                        <w:left w:val="none" w:sz="0" w:space="0" w:color="auto"/>
                        <w:bottom w:val="none" w:sz="0" w:space="0" w:color="auto"/>
                        <w:right w:val="none" w:sz="0" w:space="0" w:color="auto"/>
                      </w:divBdr>
                      <w:divsChild>
                        <w:div w:id="1981809139">
                          <w:marLeft w:val="0"/>
                          <w:marRight w:val="0"/>
                          <w:marTop w:val="0"/>
                          <w:marBottom w:val="0"/>
                          <w:divBdr>
                            <w:top w:val="none" w:sz="0" w:space="0" w:color="auto"/>
                            <w:left w:val="none" w:sz="0" w:space="0" w:color="auto"/>
                            <w:bottom w:val="none" w:sz="0" w:space="0" w:color="auto"/>
                            <w:right w:val="none" w:sz="0" w:space="0" w:color="auto"/>
                          </w:divBdr>
                          <w:divsChild>
                            <w:div w:id="641078567">
                              <w:marLeft w:val="0"/>
                              <w:marRight w:val="0"/>
                              <w:marTop w:val="0"/>
                              <w:marBottom w:val="0"/>
                              <w:divBdr>
                                <w:top w:val="none" w:sz="0" w:space="0" w:color="auto"/>
                                <w:left w:val="none" w:sz="0" w:space="0" w:color="auto"/>
                                <w:bottom w:val="none" w:sz="0" w:space="0" w:color="auto"/>
                                <w:right w:val="none" w:sz="0" w:space="0" w:color="auto"/>
                              </w:divBdr>
                              <w:divsChild>
                                <w:div w:id="1625118834">
                                  <w:marLeft w:val="0"/>
                                  <w:marRight w:val="0"/>
                                  <w:marTop w:val="0"/>
                                  <w:marBottom w:val="0"/>
                                  <w:divBdr>
                                    <w:top w:val="none" w:sz="0" w:space="0" w:color="auto"/>
                                    <w:left w:val="none" w:sz="0" w:space="0" w:color="auto"/>
                                    <w:bottom w:val="none" w:sz="0" w:space="0" w:color="auto"/>
                                    <w:right w:val="none" w:sz="0" w:space="0" w:color="auto"/>
                                  </w:divBdr>
                                  <w:divsChild>
                                    <w:div w:id="380250931">
                                      <w:marLeft w:val="0"/>
                                      <w:marRight w:val="0"/>
                                      <w:marTop w:val="0"/>
                                      <w:marBottom w:val="0"/>
                                      <w:divBdr>
                                        <w:top w:val="none" w:sz="0" w:space="0" w:color="auto"/>
                                        <w:left w:val="none" w:sz="0" w:space="0" w:color="auto"/>
                                        <w:bottom w:val="none" w:sz="0" w:space="0" w:color="auto"/>
                                        <w:right w:val="none" w:sz="0" w:space="0" w:color="auto"/>
                                      </w:divBdr>
                                      <w:divsChild>
                                        <w:div w:id="1593273155">
                                          <w:marLeft w:val="0"/>
                                          <w:marRight w:val="0"/>
                                          <w:marTop w:val="0"/>
                                          <w:marBottom w:val="0"/>
                                          <w:divBdr>
                                            <w:top w:val="none" w:sz="0" w:space="0" w:color="auto"/>
                                            <w:left w:val="none" w:sz="0" w:space="0" w:color="auto"/>
                                            <w:bottom w:val="none" w:sz="0" w:space="0" w:color="auto"/>
                                            <w:right w:val="none" w:sz="0" w:space="0" w:color="auto"/>
                                          </w:divBdr>
                                          <w:divsChild>
                                            <w:div w:id="1335186817">
                                              <w:marLeft w:val="0"/>
                                              <w:marRight w:val="0"/>
                                              <w:marTop w:val="0"/>
                                              <w:marBottom w:val="0"/>
                                              <w:divBdr>
                                                <w:top w:val="none" w:sz="0" w:space="0" w:color="auto"/>
                                                <w:left w:val="none" w:sz="0" w:space="0" w:color="auto"/>
                                                <w:bottom w:val="none" w:sz="0" w:space="0" w:color="auto"/>
                                                <w:right w:val="none" w:sz="0" w:space="0" w:color="auto"/>
                                              </w:divBdr>
                                              <w:divsChild>
                                                <w:div w:id="582372062">
                                                  <w:marLeft w:val="0"/>
                                                  <w:marRight w:val="0"/>
                                                  <w:marTop w:val="0"/>
                                                  <w:marBottom w:val="0"/>
                                                  <w:divBdr>
                                                    <w:top w:val="none" w:sz="0" w:space="0" w:color="auto"/>
                                                    <w:left w:val="none" w:sz="0" w:space="0" w:color="auto"/>
                                                    <w:bottom w:val="none" w:sz="0" w:space="0" w:color="auto"/>
                                                    <w:right w:val="none" w:sz="0" w:space="0" w:color="auto"/>
                                                  </w:divBdr>
                                                  <w:divsChild>
                                                    <w:div w:id="4982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845164">
              <w:marLeft w:val="0"/>
              <w:marRight w:val="0"/>
              <w:marTop w:val="0"/>
              <w:marBottom w:val="0"/>
              <w:divBdr>
                <w:top w:val="none" w:sz="0" w:space="0" w:color="auto"/>
                <w:left w:val="none" w:sz="0" w:space="0" w:color="auto"/>
                <w:bottom w:val="none" w:sz="0" w:space="0" w:color="auto"/>
                <w:right w:val="none" w:sz="0" w:space="0" w:color="auto"/>
              </w:divBdr>
            </w:div>
            <w:div w:id="2095465777">
              <w:marLeft w:val="0"/>
              <w:marRight w:val="0"/>
              <w:marTop w:val="0"/>
              <w:marBottom w:val="0"/>
              <w:divBdr>
                <w:top w:val="none" w:sz="0" w:space="0" w:color="auto"/>
                <w:left w:val="none" w:sz="0" w:space="0" w:color="auto"/>
                <w:bottom w:val="none" w:sz="0" w:space="0" w:color="auto"/>
                <w:right w:val="none" w:sz="0" w:space="0" w:color="auto"/>
              </w:divBdr>
            </w:div>
          </w:divsChild>
        </w:div>
        <w:div w:id="1223642259">
          <w:marLeft w:val="0"/>
          <w:marRight w:val="0"/>
          <w:marTop w:val="0"/>
          <w:marBottom w:val="0"/>
          <w:divBdr>
            <w:top w:val="none" w:sz="0" w:space="0" w:color="auto"/>
            <w:left w:val="none" w:sz="0" w:space="0" w:color="auto"/>
            <w:bottom w:val="none" w:sz="0" w:space="0" w:color="auto"/>
            <w:right w:val="none" w:sz="0" w:space="0" w:color="auto"/>
          </w:divBdr>
        </w:div>
        <w:div w:id="1369842585">
          <w:marLeft w:val="0"/>
          <w:marRight w:val="0"/>
          <w:marTop w:val="0"/>
          <w:marBottom w:val="0"/>
          <w:divBdr>
            <w:top w:val="none" w:sz="0" w:space="0" w:color="auto"/>
            <w:left w:val="none" w:sz="0" w:space="0" w:color="auto"/>
            <w:bottom w:val="none" w:sz="0" w:space="0" w:color="auto"/>
            <w:right w:val="none" w:sz="0" w:space="0" w:color="auto"/>
          </w:divBdr>
        </w:div>
        <w:div w:id="1730152746">
          <w:marLeft w:val="0"/>
          <w:marRight w:val="0"/>
          <w:marTop w:val="0"/>
          <w:marBottom w:val="0"/>
          <w:divBdr>
            <w:top w:val="none" w:sz="0" w:space="0" w:color="auto"/>
            <w:left w:val="none" w:sz="0" w:space="0" w:color="auto"/>
            <w:bottom w:val="none" w:sz="0" w:space="0" w:color="auto"/>
            <w:right w:val="none" w:sz="0" w:space="0" w:color="auto"/>
          </w:divBdr>
        </w:div>
        <w:div w:id="1785808763">
          <w:marLeft w:val="0"/>
          <w:marRight w:val="0"/>
          <w:marTop w:val="72"/>
          <w:marBottom w:val="120"/>
          <w:divBdr>
            <w:top w:val="none" w:sz="0" w:space="0" w:color="auto"/>
            <w:left w:val="none" w:sz="0" w:space="0" w:color="auto"/>
            <w:bottom w:val="dotted" w:sz="8" w:space="4" w:color="DADADA"/>
            <w:right w:val="none" w:sz="0" w:space="0" w:color="auto"/>
          </w:divBdr>
        </w:div>
        <w:div w:id="1805195700">
          <w:marLeft w:val="0"/>
          <w:marRight w:val="0"/>
          <w:marTop w:val="0"/>
          <w:marBottom w:val="0"/>
          <w:divBdr>
            <w:top w:val="none" w:sz="0" w:space="0" w:color="auto"/>
            <w:left w:val="none" w:sz="0" w:space="0" w:color="auto"/>
            <w:bottom w:val="none" w:sz="0" w:space="0" w:color="auto"/>
            <w:right w:val="none" w:sz="0" w:space="0" w:color="auto"/>
          </w:divBdr>
        </w:div>
        <w:div w:id="1944915235">
          <w:marLeft w:val="0"/>
          <w:marRight w:val="0"/>
          <w:marTop w:val="0"/>
          <w:marBottom w:val="0"/>
          <w:divBdr>
            <w:top w:val="none" w:sz="0" w:space="0" w:color="auto"/>
            <w:left w:val="none" w:sz="0" w:space="0" w:color="auto"/>
            <w:bottom w:val="none" w:sz="0" w:space="0" w:color="auto"/>
            <w:right w:val="none" w:sz="0" w:space="0" w:color="auto"/>
          </w:divBdr>
        </w:div>
      </w:divsChild>
    </w:div>
    <w:div w:id="1033845462">
      <w:bodyDiv w:val="1"/>
      <w:marLeft w:val="0"/>
      <w:marRight w:val="0"/>
      <w:marTop w:val="0"/>
      <w:marBottom w:val="0"/>
      <w:divBdr>
        <w:top w:val="none" w:sz="0" w:space="0" w:color="auto"/>
        <w:left w:val="none" w:sz="0" w:space="0" w:color="auto"/>
        <w:bottom w:val="none" w:sz="0" w:space="0" w:color="auto"/>
        <w:right w:val="none" w:sz="0" w:space="0" w:color="auto"/>
      </w:divBdr>
    </w:div>
    <w:div w:id="1040058804">
      <w:bodyDiv w:val="1"/>
      <w:marLeft w:val="0"/>
      <w:marRight w:val="0"/>
      <w:marTop w:val="0"/>
      <w:marBottom w:val="0"/>
      <w:divBdr>
        <w:top w:val="none" w:sz="0" w:space="0" w:color="auto"/>
        <w:left w:val="none" w:sz="0" w:space="0" w:color="auto"/>
        <w:bottom w:val="none" w:sz="0" w:space="0" w:color="auto"/>
        <w:right w:val="none" w:sz="0" w:space="0" w:color="auto"/>
      </w:divBdr>
      <w:divsChild>
        <w:div w:id="1369333314">
          <w:marLeft w:val="0"/>
          <w:marRight w:val="0"/>
          <w:marTop w:val="0"/>
          <w:marBottom w:val="0"/>
          <w:divBdr>
            <w:top w:val="none" w:sz="0" w:space="0" w:color="auto"/>
            <w:left w:val="none" w:sz="0" w:space="0" w:color="auto"/>
            <w:bottom w:val="none" w:sz="0" w:space="0" w:color="auto"/>
            <w:right w:val="none" w:sz="0" w:space="0" w:color="auto"/>
          </w:divBdr>
        </w:div>
      </w:divsChild>
    </w:div>
    <w:div w:id="1119374978">
      <w:bodyDiv w:val="1"/>
      <w:marLeft w:val="0"/>
      <w:marRight w:val="0"/>
      <w:marTop w:val="0"/>
      <w:marBottom w:val="0"/>
      <w:divBdr>
        <w:top w:val="none" w:sz="0" w:space="0" w:color="auto"/>
        <w:left w:val="none" w:sz="0" w:space="0" w:color="auto"/>
        <w:bottom w:val="none" w:sz="0" w:space="0" w:color="auto"/>
        <w:right w:val="none" w:sz="0" w:space="0" w:color="auto"/>
      </w:divBdr>
      <w:divsChild>
        <w:div w:id="168910813">
          <w:marLeft w:val="0"/>
          <w:marRight w:val="0"/>
          <w:marTop w:val="0"/>
          <w:marBottom w:val="150"/>
          <w:divBdr>
            <w:top w:val="none" w:sz="0" w:space="0" w:color="auto"/>
            <w:left w:val="none" w:sz="0" w:space="0" w:color="auto"/>
            <w:bottom w:val="none" w:sz="0" w:space="0" w:color="auto"/>
            <w:right w:val="none" w:sz="0" w:space="0" w:color="auto"/>
          </w:divBdr>
        </w:div>
        <w:div w:id="286354334">
          <w:marLeft w:val="0"/>
          <w:marRight w:val="0"/>
          <w:marTop w:val="0"/>
          <w:marBottom w:val="150"/>
          <w:divBdr>
            <w:top w:val="none" w:sz="0" w:space="0" w:color="auto"/>
            <w:left w:val="none" w:sz="0" w:space="0" w:color="auto"/>
            <w:bottom w:val="none" w:sz="0" w:space="0" w:color="auto"/>
            <w:right w:val="none" w:sz="0" w:space="0" w:color="auto"/>
          </w:divBdr>
        </w:div>
        <w:div w:id="529342435">
          <w:marLeft w:val="0"/>
          <w:marRight w:val="0"/>
          <w:marTop w:val="0"/>
          <w:marBottom w:val="150"/>
          <w:divBdr>
            <w:top w:val="none" w:sz="0" w:space="0" w:color="auto"/>
            <w:left w:val="none" w:sz="0" w:space="0" w:color="auto"/>
            <w:bottom w:val="none" w:sz="0" w:space="0" w:color="auto"/>
            <w:right w:val="none" w:sz="0" w:space="0" w:color="auto"/>
          </w:divBdr>
        </w:div>
        <w:div w:id="667559236">
          <w:marLeft w:val="0"/>
          <w:marRight w:val="0"/>
          <w:marTop w:val="0"/>
          <w:marBottom w:val="150"/>
          <w:divBdr>
            <w:top w:val="none" w:sz="0" w:space="0" w:color="auto"/>
            <w:left w:val="none" w:sz="0" w:space="0" w:color="auto"/>
            <w:bottom w:val="none" w:sz="0" w:space="0" w:color="auto"/>
            <w:right w:val="none" w:sz="0" w:space="0" w:color="auto"/>
          </w:divBdr>
        </w:div>
        <w:div w:id="788357592">
          <w:marLeft w:val="0"/>
          <w:marRight w:val="0"/>
          <w:marTop w:val="0"/>
          <w:marBottom w:val="150"/>
          <w:divBdr>
            <w:top w:val="none" w:sz="0" w:space="0" w:color="auto"/>
            <w:left w:val="none" w:sz="0" w:space="0" w:color="auto"/>
            <w:bottom w:val="none" w:sz="0" w:space="0" w:color="auto"/>
            <w:right w:val="none" w:sz="0" w:space="0" w:color="auto"/>
          </w:divBdr>
        </w:div>
        <w:div w:id="807433555">
          <w:marLeft w:val="0"/>
          <w:marRight w:val="0"/>
          <w:marTop w:val="0"/>
          <w:marBottom w:val="150"/>
          <w:divBdr>
            <w:top w:val="none" w:sz="0" w:space="0" w:color="auto"/>
            <w:left w:val="none" w:sz="0" w:space="0" w:color="auto"/>
            <w:bottom w:val="none" w:sz="0" w:space="0" w:color="auto"/>
            <w:right w:val="none" w:sz="0" w:space="0" w:color="auto"/>
          </w:divBdr>
        </w:div>
        <w:div w:id="1063942209">
          <w:marLeft w:val="0"/>
          <w:marRight w:val="0"/>
          <w:marTop w:val="0"/>
          <w:marBottom w:val="150"/>
          <w:divBdr>
            <w:top w:val="none" w:sz="0" w:space="0" w:color="auto"/>
            <w:left w:val="none" w:sz="0" w:space="0" w:color="auto"/>
            <w:bottom w:val="none" w:sz="0" w:space="0" w:color="auto"/>
            <w:right w:val="none" w:sz="0" w:space="0" w:color="auto"/>
          </w:divBdr>
        </w:div>
        <w:div w:id="1110783305">
          <w:marLeft w:val="0"/>
          <w:marRight w:val="0"/>
          <w:marTop w:val="0"/>
          <w:marBottom w:val="150"/>
          <w:divBdr>
            <w:top w:val="none" w:sz="0" w:space="0" w:color="auto"/>
            <w:left w:val="none" w:sz="0" w:space="0" w:color="auto"/>
            <w:bottom w:val="none" w:sz="0" w:space="0" w:color="auto"/>
            <w:right w:val="none" w:sz="0" w:space="0" w:color="auto"/>
          </w:divBdr>
        </w:div>
        <w:div w:id="1188831460">
          <w:marLeft w:val="0"/>
          <w:marRight w:val="0"/>
          <w:marTop w:val="0"/>
          <w:marBottom w:val="150"/>
          <w:divBdr>
            <w:top w:val="none" w:sz="0" w:space="0" w:color="auto"/>
            <w:left w:val="none" w:sz="0" w:space="0" w:color="auto"/>
            <w:bottom w:val="none" w:sz="0" w:space="0" w:color="auto"/>
            <w:right w:val="none" w:sz="0" w:space="0" w:color="auto"/>
          </w:divBdr>
        </w:div>
        <w:div w:id="1251501830">
          <w:marLeft w:val="0"/>
          <w:marRight w:val="0"/>
          <w:marTop w:val="0"/>
          <w:marBottom w:val="150"/>
          <w:divBdr>
            <w:top w:val="none" w:sz="0" w:space="0" w:color="auto"/>
            <w:left w:val="none" w:sz="0" w:space="0" w:color="auto"/>
            <w:bottom w:val="none" w:sz="0" w:space="0" w:color="auto"/>
            <w:right w:val="none" w:sz="0" w:space="0" w:color="auto"/>
          </w:divBdr>
        </w:div>
        <w:div w:id="1377268695">
          <w:marLeft w:val="0"/>
          <w:marRight w:val="0"/>
          <w:marTop w:val="0"/>
          <w:marBottom w:val="150"/>
          <w:divBdr>
            <w:top w:val="none" w:sz="0" w:space="0" w:color="auto"/>
            <w:left w:val="none" w:sz="0" w:space="0" w:color="auto"/>
            <w:bottom w:val="none" w:sz="0" w:space="0" w:color="auto"/>
            <w:right w:val="none" w:sz="0" w:space="0" w:color="auto"/>
          </w:divBdr>
        </w:div>
        <w:div w:id="1455096554">
          <w:marLeft w:val="0"/>
          <w:marRight w:val="0"/>
          <w:marTop w:val="0"/>
          <w:marBottom w:val="150"/>
          <w:divBdr>
            <w:top w:val="none" w:sz="0" w:space="0" w:color="auto"/>
            <w:left w:val="none" w:sz="0" w:space="0" w:color="auto"/>
            <w:bottom w:val="none" w:sz="0" w:space="0" w:color="auto"/>
            <w:right w:val="none" w:sz="0" w:space="0" w:color="auto"/>
          </w:divBdr>
        </w:div>
        <w:div w:id="1571453937">
          <w:marLeft w:val="0"/>
          <w:marRight w:val="0"/>
          <w:marTop w:val="0"/>
          <w:marBottom w:val="150"/>
          <w:divBdr>
            <w:top w:val="none" w:sz="0" w:space="0" w:color="auto"/>
            <w:left w:val="none" w:sz="0" w:space="0" w:color="auto"/>
            <w:bottom w:val="none" w:sz="0" w:space="0" w:color="auto"/>
            <w:right w:val="none" w:sz="0" w:space="0" w:color="auto"/>
          </w:divBdr>
        </w:div>
        <w:div w:id="1595439458">
          <w:marLeft w:val="0"/>
          <w:marRight w:val="0"/>
          <w:marTop w:val="0"/>
          <w:marBottom w:val="150"/>
          <w:divBdr>
            <w:top w:val="none" w:sz="0" w:space="0" w:color="auto"/>
            <w:left w:val="none" w:sz="0" w:space="0" w:color="auto"/>
            <w:bottom w:val="none" w:sz="0" w:space="0" w:color="auto"/>
            <w:right w:val="none" w:sz="0" w:space="0" w:color="auto"/>
          </w:divBdr>
        </w:div>
        <w:div w:id="1715691258">
          <w:marLeft w:val="0"/>
          <w:marRight w:val="0"/>
          <w:marTop w:val="0"/>
          <w:marBottom w:val="150"/>
          <w:divBdr>
            <w:top w:val="none" w:sz="0" w:space="0" w:color="auto"/>
            <w:left w:val="none" w:sz="0" w:space="0" w:color="auto"/>
            <w:bottom w:val="none" w:sz="0" w:space="0" w:color="auto"/>
            <w:right w:val="none" w:sz="0" w:space="0" w:color="auto"/>
          </w:divBdr>
        </w:div>
        <w:div w:id="1763185054">
          <w:marLeft w:val="0"/>
          <w:marRight w:val="0"/>
          <w:marTop w:val="0"/>
          <w:marBottom w:val="150"/>
          <w:divBdr>
            <w:top w:val="none" w:sz="0" w:space="0" w:color="auto"/>
            <w:left w:val="none" w:sz="0" w:space="0" w:color="auto"/>
            <w:bottom w:val="none" w:sz="0" w:space="0" w:color="auto"/>
            <w:right w:val="none" w:sz="0" w:space="0" w:color="auto"/>
          </w:divBdr>
        </w:div>
        <w:div w:id="2067020632">
          <w:marLeft w:val="0"/>
          <w:marRight w:val="0"/>
          <w:marTop w:val="0"/>
          <w:marBottom w:val="150"/>
          <w:divBdr>
            <w:top w:val="none" w:sz="0" w:space="0" w:color="auto"/>
            <w:left w:val="none" w:sz="0" w:space="0" w:color="auto"/>
            <w:bottom w:val="none" w:sz="0" w:space="0" w:color="auto"/>
            <w:right w:val="none" w:sz="0" w:space="0" w:color="auto"/>
          </w:divBdr>
        </w:div>
        <w:div w:id="2089499671">
          <w:marLeft w:val="0"/>
          <w:marRight w:val="0"/>
          <w:marTop w:val="0"/>
          <w:marBottom w:val="150"/>
          <w:divBdr>
            <w:top w:val="none" w:sz="0" w:space="0" w:color="auto"/>
            <w:left w:val="none" w:sz="0" w:space="0" w:color="auto"/>
            <w:bottom w:val="none" w:sz="0" w:space="0" w:color="auto"/>
            <w:right w:val="none" w:sz="0" w:space="0" w:color="auto"/>
          </w:divBdr>
        </w:div>
      </w:divsChild>
    </w:div>
    <w:div w:id="1246769105">
      <w:bodyDiv w:val="1"/>
      <w:marLeft w:val="0"/>
      <w:marRight w:val="0"/>
      <w:marTop w:val="0"/>
      <w:marBottom w:val="0"/>
      <w:divBdr>
        <w:top w:val="none" w:sz="0" w:space="0" w:color="auto"/>
        <w:left w:val="none" w:sz="0" w:space="0" w:color="auto"/>
        <w:bottom w:val="none" w:sz="0" w:space="0" w:color="auto"/>
        <w:right w:val="none" w:sz="0" w:space="0" w:color="auto"/>
      </w:divBdr>
    </w:div>
    <w:div w:id="1275483953">
      <w:bodyDiv w:val="1"/>
      <w:marLeft w:val="0"/>
      <w:marRight w:val="0"/>
      <w:marTop w:val="0"/>
      <w:marBottom w:val="0"/>
      <w:divBdr>
        <w:top w:val="none" w:sz="0" w:space="0" w:color="auto"/>
        <w:left w:val="none" w:sz="0" w:space="0" w:color="auto"/>
        <w:bottom w:val="none" w:sz="0" w:space="0" w:color="auto"/>
        <w:right w:val="none" w:sz="0" w:space="0" w:color="auto"/>
      </w:divBdr>
    </w:div>
    <w:div w:id="1390349184">
      <w:bodyDiv w:val="1"/>
      <w:marLeft w:val="0"/>
      <w:marRight w:val="0"/>
      <w:marTop w:val="0"/>
      <w:marBottom w:val="0"/>
      <w:divBdr>
        <w:top w:val="none" w:sz="0" w:space="0" w:color="auto"/>
        <w:left w:val="none" w:sz="0" w:space="0" w:color="auto"/>
        <w:bottom w:val="none" w:sz="0" w:space="0" w:color="auto"/>
        <w:right w:val="none" w:sz="0" w:space="0" w:color="auto"/>
      </w:divBdr>
    </w:div>
    <w:div w:id="1534029240">
      <w:bodyDiv w:val="1"/>
      <w:marLeft w:val="0"/>
      <w:marRight w:val="0"/>
      <w:marTop w:val="0"/>
      <w:marBottom w:val="0"/>
      <w:divBdr>
        <w:top w:val="none" w:sz="0" w:space="0" w:color="auto"/>
        <w:left w:val="none" w:sz="0" w:space="0" w:color="auto"/>
        <w:bottom w:val="none" w:sz="0" w:space="0" w:color="auto"/>
        <w:right w:val="none" w:sz="0" w:space="0" w:color="auto"/>
      </w:divBdr>
      <w:divsChild>
        <w:div w:id="7753587">
          <w:marLeft w:val="-150"/>
          <w:marRight w:val="-150"/>
          <w:marTop w:val="0"/>
          <w:marBottom w:val="0"/>
          <w:divBdr>
            <w:top w:val="none" w:sz="0" w:space="0" w:color="auto"/>
            <w:left w:val="none" w:sz="0" w:space="0" w:color="auto"/>
            <w:bottom w:val="none" w:sz="0" w:space="0" w:color="auto"/>
            <w:right w:val="none" w:sz="0" w:space="0" w:color="auto"/>
          </w:divBdr>
          <w:divsChild>
            <w:div w:id="306596606">
              <w:marLeft w:val="0"/>
              <w:marRight w:val="150"/>
              <w:marTop w:val="72"/>
              <w:marBottom w:val="0"/>
              <w:divBdr>
                <w:top w:val="none" w:sz="0" w:space="0" w:color="auto"/>
                <w:left w:val="none" w:sz="0" w:space="0" w:color="auto"/>
                <w:bottom w:val="none" w:sz="0" w:space="0" w:color="auto"/>
                <w:right w:val="none" w:sz="0" w:space="0" w:color="auto"/>
              </w:divBdr>
              <w:divsChild>
                <w:div w:id="33847488">
                  <w:marLeft w:val="0"/>
                  <w:marRight w:val="0"/>
                  <w:marTop w:val="0"/>
                  <w:marBottom w:val="0"/>
                  <w:divBdr>
                    <w:top w:val="none" w:sz="0" w:space="0" w:color="auto"/>
                    <w:left w:val="none" w:sz="0" w:space="0" w:color="auto"/>
                    <w:bottom w:val="none" w:sz="0" w:space="0" w:color="auto"/>
                    <w:right w:val="none" w:sz="0" w:space="0" w:color="auto"/>
                  </w:divBdr>
                </w:div>
              </w:divsChild>
            </w:div>
            <w:div w:id="883105043">
              <w:marLeft w:val="45"/>
              <w:marRight w:val="45"/>
              <w:marTop w:val="0"/>
              <w:marBottom w:val="0"/>
              <w:divBdr>
                <w:top w:val="single" w:sz="12" w:space="0" w:color="3066D3"/>
                <w:left w:val="single" w:sz="12" w:space="0" w:color="3066D3"/>
                <w:bottom w:val="single" w:sz="12" w:space="0" w:color="3066D3"/>
                <w:right w:val="single" w:sz="12" w:space="0" w:color="3066D3"/>
              </w:divBdr>
            </w:div>
            <w:div w:id="1622104110">
              <w:marLeft w:val="0"/>
              <w:marRight w:val="0"/>
              <w:marTop w:val="72"/>
              <w:marBottom w:val="0"/>
              <w:divBdr>
                <w:top w:val="none" w:sz="0" w:space="0" w:color="auto"/>
                <w:left w:val="none" w:sz="0" w:space="0" w:color="auto"/>
                <w:bottom w:val="none" w:sz="0" w:space="0" w:color="auto"/>
                <w:right w:val="none" w:sz="0" w:space="0" w:color="auto"/>
              </w:divBdr>
            </w:div>
            <w:div w:id="2075270252">
              <w:marLeft w:val="0"/>
              <w:marRight w:val="0"/>
              <w:marTop w:val="0"/>
              <w:marBottom w:val="0"/>
              <w:divBdr>
                <w:top w:val="none" w:sz="0" w:space="0" w:color="auto"/>
                <w:left w:val="none" w:sz="0" w:space="0" w:color="auto"/>
                <w:bottom w:val="none" w:sz="0" w:space="0" w:color="auto"/>
                <w:right w:val="none" w:sz="0" w:space="0" w:color="auto"/>
              </w:divBdr>
            </w:div>
          </w:divsChild>
        </w:div>
        <w:div w:id="286469204">
          <w:marLeft w:val="-150"/>
          <w:marRight w:val="-150"/>
          <w:marTop w:val="0"/>
          <w:marBottom w:val="0"/>
          <w:divBdr>
            <w:top w:val="none" w:sz="0" w:space="0" w:color="auto"/>
            <w:left w:val="none" w:sz="0" w:space="0" w:color="auto"/>
            <w:bottom w:val="none" w:sz="0" w:space="0" w:color="auto"/>
            <w:right w:val="none" w:sz="0" w:space="0" w:color="auto"/>
          </w:divBdr>
          <w:divsChild>
            <w:div w:id="377360653">
              <w:marLeft w:val="0"/>
              <w:marRight w:val="0"/>
              <w:marTop w:val="72"/>
              <w:marBottom w:val="0"/>
              <w:divBdr>
                <w:top w:val="none" w:sz="0" w:space="0" w:color="auto"/>
                <w:left w:val="none" w:sz="0" w:space="0" w:color="auto"/>
                <w:bottom w:val="none" w:sz="0" w:space="0" w:color="auto"/>
                <w:right w:val="none" w:sz="0" w:space="0" w:color="auto"/>
              </w:divBdr>
            </w:div>
            <w:div w:id="382756044">
              <w:marLeft w:val="0"/>
              <w:marRight w:val="150"/>
              <w:marTop w:val="72"/>
              <w:marBottom w:val="0"/>
              <w:divBdr>
                <w:top w:val="none" w:sz="0" w:space="0" w:color="auto"/>
                <w:left w:val="none" w:sz="0" w:space="0" w:color="auto"/>
                <w:bottom w:val="none" w:sz="0" w:space="0" w:color="auto"/>
                <w:right w:val="none" w:sz="0" w:space="0" w:color="auto"/>
              </w:divBdr>
              <w:divsChild>
                <w:div w:id="981425890">
                  <w:marLeft w:val="0"/>
                  <w:marRight w:val="0"/>
                  <w:marTop w:val="0"/>
                  <w:marBottom w:val="0"/>
                  <w:divBdr>
                    <w:top w:val="none" w:sz="0" w:space="0" w:color="auto"/>
                    <w:left w:val="none" w:sz="0" w:space="0" w:color="auto"/>
                    <w:bottom w:val="none" w:sz="0" w:space="0" w:color="auto"/>
                    <w:right w:val="none" w:sz="0" w:space="0" w:color="auto"/>
                  </w:divBdr>
                </w:div>
              </w:divsChild>
            </w:div>
            <w:div w:id="1085760322">
              <w:marLeft w:val="45"/>
              <w:marRight w:val="45"/>
              <w:marTop w:val="0"/>
              <w:marBottom w:val="0"/>
              <w:divBdr>
                <w:top w:val="single" w:sz="12" w:space="0" w:color="3066D3"/>
                <w:left w:val="single" w:sz="12" w:space="0" w:color="3066D3"/>
                <w:bottom w:val="single" w:sz="12" w:space="0" w:color="3066D3"/>
                <w:right w:val="single" w:sz="12" w:space="0" w:color="3066D3"/>
              </w:divBdr>
            </w:div>
            <w:div w:id="2096589338">
              <w:marLeft w:val="0"/>
              <w:marRight w:val="0"/>
              <w:marTop w:val="0"/>
              <w:marBottom w:val="0"/>
              <w:divBdr>
                <w:top w:val="none" w:sz="0" w:space="0" w:color="auto"/>
                <w:left w:val="none" w:sz="0" w:space="0" w:color="auto"/>
                <w:bottom w:val="none" w:sz="0" w:space="0" w:color="auto"/>
                <w:right w:val="none" w:sz="0" w:space="0" w:color="auto"/>
              </w:divBdr>
            </w:div>
          </w:divsChild>
        </w:div>
        <w:div w:id="527571160">
          <w:marLeft w:val="-150"/>
          <w:marRight w:val="-150"/>
          <w:marTop w:val="0"/>
          <w:marBottom w:val="0"/>
          <w:divBdr>
            <w:top w:val="none" w:sz="0" w:space="0" w:color="auto"/>
            <w:left w:val="none" w:sz="0" w:space="0" w:color="auto"/>
            <w:bottom w:val="none" w:sz="0" w:space="0" w:color="auto"/>
            <w:right w:val="none" w:sz="0" w:space="0" w:color="auto"/>
          </w:divBdr>
          <w:divsChild>
            <w:div w:id="650401676">
              <w:marLeft w:val="45"/>
              <w:marRight w:val="45"/>
              <w:marTop w:val="0"/>
              <w:marBottom w:val="0"/>
              <w:divBdr>
                <w:top w:val="single" w:sz="12" w:space="0" w:color="3066D3"/>
                <w:left w:val="single" w:sz="12" w:space="0" w:color="3066D3"/>
                <w:bottom w:val="single" w:sz="12" w:space="0" w:color="3066D3"/>
                <w:right w:val="single" w:sz="12" w:space="0" w:color="3066D3"/>
              </w:divBdr>
            </w:div>
            <w:div w:id="767115225">
              <w:marLeft w:val="0"/>
              <w:marRight w:val="0"/>
              <w:marTop w:val="0"/>
              <w:marBottom w:val="0"/>
              <w:divBdr>
                <w:top w:val="none" w:sz="0" w:space="0" w:color="auto"/>
                <w:left w:val="none" w:sz="0" w:space="0" w:color="auto"/>
                <w:bottom w:val="none" w:sz="0" w:space="0" w:color="auto"/>
                <w:right w:val="none" w:sz="0" w:space="0" w:color="auto"/>
              </w:divBdr>
            </w:div>
            <w:div w:id="1281063718">
              <w:marLeft w:val="0"/>
              <w:marRight w:val="150"/>
              <w:marTop w:val="72"/>
              <w:marBottom w:val="0"/>
              <w:divBdr>
                <w:top w:val="none" w:sz="0" w:space="0" w:color="auto"/>
                <w:left w:val="none" w:sz="0" w:space="0" w:color="auto"/>
                <w:bottom w:val="none" w:sz="0" w:space="0" w:color="auto"/>
                <w:right w:val="none" w:sz="0" w:space="0" w:color="auto"/>
              </w:divBdr>
              <w:divsChild>
                <w:div w:id="1383989350">
                  <w:marLeft w:val="0"/>
                  <w:marRight w:val="0"/>
                  <w:marTop w:val="0"/>
                  <w:marBottom w:val="0"/>
                  <w:divBdr>
                    <w:top w:val="none" w:sz="0" w:space="0" w:color="auto"/>
                    <w:left w:val="none" w:sz="0" w:space="0" w:color="auto"/>
                    <w:bottom w:val="none" w:sz="0" w:space="0" w:color="auto"/>
                    <w:right w:val="none" w:sz="0" w:space="0" w:color="auto"/>
                  </w:divBdr>
                </w:div>
              </w:divsChild>
            </w:div>
            <w:div w:id="2075856936">
              <w:marLeft w:val="0"/>
              <w:marRight w:val="0"/>
              <w:marTop w:val="72"/>
              <w:marBottom w:val="0"/>
              <w:divBdr>
                <w:top w:val="none" w:sz="0" w:space="0" w:color="auto"/>
                <w:left w:val="none" w:sz="0" w:space="0" w:color="auto"/>
                <w:bottom w:val="none" w:sz="0" w:space="0" w:color="auto"/>
                <w:right w:val="none" w:sz="0" w:space="0" w:color="auto"/>
              </w:divBdr>
            </w:div>
          </w:divsChild>
        </w:div>
        <w:div w:id="589774688">
          <w:marLeft w:val="-150"/>
          <w:marRight w:val="-150"/>
          <w:marTop w:val="0"/>
          <w:marBottom w:val="0"/>
          <w:divBdr>
            <w:top w:val="none" w:sz="0" w:space="0" w:color="auto"/>
            <w:left w:val="none" w:sz="0" w:space="0" w:color="auto"/>
            <w:bottom w:val="none" w:sz="0" w:space="0" w:color="auto"/>
            <w:right w:val="none" w:sz="0" w:space="0" w:color="auto"/>
          </w:divBdr>
          <w:divsChild>
            <w:div w:id="25520213">
              <w:marLeft w:val="0"/>
              <w:marRight w:val="0"/>
              <w:marTop w:val="72"/>
              <w:marBottom w:val="0"/>
              <w:divBdr>
                <w:top w:val="none" w:sz="0" w:space="0" w:color="auto"/>
                <w:left w:val="none" w:sz="0" w:space="0" w:color="auto"/>
                <w:bottom w:val="none" w:sz="0" w:space="0" w:color="auto"/>
                <w:right w:val="none" w:sz="0" w:space="0" w:color="auto"/>
              </w:divBdr>
            </w:div>
            <w:div w:id="375928268">
              <w:marLeft w:val="45"/>
              <w:marRight w:val="45"/>
              <w:marTop w:val="0"/>
              <w:marBottom w:val="0"/>
              <w:divBdr>
                <w:top w:val="single" w:sz="12" w:space="0" w:color="3066D3"/>
                <w:left w:val="single" w:sz="12" w:space="0" w:color="3066D3"/>
                <w:bottom w:val="single" w:sz="12" w:space="0" w:color="3066D3"/>
                <w:right w:val="single" w:sz="12" w:space="0" w:color="3066D3"/>
              </w:divBdr>
            </w:div>
            <w:div w:id="746419736">
              <w:marLeft w:val="0"/>
              <w:marRight w:val="0"/>
              <w:marTop w:val="72"/>
              <w:marBottom w:val="0"/>
              <w:divBdr>
                <w:top w:val="none" w:sz="0" w:space="0" w:color="auto"/>
                <w:left w:val="none" w:sz="0" w:space="0" w:color="auto"/>
                <w:bottom w:val="none" w:sz="0" w:space="0" w:color="auto"/>
                <w:right w:val="none" w:sz="0" w:space="0" w:color="auto"/>
              </w:divBdr>
              <w:divsChild>
                <w:div w:id="599996061">
                  <w:marLeft w:val="0"/>
                  <w:marRight w:val="0"/>
                  <w:marTop w:val="0"/>
                  <w:marBottom w:val="0"/>
                  <w:divBdr>
                    <w:top w:val="none" w:sz="0" w:space="0" w:color="auto"/>
                    <w:left w:val="none" w:sz="0" w:space="0" w:color="auto"/>
                    <w:bottom w:val="none" w:sz="0" w:space="0" w:color="auto"/>
                    <w:right w:val="none" w:sz="0" w:space="0" w:color="auto"/>
                  </w:divBdr>
                </w:div>
              </w:divsChild>
            </w:div>
            <w:div w:id="1510756548">
              <w:marLeft w:val="0"/>
              <w:marRight w:val="0"/>
              <w:marTop w:val="0"/>
              <w:marBottom w:val="0"/>
              <w:divBdr>
                <w:top w:val="none" w:sz="0" w:space="0" w:color="auto"/>
                <w:left w:val="none" w:sz="0" w:space="0" w:color="auto"/>
                <w:bottom w:val="none" w:sz="0" w:space="0" w:color="auto"/>
                <w:right w:val="none" w:sz="0" w:space="0" w:color="auto"/>
              </w:divBdr>
            </w:div>
          </w:divsChild>
        </w:div>
        <w:div w:id="739523377">
          <w:marLeft w:val="-150"/>
          <w:marRight w:val="-150"/>
          <w:marTop w:val="0"/>
          <w:marBottom w:val="0"/>
          <w:divBdr>
            <w:top w:val="none" w:sz="0" w:space="0" w:color="auto"/>
            <w:left w:val="none" w:sz="0" w:space="0" w:color="auto"/>
            <w:bottom w:val="none" w:sz="0" w:space="0" w:color="auto"/>
            <w:right w:val="none" w:sz="0" w:space="0" w:color="auto"/>
          </w:divBdr>
          <w:divsChild>
            <w:div w:id="127286160">
              <w:marLeft w:val="45"/>
              <w:marRight w:val="45"/>
              <w:marTop w:val="0"/>
              <w:marBottom w:val="0"/>
              <w:divBdr>
                <w:top w:val="single" w:sz="12" w:space="0" w:color="3066D3"/>
                <w:left w:val="single" w:sz="12" w:space="0" w:color="3066D3"/>
                <w:bottom w:val="single" w:sz="12" w:space="0" w:color="3066D3"/>
                <w:right w:val="single" w:sz="12" w:space="0" w:color="3066D3"/>
              </w:divBdr>
            </w:div>
            <w:div w:id="373163483">
              <w:marLeft w:val="0"/>
              <w:marRight w:val="0"/>
              <w:marTop w:val="0"/>
              <w:marBottom w:val="0"/>
              <w:divBdr>
                <w:top w:val="none" w:sz="0" w:space="0" w:color="auto"/>
                <w:left w:val="none" w:sz="0" w:space="0" w:color="auto"/>
                <w:bottom w:val="none" w:sz="0" w:space="0" w:color="auto"/>
                <w:right w:val="none" w:sz="0" w:space="0" w:color="auto"/>
              </w:divBdr>
            </w:div>
            <w:div w:id="496119570">
              <w:marLeft w:val="0"/>
              <w:marRight w:val="0"/>
              <w:marTop w:val="72"/>
              <w:marBottom w:val="0"/>
              <w:divBdr>
                <w:top w:val="none" w:sz="0" w:space="0" w:color="auto"/>
                <w:left w:val="none" w:sz="0" w:space="0" w:color="auto"/>
                <w:bottom w:val="none" w:sz="0" w:space="0" w:color="auto"/>
                <w:right w:val="none" w:sz="0" w:space="0" w:color="auto"/>
              </w:divBdr>
            </w:div>
            <w:div w:id="1040936235">
              <w:marLeft w:val="0"/>
              <w:marRight w:val="150"/>
              <w:marTop w:val="72"/>
              <w:marBottom w:val="0"/>
              <w:divBdr>
                <w:top w:val="none" w:sz="0" w:space="0" w:color="auto"/>
                <w:left w:val="none" w:sz="0" w:space="0" w:color="auto"/>
                <w:bottom w:val="none" w:sz="0" w:space="0" w:color="auto"/>
                <w:right w:val="none" w:sz="0" w:space="0" w:color="auto"/>
              </w:divBdr>
              <w:divsChild>
                <w:div w:id="15160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8877">
          <w:marLeft w:val="-150"/>
          <w:marRight w:val="-150"/>
          <w:marTop w:val="0"/>
          <w:marBottom w:val="0"/>
          <w:divBdr>
            <w:top w:val="none" w:sz="0" w:space="0" w:color="auto"/>
            <w:left w:val="none" w:sz="0" w:space="0" w:color="auto"/>
            <w:bottom w:val="none" w:sz="0" w:space="0" w:color="auto"/>
            <w:right w:val="none" w:sz="0" w:space="0" w:color="auto"/>
          </w:divBdr>
          <w:divsChild>
            <w:div w:id="517431027">
              <w:marLeft w:val="0"/>
              <w:marRight w:val="150"/>
              <w:marTop w:val="72"/>
              <w:marBottom w:val="0"/>
              <w:divBdr>
                <w:top w:val="none" w:sz="0" w:space="0" w:color="auto"/>
                <w:left w:val="none" w:sz="0" w:space="0" w:color="auto"/>
                <w:bottom w:val="none" w:sz="0" w:space="0" w:color="auto"/>
                <w:right w:val="none" w:sz="0" w:space="0" w:color="auto"/>
              </w:divBdr>
              <w:divsChild>
                <w:div w:id="1674911777">
                  <w:marLeft w:val="0"/>
                  <w:marRight w:val="0"/>
                  <w:marTop w:val="0"/>
                  <w:marBottom w:val="0"/>
                  <w:divBdr>
                    <w:top w:val="none" w:sz="0" w:space="0" w:color="auto"/>
                    <w:left w:val="none" w:sz="0" w:space="0" w:color="auto"/>
                    <w:bottom w:val="none" w:sz="0" w:space="0" w:color="auto"/>
                    <w:right w:val="none" w:sz="0" w:space="0" w:color="auto"/>
                  </w:divBdr>
                </w:div>
              </w:divsChild>
            </w:div>
            <w:div w:id="1578444972">
              <w:marLeft w:val="0"/>
              <w:marRight w:val="0"/>
              <w:marTop w:val="72"/>
              <w:marBottom w:val="0"/>
              <w:divBdr>
                <w:top w:val="none" w:sz="0" w:space="0" w:color="auto"/>
                <w:left w:val="none" w:sz="0" w:space="0" w:color="auto"/>
                <w:bottom w:val="none" w:sz="0" w:space="0" w:color="auto"/>
                <w:right w:val="none" w:sz="0" w:space="0" w:color="auto"/>
              </w:divBdr>
            </w:div>
            <w:div w:id="1707439969">
              <w:marLeft w:val="0"/>
              <w:marRight w:val="0"/>
              <w:marTop w:val="0"/>
              <w:marBottom w:val="0"/>
              <w:divBdr>
                <w:top w:val="none" w:sz="0" w:space="0" w:color="auto"/>
                <w:left w:val="none" w:sz="0" w:space="0" w:color="auto"/>
                <w:bottom w:val="none" w:sz="0" w:space="0" w:color="auto"/>
                <w:right w:val="none" w:sz="0" w:space="0" w:color="auto"/>
              </w:divBdr>
            </w:div>
          </w:divsChild>
        </w:div>
        <w:div w:id="1063914601">
          <w:marLeft w:val="-150"/>
          <w:marRight w:val="-150"/>
          <w:marTop w:val="0"/>
          <w:marBottom w:val="0"/>
          <w:divBdr>
            <w:top w:val="none" w:sz="0" w:space="0" w:color="auto"/>
            <w:left w:val="none" w:sz="0" w:space="0" w:color="auto"/>
            <w:bottom w:val="none" w:sz="0" w:space="0" w:color="auto"/>
            <w:right w:val="none" w:sz="0" w:space="0" w:color="auto"/>
          </w:divBdr>
          <w:divsChild>
            <w:div w:id="292254537">
              <w:marLeft w:val="0"/>
              <w:marRight w:val="0"/>
              <w:marTop w:val="0"/>
              <w:marBottom w:val="0"/>
              <w:divBdr>
                <w:top w:val="none" w:sz="0" w:space="0" w:color="auto"/>
                <w:left w:val="none" w:sz="0" w:space="0" w:color="auto"/>
                <w:bottom w:val="none" w:sz="0" w:space="0" w:color="auto"/>
                <w:right w:val="none" w:sz="0" w:space="0" w:color="auto"/>
              </w:divBdr>
            </w:div>
            <w:div w:id="351302621">
              <w:marLeft w:val="45"/>
              <w:marRight w:val="45"/>
              <w:marTop w:val="0"/>
              <w:marBottom w:val="0"/>
              <w:divBdr>
                <w:top w:val="single" w:sz="12" w:space="0" w:color="3066D3"/>
                <w:left w:val="single" w:sz="12" w:space="0" w:color="3066D3"/>
                <w:bottom w:val="single" w:sz="12" w:space="0" w:color="3066D3"/>
                <w:right w:val="single" w:sz="12" w:space="0" w:color="3066D3"/>
              </w:divBdr>
            </w:div>
            <w:div w:id="1211112588">
              <w:marLeft w:val="0"/>
              <w:marRight w:val="150"/>
              <w:marTop w:val="72"/>
              <w:marBottom w:val="0"/>
              <w:divBdr>
                <w:top w:val="none" w:sz="0" w:space="0" w:color="auto"/>
                <w:left w:val="none" w:sz="0" w:space="0" w:color="auto"/>
                <w:bottom w:val="none" w:sz="0" w:space="0" w:color="auto"/>
                <w:right w:val="none" w:sz="0" w:space="0" w:color="auto"/>
              </w:divBdr>
              <w:divsChild>
                <w:div w:id="1646548289">
                  <w:marLeft w:val="0"/>
                  <w:marRight w:val="0"/>
                  <w:marTop w:val="0"/>
                  <w:marBottom w:val="0"/>
                  <w:divBdr>
                    <w:top w:val="none" w:sz="0" w:space="0" w:color="auto"/>
                    <w:left w:val="none" w:sz="0" w:space="0" w:color="auto"/>
                    <w:bottom w:val="none" w:sz="0" w:space="0" w:color="auto"/>
                    <w:right w:val="none" w:sz="0" w:space="0" w:color="auto"/>
                  </w:divBdr>
                </w:div>
              </w:divsChild>
            </w:div>
            <w:div w:id="1330518127">
              <w:marLeft w:val="0"/>
              <w:marRight w:val="0"/>
              <w:marTop w:val="72"/>
              <w:marBottom w:val="0"/>
              <w:divBdr>
                <w:top w:val="none" w:sz="0" w:space="0" w:color="auto"/>
                <w:left w:val="none" w:sz="0" w:space="0" w:color="auto"/>
                <w:bottom w:val="none" w:sz="0" w:space="0" w:color="auto"/>
                <w:right w:val="none" w:sz="0" w:space="0" w:color="auto"/>
              </w:divBdr>
            </w:div>
          </w:divsChild>
        </w:div>
        <w:div w:id="1360475791">
          <w:marLeft w:val="-150"/>
          <w:marRight w:val="-150"/>
          <w:marTop w:val="0"/>
          <w:marBottom w:val="0"/>
          <w:divBdr>
            <w:top w:val="none" w:sz="0" w:space="0" w:color="auto"/>
            <w:left w:val="none" w:sz="0" w:space="0" w:color="auto"/>
            <w:bottom w:val="none" w:sz="0" w:space="0" w:color="auto"/>
            <w:right w:val="none" w:sz="0" w:space="0" w:color="auto"/>
          </w:divBdr>
          <w:divsChild>
            <w:div w:id="758792743">
              <w:marLeft w:val="45"/>
              <w:marRight w:val="45"/>
              <w:marTop w:val="0"/>
              <w:marBottom w:val="0"/>
              <w:divBdr>
                <w:top w:val="single" w:sz="12" w:space="0" w:color="3066D3"/>
                <w:left w:val="single" w:sz="12" w:space="0" w:color="3066D3"/>
                <w:bottom w:val="single" w:sz="12" w:space="0" w:color="3066D3"/>
                <w:right w:val="single" w:sz="12" w:space="0" w:color="3066D3"/>
              </w:divBdr>
            </w:div>
            <w:div w:id="1163400309">
              <w:marLeft w:val="0"/>
              <w:marRight w:val="150"/>
              <w:marTop w:val="72"/>
              <w:marBottom w:val="0"/>
              <w:divBdr>
                <w:top w:val="none" w:sz="0" w:space="0" w:color="auto"/>
                <w:left w:val="none" w:sz="0" w:space="0" w:color="auto"/>
                <w:bottom w:val="none" w:sz="0" w:space="0" w:color="auto"/>
                <w:right w:val="none" w:sz="0" w:space="0" w:color="auto"/>
              </w:divBdr>
              <w:divsChild>
                <w:div w:id="1657613357">
                  <w:marLeft w:val="0"/>
                  <w:marRight w:val="0"/>
                  <w:marTop w:val="0"/>
                  <w:marBottom w:val="0"/>
                  <w:divBdr>
                    <w:top w:val="none" w:sz="0" w:space="0" w:color="auto"/>
                    <w:left w:val="none" w:sz="0" w:space="0" w:color="auto"/>
                    <w:bottom w:val="none" w:sz="0" w:space="0" w:color="auto"/>
                    <w:right w:val="none" w:sz="0" w:space="0" w:color="auto"/>
                  </w:divBdr>
                </w:div>
              </w:divsChild>
            </w:div>
            <w:div w:id="1704014157">
              <w:marLeft w:val="0"/>
              <w:marRight w:val="0"/>
              <w:marTop w:val="0"/>
              <w:marBottom w:val="0"/>
              <w:divBdr>
                <w:top w:val="none" w:sz="0" w:space="0" w:color="auto"/>
                <w:left w:val="none" w:sz="0" w:space="0" w:color="auto"/>
                <w:bottom w:val="none" w:sz="0" w:space="0" w:color="auto"/>
                <w:right w:val="none" w:sz="0" w:space="0" w:color="auto"/>
              </w:divBdr>
            </w:div>
            <w:div w:id="2104187075">
              <w:marLeft w:val="0"/>
              <w:marRight w:val="0"/>
              <w:marTop w:val="72"/>
              <w:marBottom w:val="0"/>
              <w:divBdr>
                <w:top w:val="none" w:sz="0" w:space="0" w:color="auto"/>
                <w:left w:val="none" w:sz="0" w:space="0" w:color="auto"/>
                <w:bottom w:val="none" w:sz="0" w:space="0" w:color="auto"/>
                <w:right w:val="none" w:sz="0" w:space="0" w:color="auto"/>
              </w:divBdr>
            </w:div>
          </w:divsChild>
        </w:div>
        <w:div w:id="2055733683">
          <w:marLeft w:val="-150"/>
          <w:marRight w:val="-150"/>
          <w:marTop w:val="0"/>
          <w:marBottom w:val="0"/>
          <w:divBdr>
            <w:top w:val="none" w:sz="0" w:space="0" w:color="auto"/>
            <w:left w:val="none" w:sz="0" w:space="0" w:color="auto"/>
            <w:bottom w:val="none" w:sz="0" w:space="0" w:color="auto"/>
            <w:right w:val="none" w:sz="0" w:space="0" w:color="auto"/>
          </w:divBdr>
          <w:divsChild>
            <w:div w:id="167870390">
              <w:marLeft w:val="0"/>
              <w:marRight w:val="0"/>
              <w:marTop w:val="72"/>
              <w:marBottom w:val="0"/>
              <w:divBdr>
                <w:top w:val="none" w:sz="0" w:space="0" w:color="auto"/>
                <w:left w:val="none" w:sz="0" w:space="0" w:color="auto"/>
                <w:bottom w:val="none" w:sz="0" w:space="0" w:color="auto"/>
                <w:right w:val="none" w:sz="0" w:space="0" w:color="auto"/>
              </w:divBdr>
            </w:div>
            <w:div w:id="1348405682">
              <w:marLeft w:val="0"/>
              <w:marRight w:val="0"/>
              <w:marTop w:val="0"/>
              <w:marBottom w:val="0"/>
              <w:divBdr>
                <w:top w:val="none" w:sz="0" w:space="0" w:color="auto"/>
                <w:left w:val="none" w:sz="0" w:space="0" w:color="auto"/>
                <w:bottom w:val="none" w:sz="0" w:space="0" w:color="auto"/>
                <w:right w:val="none" w:sz="0" w:space="0" w:color="auto"/>
              </w:divBdr>
            </w:div>
            <w:div w:id="1620456558">
              <w:marLeft w:val="0"/>
              <w:marRight w:val="150"/>
              <w:marTop w:val="72"/>
              <w:marBottom w:val="0"/>
              <w:divBdr>
                <w:top w:val="none" w:sz="0" w:space="0" w:color="auto"/>
                <w:left w:val="none" w:sz="0" w:space="0" w:color="auto"/>
                <w:bottom w:val="none" w:sz="0" w:space="0" w:color="auto"/>
                <w:right w:val="none" w:sz="0" w:space="0" w:color="auto"/>
              </w:divBdr>
              <w:divsChild>
                <w:div w:id="427391504">
                  <w:marLeft w:val="0"/>
                  <w:marRight w:val="0"/>
                  <w:marTop w:val="0"/>
                  <w:marBottom w:val="0"/>
                  <w:divBdr>
                    <w:top w:val="none" w:sz="0" w:space="0" w:color="auto"/>
                    <w:left w:val="none" w:sz="0" w:space="0" w:color="auto"/>
                    <w:bottom w:val="none" w:sz="0" w:space="0" w:color="auto"/>
                    <w:right w:val="none" w:sz="0" w:space="0" w:color="auto"/>
                  </w:divBdr>
                </w:div>
              </w:divsChild>
            </w:div>
            <w:div w:id="1687828102">
              <w:marLeft w:val="45"/>
              <w:marRight w:val="45"/>
              <w:marTop w:val="0"/>
              <w:marBottom w:val="0"/>
              <w:divBdr>
                <w:top w:val="single" w:sz="12" w:space="0" w:color="3066D3"/>
                <w:left w:val="single" w:sz="12" w:space="0" w:color="3066D3"/>
                <w:bottom w:val="single" w:sz="12" w:space="0" w:color="3066D3"/>
                <w:right w:val="single" w:sz="12" w:space="0" w:color="3066D3"/>
              </w:divBdr>
            </w:div>
          </w:divsChild>
        </w:div>
      </w:divsChild>
    </w:div>
    <w:div w:id="1549999255">
      <w:bodyDiv w:val="1"/>
      <w:marLeft w:val="0"/>
      <w:marRight w:val="0"/>
      <w:marTop w:val="0"/>
      <w:marBottom w:val="0"/>
      <w:divBdr>
        <w:top w:val="none" w:sz="0" w:space="0" w:color="auto"/>
        <w:left w:val="none" w:sz="0" w:space="0" w:color="auto"/>
        <w:bottom w:val="none" w:sz="0" w:space="0" w:color="auto"/>
        <w:right w:val="none" w:sz="0" w:space="0" w:color="auto"/>
      </w:divBdr>
    </w:div>
    <w:div w:id="1570075099">
      <w:bodyDiv w:val="1"/>
      <w:marLeft w:val="0"/>
      <w:marRight w:val="0"/>
      <w:marTop w:val="0"/>
      <w:marBottom w:val="0"/>
      <w:divBdr>
        <w:top w:val="none" w:sz="0" w:space="0" w:color="auto"/>
        <w:left w:val="none" w:sz="0" w:space="0" w:color="auto"/>
        <w:bottom w:val="none" w:sz="0" w:space="0" w:color="auto"/>
        <w:right w:val="none" w:sz="0" w:space="0" w:color="auto"/>
      </w:divBdr>
      <w:divsChild>
        <w:div w:id="1270971767">
          <w:marLeft w:val="0"/>
          <w:marRight w:val="0"/>
          <w:marTop w:val="0"/>
          <w:marBottom w:val="0"/>
          <w:divBdr>
            <w:top w:val="none" w:sz="0" w:space="0" w:color="auto"/>
            <w:left w:val="none" w:sz="0" w:space="0" w:color="auto"/>
            <w:bottom w:val="none" w:sz="0" w:space="0" w:color="auto"/>
            <w:right w:val="none" w:sz="0" w:space="0" w:color="auto"/>
          </w:divBdr>
        </w:div>
      </w:divsChild>
    </w:div>
    <w:div w:id="1844513503">
      <w:bodyDiv w:val="1"/>
      <w:marLeft w:val="0"/>
      <w:marRight w:val="0"/>
      <w:marTop w:val="0"/>
      <w:marBottom w:val="0"/>
      <w:divBdr>
        <w:top w:val="none" w:sz="0" w:space="0" w:color="auto"/>
        <w:left w:val="none" w:sz="0" w:space="0" w:color="auto"/>
        <w:bottom w:val="none" w:sz="0" w:space="0" w:color="auto"/>
        <w:right w:val="none" w:sz="0" w:space="0" w:color="auto"/>
      </w:divBdr>
    </w:div>
    <w:div w:id="1955162651">
      <w:bodyDiv w:val="1"/>
      <w:marLeft w:val="0"/>
      <w:marRight w:val="0"/>
      <w:marTop w:val="0"/>
      <w:marBottom w:val="0"/>
      <w:divBdr>
        <w:top w:val="none" w:sz="0" w:space="0" w:color="auto"/>
        <w:left w:val="none" w:sz="0" w:space="0" w:color="auto"/>
        <w:bottom w:val="none" w:sz="0" w:space="0" w:color="auto"/>
        <w:right w:val="none" w:sz="0" w:space="0" w:color="auto"/>
      </w:divBdr>
    </w:div>
    <w:div w:id="2018773213">
      <w:bodyDiv w:val="1"/>
      <w:marLeft w:val="0"/>
      <w:marRight w:val="0"/>
      <w:marTop w:val="0"/>
      <w:marBottom w:val="0"/>
      <w:divBdr>
        <w:top w:val="none" w:sz="0" w:space="0" w:color="auto"/>
        <w:left w:val="none" w:sz="0" w:space="0" w:color="auto"/>
        <w:bottom w:val="none" w:sz="0" w:space="0" w:color="auto"/>
        <w:right w:val="none" w:sz="0" w:space="0" w:color="auto"/>
      </w:divBdr>
    </w:div>
    <w:div w:id="2068648723">
      <w:bodyDiv w:val="1"/>
      <w:marLeft w:val="0"/>
      <w:marRight w:val="0"/>
      <w:marTop w:val="0"/>
      <w:marBottom w:val="0"/>
      <w:divBdr>
        <w:top w:val="none" w:sz="0" w:space="0" w:color="auto"/>
        <w:left w:val="none" w:sz="0" w:space="0" w:color="auto"/>
        <w:bottom w:val="none" w:sz="0" w:space="0" w:color="auto"/>
        <w:right w:val="none" w:sz="0" w:space="0" w:color="auto"/>
      </w:divBdr>
      <w:divsChild>
        <w:div w:id="634221646">
          <w:marLeft w:val="0"/>
          <w:marRight w:val="0"/>
          <w:marTop w:val="0"/>
          <w:marBottom w:val="0"/>
          <w:divBdr>
            <w:top w:val="none" w:sz="0" w:space="0" w:color="auto"/>
            <w:left w:val="none" w:sz="0" w:space="0" w:color="auto"/>
            <w:bottom w:val="none" w:sz="0" w:space="0" w:color="auto"/>
            <w:right w:val="none" w:sz="0" w:space="0" w:color="auto"/>
          </w:divBdr>
          <w:divsChild>
            <w:div w:id="2131973577">
              <w:marLeft w:val="0"/>
              <w:marRight w:val="0"/>
              <w:marTop w:val="0"/>
              <w:marBottom w:val="0"/>
              <w:divBdr>
                <w:top w:val="none" w:sz="0" w:space="0" w:color="auto"/>
                <w:left w:val="none" w:sz="0" w:space="0" w:color="auto"/>
                <w:bottom w:val="none" w:sz="0" w:space="0" w:color="auto"/>
                <w:right w:val="none" w:sz="0" w:space="0" w:color="auto"/>
              </w:divBdr>
            </w:div>
          </w:divsChild>
        </w:div>
        <w:div w:id="2128695068">
          <w:marLeft w:val="0"/>
          <w:marRight w:val="0"/>
          <w:marTop w:val="0"/>
          <w:marBottom w:val="0"/>
          <w:divBdr>
            <w:top w:val="none" w:sz="0" w:space="0" w:color="auto"/>
            <w:left w:val="none" w:sz="0" w:space="0" w:color="auto"/>
            <w:bottom w:val="none" w:sz="0" w:space="0" w:color="auto"/>
            <w:right w:val="none" w:sz="0" w:space="0" w:color="auto"/>
          </w:divBdr>
        </w:div>
      </w:divsChild>
    </w:div>
    <w:div w:id="2082827417">
      <w:bodyDiv w:val="1"/>
      <w:marLeft w:val="0"/>
      <w:marRight w:val="0"/>
      <w:marTop w:val="0"/>
      <w:marBottom w:val="0"/>
      <w:divBdr>
        <w:top w:val="none" w:sz="0" w:space="0" w:color="auto"/>
        <w:left w:val="none" w:sz="0" w:space="0" w:color="auto"/>
        <w:bottom w:val="none" w:sz="0" w:space="0" w:color="auto"/>
        <w:right w:val="none" w:sz="0" w:space="0" w:color="auto"/>
      </w:divBdr>
    </w:div>
    <w:div w:id="2095204524">
      <w:bodyDiv w:val="1"/>
      <w:marLeft w:val="0"/>
      <w:marRight w:val="0"/>
      <w:marTop w:val="0"/>
      <w:marBottom w:val="0"/>
      <w:divBdr>
        <w:top w:val="none" w:sz="0" w:space="0" w:color="auto"/>
        <w:left w:val="none" w:sz="0" w:space="0" w:color="auto"/>
        <w:bottom w:val="none" w:sz="0" w:space="0" w:color="auto"/>
        <w:right w:val="none" w:sz="0" w:space="0" w:color="auto"/>
      </w:divBdr>
    </w:div>
    <w:div w:id="2104565045">
      <w:bodyDiv w:val="1"/>
      <w:marLeft w:val="0"/>
      <w:marRight w:val="0"/>
      <w:marTop w:val="0"/>
      <w:marBottom w:val="0"/>
      <w:divBdr>
        <w:top w:val="none" w:sz="0" w:space="0" w:color="auto"/>
        <w:left w:val="none" w:sz="0" w:space="0" w:color="auto"/>
        <w:bottom w:val="none" w:sz="0" w:space="0" w:color="auto"/>
        <w:right w:val="none" w:sz="0" w:space="0" w:color="auto"/>
      </w:divBdr>
    </w:div>
    <w:div w:id="2112166911">
      <w:bodyDiv w:val="1"/>
      <w:marLeft w:val="0"/>
      <w:marRight w:val="0"/>
      <w:marTop w:val="0"/>
      <w:marBottom w:val="0"/>
      <w:divBdr>
        <w:top w:val="none" w:sz="0" w:space="0" w:color="auto"/>
        <w:left w:val="none" w:sz="0" w:space="0" w:color="auto"/>
        <w:bottom w:val="none" w:sz="0" w:space="0" w:color="auto"/>
        <w:right w:val="none" w:sz="0" w:space="0" w:color="auto"/>
      </w:divBdr>
      <w:divsChild>
        <w:div w:id="838694123">
          <w:marLeft w:val="0"/>
          <w:marRight w:val="0"/>
          <w:marTop w:val="0"/>
          <w:marBottom w:val="0"/>
          <w:divBdr>
            <w:top w:val="none" w:sz="0" w:space="0" w:color="auto"/>
            <w:left w:val="none" w:sz="0" w:space="0" w:color="auto"/>
            <w:bottom w:val="none" w:sz="0" w:space="0" w:color="auto"/>
            <w:right w:val="none" w:sz="0" w:space="0" w:color="auto"/>
          </w:divBdr>
        </w:div>
      </w:divsChild>
    </w:div>
    <w:div w:id="2142574024">
      <w:bodyDiv w:val="1"/>
      <w:marLeft w:val="0"/>
      <w:marRight w:val="0"/>
      <w:marTop w:val="0"/>
      <w:marBottom w:val="0"/>
      <w:divBdr>
        <w:top w:val="none" w:sz="0" w:space="0" w:color="auto"/>
        <w:left w:val="none" w:sz="0" w:space="0" w:color="auto"/>
        <w:bottom w:val="none" w:sz="0" w:space="0" w:color="auto"/>
        <w:right w:val="none" w:sz="0" w:space="0" w:color="auto"/>
      </w:divBdr>
      <w:divsChild>
        <w:div w:id="134880570">
          <w:marLeft w:val="-200"/>
          <w:marRight w:val="-200"/>
          <w:marTop w:val="0"/>
          <w:marBottom w:val="0"/>
          <w:divBdr>
            <w:top w:val="none" w:sz="0" w:space="0" w:color="auto"/>
            <w:left w:val="none" w:sz="0" w:space="0" w:color="auto"/>
            <w:bottom w:val="none" w:sz="0" w:space="0" w:color="auto"/>
            <w:right w:val="none" w:sz="0" w:space="0" w:color="auto"/>
          </w:divBdr>
          <w:divsChild>
            <w:div w:id="175466884">
              <w:marLeft w:val="60"/>
              <w:marRight w:val="60"/>
              <w:marTop w:val="0"/>
              <w:marBottom w:val="0"/>
              <w:divBdr>
                <w:top w:val="single" w:sz="18" w:space="0" w:color="3066D3"/>
                <w:left w:val="single" w:sz="18" w:space="0" w:color="3066D3"/>
                <w:bottom w:val="single" w:sz="18" w:space="0" w:color="3066D3"/>
                <w:right w:val="single" w:sz="18" w:space="0" w:color="3066D3"/>
              </w:divBdr>
            </w:div>
            <w:div w:id="549997341">
              <w:marLeft w:val="0"/>
              <w:marRight w:val="0"/>
              <w:marTop w:val="0"/>
              <w:marBottom w:val="0"/>
              <w:divBdr>
                <w:top w:val="none" w:sz="0" w:space="0" w:color="auto"/>
                <w:left w:val="none" w:sz="0" w:space="0" w:color="auto"/>
                <w:bottom w:val="none" w:sz="0" w:space="0" w:color="auto"/>
                <w:right w:val="none" w:sz="0" w:space="0" w:color="auto"/>
              </w:divBdr>
            </w:div>
            <w:div w:id="960913698">
              <w:marLeft w:val="0"/>
              <w:marRight w:val="200"/>
              <w:marTop w:val="72"/>
              <w:marBottom w:val="0"/>
              <w:divBdr>
                <w:top w:val="none" w:sz="0" w:space="0" w:color="auto"/>
                <w:left w:val="none" w:sz="0" w:space="0" w:color="auto"/>
                <w:bottom w:val="none" w:sz="0" w:space="0" w:color="auto"/>
                <w:right w:val="none" w:sz="0" w:space="0" w:color="auto"/>
              </w:divBdr>
              <w:divsChild>
                <w:div w:id="1211385552">
                  <w:marLeft w:val="0"/>
                  <w:marRight w:val="0"/>
                  <w:marTop w:val="0"/>
                  <w:marBottom w:val="0"/>
                  <w:divBdr>
                    <w:top w:val="none" w:sz="0" w:space="0" w:color="auto"/>
                    <w:left w:val="none" w:sz="0" w:space="0" w:color="auto"/>
                    <w:bottom w:val="none" w:sz="0" w:space="0" w:color="auto"/>
                    <w:right w:val="none" w:sz="0" w:space="0" w:color="auto"/>
                  </w:divBdr>
                </w:div>
              </w:divsChild>
            </w:div>
            <w:div w:id="1055548094">
              <w:marLeft w:val="0"/>
              <w:marRight w:val="0"/>
              <w:marTop w:val="72"/>
              <w:marBottom w:val="0"/>
              <w:divBdr>
                <w:top w:val="none" w:sz="0" w:space="0" w:color="auto"/>
                <w:left w:val="none" w:sz="0" w:space="0" w:color="auto"/>
                <w:bottom w:val="none" w:sz="0" w:space="0" w:color="auto"/>
                <w:right w:val="none" w:sz="0" w:space="0" w:color="auto"/>
              </w:divBdr>
            </w:div>
          </w:divsChild>
        </w:div>
        <w:div w:id="297875971">
          <w:marLeft w:val="-200"/>
          <w:marRight w:val="-200"/>
          <w:marTop w:val="0"/>
          <w:marBottom w:val="0"/>
          <w:divBdr>
            <w:top w:val="none" w:sz="0" w:space="0" w:color="auto"/>
            <w:left w:val="none" w:sz="0" w:space="0" w:color="auto"/>
            <w:bottom w:val="none" w:sz="0" w:space="0" w:color="auto"/>
            <w:right w:val="none" w:sz="0" w:space="0" w:color="auto"/>
          </w:divBdr>
          <w:divsChild>
            <w:div w:id="71633370">
              <w:marLeft w:val="0"/>
              <w:marRight w:val="0"/>
              <w:marTop w:val="72"/>
              <w:marBottom w:val="0"/>
              <w:divBdr>
                <w:top w:val="none" w:sz="0" w:space="0" w:color="auto"/>
                <w:left w:val="none" w:sz="0" w:space="0" w:color="auto"/>
                <w:bottom w:val="none" w:sz="0" w:space="0" w:color="auto"/>
                <w:right w:val="none" w:sz="0" w:space="0" w:color="auto"/>
              </w:divBdr>
              <w:divsChild>
                <w:div w:id="1778016733">
                  <w:marLeft w:val="0"/>
                  <w:marRight w:val="0"/>
                  <w:marTop w:val="0"/>
                  <w:marBottom w:val="0"/>
                  <w:divBdr>
                    <w:top w:val="none" w:sz="0" w:space="0" w:color="auto"/>
                    <w:left w:val="none" w:sz="0" w:space="0" w:color="auto"/>
                    <w:bottom w:val="none" w:sz="0" w:space="0" w:color="auto"/>
                    <w:right w:val="none" w:sz="0" w:space="0" w:color="auto"/>
                  </w:divBdr>
                </w:div>
              </w:divsChild>
            </w:div>
            <w:div w:id="598828923">
              <w:marLeft w:val="0"/>
              <w:marRight w:val="200"/>
              <w:marTop w:val="72"/>
              <w:marBottom w:val="0"/>
              <w:divBdr>
                <w:top w:val="none" w:sz="0" w:space="0" w:color="auto"/>
                <w:left w:val="none" w:sz="0" w:space="0" w:color="auto"/>
                <w:bottom w:val="none" w:sz="0" w:space="0" w:color="auto"/>
                <w:right w:val="none" w:sz="0" w:space="0" w:color="auto"/>
              </w:divBdr>
            </w:div>
            <w:div w:id="720517103">
              <w:marLeft w:val="0"/>
              <w:marRight w:val="0"/>
              <w:marTop w:val="72"/>
              <w:marBottom w:val="0"/>
              <w:divBdr>
                <w:top w:val="none" w:sz="0" w:space="0" w:color="auto"/>
                <w:left w:val="none" w:sz="0" w:space="0" w:color="auto"/>
                <w:bottom w:val="none" w:sz="0" w:space="0" w:color="auto"/>
                <w:right w:val="none" w:sz="0" w:space="0" w:color="auto"/>
              </w:divBdr>
            </w:div>
            <w:div w:id="805508509">
              <w:marLeft w:val="0"/>
              <w:marRight w:val="200"/>
              <w:marTop w:val="72"/>
              <w:marBottom w:val="0"/>
              <w:divBdr>
                <w:top w:val="none" w:sz="0" w:space="0" w:color="auto"/>
                <w:left w:val="none" w:sz="0" w:space="0" w:color="auto"/>
                <w:bottom w:val="none" w:sz="0" w:space="0" w:color="auto"/>
                <w:right w:val="none" w:sz="0" w:space="0" w:color="auto"/>
              </w:divBdr>
              <w:divsChild>
                <w:div w:id="1856576959">
                  <w:marLeft w:val="0"/>
                  <w:marRight w:val="0"/>
                  <w:marTop w:val="0"/>
                  <w:marBottom w:val="0"/>
                  <w:divBdr>
                    <w:top w:val="none" w:sz="0" w:space="0" w:color="auto"/>
                    <w:left w:val="none" w:sz="0" w:space="0" w:color="auto"/>
                    <w:bottom w:val="none" w:sz="0" w:space="0" w:color="auto"/>
                    <w:right w:val="none" w:sz="0" w:space="0" w:color="auto"/>
                  </w:divBdr>
                </w:div>
              </w:divsChild>
            </w:div>
            <w:div w:id="826437637">
              <w:marLeft w:val="0"/>
              <w:marRight w:val="0"/>
              <w:marTop w:val="0"/>
              <w:marBottom w:val="0"/>
              <w:divBdr>
                <w:top w:val="none" w:sz="0" w:space="0" w:color="auto"/>
                <w:left w:val="none" w:sz="0" w:space="0" w:color="auto"/>
                <w:bottom w:val="none" w:sz="0" w:space="0" w:color="auto"/>
                <w:right w:val="none" w:sz="0" w:space="0" w:color="auto"/>
              </w:divBdr>
            </w:div>
            <w:div w:id="1485583261">
              <w:marLeft w:val="60"/>
              <w:marRight w:val="60"/>
              <w:marTop w:val="0"/>
              <w:marBottom w:val="0"/>
              <w:divBdr>
                <w:top w:val="single" w:sz="18" w:space="0" w:color="3066D3"/>
                <w:left w:val="single" w:sz="18" w:space="0" w:color="3066D3"/>
                <w:bottom w:val="single" w:sz="18" w:space="0" w:color="3066D3"/>
                <w:right w:val="single" w:sz="18" w:space="0" w:color="3066D3"/>
              </w:divBdr>
            </w:div>
          </w:divsChild>
        </w:div>
        <w:div w:id="416445762">
          <w:marLeft w:val="-200"/>
          <w:marRight w:val="-200"/>
          <w:marTop w:val="0"/>
          <w:marBottom w:val="0"/>
          <w:divBdr>
            <w:top w:val="none" w:sz="0" w:space="0" w:color="auto"/>
            <w:left w:val="none" w:sz="0" w:space="0" w:color="auto"/>
            <w:bottom w:val="none" w:sz="0" w:space="0" w:color="auto"/>
            <w:right w:val="none" w:sz="0" w:space="0" w:color="auto"/>
          </w:divBdr>
          <w:divsChild>
            <w:div w:id="904953603">
              <w:marLeft w:val="0"/>
              <w:marRight w:val="0"/>
              <w:marTop w:val="72"/>
              <w:marBottom w:val="0"/>
              <w:divBdr>
                <w:top w:val="none" w:sz="0" w:space="0" w:color="auto"/>
                <w:left w:val="none" w:sz="0" w:space="0" w:color="auto"/>
                <w:bottom w:val="none" w:sz="0" w:space="0" w:color="auto"/>
                <w:right w:val="none" w:sz="0" w:space="0" w:color="auto"/>
              </w:divBdr>
              <w:divsChild>
                <w:div w:id="699354325">
                  <w:marLeft w:val="0"/>
                  <w:marRight w:val="0"/>
                  <w:marTop w:val="0"/>
                  <w:marBottom w:val="0"/>
                  <w:divBdr>
                    <w:top w:val="none" w:sz="0" w:space="0" w:color="auto"/>
                    <w:left w:val="none" w:sz="0" w:space="0" w:color="auto"/>
                    <w:bottom w:val="none" w:sz="0" w:space="0" w:color="auto"/>
                    <w:right w:val="none" w:sz="0" w:space="0" w:color="auto"/>
                  </w:divBdr>
                </w:div>
              </w:divsChild>
            </w:div>
            <w:div w:id="1245994802">
              <w:marLeft w:val="0"/>
              <w:marRight w:val="200"/>
              <w:marTop w:val="72"/>
              <w:marBottom w:val="0"/>
              <w:divBdr>
                <w:top w:val="none" w:sz="0" w:space="0" w:color="auto"/>
                <w:left w:val="none" w:sz="0" w:space="0" w:color="auto"/>
                <w:bottom w:val="none" w:sz="0" w:space="0" w:color="auto"/>
                <w:right w:val="none" w:sz="0" w:space="0" w:color="auto"/>
              </w:divBdr>
              <w:divsChild>
                <w:div w:id="1000036367">
                  <w:marLeft w:val="0"/>
                  <w:marRight w:val="0"/>
                  <w:marTop w:val="0"/>
                  <w:marBottom w:val="0"/>
                  <w:divBdr>
                    <w:top w:val="none" w:sz="0" w:space="0" w:color="auto"/>
                    <w:left w:val="none" w:sz="0" w:space="0" w:color="auto"/>
                    <w:bottom w:val="none" w:sz="0" w:space="0" w:color="auto"/>
                    <w:right w:val="none" w:sz="0" w:space="0" w:color="auto"/>
                  </w:divBdr>
                </w:div>
              </w:divsChild>
            </w:div>
            <w:div w:id="1363901858">
              <w:marLeft w:val="60"/>
              <w:marRight w:val="60"/>
              <w:marTop w:val="0"/>
              <w:marBottom w:val="0"/>
              <w:divBdr>
                <w:top w:val="single" w:sz="18" w:space="0" w:color="3066D3"/>
                <w:left w:val="single" w:sz="18" w:space="0" w:color="3066D3"/>
                <w:bottom w:val="single" w:sz="18" w:space="0" w:color="3066D3"/>
                <w:right w:val="single" w:sz="18" w:space="0" w:color="3066D3"/>
              </w:divBdr>
            </w:div>
            <w:div w:id="1489324761">
              <w:marLeft w:val="0"/>
              <w:marRight w:val="0"/>
              <w:marTop w:val="0"/>
              <w:marBottom w:val="0"/>
              <w:divBdr>
                <w:top w:val="none" w:sz="0" w:space="0" w:color="auto"/>
                <w:left w:val="none" w:sz="0" w:space="0" w:color="auto"/>
                <w:bottom w:val="none" w:sz="0" w:space="0" w:color="auto"/>
                <w:right w:val="none" w:sz="0" w:space="0" w:color="auto"/>
              </w:divBdr>
            </w:div>
            <w:div w:id="2063094918">
              <w:marLeft w:val="0"/>
              <w:marRight w:val="0"/>
              <w:marTop w:val="72"/>
              <w:marBottom w:val="0"/>
              <w:divBdr>
                <w:top w:val="none" w:sz="0" w:space="0" w:color="auto"/>
                <w:left w:val="none" w:sz="0" w:space="0" w:color="auto"/>
                <w:bottom w:val="none" w:sz="0" w:space="0" w:color="auto"/>
                <w:right w:val="none" w:sz="0" w:space="0" w:color="auto"/>
              </w:divBdr>
            </w:div>
          </w:divsChild>
        </w:div>
        <w:div w:id="464741093">
          <w:marLeft w:val="-200"/>
          <w:marRight w:val="-200"/>
          <w:marTop w:val="0"/>
          <w:marBottom w:val="0"/>
          <w:divBdr>
            <w:top w:val="none" w:sz="0" w:space="0" w:color="auto"/>
            <w:left w:val="none" w:sz="0" w:space="0" w:color="auto"/>
            <w:bottom w:val="none" w:sz="0" w:space="0" w:color="auto"/>
            <w:right w:val="none" w:sz="0" w:space="0" w:color="auto"/>
          </w:divBdr>
          <w:divsChild>
            <w:div w:id="33190380">
              <w:marLeft w:val="60"/>
              <w:marRight w:val="60"/>
              <w:marTop w:val="0"/>
              <w:marBottom w:val="0"/>
              <w:divBdr>
                <w:top w:val="single" w:sz="18" w:space="0" w:color="3066D3"/>
                <w:left w:val="single" w:sz="18" w:space="0" w:color="3066D3"/>
                <w:bottom w:val="single" w:sz="18" w:space="0" w:color="3066D3"/>
                <w:right w:val="single" w:sz="18" w:space="0" w:color="3066D3"/>
              </w:divBdr>
            </w:div>
            <w:div w:id="230194945">
              <w:marLeft w:val="0"/>
              <w:marRight w:val="0"/>
              <w:marTop w:val="0"/>
              <w:marBottom w:val="0"/>
              <w:divBdr>
                <w:top w:val="none" w:sz="0" w:space="0" w:color="auto"/>
                <w:left w:val="none" w:sz="0" w:space="0" w:color="auto"/>
                <w:bottom w:val="none" w:sz="0" w:space="0" w:color="auto"/>
                <w:right w:val="none" w:sz="0" w:space="0" w:color="auto"/>
              </w:divBdr>
            </w:div>
            <w:div w:id="714235289">
              <w:marLeft w:val="0"/>
              <w:marRight w:val="0"/>
              <w:marTop w:val="72"/>
              <w:marBottom w:val="0"/>
              <w:divBdr>
                <w:top w:val="none" w:sz="0" w:space="0" w:color="auto"/>
                <w:left w:val="none" w:sz="0" w:space="0" w:color="auto"/>
                <w:bottom w:val="none" w:sz="0" w:space="0" w:color="auto"/>
                <w:right w:val="none" w:sz="0" w:space="0" w:color="auto"/>
              </w:divBdr>
              <w:divsChild>
                <w:div w:id="2145388422">
                  <w:marLeft w:val="0"/>
                  <w:marRight w:val="0"/>
                  <w:marTop w:val="0"/>
                  <w:marBottom w:val="0"/>
                  <w:divBdr>
                    <w:top w:val="none" w:sz="0" w:space="0" w:color="auto"/>
                    <w:left w:val="none" w:sz="0" w:space="0" w:color="auto"/>
                    <w:bottom w:val="none" w:sz="0" w:space="0" w:color="auto"/>
                    <w:right w:val="none" w:sz="0" w:space="0" w:color="auto"/>
                  </w:divBdr>
                </w:div>
              </w:divsChild>
            </w:div>
            <w:div w:id="823546042">
              <w:marLeft w:val="0"/>
              <w:marRight w:val="200"/>
              <w:marTop w:val="72"/>
              <w:marBottom w:val="0"/>
              <w:divBdr>
                <w:top w:val="none" w:sz="0" w:space="0" w:color="auto"/>
                <w:left w:val="none" w:sz="0" w:space="0" w:color="auto"/>
                <w:bottom w:val="none" w:sz="0" w:space="0" w:color="auto"/>
                <w:right w:val="none" w:sz="0" w:space="0" w:color="auto"/>
              </w:divBdr>
              <w:divsChild>
                <w:div w:id="1780026477">
                  <w:marLeft w:val="0"/>
                  <w:marRight w:val="0"/>
                  <w:marTop w:val="0"/>
                  <w:marBottom w:val="0"/>
                  <w:divBdr>
                    <w:top w:val="none" w:sz="0" w:space="0" w:color="auto"/>
                    <w:left w:val="none" w:sz="0" w:space="0" w:color="auto"/>
                    <w:bottom w:val="none" w:sz="0" w:space="0" w:color="auto"/>
                    <w:right w:val="none" w:sz="0" w:space="0" w:color="auto"/>
                  </w:divBdr>
                </w:div>
              </w:divsChild>
            </w:div>
            <w:div w:id="2084599249">
              <w:marLeft w:val="0"/>
              <w:marRight w:val="0"/>
              <w:marTop w:val="72"/>
              <w:marBottom w:val="0"/>
              <w:divBdr>
                <w:top w:val="none" w:sz="0" w:space="0" w:color="auto"/>
                <w:left w:val="none" w:sz="0" w:space="0" w:color="auto"/>
                <w:bottom w:val="none" w:sz="0" w:space="0" w:color="auto"/>
                <w:right w:val="none" w:sz="0" w:space="0" w:color="auto"/>
              </w:divBdr>
            </w:div>
          </w:divsChild>
        </w:div>
        <w:div w:id="702905457">
          <w:marLeft w:val="-200"/>
          <w:marRight w:val="-200"/>
          <w:marTop w:val="0"/>
          <w:marBottom w:val="0"/>
          <w:divBdr>
            <w:top w:val="none" w:sz="0" w:space="0" w:color="auto"/>
            <w:left w:val="none" w:sz="0" w:space="0" w:color="auto"/>
            <w:bottom w:val="none" w:sz="0" w:space="0" w:color="auto"/>
            <w:right w:val="none" w:sz="0" w:space="0" w:color="auto"/>
          </w:divBdr>
          <w:divsChild>
            <w:div w:id="316963429">
              <w:marLeft w:val="60"/>
              <w:marRight w:val="60"/>
              <w:marTop w:val="0"/>
              <w:marBottom w:val="0"/>
              <w:divBdr>
                <w:top w:val="single" w:sz="18" w:space="0" w:color="3066D3"/>
                <w:left w:val="single" w:sz="18" w:space="0" w:color="3066D3"/>
                <w:bottom w:val="single" w:sz="18" w:space="0" w:color="3066D3"/>
                <w:right w:val="single" w:sz="18" w:space="0" w:color="3066D3"/>
              </w:divBdr>
            </w:div>
            <w:div w:id="462625986">
              <w:marLeft w:val="0"/>
              <w:marRight w:val="0"/>
              <w:marTop w:val="72"/>
              <w:marBottom w:val="0"/>
              <w:divBdr>
                <w:top w:val="none" w:sz="0" w:space="0" w:color="auto"/>
                <w:left w:val="none" w:sz="0" w:space="0" w:color="auto"/>
                <w:bottom w:val="none" w:sz="0" w:space="0" w:color="auto"/>
                <w:right w:val="none" w:sz="0" w:space="0" w:color="auto"/>
              </w:divBdr>
              <w:divsChild>
                <w:div w:id="1338195886">
                  <w:marLeft w:val="0"/>
                  <w:marRight w:val="0"/>
                  <w:marTop w:val="0"/>
                  <w:marBottom w:val="0"/>
                  <w:divBdr>
                    <w:top w:val="none" w:sz="0" w:space="0" w:color="auto"/>
                    <w:left w:val="none" w:sz="0" w:space="0" w:color="auto"/>
                    <w:bottom w:val="none" w:sz="0" w:space="0" w:color="auto"/>
                    <w:right w:val="none" w:sz="0" w:space="0" w:color="auto"/>
                  </w:divBdr>
                </w:div>
              </w:divsChild>
            </w:div>
            <w:div w:id="582179914">
              <w:marLeft w:val="0"/>
              <w:marRight w:val="0"/>
              <w:marTop w:val="0"/>
              <w:marBottom w:val="0"/>
              <w:divBdr>
                <w:top w:val="none" w:sz="0" w:space="0" w:color="auto"/>
                <w:left w:val="none" w:sz="0" w:space="0" w:color="auto"/>
                <w:bottom w:val="none" w:sz="0" w:space="0" w:color="auto"/>
                <w:right w:val="none" w:sz="0" w:space="0" w:color="auto"/>
              </w:divBdr>
            </w:div>
            <w:div w:id="871461464">
              <w:marLeft w:val="0"/>
              <w:marRight w:val="0"/>
              <w:marTop w:val="72"/>
              <w:marBottom w:val="0"/>
              <w:divBdr>
                <w:top w:val="none" w:sz="0" w:space="0" w:color="auto"/>
                <w:left w:val="none" w:sz="0" w:space="0" w:color="auto"/>
                <w:bottom w:val="none" w:sz="0" w:space="0" w:color="auto"/>
                <w:right w:val="none" w:sz="0" w:space="0" w:color="auto"/>
              </w:divBdr>
            </w:div>
            <w:div w:id="1146162715">
              <w:marLeft w:val="0"/>
              <w:marRight w:val="200"/>
              <w:marTop w:val="72"/>
              <w:marBottom w:val="0"/>
              <w:divBdr>
                <w:top w:val="none" w:sz="0" w:space="0" w:color="auto"/>
                <w:left w:val="none" w:sz="0" w:space="0" w:color="auto"/>
                <w:bottom w:val="none" w:sz="0" w:space="0" w:color="auto"/>
                <w:right w:val="none" w:sz="0" w:space="0" w:color="auto"/>
              </w:divBdr>
            </w:div>
            <w:div w:id="1966736476">
              <w:marLeft w:val="0"/>
              <w:marRight w:val="200"/>
              <w:marTop w:val="72"/>
              <w:marBottom w:val="0"/>
              <w:divBdr>
                <w:top w:val="none" w:sz="0" w:space="0" w:color="auto"/>
                <w:left w:val="none" w:sz="0" w:space="0" w:color="auto"/>
                <w:bottom w:val="none" w:sz="0" w:space="0" w:color="auto"/>
                <w:right w:val="none" w:sz="0" w:space="0" w:color="auto"/>
              </w:divBdr>
              <w:divsChild>
                <w:div w:id="16061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555">
          <w:marLeft w:val="-200"/>
          <w:marRight w:val="-200"/>
          <w:marTop w:val="0"/>
          <w:marBottom w:val="0"/>
          <w:divBdr>
            <w:top w:val="none" w:sz="0" w:space="0" w:color="auto"/>
            <w:left w:val="none" w:sz="0" w:space="0" w:color="auto"/>
            <w:bottom w:val="none" w:sz="0" w:space="0" w:color="auto"/>
            <w:right w:val="none" w:sz="0" w:space="0" w:color="auto"/>
          </w:divBdr>
          <w:divsChild>
            <w:div w:id="195773115">
              <w:marLeft w:val="0"/>
              <w:marRight w:val="200"/>
              <w:marTop w:val="72"/>
              <w:marBottom w:val="0"/>
              <w:divBdr>
                <w:top w:val="none" w:sz="0" w:space="0" w:color="auto"/>
                <w:left w:val="none" w:sz="0" w:space="0" w:color="auto"/>
                <w:bottom w:val="none" w:sz="0" w:space="0" w:color="auto"/>
                <w:right w:val="none" w:sz="0" w:space="0" w:color="auto"/>
              </w:divBdr>
            </w:div>
            <w:div w:id="316030257">
              <w:marLeft w:val="0"/>
              <w:marRight w:val="200"/>
              <w:marTop w:val="72"/>
              <w:marBottom w:val="0"/>
              <w:divBdr>
                <w:top w:val="none" w:sz="0" w:space="0" w:color="auto"/>
                <w:left w:val="none" w:sz="0" w:space="0" w:color="auto"/>
                <w:bottom w:val="none" w:sz="0" w:space="0" w:color="auto"/>
                <w:right w:val="none" w:sz="0" w:space="0" w:color="auto"/>
              </w:divBdr>
              <w:divsChild>
                <w:div w:id="12659428">
                  <w:marLeft w:val="0"/>
                  <w:marRight w:val="0"/>
                  <w:marTop w:val="0"/>
                  <w:marBottom w:val="0"/>
                  <w:divBdr>
                    <w:top w:val="none" w:sz="0" w:space="0" w:color="auto"/>
                    <w:left w:val="none" w:sz="0" w:space="0" w:color="auto"/>
                    <w:bottom w:val="none" w:sz="0" w:space="0" w:color="auto"/>
                    <w:right w:val="none" w:sz="0" w:space="0" w:color="auto"/>
                  </w:divBdr>
                </w:div>
              </w:divsChild>
            </w:div>
            <w:div w:id="1003125588">
              <w:marLeft w:val="0"/>
              <w:marRight w:val="0"/>
              <w:marTop w:val="72"/>
              <w:marBottom w:val="0"/>
              <w:divBdr>
                <w:top w:val="none" w:sz="0" w:space="0" w:color="auto"/>
                <w:left w:val="none" w:sz="0" w:space="0" w:color="auto"/>
                <w:bottom w:val="none" w:sz="0" w:space="0" w:color="auto"/>
                <w:right w:val="none" w:sz="0" w:space="0" w:color="auto"/>
              </w:divBdr>
            </w:div>
            <w:div w:id="1795908506">
              <w:marLeft w:val="0"/>
              <w:marRight w:val="0"/>
              <w:marTop w:val="0"/>
              <w:marBottom w:val="0"/>
              <w:divBdr>
                <w:top w:val="none" w:sz="0" w:space="0" w:color="auto"/>
                <w:left w:val="none" w:sz="0" w:space="0" w:color="auto"/>
                <w:bottom w:val="none" w:sz="0" w:space="0" w:color="auto"/>
                <w:right w:val="none" w:sz="0" w:space="0" w:color="auto"/>
              </w:divBdr>
            </w:div>
            <w:div w:id="1883012802">
              <w:marLeft w:val="0"/>
              <w:marRight w:val="0"/>
              <w:marTop w:val="72"/>
              <w:marBottom w:val="0"/>
              <w:divBdr>
                <w:top w:val="none" w:sz="0" w:space="0" w:color="auto"/>
                <w:left w:val="none" w:sz="0" w:space="0" w:color="auto"/>
                <w:bottom w:val="none" w:sz="0" w:space="0" w:color="auto"/>
                <w:right w:val="none" w:sz="0" w:space="0" w:color="auto"/>
              </w:divBdr>
              <w:divsChild>
                <w:div w:id="1819615364">
                  <w:marLeft w:val="0"/>
                  <w:marRight w:val="0"/>
                  <w:marTop w:val="0"/>
                  <w:marBottom w:val="0"/>
                  <w:divBdr>
                    <w:top w:val="none" w:sz="0" w:space="0" w:color="auto"/>
                    <w:left w:val="none" w:sz="0" w:space="0" w:color="auto"/>
                    <w:bottom w:val="none" w:sz="0" w:space="0" w:color="auto"/>
                    <w:right w:val="none" w:sz="0" w:space="0" w:color="auto"/>
                  </w:divBdr>
                </w:div>
              </w:divsChild>
            </w:div>
            <w:div w:id="2055081274">
              <w:marLeft w:val="60"/>
              <w:marRight w:val="60"/>
              <w:marTop w:val="0"/>
              <w:marBottom w:val="0"/>
              <w:divBdr>
                <w:top w:val="single" w:sz="18" w:space="0" w:color="3066D3"/>
                <w:left w:val="single" w:sz="18" w:space="0" w:color="3066D3"/>
                <w:bottom w:val="single" w:sz="18" w:space="0" w:color="3066D3"/>
                <w:right w:val="single" w:sz="18" w:space="0" w:color="3066D3"/>
              </w:divBdr>
            </w:div>
          </w:divsChild>
        </w:div>
        <w:div w:id="860554981">
          <w:marLeft w:val="-200"/>
          <w:marRight w:val="-200"/>
          <w:marTop w:val="0"/>
          <w:marBottom w:val="0"/>
          <w:divBdr>
            <w:top w:val="none" w:sz="0" w:space="0" w:color="auto"/>
            <w:left w:val="none" w:sz="0" w:space="0" w:color="auto"/>
            <w:bottom w:val="none" w:sz="0" w:space="0" w:color="auto"/>
            <w:right w:val="none" w:sz="0" w:space="0" w:color="auto"/>
          </w:divBdr>
          <w:divsChild>
            <w:div w:id="452215697">
              <w:marLeft w:val="60"/>
              <w:marRight w:val="60"/>
              <w:marTop w:val="0"/>
              <w:marBottom w:val="0"/>
              <w:divBdr>
                <w:top w:val="single" w:sz="18" w:space="0" w:color="3066D3"/>
                <w:left w:val="single" w:sz="18" w:space="0" w:color="3066D3"/>
                <w:bottom w:val="single" w:sz="18" w:space="0" w:color="3066D3"/>
                <w:right w:val="single" w:sz="18" w:space="0" w:color="3066D3"/>
              </w:divBdr>
            </w:div>
            <w:div w:id="572085343">
              <w:marLeft w:val="0"/>
              <w:marRight w:val="0"/>
              <w:marTop w:val="0"/>
              <w:marBottom w:val="0"/>
              <w:divBdr>
                <w:top w:val="none" w:sz="0" w:space="0" w:color="auto"/>
                <w:left w:val="none" w:sz="0" w:space="0" w:color="auto"/>
                <w:bottom w:val="none" w:sz="0" w:space="0" w:color="auto"/>
                <w:right w:val="none" w:sz="0" w:space="0" w:color="auto"/>
              </w:divBdr>
            </w:div>
            <w:div w:id="629173177">
              <w:marLeft w:val="0"/>
              <w:marRight w:val="200"/>
              <w:marTop w:val="72"/>
              <w:marBottom w:val="0"/>
              <w:divBdr>
                <w:top w:val="none" w:sz="0" w:space="0" w:color="auto"/>
                <w:left w:val="none" w:sz="0" w:space="0" w:color="auto"/>
                <w:bottom w:val="none" w:sz="0" w:space="0" w:color="auto"/>
                <w:right w:val="none" w:sz="0" w:space="0" w:color="auto"/>
              </w:divBdr>
              <w:divsChild>
                <w:div w:id="95565755">
                  <w:marLeft w:val="0"/>
                  <w:marRight w:val="0"/>
                  <w:marTop w:val="0"/>
                  <w:marBottom w:val="0"/>
                  <w:divBdr>
                    <w:top w:val="none" w:sz="0" w:space="0" w:color="auto"/>
                    <w:left w:val="none" w:sz="0" w:space="0" w:color="auto"/>
                    <w:bottom w:val="none" w:sz="0" w:space="0" w:color="auto"/>
                    <w:right w:val="none" w:sz="0" w:space="0" w:color="auto"/>
                  </w:divBdr>
                </w:div>
              </w:divsChild>
            </w:div>
            <w:div w:id="641429282">
              <w:marLeft w:val="0"/>
              <w:marRight w:val="0"/>
              <w:marTop w:val="72"/>
              <w:marBottom w:val="0"/>
              <w:divBdr>
                <w:top w:val="none" w:sz="0" w:space="0" w:color="auto"/>
                <w:left w:val="none" w:sz="0" w:space="0" w:color="auto"/>
                <w:bottom w:val="none" w:sz="0" w:space="0" w:color="auto"/>
                <w:right w:val="none" w:sz="0" w:space="0" w:color="auto"/>
              </w:divBdr>
              <w:divsChild>
                <w:div w:id="1543900675">
                  <w:marLeft w:val="0"/>
                  <w:marRight w:val="0"/>
                  <w:marTop w:val="0"/>
                  <w:marBottom w:val="0"/>
                  <w:divBdr>
                    <w:top w:val="none" w:sz="0" w:space="0" w:color="auto"/>
                    <w:left w:val="none" w:sz="0" w:space="0" w:color="auto"/>
                    <w:bottom w:val="none" w:sz="0" w:space="0" w:color="auto"/>
                    <w:right w:val="none" w:sz="0" w:space="0" w:color="auto"/>
                  </w:divBdr>
                </w:div>
              </w:divsChild>
            </w:div>
            <w:div w:id="1678117054">
              <w:marLeft w:val="0"/>
              <w:marRight w:val="0"/>
              <w:marTop w:val="72"/>
              <w:marBottom w:val="0"/>
              <w:divBdr>
                <w:top w:val="none" w:sz="0" w:space="0" w:color="auto"/>
                <w:left w:val="none" w:sz="0" w:space="0" w:color="auto"/>
                <w:bottom w:val="none" w:sz="0" w:space="0" w:color="auto"/>
                <w:right w:val="none" w:sz="0" w:space="0" w:color="auto"/>
              </w:divBdr>
            </w:div>
          </w:divsChild>
        </w:div>
        <w:div w:id="933705395">
          <w:marLeft w:val="-200"/>
          <w:marRight w:val="-200"/>
          <w:marTop w:val="0"/>
          <w:marBottom w:val="0"/>
          <w:divBdr>
            <w:top w:val="none" w:sz="0" w:space="0" w:color="auto"/>
            <w:left w:val="none" w:sz="0" w:space="0" w:color="auto"/>
            <w:bottom w:val="none" w:sz="0" w:space="0" w:color="auto"/>
            <w:right w:val="none" w:sz="0" w:space="0" w:color="auto"/>
          </w:divBdr>
          <w:divsChild>
            <w:div w:id="714894301">
              <w:marLeft w:val="0"/>
              <w:marRight w:val="0"/>
              <w:marTop w:val="72"/>
              <w:marBottom w:val="0"/>
              <w:divBdr>
                <w:top w:val="none" w:sz="0" w:space="0" w:color="auto"/>
                <w:left w:val="none" w:sz="0" w:space="0" w:color="auto"/>
                <w:bottom w:val="none" w:sz="0" w:space="0" w:color="auto"/>
                <w:right w:val="none" w:sz="0" w:space="0" w:color="auto"/>
              </w:divBdr>
              <w:divsChild>
                <w:div w:id="955790914">
                  <w:marLeft w:val="0"/>
                  <w:marRight w:val="0"/>
                  <w:marTop w:val="0"/>
                  <w:marBottom w:val="0"/>
                  <w:divBdr>
                    <w:top w:val="none" w:sz="0" w:space="0" w:color="auto"/>
                    <w:left w:val="none" w:sz="0" w:space="0" w:color="auto"/>
                    <w:bottom w:val="none" w:sz="0" w:space="0" w:color="auto"/>
                    <w:right w:val="none" w:sz="0" w:space="0" w:color="auto"/>
                  </w:divBdr>
                </w:div>
              </w:divsChild>
            </w:div>
            <w:div w:id="1637176711">
              <w:marLeft w:val="0"/>
              <w:marRight w:val="200"/>
              <w:marTop w:val="72"/>
              <w:marBottom w:val="0"/>
              <w:divBdr>
                <w:top w:val="none" w:sz="0" w:space="0" w:color="auto"/>
                <w:left w:val="none" w:sz="0" w:space="0" w:color="auto"/>
                <w:bottom w:val="none" w:sz="0" w:space="0" w:color="auto"/>
                <w:right w:val="none" w:sz="0" w:space="0" w:color="auto"/>
              </w:divBdr>
            </w:div>
            <w:div w:id="1779249162">
              <w:marLeft w:val="60"/>
              <w:marRight w:val="60"/>
              <w:marTop w:val="0"/>
              <w:marBottom w:val="0"/>
              <w:divBdr>
                <w:top w:val="single" w:sz="18" w:space="0" w:color="3066D3"/>
                <w:left w:val="single" w:sz="18" w:space="0" w:color="3066D3"/>
                <w:bottom w:val="single" w:sz="18" w:space="0" w:color="3066D3"/>
                <w:right w:val="single" w:sz="18" w:space="0" w:color="3066D3"/>
              </w:divBdr>
            </w:div>
            <w:div w:id="1873837304">
              <w:marLeft w:val="0"/>
              <w:marRight w:val="200"/>
              <w:marTop w:val="72"/>
              <w:marBottom w:val="0"/>
              <w:divBdr>
                <w:top w:val="none" w:sz="0" w:space="0" w:color="auto"/>
                <w:left w:val="none" w:sz="0" w:space="0" w:color="auto"/>
                <w:bottom w:val="none" w:sz="0" w:space="0" w:color="auto"/>
                <w:right w:val="none" w:sz="0" w:space="0" w:color="auto"/>
              </w:divBdr>
              <w:divsChild>
                <w:div w:id="409081587">
                  <w:marLeft w:val="0"/>
                  <w:marRight w:val="0"/>
                  <w:marTop w:val="0"/>
                  <w:marBottom w:val="0"/>
                  <w:divBdr>
                    <w:top w:val="none" w:sz="0" w:space="0" w:color="auto"/>
                    <w:left w:val="none" w:sz="0" w:space="0" w:color="auto"/>
                    <w:bottom w:val="none" w:sz="0" w:space="0" w:color="auto"/>
                    <w:right w:val="none" w:sz="0" w:space="0" w:color="auto"/>
                  </w:divBdr>
                </w:div>
              </w:divsChild>
            </w:div>
            <w:div w:id="1943225742">
              <w:marLeft w:val="0"/>
              <w:marRight w:val="0"/>
              <w:marTop w:val="0"/>
              <w:marBottom w:val="0"/>
              <w:divBdr>
                <w:top w:val="none" w:sz="0" w:space="0" w:color="auto"/>
                <w:left w:val="none" w:sz="0" w:space="0" w:color="auto"/>
                <w:bottom w:val="none" w:sz="0" w:space="0" w:color="auto"/>
                <w:right w:val="none" w:sz="0" w:space="0" w:color="auto"/>
              </w:divBdr>
            </w:div>
            <w:div w:id="1965579962">
              <w:marLeft w:val="0"/>
              <w:marRight w:val="0"/>
              <w:marTop w:val="72"/>
              <w:marBottom w:val="0"/>
              <w:divBdr>
                <w:top w:val="none" w:sz="0" w:space="0" w:color="auto"/>
                <w:left w:val="none" w:sz="0" w:space="0" w:color="auto"/>
                <w:bottom w:val="none" w:sz="0" w:space="0" w:color="auto"/>
                <w:right w:val="none" w:sz="0" w:space="0" w:color="auto"/>
              </w:divBdr>
            </w:div>
          </w:divsChild>
        </w:div>
        <w:div w:id="952327025">
          <w:marLeft w:val="-200"/>
          <w:marRight w:val="-200"/>
          <w:marTop w:val="0"/>
          <w:marBottom w:val="0"/>
          <w:divBdr>
            <w:top w:val="none" w:sz="0" w:space="0" w:color="auto"/>
            <w:left w:val="none" w:sz="0" w:space="0" w:color="auto"/>
            <w:bottom w:val="none" w:sz="0" w:space="0" w:color="auto"/>
            <w:right w:val="none" w:sz="0" w:space="0" w:color="auto"/>
          </w:divBdr>
          <w:divsChild>
            <w:div w:id="214390948">
              <w:marLeft w:val="0"/>
              <w:marRight w:val="0"/>
              <w:marTop w:val="0"/>
              <w:marBottom w:val="0"/>
              <w:divBdr>
                <w:top w:val="none" w:sz="0" w:space="0" w:color="auto"/>
                <w:left w:val="none" w:sz="0" w:space="0" w:color="auto"/>
                <w:bottom w:val="none" w:sz="0" w:space="0" w:color="auto"/>
                <w:right w:val="none" w:sz="0" w:space="0" w:color="auto"/>
              </w:divBdr>
            </w:div>
            <w:div w:id="952595037">
              <w:marLeft w:val="0"/>
              <w:marRight w:val="0"/>
              <w:marTop w:val="72"/>
              <w:marBottom w:val="0"/>
              <w:divBdr>
                <w:top w:val="none" w:sz="0" w:space="0" w:color="auto"/>
                <w:left w:val="none" w:sz="0" w:space="0" w:color="auto"/>
                <w:bottom w:val="none" w:sz="0" w:space="0" w:color="auto"/>
                <w:right w:val="none" w:sz="0" w:space="0" w:color="auto"/>
              </w:divBdr>
            </w:div>
            <w:div w:id="1182669409">
              <w:marLeft w:val="60"/>
              <w:marRight w:val="60"/>
              <w:marTop w:val="0"/>
              <w:marBottom w:val="0"/>
              <w:divBdr>
                <w:top w:val="single" w:sz="18" w:space="0" w:color="3066D3"/>
                <w:left w:val="single" w:sz="18" w:space="0" w:color="3066D3"/>
                <w:bottom w:val="single" w:sz="18" w:space="0" w:color="3066D3"/>
                <w:right w:val="single" w:sz="18" w:space="0" w:color="3066D3"/>
              </w:divBdr>
            </w:div>
            <w:div w:id="1395813348">
              <w:marLeft w:val="0"/>
              <w:marRight w:val="200"/>
              <w:marTop w:val="72"/>
              <w:marBottom w:val="0"/>
              <w:divBdr>
                <w:top w:val="none" w:sz="0" w:space="0" w:color="auto"/>
                <w:left w:val="none" w:sz="0" w:space="0" w:color="auto"/>
                <w:bottom w:val="none" w:sz="0" w:space="0" w:color="auto"/>
                <w:right w:val="none" w:sz="0" w:space="0" w:color="auto"/>
              </w:divBdr>
            </w:div>
            <w:div w:id="1546716850">
              <w:marLeft w:val="0"/>
              <w:marRight w:val="200"/>
              <w:marTop w:val="72"/>
              <w:marBottom w:val="0"/>
              <w:divBdr>
                <w:top w:val="none" w:sz="0" w:space="0" w:color="auto"/>
                <w:left w:val="none" w:sz="0" w:space="0" w:color="auto"/>
                <w:bottom w:val="none" w:sz="0" w:space="0" w:color="auto"/>
                <w:right w:val="none" w:sz="0" w:space="0" w:color="auto"/>
              </w:divBdr>
              <w:divsChild>
                <w:div w:id="2082216624">
                  <w:marLeft w:val="0"/>
                  <w:marRight w:val="0"/>
                  <w:marTop w:val="0"/>
                  <w:marBottom w:val="0"/>
                  <w:divBdr>
                    <w:top w:val="none" w:sz="0" w:space="0" w:color="auto"/>
                    <w:left w:val="none" w:sz="0" w:space="0" w:color="auto"/>
                    <w:bottom w:val="none" w:sz="0" w:space="0" w:color="auto"/>
                    <w:right w:val="none" w:sz="0" w:space="0" w:color="auto"/>
                  </w:divBdr>
                </w:div>
              </w:divsChild>
            </w:div>
            <w:div w:id="1824002022">
              <w:marLeft w:val="0"/>
              <w:marRight w:val="0"/>
              <w:marTop w:val="72"/>
              <w:marBottom w:val="0"/>
              <w:divBdr>
                <w:top w:val="none" w:sz="0" w:space="0" w:color="auto"/>
                <w:left w:val="none" w:sz="0" w:space="0" w:color="auto"/>
                <w:bottom w:val="none" w:sz="0" w:space="0" w:color="auto"/>
                <w:right w:val="none" w:sz="0" w:space="0" w:color="auto"/>
              </w:divBdr>
              <w:divsChild>
                <w:div w:id="2032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4434">
          <w:marLeft w:val="-200"/>
          <w:marRight w:val="-200"/>
          <w:marTop w:val="0"/>
          <w:marBottom w:val="0"/>
          <w:divBdr>
            <w:top w:val="none" w:sz="0" w:space="0" w:color="auto"/>
            <w:left w:val="none" w:sz="0" w:space="0" w:color="auto"/>
            <w:bottom w:val="none" w:sz="0" w:space="0" w:color="auto"/>
            <w:right w:val="none" w:sz="0" w:space="0" w:color="auto"/>
          </w:divBdr>
          <w:divsChild>
            <w:div w:id="9533984">
              <w:marLeft w:val="0"/>
              <w:marRight w:val="200"/>
              <w:marTop w:val="72"/>
              <w:marBottom w:val="0"/>
              <w:divBdr>
                <w:top w:val="none" w:sz="0" w:space="0" w:color="auto"/>
                <w:left w:val="none" w:sz="0" w:space="0" w:color="auto"/>
                <w:bottom w:val="none" w:sz="0" w:space="0" w:color="auto"/>
                <w:right w:val="none" w:sz="0" w:space="0" w:color="auto"/>
              </w:divBdr>
              <w:divsChild>
                <w:div w:id="982537238">
                  <w:marLeft w:val="0"/>
                  <w:marRight w:val="0"/>
                  <w:marTop w:val="0"/>
                  <w:marBottom w:val="0"/>
                  <w:divBdr>
                    <w:top w:val="none" w:sz="0" w:space="0" w:color="auto"/>
                    <w:left w:val="none" w:sz="0" w:space="0" w:color="auto"/>
                    <w:bottom w:val="none" w:sz="0" w:space="0" w:color="auto"/>
                    <w:right w:val="none" w:sz="0" w:space="0" w:color="auto"/>
                  </w:divBdr>
                </w:div>
              </w:divsChild>
            </w:div>
            <w:div w:id="320811056">
              <w:marLeft w:val="0"/>
              <w:marRight w:val="0"/>
              <w:marTop w:val="72"/>
              <w:marBottom w:val="0"/>
              <w:divBdr>
                <w:top w:val="none" w:sz="0" w:space="0" w:color="auto"/>
                <w:left w:val="none" w:sz="0" w:space="0" w:color="auto"/>
                <w:bottom w:val="none" w:sz="0" w:space="0" w:color="auto"/>
                <w:right w:val="none" w:sz="0" w:space="0" w:color="auto"/>
              </w:divBdr>
              <w:divsChild>
                <w:div w:id="1910731167">
                  <w:marLeft w:val="0"/>
                  <w:marRight w:val="0"/>
                  <w:marTop w:val="0"/>
                  <w:marBottom w:val="0"/>
                  <w:divBdr>
                    <w:top w:val="none" w:sz="0" w:space="0" w:color="auto"/>
                    <w:left w:val="none" w:sz="0" w:space="0" w:color="auto"/>
                    <w:bottom w:val="none" w:sz="0" w:space="0" w:color="auto"/>
                    <w:right w:val="none" w:sz="0" w:space="0" w:color="auto"/>
                  </w:divBdr>
                </w:div>
              </w:divsChild>
            </w:div>
            <w:div w:id="370568685">
              <w:marLeft w:val="0"/>
              <w:marRight w:val="0"/>
              <w:marTop w:val="0"/>
              <w:marBottom w:val="0"/>
              <w:divBdr>
                <w:top w:val="none" w:sz="0" w:space="0" w:color="auto"/>
                <w:left w:val="none" w:sz="0" w:space="0" w:color="auto"/>
                <w:bottom w:val="none" w:sz="0" w:space="0" w:color="auto"/>
                <w:right w:val="none" w:sz="0" w:space="0" w:color="auto"/>
              </w:divBdr>
            </w:div>
            <w:div w:id="1401101303">
              <w:marLeft w:val="0"/>
              <w:marRight w:val="0"/>
              <w:marTop w:val="72"/>
              <w:marBottom w:val="0"/>
              <w:divBdr>
                <w:top w:val="none" w:sz="0" w:space="0" w:color="auto"/>
                <w:left w:val="none" w:sz="0" w:space="0" w:color="auto"/>
                <w:bottom w:val="none" w:sz="0" w:space="0" w:color="auto"/>
                <w:right w:val="none" w:sz="0" w:space="0" w:color="auto"/>
              </w:divBdr>
            </w:div>
            <w:div w:id="1900049387">
              <w:marLeft w:val="60"/>
              <w:marRight w:val="60"/>
              <w:marTop w:val="0"/>
              <w:marBottom w:val="0"/>
              <w:divBdr>
                <w:top w:val="single" w:sz="18" w:space="0" w:color="3066D3"/>
                <w:left w:val="single" w:sz="18" w:space="0" w:color="3066D3"/>
                <w:bottom w:val="single" w:sz="18" w:space="0" w:color="3066D3"/>
                <w:right w:val="single" w:sz="18" w:space="0" w:color="3066D3"/>
              </w:divBdr>
            </w:div>
          </w:divsChild>
        </w:div>
        <w:div w:id="1254628292">
          <w:marLeft w:val="-200"/>
          <w:marRight w:val="-200"/>
          <w:marTop w:val="0"/>
          <w:marBottom w:val="0"/>
          <w:divBdr>
            <w:top w:val="none" w:sz="0" w:space="0" w:color="auto"/>
            <w:left w:val="none" w:sz="0" w:space="0" w:color="auto"/>
            <w:bottom w:val="none" w:sz="0" w:space="0" w:color="auto"/>
            <w:right w:val="none" w:sz="0" w:space="0" w:color="auto"/>
          </w:divBdr>
          <w:divsChild>
            <w:div w:id="536702174">
              <w:marLeft w:val="0"/>
              <w:marRight w:val="0"/>
              <w:marTop w:val="72"/>
              <w:marBottom w:val="0"/>
              <w:divBdr>
                <w:top w:val="none" w:sz="0" w:space="0" w:color="auto"/>
                <w:left w:val="none" w:sz="0" w:space="0" w:color="auto"/>
                <w:bottom w:val="none" w:sz="0" w:space="0" w:color="auto"/>
                <w:right w:val="none" w:sz="0" w:space="0" w:color="auto"/>
              </w:divBdr>
            </w:div>
            <w:div w:id="565073927">
              <w:marLeft w:val="0"/>
              <w:marRight w:val="0"/>
              <w:marTop w:val="72"/>
              <w:marBottom w:val="0"/>
              <w:divBdr>
                <w:top w:val="none" w:sz="0" w:space="0" w:color="auto"/>
                <w:left w:val="none" w:sz="0" w:space="0" w:color="auto"/>
                <w:bottom w:val="none" w:sz="0" w:space="0" w:color="auto"/>
                <w:right w:val="none" w:sz="0" w:space="0" w:color="auto"/>
              </w:divBdr>
              <w:divsChild>
                <w:div w:id="734741726">
                  <w:marLeft w:val="0"/>
                  <w:marRight w:val="0"/>
                  <w:marTop w:val="0"/>
                  <w:marBottom w:val="0"/>
                  <w:divBdr>
                    <w:top w:val="none" w:sz="0" w:space="0" w:color="auto"/>
                    <w:left w:val="none" w:sz="0" w:space="0" w:color="auto"/>
                    <w:bottom w:val="none" w:sz="0" w:space="0" w:color="auto"/>
                    <w:right w:val="none" w:sz="0" w:space="0" w:color="auto"/>
                  </w:divBdr>
                </w:div>
              </w:divsChild>
            </w:div>
            <w:div w:id="1677804437">
              <w:marLeft w:val="0"/>
              <w:marRight w:val="200"/>
              <w:marTop w:val="72"/>
              <w:marBottom w:val="0"/>
              <w:divBdr>
                <w:top w:val="none" w:sz="0" w:space="0" w:color="auto"/>
                <w:left w:val="none" w:sz="0" w:space="0" w:color="auto"/>
                <w:bottom w:val="none" w:sz="0" w:space="0" w:color="auto"/>
                <w:right w:val="none" w:sz="0" w:space="0" w:color="auto"/>
              </w:divBdr>
            </w:div>
            <w:div w:id="1786076036">
              <w:marLeft w:val="60"/>
              <w:marRight w:val="60"/>
              <w:marTop w:val="0"/>
              <w:marBottom w:val="0"/>
              <w:divBdr>
                <w:top w:val="single" w:sz="18" w:space="0" w:color="3066D3"/>
                <w:left w:val="single" w:sz="18" w:space="0" w:color="3066D3"/>
                <w:bottom w:val="single" w:sz="18" w:space="0" w:color="3066D3"/>
                <w:right w:val="single" w:sz="18" w:space="0" w:color="3066D3"/>
              </w:divBdr>
            </w:div>
            <w:div w:id="1938833150">
              <w:marLeft w:val="0"/>
              <w:marRight w:val="0"/>
              <w:marTop w:val="0"/>
              <w:marBottom w:val="0"/>
              <w:divBdr>
                <w:top w:val="none" w:sz="0" w:space="0" w:color="auto"/>
                <w:left w:val="none" w:sz="0" w:space="0" w:color="auto"/>
                <w:bottom w:val="none" w:sz="0" w:space="0" w:color="auto"/>
                <w:right w:val="none" w:sz="0" w:space="0" w:color="auto"/>
              </w:divBdr>
            </w:div>
            <w:div w:id="1959799720">
              <w:marLeft w:val="0"/>
              <w:marRight w:val="200"/>
              <w:marTop w:val="72"/>
              <w:marBottom w:val="0"/>
              <w:divBdr>
                <w:top w:val="none" w:sz="0" w:space="0" w:color="auto"/>
                <w:left w:val="none" w:sz="0" w:space="0" w:color="auto"/>
                <w:bottom w:val="none" w:sz="0" w:space="0" w:color="auto"/>
                <w:right w:val="none" w:sz="0" w:space="0" w:color="auto"/>
              </w:divBdr>
              <w:divsChild>
                <w:div w:id="9396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7311">
          <w:marLeft w:val="-200"/>
          <w:marRight w:val="-200"/>
          <w:marTop w:val="0"/>
          <w:marBottom w:val="0"/>
          <w:divBdr>
            <w:top w:val="none" w:sz="0" w:space="0" w:color="auto"/>
            <w:left w:val="none" w:sz="0" w:space="0" w:color="auto"/>
            <w:bottom w:val="none" w:sz="0" w:space="0" w:color="auto"/>
            <w:right w:val="none" w:sz="0" w:space="0" w:color="auto"/>
          </w:divBdr>
          <w:divsChild>
            <w:div w:id="333652556">
              <w:marLeft w:val="60"/>
              <w:marRight w:val="60"/>
              <w:marTop w:val="0"/>
              <w:marBottom w:val="0"/>
              <w:divBdr>
                <w:top w:val="single" w:sz="18" w:space="0" w:color="3066D3"/>
                <w:left w:val="single" w:sz="18" w:space="0" w:color="3066D3"/>
                <w:bottom w:val="single" w:sz="18" w:space="0" w:color="3066D3"/>
                <w:right w:val="single" w:sz="18" w:space="0" w:color="3066D3"/>
              </w:divBdr>
            </w:div>
            <w:div w:id="498883384">
              <w:marLeft w:val="0"/>
              <w:marRight w:val="0"/>
              <w:marTop w:val="72"/>
              <w:marBottom w:val="0"/>
              <w:divBdr>
                <w:top w:val="none" w:sz="0" w:space="0" w:color="auto"/>
                <w:left w:val="none" w:sz="0" w:space="0" w:color="auto"/>
                <w:bottom w:val="none" w:sz="0" w:space="0" w:color="auto"/>
                <w:right w:val="none" w:sz="0" w:space="0" w:color="auto"/>
              </w:divBdr>
              <w:divsChild>
                <w:div w:id="126550430">
                  <w:marLeft w:val="0"/>
                  <w:marRight w:val="0"/>
                  <w:marTop w:val="0"/>
                  <w:marBottom w:val="0"/>
                  <w:divBdr>
                    <w:top w:val="none" w:sz="0" w:space="0" w:color="auto"/>
                    <w:left w:val="none" w:sz="0" w:space="0" w:color="auto"/>
                    <w:bottom w:val="none" w:sz="0" w:space="0" w:color="auto"/>
                    <w:right w:val="none" w:sz="0" w:space="0" w:color="auto"/>
                  </w:divBdr>
                </w:div>
              </w:divsChild>
            </w:div>
            <w:div w:id="554243185">
              <w:marLeft w:val="0"/>
              <w:marRight w:val="200"/>
              <w:marTop w:val="72"/>
              <w:marBottom w:val="0"/>
              <w:divBdr>
                <w:top w:val="none" w:sz="0" w:space="0" w:color="auto"/>
                <w:left w:val="none" w:sz="0" w:space="0" w:color="auto"/>
                <w:bottom w:val="none" w:sz="0" w:space="0" w:color="auto"/>
                <w:right w:val="none" w:sz="0" w:space="0" w:color="auto"/>
              </w:divBdr>
            </w:div>
            <w:div w:id="698745784">
              <w:marLeft w:val="0"/>
              <w:marRight w:val="200"/>
              <w:marTop w:val="72"/>
              <w:marBottom w:val="0"/>
              <w:divBdr>
                <w:top w:val="none" w:sz="0" w:space="0" w:color="auto"/>
                <w:left w:val="none" w:sz="0" w:space="0" w:color="auto"/>
                <w:bottom w:val="none" w:sz="0" w:space="0" w:color="auto"/>
                <w:right w:val="none" w:sz="0" w:space="0" w:color="auto"/>
              </w:divBdr>
              <w:divsChild>
                <w:div w:id="540436285">
                  <w:marLeft w:val="0"/>
                  <w:marRight w:val="0"/>
                  <w:marTop w:val="0"/>
                  <w:marBottom w:val="0"/>
                  <w:divBdr>
                    <w:top w:val="none" w:sz="0" w:space="0" w:color="auto"/>
                    <w:left w:val="none" w:sz="0" w:space="0" w:color="auto"/>
                    <w:bottom w:val="none" w:sz="0" w:space="0" w:color="auto"/>
                    <w:right w:val="none" w:sz="0" w:space="0" w:color="auto"/>
                  </w:divBdr>
                </w:div>
              </w:divsChild>
            </w:div>
            <w:div w:id="1043596507">
              <w:marLeft w:val="0"/>
              <w:marRight w:val="0"/>
              <w:marTop w:val="0"/>
              <w:marBottom w:val="0"/>
              <w:divBdr>
                <w:top w:val="none" w:sz="0" w:space="0" w:color="auto"/>
                <w:left w:val="none" w:sz="0" w:space="0" w:color="auto"/>
                <w:bottom w:val="none" w:sz="0" w:space="0" w:color="auto"/>
                <w:right w:val="none" w:sz="0" w:space="0" w:color="auto"/>
              </w:divBdr>
            </w:div>
            <w:div w:id="1561747436">
              <w:marLeft w:val="0"/>
              <w:marRight w:val="0"/>
              <w:marTop w:val="72"/>
              <w:marBottom w:val="0"/>
              <w:divBdr>
                <w:top w:val="none" w:sz="0" w:space="0" w:color="auto"/>
                <w:left w:val="none" w:sz="0" w:space="0" w:color="auto"/>
                <w:bottom w:val="none" w:sz="0" w:space="0" w:color="auto"/>
                <w:right w:val="none" w:sz="0" w:space="0" w:color="auto"/>
              </w:divBdr>
            </w:div>
          </w:divsChild>
        </w:div>
        <w:div w:id="1293368927">
          <w:marLeft w:val="-200"/>
          <w:marRight w:val="-200"/>
          <w:marTop w:val="0"/>
          <w:marBottom w:val="0"/>
          <w:divBdr>
            <w:top w:val="none" w:sz="0" w:space="0" w:color="auto"/>
            <w:left w:val="none" w:sz="0" w:space="0" w:color="auto"/>
            <w:bottom w:val="none" w:sz="0" w:space="0" w:color="auto"/>
            <w:right w:val="none" w:sz="0" w:space="0" w:color="auto"/>
          </w:divBdr>
          <w:divsChild>
            <w:div w:id="373626659">
              <w:marLeft w:val="0"/>
              <w:marRight w:val="0"/>
              <w:marTop w:val="72"/>
              <w:marBottom w:val="0"/>
              <w:divBdr>
                <w:top w:val="none" w:sz="0" w:space="0" w:color="auto"/>
                <w:left w:val="none" w:sz="0" w:space="0" w:color="auto"/>
                <w:bottom w:val="none" w:sz="0" w:space="0" w:color="auto"/>
                <w:right w:val="none" w:sz="0" w:space="0" w:color="auto"/>
              </w:divBdr>
              <w:divsChild>
                <w:div w:id="1160777373">
                  <w:marLeft w:val="0"/>
                  <w:marRight w:val="0"/>
                  <w:marTop w:val="0"/>
                  <w:marBottom w:val="0"/>
                  <w:divBdr>
                    <w:top w:val="none" w:sz="0" w:space="0" w:color="auto"/>
                    <w:left w:val="none" w:sz="0" w:space="0" w:color="auto"/>
                    <w:bottom w:val="none" w:sz="0" w:space="0" w:color="auto"/>
                    <w:right w:val="none" w:sz="0" w:space="0" w:color="auto"/>
                  </w:divBdr>
                </w:div>
              </w:divsChild>
            </w:div>
            <w:div w:id="705132381">
              <w:marLeft w:val="60"/>
              <w:marRight w:val="60"/>
              <w:marTop w:val="0"/>
              <w:marBottom w:val="0"/>
              <w:divBdr>
                <w:top w:val="single" w:sz="18" w:space="0" w:color="3066D3"/>
                <w:left w:val="single" w:sz="18" w:space="0" w:color="3066D3"/>
                <w:bottom w:val="single" w:sz="18" w:space="0" w:color="3066D3"/>
                <w:right w:val="single" w:sz="18" w:space="0" w:color="3066D3"/>
              </w:divBdr>
            </w:div>
            <w:div w:id="1473671132">
              <w:marLeft w:val="0"/>
              <w:marRight w:val="0"/>
              <w:marTop w:val="0"/>
              <w:marBottom w:val="0"/>
              <w:divBdr>
                <w:top w:val="none" w:sz="0" w:space="0" w:color="auto"/>
                <w:left w:val="none" w:sz="0" w:space="0" w:color="auto"/>
                <w:bottom w:val="none" w:sz="0" w:space="0" w:color="auto"/>
                <w:right w:val="none" w:sz="0" w:space="0" w:color="auto"/>
              </w:divBdr>
            </w:div>
            <w:div w:id="1661960169">
              <w:marLeft w:val="0"/>
              <w:marRight w:val="0"/>
              <w:marTop w:val="72"/>
              <w:marBottom w:val="0"/>
              <w:divBdr>
                <w:top w:val="none" w:sz="0" w:space="0" w:color="auto"/>
                <w:left w:val="none" w:sz="0" w:space="0" w:color="auto"/>
                <w:bottom w:val="none" w:sz="0" w:space="0" w:color="auto"/>
                <w:right w:val="none" w:sz="0" w:space="0" w:color="auto"/>
              </w:divBdr>
            </w:div>
            <w:div w:id="1702364003">
              <w:marLeft w:val="0"/>
              <w:marRight w:val="200"/>
              <w:marTop w:val="72"/>
              <w:marBottom w:val="0"/>
              <w:divBdr>
                <w:top w:val="none" w:sz="0" w:space="0" w:color="auto"/>
                <w:left w:val="none" w:sz="0" w:space="0" w:color="auto"/>
                <w:bottom w:val="none" w:sz="0" w:space="0" w:color="auto"/>
                <w:right w:val="none" w:sz="0" w:space="0" w:color="auto"/>
              </w:divBdr>
              <w:divsChild>
                <w:div w:id="514460101">
                  <w:marLeft w:val="0"/>
                  <w:marRight w:val="0"/>
                  <w:marTop w:val="0"/>
                  <w:marBottom w:val="0"/>
                  <w:divBdr>
                    <w:top w:val="none" w:sz="0" w:space="0" w:color="auto"/>
                    <w:left w:val="none" w:sz="0" w:space="0" w:color="auto"/>
                    <w:bottom w:val="none" w:sz="0" w:space="0" w:color="auto"/>
                    <w:right w:val="none" w:sz="0" w:space="0" w:color="auto"/>
                  </w:divBdr>
                </w:div>
              </w:divsChild>
            </w:div>
            <w:div w:id="2048867611">
              <w:marLeft w:val="0"/>
              <w:marRight w:val="200"/>
              <w:marTop w:val="72"/>
              <w:marBottom w:val="0"/>
              <w:divBdr>
                <w:top w:val="none" w:sz="0" w:space="0" w:color="auto"/>
                <w:left w:val="none" w:sz="0" w:space="0" w:color="auto"/>
                <w:bottom w:val="none" w:sz="0" w:space="0" w:color="auto"/>
                <w:right w:val="none" w:sz="0" w:space="0" w:color="auto"/>
              </w:divBdr>
            </w:div>
          </w:divsChild>
        </w:div>
        <w:div w:id="1558512546">
          <w:marLeft w:val="-200"/>
          <w:marRight w:val="-200"/>
          <w:marTop w:val="0"/>
          <w:marBottom w:val="0"/>
          <w:divBdr>
            <w:top w:val="none" w:sz="0" w:space="0" w:color="auto"/>
            <w:left w:val="none" w:sz="0" w:space="0" w:color="auto"/>
            <w:bottom w:val="none" w:sz="0" w:space="0" w:color="auto"/>
            <w:right w:val="none" w:sz="0" w:space="0" w:color="auto"/>
          </w:divBdr>
          <w:divsChild>
            <w:div w:id="774206147">
              <w:marLeft w:val="0"/>
              <w:marRight w:val="200"/>
              <w:marTop w:val="72"/>
              <w:marBottom w:val="0"/>
              <w:divBdr>
                <w:top w:val="none" w:sz="0" w:space="0" w:color="auto"/>
                <w:left w:val="none" w:sz="0" w:space="0" w:color="auto"/>
                <w:bottom w:val="none" w:sz="0" w:space="0" w:color="auto"/>
                <w:right w:val="none" w:sz="0" w:space="0" w:color="auto"/>
              </w:divBdr>
            </w:div>
          </w:divsChild>
        </w:div>
        <w:div w:id="1716586322">
          <w:marLeft w:val="-200"/>
          <w:marRight w:val="-200"/>
          <w:marTop w:val="0"/>
          <w:marBottom w:val="0"/>
          <w:divBdr>
            <w:top w:val="none" w:sz="0" w:space="0" w:color="auto"/>
            <w:left w:val="none" w:sz="0" w:space="0" w:color="auto"/>
            <w:bottom w:val="none" w:sz="0" w:space="0" w:color="auto"/>
            <w:right w:val="none" w:sz="0" w:space="0" w:color="auto"/>
          </w:divBdr>
          <w:divsChild>
            <w:div w:id="203714532">
              <w:marLeft w:val="60"/>
              <w:marRight w:val="60"/>
              <w:marTop w:val="0"/>
              <w:marBottom w:val="0"/>
              <w:divBdr>
                <w:top w:val="single" w:sz="18" w:space="0" w:color="3066D3"/>
                <w:left w:val="single" w:sz="18" w:space="0" w:color="3066D3"/>
                <w:bottom w:val="single" w:sz="18" w:space="0" w:color="3066D3"/>
                <w:right w:val="single" w:sz="18" w:space="0" w:color="3066D3"/>
              </w:divBdr>
            </w:div>
            <w:div w:id="567227959">
              <w:marLeft w:val="0"/>
              <w:marRight w:val="0"/>
              <w:marTop w:val="0"/>
              <w:marBottom w:val="0"/>
              <w:divBdr>
                <w:top w:val="none" w:sz="0" w:space="0" w:color="auto"/>
                <w:left w:val="none" w:sz="0" w:space="0" w:color="auto"/>
                <w:bottom w:val="none" w:sz="0" w:space="0" w:color="auto"/>
                <w:right w:val="none" w:sz="0" w:space="0" w:color="auto"/>
              </w:divBdr>
            </w:div>
            <w:div w:id="633406944">
              <w:marLeft w:val="0"/>
              <w:marRight w:val="200"/>
              <w:marTop w:val="72"/>
              <w:marBottom w:val="0"/>
              <w:divBdr>
                <w:top w:val="none" w:sz="0" w:space="0" w:color="auto"/>
                <w:left w:val="none" w:sz="0" w:space="0" w:color="auto"/>
                <w:bottom w:val="none" w:sz="0" w:space="0" w:color="auto"/>
                <w:right w:val="none" w:sz="0" w:space="0" w:color="auto"/>
              </w:divBdr>
              <w:divsChild>
                <w:div w:id="78603509">
                  <w:marLeft w:val="0"/>
                  <w:marRight w:val="0"/>
                  <w:marTop w:val="0"/>
                  <w:marBottom w:val="0"/>
                  <w:divBdr>
                    <w:top w:val="none" w:sz="0" w:space="0" w:color="auto"/>
                    <w:left w:val="none" w:sz="0" w:space="0" w:color="auto"/>
                    <w:bottom w:val="none" w:sz="0" w:space="0" w:color="auto"/>
                    <w:right w:val="none" w:sz="0" w:space="0" w:color="auto"/>
                  </w:divBdr>
                </w:div>
              </w:divsChild>
            </w:div>
            <w:div w:id="1442842034">
              <w:marLeft w:val="0"/>
              <w:marRight w:val="0"/>
              <w:marTop w:val="72"/>
              <w:marBottom w:val="0"/>
              <w:divBdr>
                <w:top w:val="none" w:sz="0" w:space="0" w:color="auto"/>
                <w:left w:val="none" w:sz="0" w:space="0" w:color="auto"/>
                <w:bottom w:val="none" w:sz="0" w:space="0" w:color="auto"/>
                <w:right w:val="none" w:sz="0" w:space="0" w:color="auto"/>
              </w:divBdr>
              <w:divsChild>
                <w:div w:id="2137988497">
                  <w:marLeft w:val="0"/>
                  <w:marRight w:val="0"/>
                  <w:marTop w:val="0"/>
                  <w:marBottom w:val="0"/>
                  <w:divBdr>
                    <w:top w:val="none" w:sz="0" w:space="0" w:color="auto"/>
                    <w:left w:val="none" w:sz="0" w:space="0" w:color="auto"/>
                    <w:bottom w:val="none" w:sz="0" w:space="0" w:color="auto"/>
                    <w:right w:val="none" w:sz="0" w:space="0" w:color="auto"/>
                  </w:divBdr>
                </w:div>
              </w:divsChild>
            </w:div>
            <w:div w:id="1829246467">
              <w:marLeft w:val="0"/>
              <w:marRight w:val="0"/>
              <w:marTop w:val="72"/>
              <w:marBottom w:val="0"/>
              <w:divBdr>
                <w:top w:val="none" w:sz="0" w:space="0" w:color="auto"/>
                <w:left w:val="none" w:sz="0" w:space="0" w:color="auto"/>
                <w:bottom w:val="none" w:sz="0" w:space="0" w:color="auto"/>
                <w:right w:val="none" w:sz="0" w:space="0" w:color="auto"/>
              </w:divBdr>
            </w:div>
          </w:divsChild>
        </w:div>
        <w:div w:id="1770661944">
          <w:marLeft w:val="-200"/>
          <w:marRight w:val="-200"/>
          <w:marTop w:val="0"/>
          <w:marBottom w:val="0"/>
          <w:divBdr>
            <w:top w:val="none" w:sz="0" w:space="0" w:color="auto"/>
            <w:left w:val="none" w:sz="0" w:space="0" w:color="auto"/>
            <w:bottom w:val="none" w:sz="0" w:space="0" w:color="auto"/>
            <w:right w:val="none" w:sz="0" w:space="0" w:color="auto"/>
          </w:divBdr>
          <w:divsChild>
            <w:div w:id="1183712936">
              <w:marLeft w:val="0"/>
              <w:marRight w:val="200"/>
              <w:marTop w:val="72"/>
              <w:marBottom w:val="0"/>
              <w:divBdr>
                <w:top w:val="none" w:sz="0" w:space="0" w:color="auto"/>
                <w:left w:val="none" w:sz="0" w:space="0" w:color="auto"/>
                <w:bottom w:val="none" w:sz="0" w:space="0" w:color="auto"/>
                <w:right w:val="none" w:sz="0" w:space="0" w:color="auto"/>
              </w:divBdr>
              <w:divsChild>
                <w:div w:id="970667530">
                  <w:marLeft w:val="0"/>
                  <w:marRight w:val="0"/>
                  <w:marTop w:val="0"/>
                  <w:marBottom w:val="0"/>
                  <w:divBdr>
                    <w:top w:val="none" w:sz="0" w:space="0" w:color="auto"/>
                    <w:left w:val="none" w:sz="0" w:space="0" w:color="auto"/>
                    <w:bottom w:val="none" w:sz="0" w:space="0" w:color="auto"/>
                    <w:right w:val="none" w:sz="0" w:space="0" w:color="auto"/>
                  </w:divBdr>
                </w:div>
              </w:divsChild>
            </w:div>
            <w:div w:id="1468544082">
              <w:marLeft w:val="0"/>
              <w:marRight w:val="0"/>
              <w:marTop w:val="72"/>
              <w:marBottom w:val="0"/>
              <w:divBdr>
                <w:top w:val="none" w:sz="0" w:space="0" w:color="auto"/>
                <w:left w:val="none" w:sz="0" w:space="0" w:color="auto"/>
                <w:bottom w:val="none" w:sz="0" w:space="0" w:color="auto"/>
                <w:right w:val="none" w:sz="0" w:space="0" w:color="auto"/>
              </w:divBdr>
            </w:div>
            <w:div w:id="1538085513">
              <w:marLeft w:val="60"/>
              <w:marRight w:val="60"/>
              <w:marTop w:val="0"/>
              <w:marBottom w:val="0"/>
              <w:divBdr>
                <w:top w:val="single" w:sz="18" w:space="0" w:color="3066D3"/>
                <w:left w:val="single" w:sz="18" w:space="0" w:color="3066D3"/>
                <w:bottom w:val="single" w:sz="18" w:space="0" w:color="3066D3"/>
                <w:right w:val="single" w:sz="18" w:space="0" w:color="3066D3"/>
              </w:divBdr>
            </w:div>
            <w:div w:id="1960529461">
              <w:marLeft w:val="0"/>
              <w:marRight w:val="0"/>
              <w:marTop w:val="0"/>
              <w:marBottom w:val="0"/>
              <w:divBdr>
                <w:top w:val="none" w:sz="0" w:space="0" w:color="auto"/>
                <w:left w:val="none" w:sz="0" w:space="0" w:color="auto"/>
                <w:bottom w:val="none" w:sz="0" w:space="0" w:color="auto"/>
                <w:right w:val="none" w:sz="0" w:space="0" w:color="auto"/>
              </w:divBdr>
            </w:div>
          </w:divsChild>
        </w:div>
        <w:div w:id="1923249206">
          <w:marLeft w:val="-200"/>
          <w:marRight w:val="-200"/>
          <w:marTop w:val="0"/>
          <w:marBottom w:val="0"/>
          <w:divBdr>
            <w:top w:val="none" w:sz="0" w:space="0" w:color="auto"/>
            <w:left w:val="none" w:sz="0" w:space="0" w:color="auto"/>
            <w:bottom w:val="none" w:sz="0" w:space="0" w:color="auto"/>
            <w:right w:val="none" w:sz="0" w:space="0" w:color="auto"/>
          </w:divBdr>
          <w:divsChild>
            <w:div w:id="411126155">
              <w:marLeft w:val="0"/>
              <w:marRight w:val="200"/>
              <w:marTop w:val="72"/>
              <w:marBottom w:val="0"/>
              <w:divBdr>
                <w:top w:val="none" w:sz="0" w:space="0" w:color="auto"/>
                <w:left w:val="none" w:sz="0" w:space="0" w:color="auto"/>
                <w:bottom w:val="none" w:sz="0" w:space="0" w:color="auto"/>
                <w:right w:val="none" w:sz="0" w:space="0" w:color="auto"/>
              </w:divBdr>
              <w:divsChild>
                <w:div w:id="1736736564">
                  <w:marLeft w:val="0"/>
                  <w:marRight w:val="0"/>
                  <w:marTop w:val="0"/>
                  <w:marBottom w:val="0"/>
                  <w:divBdr>
                    <w:top w:val="none" w:sz="0" w:space="0" w:color="auto"/>
                    <w:left w:val="none" w:sz="0" w:space="0" w:color="auto"/>
                    <w:bottom w:val="none" w:sz="0" w:space="0" w:color="auto"/>
                    <w:right w:val="none" w:sz="0" w:space="0" w:color="auto"/>
                  </w:divBdr>
                </w:div>
              </w:divsChild>
            </w:div>
            <w:div w:id="464278065">
              <w:marLeft w:val="0"/>
              <w:marRight w:val="0"/>
              <w:marTop w:val="0"/>
              <w:marBottom w:val="0"/>
              <w:divBdr>
                <w:top w:val="none" w:sz="0" w:space="0" w:color="auto"/>
                <w:left w:val="none" w:sz="0" w:space="0" w:color="auto"/>
                <w:bottom w:val="none" w:sz="0" w:space="0" w:color="auto"/>
                <w:right w:val="none" w:sz="0" w:space="0" w:color="auto"/>
              </w:divBdr>
            </w:div>
            <w:div w:id="522591068">
              <w:marLeft w:val="60"/>
              <w:marRight w:val="60"/>
              <w:marTop w:val="0"/>
              <w:marBottom w:val="0"/>
              <w:divBdr>
                <w:top w:val="single" w:sz="18" w:space="0" w:color="3066D3"/>
                <w:left w:val="single" w:sz="18" w:space="0" w:color="3066D3"/>
                <w:bottom w:val="single" w:sz="18" w:space="0" w:color="3066D3"/>
                <w:right w:val="single" w:sz="18" w:space="0" w:color="3066D3"/>
              </w:divBdr>
            </w:div>
            <w:div w:id="1318916240">
              <w:marLeft w:val="0"/>
              <w:marRight w:val="0"/>
              <w:marTop w:val="72"/>
              <w:marBottom w:val="0"/>
              <w:divBdr>
                <w:top w:val="none" w:sz="0" w:space="0" w:color="auto"/>
                <w:left w:val="none" w:sz="0" w:space="0" w:color="auto"/>
                <w:bottom w:val="none" w:sz="0" w:space="0" w:color="auto"/>
                <w:right w:val="none" w:sz="0" w:space="0" w:color="auto"/>
              </w:divBdr>
            </w:div>
            <w:div w:id="1784615480">
              <w:marLeft w:val="0"/>
              <w:marRight w:val="200"/>
              <w:marTop w:val="72"/>
              <w:marBottom w:val="0"/>
              <w:divBdr>
                <w:top w:val="none" w:sz="0" w:space="0" w:color="auto"/>
                <w:left w:val="none" w:sz="0" w:space="0" w:color="auto"/>
                <w:bottom w:val="none" w:sz="0" w:space="0" w:color="auto"/>
                <w:right w:val="none" w:sz="0" w:space="0" w:color="auto"/>
              </w:divBdr>
            </w:div>
            <w:div w:id="1795908444">
              <w:marLeft w:val="0"/>
              <w:marRight w:val="0"/>
              <w:marTop w:val="72"/>
              <w:marBottom w:val="0"/>
              <w:divBdr>
                <w:top w:val="none" w:sz="0" w:space="0" w:color="auto"/>
                <w:left w:val="none" w:sz="0" w:space="0" w:color="auto"/>
                <w:bottom w:val="none" w:sz="0" w:space="0" w:color="auto"/>
                <w:right w:val="none" w:sz="0" w:space="0" w:color="auto"/>
              </w:divBdr>
              <w:divsChild>
                <w:div w:id="124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1%D0%BF%D0%B0%D1%81%D1%81%D0%BA%D0%B8%D0%B9_%D1%80%D0%B0%D0%B9%D0%BE%D0%BD_%D0%9F%D1%80%D0%B8%D0%BC%D0%BE%D1%80%D1%81%D0%BA%D0%BE%D0%B3%D0%BE_%D0%BA%D1%80%D0%B0%D1%8F" TargetMode="External"/><Relationship Id="rId18" Type="http://schemas.openxmlformats.org/officeDocument/2006/relationships/hyperlink" Target="http://ru.wikipedia.org/w/index.php?title=%D0%A1%D0%BF%D0%B0%D1%81%D1%81%D0%BA-%D0%94%D0%B0%D0%BB%D1%8C%D0%BD%D0%B8%D0%B9_(%D1%81%D1%82%D0%B0%D0%BD%D1%86%D0%B8%D1%8F)&amp;action=edit&amp;redlink=1" TargetMode="External"/><Relationship Id="rId26" Type="http://schemas.openxmlformats.org/officeDocument/2006/relationships/image" Target="media/image5.emf"/><Relationship Id="rId39" Type="http://schemas.openxmlformats.org/officeDocument/2006/relationships/hyperlink" Target="http://maps.yandex.ru/?ol=biz&amp;oid=1014568964" TargetMode="External"/><Relationship Id="rId21" Type="http://schemas.openxmlformats.org/officeDocument/2006/relationships/hyperlink" Target="http://ru.wikipedia.org/wiki/1886" TargetMode="External"/><Relationship Id="rId34" Type="http://schemas.openxmlformats.org/officeDocument/2006/relationships/hyperlink" Target="http://cargorama.ru/25-spassk-dalnij/2771.html" TargetMode="External"/><Relationship Id="rId42" Type="http://schemas.openxmlformats.org/officeDocument/2006/relationships/hyperlink" Target="http://maps.yandex.ru/?ol=biz&amp;oid=1127388613" TargetMode="External"/><Relationship Id="rId47" Type="http://schemas.openxmlformats.org/officeDocument/2006/relationships/chart" Target="charts/chart4.xml"/><Relationship Id="rId50" Type="http://schemas.openxmlformats.org/officeDocument/2006/relationships/hyperlink" Target="consultantplus://offline/ref=4D3FED48F43521CCCB48D5DB368A14982C0FEC7D94820B6A473A224F89AA6FBD7A5E4F84B1F340179D7C5A9D94E1A58F78qBYCG" TargetMode="External"/><Relationship Id="rId55" Type="http://schemas.openxmlformats.org/officeDocument/2006/relationships/chart" Target="charts/chart8.xml"/><Relationship Id="rId63"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A2%D1%80%D0%B0%D0%BD%D1%81%D1%81%D0%B8%D0%B1%D0%B8%D1%80%D1%81%D0%BA%D0%B0%D1%8F_%D0%BC%D0%B0%D0%B3%D0%B8%D1%81%D1%82%D1%80%D0%B0%D0%BB%D1%8C" TargetMode="External"/><Relationship Id="rId20" Type="http://schemas.openxmlformats.org/officeDocument/2006/relationships/hyperlink" Target="http://ru.wikipedia.org/wiki/XX_%D0%B2%D0%B5%D0%BA" TargetMode="External"/><Relationship Id="rId29" Type="http://schemas.openxmlformats.org/officeDocument/2006/relationships/chart" Target="charts/chart2.xml"/><Relationship Id="rId41" Type="http://schemas.openxmlformats.org/officeDocument/2006/relationships/hyperlink" Target="http://maps.yandex.ru/?ol=biz&amp;oid=1038744567" TargetMode="External"/><Relationship Id="rId54" Type="http://schemas.openxmlformats.org/officeDocument/2006/relationships/chart" Target="charts/chart7.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ru.wikipedia.org/wiki/1929" TargetMode="External"/><Relationship Id="rId32" Type="http://schemas.openxmlformats.org/officeDocument/2006/relationships/image" Target="media/image9.emf"/><Relationship Id="rId37" Type="http://schemas.openxmlformats.org/officeDocument/2006/relationships/hyperlink" Target="http://maps.yandex.ru/?ol=biz&amp;oid=1041126719" TargetMode="External"/><Relationship Id="rId40" Type="http://schemas.openxmlformats.org/officeDocument/2006/relationships/hyperlink" Target="http://maps.yandex.ru/?ol=biz&amp;oid=1067733617" TargetMode="External"/><Relationship Id="rId45" Type="http://schemas.openxmlformats.org/officeDocument/2006/relationships/image" Target="media/image12.emf"/><Relationship Id="rId53" Type="http://schemas.openxmlformats.org/officeDocument/2006/relationships/chart" Target="charts/chart6.xml"/><Relationship Id="rId58"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yperlink" Target="http://ru.wikipedia.org/wiki/%D0%A5%D0%B0%D0%BD%D0%BA%D0%B0_(%D0%BE%D0%B7%D0%B5%D1%80%D0%BE)" TargetMode="External"/><Relationship Id="rId23" Type="http://schemas.openxmlformats.org/officeDocument/2006/relationships/hyperlink" Target="http://ru.wikipedia.org/wiki/1917" TargetMode="External"/><Relationship Id="rId28" Type="http://schemas.openxmlformats.org/officeDocument/2006/relationships/chart" Target="charts/chart1.xml"/><Relationship Id="rId36" Type="http://schemas.openxmlformats.org/officeDocument/2006/relationships/hyperlink" Target="http://maps.yandex.ru/?ol=biz&amp;oid=1045462511" TargetMode="External"/><Relationship Id="rId49" Type="http://schemas.openxmlformats.org/officeDocument/2006/relationships/hyperlink" Target="consultantplus://offline/ref=4D3FED48F43521CCCB48CBD620E64A972F02B772938600381C682418D6FA69E8281E11DDE2B00B1B9E65469C97qFYFG" TargetMode="External"/><Relationship Id="rId57" Type="http://schemas.openxmlformats.org/officeDocument/2006/relationships/chart" Target="charts/chart10.xml"/><Relationship Id="rId61"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ru.wikipedia.org/wiki/%D0%90%D0%B2%D1%82%D0%BE%D0%B2%D0%BE%D0%BA%D0%B7%D0%B0%D0%BB" TargetMode="External"/><Relationship Id="rId31" Type="http://schemas.openxmlformats.org/officeDocument/2006/relationships/image" Target="media/image8.emf"/><Relationship Id="rId44" Type="http://schemas.openxmlformats.org/officeDocument/2006/relationships/image" Target="media/image11.emf"/><Relationship Id="rId52" Type="http://schemas.openxmlformats.org/officeDocument/2006/relationships/footer" Target="footer1.xml"/><Relationship Id="rId60" Type="http://schemas.openxmlformats.org/officeDocument/2006/relationships/chart" Target="charts/chart1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4%D0%B0%D0%B9%D0%BB:Coat_of_Arms_of_Spassk_2003_(Primorsky_kray).png" TargetMode="External"/><Relationship Id="rId14" Type="http://schemas.openxmlformats.org/officeDocument/2006/relationships/hyperlink" Target="http://ru.wikipedia.org/wiki/%D0%9F%D1%80%D0%B8%D0%BC%D0%BE%D1%80%D1%81%D0%BA%D0%B8%D0%B9_%D0%BA%D1%80%D0%B0%D0%B9" TargetMode="External"/><Relationship Id="rId22" Type="http://schemas.openxmlformats.org/officeDocument/2006/relationships/hyperlink" Target="http://ru.wikipedia.org/wiki/1906" TargetMode="External"/><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hyperlink" Target="http://maps.yandex.ru/?ol=biz&amp;oid=1046229737" TargetMode="External"/><Relationship Id="rId43" Type="http://schemas.openxmlformats.org/officeDocument/2006/relationships/image" Target="media/image10.emf"/><Relationship Id="rId48" Type="http://schemas.openxmlformats.org/officeDocument/2006/relationships/chart" Target="charts/chart5.xml"/><Relationship Id="rId56" Type="http://schemas.openxmlformats.org/officeDocument/2006/relationships/chart" Target="charts/chart9.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ru.wikipedia.org/wiki/%D0%A0%D0%BE%D1%81%D1%81%D0%B8%D1%8F" TargetMode="External"/><Relationship Id="rId17" Type="http://schemas.openxmlformats.org/officeDocument/2006/relationships/hyperlink" Target="http://ru.wikipedia.org/wiki/%D0%96%D0%B5%D0%BB%D0%B5%D0%B7%D0%BD%D0%BE%D0%B4%D0%BE%D1%80%D0%BE%D0%B6%D0%BD%D1%8B%D0%B9_%D0%B2%D0%BE%D0%BA%D0%B7%D0%B0%D0%BB" TargetMode="External"/><Relationship Id="rId25" Type="http://schemas.openxmlformats.org/officeDocument/2006/relationships/image" Target="media/image4.emf"/><Relationship Id="rId33" Type="http://schemas.openxmlformats.org/officeDocument/2006/relationships/hyperlink" Target="http://cargorama.ru/25-spassk-dalnij/2484.html" TargetMode="External"/><Relationship Id="rId38" Type="http://schemas.openxmlformats.org/officeDocument/2006/relationships/hyperlink" Target="http://maps.yandex.ru/?ol=biz&amp;oid=1034927766" TargetMode="External"/><Relationship Id="rId46" Type="http://schemas.openxmlformats.org/officeDocument/2006/relationships/chart" Target="charts/chart3.xml"/><Relationship Id="rId59"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48;&#1056;\&#1057;&#1087;&#1072;&#1089;&#1089;&#1082;&#1043;&#1054;\&#1072;&#1085;&#1072;&#1083;&#1080;&#1090;&#1080;&#1082;&#107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Dns\Desktop\&#1088;&#1072;&#1073;&#1086;&#1090;&#1072;\&#1051;&#1080;&#1089;&#1090;%20Microsoft%20Excel.xlsx" TargetMode="External"/><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48;&#1056;\&#1057;&#1087;&#1072;&#1089;&#1089;&#1082;&#1043;&#1054;\&#1072;&#1085;&#1072;&#1083;&#1080;&#1090;&#1080;&#1082;&#1072;-2.xls"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40;&#1085;&#1103;\Desktop\&#1056;&#1072;&#1073;&#1086;&#1090;&#1072;\&#1057;&#1087;&#1072;&#1089;&#1089;&#1082;\&#1044;&#1086;&#1082;&#1080;\&#1056;&#1072;&#1073;&#1086;&#1095;&#1080;&#108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40;&#1085;&#1103;\Desktop\&#1056;&#1072;&#1073;&#1086;&#1090;&#1072;\&#1057;&#1087;&#1072;&#1089;&#1089;&#1082;\&#1044;&#1086;&#1082;&#1080;\&#1056;&#1072;&#1073;&#1086;&#1095;&#1080;&#1081;.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hernoshchyokova_na\Documents\&#1055;&#1088;&#1086;&#1075;&#1088;&#1072;&#1084;&#1084;&#1072;_&#1057;&#1069;&#1056;_&#1043;&#1054;-&#1057;&#1087;&#1072;&#1089;&#1089;&#1082;_&#1044;&#1072;&#1083;&#1100;&#1085;&#1080;&#1081;\2020%20&#1075;%20&#1080;&#1079;&#1084;&#1077;&#1085;&#1077;&#1085;&#1080;&#1103;\&#1075;&#1088;&#1072;&#1092;&#1080;&#1082;&#1080;%20&#1092;&#1072;&#1082;&#1090;%2019,%20&#1087;&#1088;&#1086;&#1075;&#1085;&#1086;&#1079;%2021-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plotArea>
      <c:layout>
        <c:manualLayout>
          <c:layoutTarget val="inner"/>
          <c:xMode val="edge"/>
          <c:yMode val="edge"/>
          <c:x val="8.3354111986001747E-2"/>
          <c:y val="8.1944444444444528E-2"/>
          <c:w val="0.82505555555555565"/>
          <c:h val="0.80722222222222217"/>
        </c:manualLayout>
      </c:layout>
      <c:barChart>
        <c:barDir val="col"/>
        <c:grouping val="clustered"/>
        <c:ser>
          <c:idx val="0"/>
          <c:order val="0"/>
          <c:tx>
            <c:strRef>
              <c:f>'от ГО'!$D$34</c:f>
              <c:strCache>
                <c:ptCount val="1"/>
              </c:strCache>
            </c:strRef>
          </c:tx>
          <c:dLbls>
            <c:showVal val="1"/>
          </c:dLbls>
          <c:cat>
            <c:strRef>
              <c:f>'от ГО'!$F$35:$G$35</c:f>
              <c:strCache>
                <c:ptCount val="2"/>
                <c:pt idx="0">
                  <c:v>2011/2007 в соп.ценах</c:v>
                </c:pt>
                <c:pt idx="1">
                  <c:v>2011/2007 в тек.ценах</c:v>
                </c:pt>
              </c:strCache>
            </c:strRef>
          </c:cat>
          <c:val>
            <c:numRef>
              <c:f>'от ГО'!$F$34:$G$34</c:f>
              <c:numCache>
                <c:formatCode>General</c:formatCode>
                <c:ptCount val="2"/>
                <c:pt idx="0">
                  <c:v>115.9</c:v>
                </c:pt>
                <c:pt idx="1">
                  <c:v>160.5</c:v>
                </c:pt>
              </c:numCache>
            </c:numRef>
          </c:val>
        </c:ser>
        <c:axId val="158458624"/>
        <c:axId val="158460160"/>
      </c:barChart>
      <c:catAx>
        <c:axId val="158458624"/>
        <c:scaling>
          <c:orientation val="minMax"/>
        </c:scaling>
        <c:axPos val="b"/>
        <c:numFmt formatCode="General" sourceLinked="1"/>
        <c:tickLblPos val="nextTo"/>
        <c:crossAx val="158460160"/>
        <c:crosses val="autoZero"/>
        <c:auto val="1"/>
        <c:lblAlgn val="ctr"/>
        <c:lblOffset val="100"/>
      </c:catAx>
      <c:valAx>
        <c:axId val="158460160"/>
        <c:scaling>
          <c:orientation val="minMax"/>
        </c:scaling>
        <c:axPos val="l"/>
        <c:majorGridlines/>
        <c:numFmt formatCode="General" sourceLinked="1"/>
        <c:tickLblPos val="nextTo"/>
        <c:crossAx val="158458624"/>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v>Финансовый результат (сальдо прибылей и убытков) организаций МО млн. руб.</c:v>
          </c:tx>
          <c:dLbls>
            <c:dLblPos val="r"/>
            <c:showVal val="1"/>
          </c:dLbls>
          <c:cat>
            <c:strRef>
              <c:f>'фин рез'!$A$3:$A$7</c:f>
              <c:strCache>
                <c:ptCount val="5"/>
                <c:pt idx="0">
                  <c:v>2019 г.</c:v>
                </c:pt>
                <c:pt idx="1">
                  <c:v>2020 г.</c:v>
                </c:pt>
                <c:pt idx="2">
                  <c:v>2021 г.</c:v>
                </c:pt>
                <c:pt idx="3">
                  <c:v>2022 г.</c:v>
                </c:pt>
                <c:pt idx="4">
                  <c:v>2023 г.</c:v>
                </c:pt>
              </c:strCache>
            </c:strRef>
          </c:cat>
          <c:val>
            <c:numRef>
              <c:f>'фин рез'!$B$3:$B$7</c:f>
              <c:numCache>
                <c:formatCode>0.0</c:formatCode>
                <c:ptCount val="5"/>
                <c:pt idx="0">
                  <c:v>13.7</c:v>
                </c:pt>
                <c:pt idx="1">
                  <c:v>20</c:v>
                </c:pt>
                <c:pt idx="2">
                  <c:v>22.5</c:v>
                </c:pt>
                <c:pt idx="3">
                  <c:v>25.2</c:v>
                </c:pt>
                <c:pt idx="4">
                  <c:v>30</c:v>
                </c:pt>
              </c:numCache>
            </c:numRef>
          </c:val>
        </c:ser>
        <c:dLbls>
          <c:showVal val="1"/>
        </c:dLbls>
        <c:marker val="1"/>
        <c:axId val="166294656"/>
        <c:axId val="166296192"/>
      </c:lineChart>
      <c:catAx>
        <c:axId val="166294656"/>
        <c:scaling>
          <c:orientation val="minMax"/>
        </c:scaling>
        <c:axPos val="b"/>
        <c:tickLblPos val="nextTo"/>
        <c:crossAx val="166296192"/>
        <c:crosses val="autoZero"/>
        <c:auto val="1"/>
        <c:lblAlgn val="ctr"/>
        <c:lblOffset val="100"/>
      </c:catAx>
      <c:valAx>
        <c:axId val="166296192"/>
        <c:scaling>
          <c:orientation val="minMax"/>
        </c:scaling>
        <c:axPos val="l"/>
        <c:majorGridlines/>
        <c:numFmt formatCode="0.0" sourceLinked="1"/>
        <c:tickLblPos val="nextTo"/>
        <c:crossAx val="166294656"/>
        <c:crosses val="autoZero"/>
        <c:crossBetween val="between"/>
      </c:valAx>
    </c:plotArea>
    <c:legend>
      <c:legendPos val="b"/>
      <c:layout>
        <c:manualLayout>
          <c:xMode val="edge"/>
          <c:yMode val="edge"/>
          <c:x val="0.05"/>
          <c:y val="0.83256561679790031"/>
          <c:w val="0.93770739064856801"/>
          <c:h val="0.13965660542432196"/>
        </c:manualLayou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autoTitleDeleted val="1"/>
    <c:plotArea>
      <c:layout/>
      <c:pieChart>
        <c:varyColors val="1"/>
        <c:ser>
          <c:idx val="0"/>
          <c:order val="0"/>
          <c:dPt>
            <c:idx val="0"/>
            <c:explosion val="1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F15-49CD-B9E7-25EB2B9AFDF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F15-49CD-B9E7-25EB2B9AFD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'деньги по проекта'!$C$4:$C$5</c:f>
              <c:strCache>
                <c:ptCount val="2"/>
                <c:pt idx="0">
                  <c:v>проекты с финансовой отдачей</c:v>
                </c:pt>
                <c:pt idx="1">
                  <c:v>проекты с качественной отдачей</c:v>
                </c:pt>
              </c:strCache>
            </c:strRef>
          </c:cat>
          <c:val>
            <c:numRef>
              <c:f>'деньги по проекта'!$D$4:$D$5</c:f>
              <c:numCache>
                <c:formatCode>General</c:formatCode>
                <c:ptCount val="2"/>
                <c:pt idx="0">
                  <c:v>51</c:v>
                </c:pt>
                <c:pt idx="1">
                  <c:v>49</c:v>
                </c:pt>
              </c:numCache>
            </c:numRef>
          </c:val>
          <c:extLst xmlns:c16r2="http://schemas.microsoft.com/office/drawing/2015/06/chart">
            <c:ext xmlns:c16="http://schemas.microsoft.com/office/drawing/2014/chart" uri="{C3380CC4-5D6E-409C-BE32-E72D297353CC}">
              <c16:uniqueId val="{00000004-8F15-49CD-B9E7-25EB2B9AFDF0}"/>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 финансир'!$A$3</c:f>
              <c:strCache>
                <c:ptCount val="1"/>
                <c:pt idx="0">
                  <c:v>федеральный бюджет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 финансир'!$B$3</c:f>
              <c:numCache>
                <c:formatCode>0.0%</c:formatCode>
                <c:ptCount val="1"/>
                <c:pt idx="0">
                  <c:v>5.7000000000000023E-2</c:v>
                </c:pt>
              </c:numCache>
            </c:numRef>
          </c:val>
          <c:extLst xmlns:c16r2="http://schemas.microsoft.com/office/drawing/2015/06/chart">
            <c:ext xmlns:c16="http://schemas.microsoft.com/office/drawing/2014/chart" uri="{C3380CC4-5D6E-409C-BE32-E72D297353CC}">
              <c16:uniqueId val="{00000000-ED8C-4B99-93EC-98E282B229D9}"/>
            </c:ext>
          </c:extLst>
        </c:ser>
        <c:ser>
          <c:idx val="1"/>
          <c:order val="1"/>
          <c:tx>
            <c:strRef>
              <c:f>'% финансир'!$A$4</c:f>
              <c:strCache>
                <c:ptCount val="1"/>
                <c:pt idx="0">
                  <c:v>краевой бюджет</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 финансир'!$B$4</c:f>
              <c:numCache>
                <c:formatCode>0.0%</c:formatCode>
                <c:ptCount val="1"/>
                <c:pt idx="0">
                  <c:v>0.35700000000000021</c:v>
                </c:pt>
              </c:numCache>
            </c:numRef>
          </c:val>
          <c:extLst xmlns:c16r2="http://schemas.microsoft.com/office/drawing/2015/06/chart">
            <c:ext xmlns:c16="http://schemas.microsoft.com/office/drawing/2014/chart" uri="{C3380CC4-5D6E-409C-BE32-E72D297353CC}">
              <c16:uniqueId val="{00000001-ED8C-4B99-93EC-98E282B229D9}"/>
            </c:ext>
          </c:extLst>
        </c:ser>
        <c:ser>
          <c:idx val="2"/>
          <c:order val="2"/>
          <c:tx>
            <c:strRef>
              <c:f>'% финансир'!$A$5</c:f>
              <c:strCache>
                <c:ptCount val="1"/>
                <c:pt idx="0">
                  <c:v>муниципальный бюджет</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 финансир'!$B$5</c:f>
              <c:numCache>
                <c:formatCode>0.0%</c:formatCode>
                <c:ptCount val="1"/>
                <c:pt idx="0">
                  <c:v>1.0999999999999998E-2</c:v>
                </c:pt>
              </c:numCache>
            </c:numRef>
          </c:val>
          <c:extLst xmlns:c16r2="http://schemas.microsoft.com/office/drawing/2015/06/chart">
            <c:ext xmlns:c16="http://schemas.microsoft.com/office/drawing/2014/chart" uri="{C3380CC4-5D6E-409C-BE32-E72D297353CC}">
              <c16:uniqueId val="{00000002-ED8C-4B99-93EC-98E282B229D9}"/>
            </c:ext>
          </c:extLst>
        </c:ser>
        <c:ser>
          <c:idx val="3"/>
          <c:order val="3"/>
          <c:tx>
            <c:strRef>
              <c:f>'% финансир'!$A$6</c:f>
              <c:strCache>
                <c:ptCount val="1"/>
                <c:pt idx="0">
                  <c:v>собственные средства предприятий, внебюджетные источники</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 финансир'!$B$6</c:f>
              <c:numCache>
                <c:formatCode>0.0%</c:formatCode>
                <c:ptCount val="1"/>
                <c:pt idx="0">
                  <c:v>0.57099999999999995</c:v>
                </c:pt>
              </c:numCache>
            </c:numRef>
          </c:val>
          <c:extLst xmlns:c16r2="http://schemas.microsoft.com/office/drawing/2015/06/chart">
            <c:ext xmlns:c16="http://schemas.microsoft.com/office/drawing/2014/chart" uri="{C3380CC4-5D6E-409C-BE32-E72D297353CC}">
              <c16:uniqueId val="{00000003-ED8C-4B99-93EC-98E282B229D9}"/>
            </c:ext>
          </c:extLst>
        </c:ser>
        <c:ser>
          <c:idx val="4"/>
          <c:order val="4"/>
          <c:tx>
            <c:strRef>
              <c:f>'% финансир'!$A$7</c:f>
              <c:strCache>
                <c:ptCount val="1"/>
                <c:pt idx="0">
                  <c:v>кредиты коммерческих банков</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 финансир'!$B$7</c:f>
              <c:numCache>
                <c:formatCode>0.0%</c:formatCode>
                <c:ptCount val="1"/>
                <c:pt idx="0">
                  <c:v>4.0000000000000036E-3</c:v>
                </c:pt>
              </c:numCache>
            </c:numRef>
          </c:val>
          <c:extLst xmlns:c16r2="http://schemas.microsoft.com/office/drawing/2015/06/chart">
            <c:ext xmlns:c16="http://schemas.microsoft.com/office/drawing/2014/chart" uri="{C3380CC4-5D6E-409C-BE32-E72D297353CC}">
              <c16:uniqueId val="{00000004-ED8C-4B99-93EC-98E282B229D9}"/>
            </c:ext>
          </c:extLst>
        </c:ser>
        <c:dLbls>
          <c:showVal val="1"/>
        </c:dLbls>
        <c:gapWidth val="182"/>
        <c:axId val="166714368"/>
        <c:axId val="166863616"/>
      </c:barChart>
      <c:catAx>
        <c:axId val="1667143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863616"/>
        <c:crosses val="autoZero"/>
        <c:auto val="1"/>
        <c:lblAlgn val="ctr"/>
        <c:lblOffset val="100"/>
      </c:catAx>
      <c:valAx>
        <c:axId val="166863616"/>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7143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'динамика инвест'!$B$3</c:f>
              <c:strCache>
                <c:ptCount val="1"/>
                <c:pt idx="0">
                  <c:v>Федеральный бюджет</c:v>
                </c:pt>
              </c:strCache>
            </c:strRef>
          </c:tx>
          <c:cat>
            <c:numRef>
              <c:f>'динамика инвест'!$A$4:$A$15</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'динамика инвест'!$B$4:$B$15</c:f>
              <c:numCache>
                <c:formatCode>#,##0.0</c:formatCode>
                <c:ptCount val="12"/>
                <c:pt idx="0">
                  <c:v>0</c:v>
                </c:pt>
                <c:pt idx="1">
                  <c:v>0</c:v>
                </c:pt>
                <c:pt idx="2">
                  <c:v>78.7</c:v>
                </c:pt>
                <c:pt idx="3">
                  <c:v>0</c:v>
                </c:pt>
                <c:pt idx="4">
                  <c:v>0</c:v>
                </c:pt>
                <c:pt idx="5">
                  <c:v>0</c:v>
                </c:pt>
                <c:pt idx="6">
                  <c:v>12.9</c:v>
                </c:pt>
                <c:pt idx="7">
                  <c:v>25.8</c:v>
                </c:pt>
                <c:pt idx="8">
                  <c:v>74.400000000000006</c:v>
                </c:pt>
                <c:pt idx="9">
                  <c:v>91.5</c:v>
                </c:pt>
                <c:pt idx="10">
                  <c:v>24.6</c:v>
                </c:pt>
                <c:pt idx="11">
                  <c:v>103.4</c:v>
                </c:pt>
              </c:numCache>
            </c:numRef>
          </c:val>
        </c:ser>
        <c:ser>
          <c:idx val="1"/>
          <c:order val="1"/>
          <c:tx>
            <c:strRef>
              <c:f>'динамика инвест'!$C$3</c:f>
              <c:strCache>
                <c:ptCount val="1"/>
                <c:pt idx="0">
                  <c:v>Краевой бюджет</c:v>
                </c:pt>
              </c:strCache>
            </c:strRef>
          </c:tx>
          <c:cat>
            <c:numRef>
              <c:f>'динамика инвест'!$A$4:$A$15</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'динамика инвест'!$C$4:$C$15</c:f>
              <c:numCache>
                <c:formatCode>#,##0.0</c:formatCode>
                <c:ptCount val="12"/>
                <c:pt idx="0">
                  <c:v>0</c:v>
                </c:pt>
                <c:pt idx="1">
                  <c:v>0</c:v>
                </c:pt>
                <c:pt idx="2">
                  <c:v>5</c:v>
                </c:pt>
                <c:pt idx="3">
                  <c:v>8.9</c:v>
                </c:pt>
                <c:pt idx="4">
                  <c:v>9.4</c:v>
                </c:pt>
                <c:pt idx="5">
                  <c:v>0</c:v>
                </c:pt>
                <c:pt idx="6">
                  <c:v>3.1</c:v>
                </c:pt>
                <c:pt idx="7">
                  <c:v>76.5</c:v>
                </c:pt>
                <c:pt idx="8">
                  <c:v>88.4</c:v>
                </c:pt>
                <c:pt idx="9">
                  <c:v>93.7</c:v>
                </c:pt>
                <c:pt idx="10">
                  <c:v>776.5</c:v>
                </c:pt>
                <c:pt idx="11">
                  <c:v>1493.3</c:v>
                </c:pt>
              </c:numCache>
            </c:numRef>
          </c:val>
        </c:ser>
        <c:ser>
          <c:idx val="2"/>
          <c:order val="2"/>
          <c:tx>
            <c:strRef>
              <c:f>'динамика инвест'!$D$3</c:f>
              <c:strCache>
                <c:ptCount val="1"/>
                <c:pt idx="0">
                  <c:v>Муниципальный бюджет</c:v>
                </c:pt>
              </c:strCache>
            </c:strRef>
          </c:tx>
          <c:cat>
            <c:numRef>
              <c:f>'динамика инвест'!$A$4:$A$15</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'динамика инвест'!$D$4:$D$15</c:f>
              <c:numCache>
                <c:formatCode>#,##0.0</c:formatCode>
                <c:ptCount val="12"/>
                <c:pt idx="0">
                  <c:v>0</c:v>
                </c:pt>
                <c:pt idx="1">
                  <c:v>0</c:v>
                </c:pt>
                <c:pt idx="2">
                  <c:v>2.2000000000000002</c:v>
                </c:pt>
                <c:pt idx="3">
                  <c:v>0.7000000000000004</c:v>
                </c:pt>
                <c:pt idx="4">
                  <c:v>1.4</c:v>
                </c:pt>
                <c:pt idx="5">
                  <c:v>3.6</c:v>
                </c:pt>
                <c:pt idx="6">
                  <c:v>1.5</c:v>
                </c:pt>
                <c:pt idx="7">
                  <c:v>5.3</c:v>
                </c:pt>
                <c:pt idx="8">
                  <c:v>16.3</c:v>
                </c:pt>
                <c:pt idx="9">
                  <c:v>6.4</c:v>
                </c:pt>
                <c:pt idx="10">
                  <c:v>8.1</c:v>
                </c:pt>
                <c:pt idx="11">
                  <c:v>27.9</c:v>
                </c:pt>
              </c:numCache>
            </c:numRef>
          </c:val>
        </c:ser>
        <c:ser>
          <c:idx val="3"/>
          <c:order val="3"/>
          <c:tx>
            <c:strRef>
              <c:f>'динамика инвест'!$E$3</c:f>
              <c:strCache>
                <c:ptCount val="1"/>
                <c:pt idx="0">
                  <c:v>Собственные средства предприятия, внебюджетные источники</c:v>
                </c:pt>
              </c:strCache>
            </c:strRef>
          </c:tx>
          <c:cat>
            <c:numRef>
              <c:f>'динамика инвест'!$A$4:$A$15</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'динамика инвест'!$E$4:$E$15</c:f>
              <c:numCache>
                <c:formatCode>#,##0.0</c:formatCode>
                <c:ptCount val="12"/>
                <c:pt idx="0">
                  <c:v>0</c:v>
                </c:pt>
                <c:pt idx="1">
                  <c:v>0</c:v>
                </c:pt>
                <c:pt idx="2">
                  <c:v>0</c:v>
                </c:pt>
                <c:pt idx="3">
                  <c:v>0</c:v>
                </c:pt>
                <c:pt idx="4">
                  <c:v>0</c:v>
                </c:pt>
                <c:pt idx="5">
                  <c:v>122.8</c:v>
                </c:pt>
                <c:pt idx="6">
                  <c:v>1027.2</c:v>
                </c:pt>
                <c:pt idx="7">
                  <c:v>440.9</c:v>
                </c:pt>
                <c:pt idx="8">
                  <c:v>385</c:v>
                </c:pt>
                <c:pt idx="9">
                  <c:v>1070.5</c:v>
                </c:pt>
                <c:pt idx="10">
                  <c:v>587.4</c:v>
                </c:pt>
                <c:pt idx="11">
                  <c:v>457.5</c:v>
                </c:pt>
              </c:numCache>
            </c:numRef>
          </c:val>
        </c:ser>
        <c:ser>
          <c:idx val="4"/>
          <c:order val="4"/>
          <c:tx>
            <c:strRef>
              <c:f>'динамика инвест'!$F$3</c:f>
              <c:strCache>
                <c:ptCount val="1"/>
                <c:pt idx="0">
                  <c:v>Кредиты коммерческих банков</c:v>
                </c:pt>
              </c:strCache>
            </c:strRef>
          </c:tx>
          <c:cat>
            <c:numRef>
              <c:f>'динамика инвест'!$A$4:$A$15</c:f>
              <c:numCache>
                <c:formatCode>General</c:formatCode>
                <c:ptCount val="12"/>
                <c:pt idx="0">
                  <c:v>2012</c:v>
                </c:pt>
                <c:pt idx="1">
                  <c:v>2013</c:v>
                </c:pt>
                <c:pt idx="2">
                  <c:v>2014</c:v>
                </c:pt>
                <c:pt idx="3">
                  <c:v>2015</c:v>
                </c:pt>
                <c:pt idx="4">
                  <c:v>2016</c:v>
                </c:pt>
                <c:pt idx="5">
                  <c:v>2017</c:v>
                </c:pt>
                <c:pt idx="6">
                  <c:v>2018</c:v>
                </c:pt>
                <c:pt idx="7">
                  <c:v>2019</c:v>
                </c:pt>
                <c:pt idx="8">
                  <c:v>2020</c:v>
                </c:pt>
                <c:pt idx="9">
                  <c:v>2021</c:v>
                </c:pt>
                <c:pt idx="10">
                  <c:v>2022</c:v>
                </c:pt>
                <c:pt idx="11">
                  <c:v>2023</c:v>
                </c:pt>
              </c:numCache>
            </c:numRef>
          </c:cat>
          <c:val>
            <c:numRef>
              <c:f>'динамика инвест'!$F$4:$F$15</c:f>
              <c:numCache>
                <c:formatCode>#,##0.0</c:formatCode>
                <c:ptCount val="12"/>
                <c:pt idx="0">
                  <c:v>0</c:v>
                </c:pt>
                <c:pt idx="1">
                  <c:v>0</c:v>
                </c:pt>
                <c:pt idx="2">
                  <c:v>0</c:v>
                </c:pt>
                <c:pt idx="3">
                  <c:v>0</c:v>
                </c:pt>
                <c:pt idx="4">
                  <c:v>0</c:v>
                </c:pt>
                <c:pt idx="5">
                  <c:v>30</c:v>
                </c:pt>
                <c:pt idx="6">
                  <c:v>0</c:v>
                </c:pt>
                <c:pt idx="7">
                  <c:v>0</c:v>
                </c:pt>
                <c:pt idx="8">
                  <c:v>0</c:v>
                </c:pt>
                <c:pt idx="9">
                  <c:v>0</c:v>
                </c:pt>
                <c:pt idx="10">
                  <c:v>0</c:v>
                </c:pt>
                <c:pt idx="11">
                  <c:v>0</c:v>
                </c:pt>
              </c:numCache>
            </c:numRef>
          </c:val>
        </c:ser>
        <c:overlap val="100"/>
        <c:axId val="166897536"/>
        <c:axId val="166899072"/>
      </c:barChart>
      <c:catAx>
        <c:axId val="166897536"/>
        <c:scaling>
          <c:orientation val="minMax"/>
        </c:scaling>
        <c:axPos val="b"/>
        <c:numFmt formatCode="General" sourceLinked="1"/>
        <c:tickLblPos val="nextTo"/>
        <c:crossAx val="166899072"/>
        <c:crosses val="autoZero"/>
        <c:auto val="1"/>
        <c:lblAlgn val="ctr"/>
        <c:lblOffset val="100"/>
      </c:catAx>
      <c:valAx>
        <c:axId val="166899072"/>
        <c:scaling>
          <c:orientation val="minMax"/>
        </c:scaling>
        <c:axPos val="l"/>
        <c:majorGridlines/>
        <c:numFmt formatCode="#,##0.0" sourceLinked="1"/>
        <c:tickLblPos val="nextTo"/>
        <c:crossAx val="166897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467558688031283"/>
          <c:y val="4.8245614035087717E-2"/>
          <c:w val="0.87481287741130265"/>
          <c:h val="0.46016784086199725"/>
        </c:manualLayout>
      </c:layout>
      <c:lineChart>
        <c:grouping val="standard"/>
        <c:ser>
          <c:idx val="0"/>
          <c:order val="0"/>
          <c:marker>
            <c:symbol val="none"/>
          </c:marker>
          <c:dLbls>
            <c:dLblPos val="t"/>
            <c:showVal val="1"/>
          </c:dLbls>
          <c:cat>
            <c:strRef>
              <c:f>'от ГО'!$C$51:$C$63</c:f>
              <c:strCache>
                <c:ptCount val="13"/>
                <c:pt idx="0">
                  <c:v> Сельское хозяйство</c:v>
                </c:pt>
                <c:pt idx="1">
                  <c:v>Обрабатывающие производства</c:v>
                </c:pt>
                <c:pt idx="2">
                  <c:v>Производство и распределение электроэнергии, газа и воды</c:v>
                </c:pt>
                <c:pt idx="3">
                  <c:v> Строительство</c:v>
                </c:pt>
                <c:pt idx="4">
                  <c:v>Торговля</c:v>
                </c:pt>
                <c:pt idx="5">
                  <c:v> Гостиницы и рестораны</c:v>
                </c:pt>
                <c:pt idx="6">
                  <c:v>Транспорт и связь</c:v>
                </c:pt>
                <c:pt idx="7">
                  <c:v>Финансовая деятельность</c:v>
                </c:pt>
                <c:pt idx="8">
                  <c:v> Операции с недвижимым имуществом</c:v>
                </c:pt>
                <c:pt idx="9">
                  <c:v>Управление</c:v>
                </c:pt>
                <c:pt idx="10">
                  <c:v> Образование</c:v>
                </c:pt>
                <c:pt idx="11">
                  <c:v>Здравоохранение </c:v>
                </c:pt>
                <c:pt idx="12">
                  <c:v>Прочие услуги</c:v>
                </c:pt>
              </c:strCache>
            </c:strRef>
          </c:cat>
          <c:val>
            <c:numRef>
              <c:f>'от ГО'!$D$51:$D$63</c:f>
              <c:numCache>
                <c:formatCode>General</c:formatCode>
                <c:ptCount val="13"/>
                <c:pt idx="0">
                  <c:v>10871.3</c:v>
                </c:pt>
                <c:pt idx="1">
                  <c:v>23999.9</c:v>
                </c:pt>
                <c:pt idx="2">
                  <c:v>15510.4</c:v>
                </c:pt>
                <c:pt idx="3">
                  <c:v>0</c:v>
                </c:pt>
                <c:pt idx="4">
                  <c:v>24762.799999999996</c:v>
                </c:pt>
                <c:pt idx="5">
                  <c:v>0</c:v>
                </c:pt>
                <c:pt idx="6">
                  <c:v>25183</c:v>
                </c:pt>
                <c:pt idx="7">
                  <c:v>29168</c:v>
                </c:pt>
                <c:pt idx="8">
                  <c:v>13712</c:v>
                </c:pt>
                <c:pt idx="9">
                  <c:v>27404.3</c:v>
                </c:pt>
                <c:pt idx="10">
                  <c:v>11070.1</c:v>
                </c:pt>
                <c:pt idx="11">
                  <c:v>14254.5</c:v>
                </c:pt>
                <c:pt idx="12">
                  <c:v>10811.3</c:v>
                </c:pt>
              </c:numCache>
            </c:numRef>
          </c:val>
        </c:ser>
        <c:marker val="1"/>
        <c:axId val="158936064"/>
        <c:axId val="158966528"/>
      </c:lineChart>
      <c:catAx>
        <c:axId val="158936064"/>
        <c:scaling>
          <c:orientation val="minMax"/>
        </c:scaling>
        <c:axPos val="b"/>
        <c:tickLblPos val="nextTo"/>
        <c:txPr>
          <a:bodyPr rot="-5400000" vert="horz"/>
          <a:lstStyle/>
          <a:p>
            <a:pPr>
              <a:defRPr sz="1000"/>
            </a:pPr>
            <a:endParaRPr lang="ru-RU"/>
          </a:p>
        </c:txPr>
        <c:crossAx val="158966528"/>
        <c:crosses val="autoZero"/>
        <c:auto val="1"/>
        <c:lblAlgn val="ctr"/>
        <c:lblOffset val="100"/>
      </c:catAx>
      <c:valAx>
        <c:axId val="158966528"/>
        <c:scaling>
          <c:orientation val="minMax"/>
        </c:scaling>
        <c:axPos val="l"/>
        <c:majorGridlines/>
        <c:numFmt formatCode="General" sourceLinked="1"/>
        <c:tickLblPos val="nextTo"/>
        <c:crossAx val="158936064"/>
        <c:crosses val="autoZero"/>
        <c:crossBetween val="between"/>
      </c:valAx>
    </c:plotArea>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'Правильныйсвод доходов-расходов'!$A$40</c:f>
              <c:strCache>
                <c:ptCount val="1"/>
                <c:pt idx="0">
                  <c:v>Доходы</c:v>
                </c:pt>
              </c:strCache>
            </c:strRef>
          </c:tx>
          <c:trendline>
            <c:spPr>
              <a:ln w="25400" cmpd="sng">
                <a:solidFill>
                  <a:srgbClr val="00B050"/>
                </a:solidFill>
              </a:ln>
            </c:spPr>
            <c:trendlineType val="log"/>
          </c:trendline>
          <c:cat>
            <c:numRef>
              <c:f>'Правильныйсвод доходов-расходов'!$C$39:$G$39</c:f>
              <c:numCache>
                <c:formatCode>General</c:formatCode>
                <c:ptCount val="5"/>
                <c:pt idx="0">
                  <c:v>2007</c:v>
                </c:pt>
                <c:pt idx="1">
                  <c:v>2008</c:v>
                </c:pt>
                <c:pt idx="2" formatCode="0">
                  <c:v>2009</c:v>
                </c:pt>
                <c:pt idx="3" formatCode="0">
                  <c:v>2010</c:v>
                </c:pt>
                <c:pt idx="4" formatCode="0">
                  <c:v>2011</c:v>
                </c:pt>
              </c:numCache>
            </c:numRef>
          </c:cat>
          <c:val>
            <c:numRef>
              <c:f>'Правильныйсвод доходов-расходов'!$C$40:$G$40</c:f>
              <c:numCache>
                <c:formatCode>#,##0.00</c:formatCode>
                <c:ptCount val="5"/>
                <c:pt idx="0">
                  <c:v>623.02729999999747</c:v>
                </c:pt>
                <c:pt idx="1">
                  <c:v>582.12883627001372</c:v>
                </c:pt>
                <c:pt idx="2">
                  <c:v>602.80042580999748</c:v>
                </c:pt>
                <c:pt idx="3">
                  <c:v>551.74792937000007</c:v>
                </c:pt>
                <c:pt idx="4">
                  <c:v>654.76196505999997</c:v>
                </c:pt>
              </c:numCache>
            </c:numRef>
          </c:val>
        </c:ser>
        <c:ser>
          <c:idx val="1"/>
          <c:order val="1"/>
          <c:tx>
            <c:strRef>
              <c:f>'Правильныйсвод доходов-расходов'!$A$41</c:f>
              <c:strCache>
                <c:ptCount val="1"/>
                <c:pt idx="0">
                  <c:v>Расходы</c:v>
                </c:pt>
              </c:strCache>
            </c:strRef>
          </c:tx>
          <c:trendline>
            <c:spPr>
              <a:ln w="25400" cmpd="sng">
                <a:solidFill>
                  <a:srgbClr val="FF0000"/>
                </a:solidFill>
              </a:ln>
            </c:spPr>
            <c:trendlineType val="log"/>
          </c:trendline>
          <c:cat>
            <c:numRef>
              <c:f>'Правильныйсвод доходов-расходов'!$C$39:$G$39</c:f>
              <c:numCache>
                <c:formatCode>General</c:formatCode>
                <c:ptCount val="5"/>
                <c:pt idx="0">
                  <c:v>2007</c:v>
                </c:pt>
                <c:pt idx="1">
                  <c:v>2008</c:v>
                </c:pt>
                <c:pt idx="2" formatCode="0">
                  <c:v>2009</c:v>
                </c:pt>
                <c:pt idx="3" formatCode="0">
                  <c:v>2010</c:v>
                </c:pt>
                <c:pt idx="4" formatCode="0">
                  <c:v>2011</c:v>
                </c:pt>
              </c:numCache>
            </c:numRef>
          </c:cat>
          <c:val>
            <c:numRef>
              <c:f>'Правильныйсвод доходов-расходов'!$C$41:$G$41</c:f>
              <c:numCache>
                <c:formatCode>#,##0.00</c:formatCode>
                <c:ptCount val="5"/>
                <c:pt idx="0">
                  <c:v>622.40390000000002</c:v>
                </c:pt>
                <c:pt idx="1">
                  <c:v>585.91569743999946</c:v>
                </c:pt>
                <c:pt idx="2">
                  <c:v>608.04574755000351</c:v>
                </c:pt>
                <c:pt idx="3">
                  <c:v>559.63197586999991</c:v>
                </c:pt>
                <c:pt idx="4">
                  <c:v>671.33599698999797</c:v>
                </c:pt>
              </c:numCache>
            </c:numRef>
          </c:val>
        </c:ser>
        <c:axId val="158978816"/>
        <c:axId val="158980352"/>
      </c:barChart>
      <c:catAx>
        <c:axId val="158978816"/>
        <c:scaling>
          <c:orientation val="minMax"/>
        </c:scaling>
        <c:axPos val="b"/>
        <c:numFmt formatCode="General" sourceLinked="1"/>
        <c:tickLblPos val="nextTo"/>
        <c:crossAx val="158980352"/>
        <c:crosses val="autoZero"/>
        <c:auto val="1"/>
        <c:lblAlgn val="ctr"/>
        <c:lblOffset val="100"/>
      </c:catAx>
      <c:valAx>
        <c:axId val="158980352"/>
        <c:scaling>
          <c:orientation val="minMax"/>
          <c:min val="500"/>
        </c:scaling>
        <c:axPos val="l"/>
        <c:majorGridlines/>
        <c:numFmt formatCode="#,##0.00" sourceLinked="1"/>
        <c:tickLblPos val="nextTo"/>
        <c:crossAx val="158978816"/>
        <c:crosses val="autoZero"/>
        <c:crossBetween val="between"/>
        <c:majorUnit val="50"/>
      </c:valAx>
    </c:plotArea>
    <c:legend>
      <c:legendPos val="r"/>
      <c:legendEntry>
        <c:idx val="2"/>
        <c:delete val="1"/>
      </c:legendEntry>
      <c:legendEntry>
        <c:idx val="3"/>
        <c:delete val="1"/>
      </c:legendEntry>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'Правильныйсвод доходов-расходов'!$AI$26</c:f>
              <c:strCache>
                <c:ptCount val="1"/>
                <c:pt idx="0">
                  <c:v>Доходы от собственных доходных источников</c:v>
                </c:pt>
              </c:strCache>
            </c:strRef>
          </c:tx>
          <c:dLbls>
            <c:txPr>
              <a:bodyPr/>
              <a:lstStyle/>
              <a:p>
                <a:pPr>
                  <a:defRPr baseline="0">
                    <a:latin typeface="+mn-lt"/>
                  </a:defRPr>
                </a:pPr>
                <a:endParaRPr lang="ru-RU"/>
              </a:p>
            </c:txPr>
            <c:showVal val="1"/>
          </c:dLbls>
          <c:cat>
            <c:strRef>
              <c:f>'Правильныйсвод доходов-расходов'!$AJ$25:$AN$25</c:f>
              <c:strCache>
                <c:ptCount val="5"/>
                <c:pt idx="0">
                  <c:v>2007 г.</c:v>
                </c:pt>
                <c:pt idx="1">
                  <c:v>2008 г.</c:v>
                </c:pt>
                <c:pt idx="2">
                  <c:v>2009 г.</c:v>
                </c:pt>
                <c:pt idx="3">
                  <c:v>2010 г.</c:v>
                </c:pt>
                <c:pt idx="4">
                  <c:v>2011 г.</c:v>
                </c:pt>
              </c:strCache>
            </c:strRef>
          </c:cat>
          <c:val>
            <c:numRef>
              <c:f>'Правильныйсвод доходов-расходов'!$AJ$26:$AN$26</c:f>
              <c:numCache>
                <c:formatCode>0%</c:formatCode>
                <c:ptCount val="5"/>
                <c:pt idx="0">
                  <c:v>0.43465382656586637</c:v>
                </c:pt>
                <c:pt idx="1">
                  <c:v>0.52836582339882865</c:v>
                </c:pt>
                <c:pt idx="2">
                  <c:v>0.38088962114033542</c:v>
                </c:pt>
                <c:pt idx="3">
                  <c:v>0.40580019353340735</c:v>
                </c:pt>
                <c:pt idx="4">
                  <c:v>0.38088159262145266</c:v>
                </c:pt>
              </c:numCache>
            </c:numRef>
          </c:val>
        </c:ser>
        <c:ser>
          <c:idx val="1"/>
          <c:order val="1"/>
          <c:tx>
            <c:strRef>
              <c:f>'Правильныйсвод доходов-расходов'!$AI$27</c:f>
              <c:strCache>
                <c:ptCount val="1"/>
                <c:pt idx="0">
                  <c:v>Межбюджетные трансферты</c:v>
                </c:pt>
              </c:strCache>
            </c:strRef>
          </c:tx>
          <c:dLbls>
            <c:txPr>
              <a:bodyPr/>
              <a:lstStyle/>
              <a:p>
                <a:pPr>
                  <a:defRPr baseline="0">
                    <a:latin typeface="+mn-lt"/>
                  </a:defRPr>
                </a:pPr>
                <a:endParaRPr lang="ru-RU"/>
              </a:p>
            </c:txPr>
            <c:showVal val="1"/>
          </c:dLbls>
          <c:cat>
            <c:strRef>
              <c:f>'Правильныйсвод доходов-расходов'!$AJ$25:$AN$25</c:f>
              <c:strCache>
                <c:ptCount val="5"/>
                <c:pt idx="0">
                  <c:v>2007 г.</c:v>
                </c:pt>
                <c:pt idx="1">
                  <c:v>2008 г.</c:v>
                </c:pt>
                <c:pt idx="2">
                  <c:v>2009 г.</c:v>
                </c:pt>
                <c:pt idx="3">
                  <c:v>2010 г.</c:v>
                </c:pt>
                <c:pt idx="4">
                  <c:v>2011 г.</c:v>
                </c:pt>
              </c:strCache>
            </c:strRef>
          </c:cat>
          <c:val>
            <c:numRef>
              <c:f>'Правильныйсвод доходов-расходов'!$AJ$27:$AN$27</c:f>
              <c:numCache>
                <c:formatCode>0%</c:formatCode>
                <c:ptCount val="5"/>
                <c:pt idx="0">
                  <c:v>0.56534617343413363</c:v>
                </c:pt>
                <c:pt idx="1">
                  <c:v>0.47163417660117213</c:v>
                </c:pt>
                <c:pt idx="2">
                  <c:v>0.6191103788596708</c:v>
                </c:pt>
                <c:pt idx="3">
                  <c:v>0.59419980646660064</c:v>
                </c:pt>
                <c:pt idx="4">
                  <c:v>0.61911840737856516</c:v>
                </c:pt>
              </c:numCache>
            </c:numRef>
          </c:val>
        </c:ser>
        <c:overlap val="100"/>
        <c:axId val="160998528"/>
        <c:axId val="161000064"/>
      </c:barChart>
      <c:catAx>
        <c:axId val="160998528"/>
        <c:scaling>
          <c:orientation val="minMax"/>
        </c:scaling>
        <c:axPos val="b"/>
        <c:tickLblPos val="nextTo"/>
        <c:txPr>
          <a:bodyPr/>
          <a:lstStyle/>
          <a:p>
            <a:pPr>
              <a:defRPr baseline="0">
                <a:latin typeface="+mn-lt"/>
              </a:defRPr>
            </a:pPr>
            <a:endParaRPr lang="ru-RU"/>
          </a:p>
        </c:txPr>
        <c:crossAx val="161000064"/>
        <c:crosses val="autoZero"/>
        <c:auto val="1"/>
        <c:lblAlgn val="ctr"/>
        <c:lblOffset val="100"/>
      </c:catAx>
      <c:valAx>
        <c:axId val="161000064"/>
        <c:scaling>
          <c:orientation val="minMax"/>
        </c:scaling>
        <c:axPos val="l"/>
        <c:majorGridlines/>
        <c:numFmt formatCode="0%" sourceLinked="1"/>
        <c:tickLblPos val="nextTo"/>
        <c:txPr>
          <a:bodyPr/>
          <a:lstStyle/>
          <a:p>
            <a:pPr>
              <a:defRPr baseline="0">
                <a:latin typeface="+mn-lt"/>
              </a:defRPr>
            </a:pPr>
            <a:endParaRPr lang="ru-RU"/>
          </a:p>
        </c:txPr>
        <c:crossAx val="160998528"/>
        <c:crosses val="autoZero"/>
        <c:crossBetween val="between"/>
      </c:valAx>
    </c:plotArea>
    <c:legend>
      <c:legendPos val="r"/>
      <c:txPr>
        <a:bodyPr/>
        <a:lstStyle/>
        <a:p>
          <a:pPr>
            <a:defRPr baseline="0">
              <a:latin typeface="+mn-lt"/>
            </a:defRPr>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stacked"/>
        <c:ser>
          <c:idx val="0"/>
          <c:order val="0"/>
          <c:tx>
            <c:strRef>
              <c:f>Демография!$B$118</c:f>
              <c:strCache>
                <c:ptCount val="1"/>
                <c:pt idx="0">
                  <c:v>2009</c:v>
                </c:pt>
              </c:strCache>
            </c:strRef>
          </c:tx>
          <c:cat>
            <c:strRef>
              <c:f>Демография!$A$120:$A$129</c:f>
              <c:strCache>
                <c:ptCount val="10"/>
                <c:pt idx="0">
                  <c:v> Арсеньев</c:v>
                </c:pt>
                <c:pt idx="1">
                  <c:v> Артем</c:v>
                </c:pt>
                <c:pt idx="2">
                  <c:v> Владивосток</c:v>
                </c:pt>
                <c:pt idx="3">
                  <c:v> Дальнегорск</c:v>
                </c:pt>
                <c:pt idx="4">
                  <c:v> Дальнереченск</c:v>
                </c:pt>
                <c:pt idx="5">
                  <c:v> Лесозаводск</c:v>
                </c:pt>
                <c:pt idx="6">
                  <c:v> Находка</c:v>
                </c:pt>
                <c:pt idx="7">
                  <c:v> Партизанск</c:v>
                </c:pt>
                <c:pt idx="8">
                  <c:v>Спасск-Дальний</c:v>
                </c:pt>
                <c:pt idx="9">
                  <c:v> Уссурийск</c:v>
                </c:pt>
              </c:strCache>
            </c:strRef>
          </c:cat>
          <c:val>
            <c:numRef>
              <c:f>Демография!$B$120:$B$129</c:f>
              <c:numCache>
                <c:formatCode>#,##0</c:formatCode>
                <c:ptCount val="10"/>
                <c:pt idx="0">
                  <c:v>-178</c:v>
                </c:pt>
                <c:pt idx="1">
                  <c:v>-207</c:v>
                </c:pt>
                <c:pt idx="2">
                  <c:v>-801</c:v>
                </c:pt>
                <c:pt idx="3">
                  <c:v>-201</c:v>
                </c:pt>
                <c:pt idx="4">
                  <c:v>-64</c:v>
                </c:pt>
                <c:pt idx="5">
                  <c:v>-148</c:v>
                </c:pt>
                <c:pt idx="6">
                  <c:v>-257</c:v>
                </c:pt>
                <c:pt idx="7">
                  <c:v>-287</c:v>
                </c:pt>
                <c:pt idx="8">
                  <c:v>-136</c:v>
                </c:pt>
                <c:pt idx="9">
                  <c:v>-321</c:v>
                </c:pt>
              </c:numCache>
            </c:numRef>
          </c:val>
        </c:ser>
        <c:ser>
          <c:idx val="1"/>
          <c:order val="1"/>
          <c:tx>
            <c:strRef>
              <c:f>Демография!$C$118</c:f>
              <c:strCache>
                <c:ptCount val="1"/>
                <c:pt idx="0">
                  <c:v>2010</c:v>
                </c:pt>
              </c:strCache>
            </c:strRef>
          </c:tx>
          <c:cat>
            <c:strRef>
              <c:f>Демография!$A$120:$A$129</c:f>
              <c:strCache>
                <c:ptCount val="10"/>
                <c:pt idx="0">
                  <c:v> Арсеньев</c:v>
                </c:pt>
                <c:pt idx="1">
                  <c:v> Артем</c:v>
                </c:pt>
                <c:pt idx="2">
                  <c:v> Владивосток</c:v>
                </c:pt>
                <c:pt idx="3">
                  <c:v> Дальнегорск</c:v>
                </c:pt>
                <c:pt idx="4">
                  <c:v> Дальнереченск</c:v>
                </c:pt>
                <c:pt idx="5">
                  <c:v> Лесозаводск</c:v>
                </c:pt>
                <c:pt idx="6">
                  <c:v> Находка</c:v>
                </c:pt>
                <c:pt idx="7">
                  <c:v> Партизанск</c:v>
                </c:pt>
                <c:pt idx="8">
                  <c:v>Спасск-Дальний</c:v>
                </c:pt>
                <c:pt idx="9">
                  <c:v> Уссурийск</c:v>
                </c:pt>
              </c:strCache>
            </c:strRef>
          </c:cat>
          <c:val>
            <c:numRef>
              <c:f>Демография!$C$120:$C$129</c:f>
              <c:numCache>
                <c:formatCode>#,##0</c:formatCode>
                <c:ptCount val="10"/>
                <c:pt idx="0">
                  <c:v>-227</c:v>
                </c:pt>
                <c:pt idx="1">
                  <c:v>-399</c:v>
                </c:pt>
                <c:pt idx="2">
                  <c:v>-896</c:v>
                </c:pt>
                <c:pt idx="3">
                  <c:v>-243</c:v>
                </c:pt>
                <c:pt idx="4">
                  <c:v>-9</c:v>
                </c:pt>
                <c:pt idx="5">
                  <c:v>-163</c:v>
                </c:pt>
                <c:pt idx="6">
                  <c:v>-395</c:v>
                </c:pt>
                <c:pt idx="7">
                  <c:v>-345</c:v>
                </c:pt>
                <c:pt idx="8">
                  <c:v>-177</c:v>
                </c:pt>
                <c:pt idx="9">
                  <c:v>-190</c:v>
                </c:pt>
              </c:numCache>
            </c:numRef>
          </c:val>
        </c:ser>
        <c:ser>
          <c:idx val="2"/>
          <c:order val="2"/>
          <c:tx>
            <c:strRef>
              <c:f>Демография!$D$118</c:f>
              <c:strCache>
                <c:ptCount val="1"/>
                <c:pt idx="0">
                  <c:v>2011</c:v>
                </c:pt>
              </c:strCache>
            </c:strRef>
          </c:tx>
          <c:cat>
            <c:strRef>
              <c:f>Демография!$A$120:$A$129</c:f>
              <c:strCache>
                <c:ptCount val="10"/>
                <c:pt idx="0">
                  <c:v> Арсеньев</c:v>
                </c:pt>
                <c:pt idx="1">
                  <c:v> Артем</c:v>
                </c:pt>
                <c:pt idx="2">
                  <c:v> Владивосток</c:v>
                </c:pt>
                <c:pt idx="3">
                  <c:v> Дальнегорск</c:v>
                </c:pt>
                <c:pt idx="4">
                  <c:v> Дальнереченск</c:v>
                </c:pt>
                <c:pt idx="5">
                  <c:v> Лесозаводск</c:v>
                </c:pt>
                <c:pt idx="6">
                  <c:v> Находка</c:v>
                </c:pt>
                <c:pt idx="7">
                  <c:v> Партизанск</c:v>
                </c:pt>
                <c:pt idx="8">
                  <c:v>Спасск-Дальний</c:v>
                </c:pt>
                <c:pt idx="9">
                  <c:v> Уссурийск</c:v>
                </c:pt>
              </c:strCache>
            </c:strRef>
          </c:cat>
          <c:val>
            <c:numRef>
              <c:f>Демография!$D$120:$D$129</c:f>
              <c:numCache>
                <c:formatCode>#,##0</c:formatCode>
                <c:ptCount val="10"/>
                <c:pt idx="0">
                  <c:v>-276</c:v>
                </c:pt>
                <c:pt idx="1">
                  <c:v>-245</c:v>
                </c:pt>
                <c:pt idx="2">
                  <c:v>-634</c:v>
                </c:pt>
                <c:pt idx="3">
                  <c:v>-303</c:v>
                </c:pt>
                <c:pt idx="4">
                  <c:v>-77</c:v>
                </c:pt>
                <c:pt idx="5">
                  <c:v>-81</c:v>
                </c:pt>
                <c:pt idx="6">
                  <c:v>-246</c:v>
                </c:pt>
                <c:pt idx="7">
                  <c:v>-329</c:v>
                </c:pt>
                <c:pt idx="8">
                  <c:v>-228</c:v>
                </c:pt>
                <c:pt idx="9">
                  <c:v>-219</c:v>
                </c:pt>
              </c:numCache>
            </c:numRef>
          </c:val>
        </c:ser>
        <c:overlap val="100"/>
        <c:axId val="161013120"/>
        <c:axId val="140993664"/>
      </c:barChart>
      <c:catAx>
        <c:axId val="161013120"/>
        <c:scaling>
          <c:orientation val="minMax"/>
        </c:scaling>
        <c:axPos val="b"/>
        <c:numFmt formatCode="General" sourceLinked="1"/>
        <c:tickLblPos val="high"/>
        <c:crossAx val="140993664"/>
        <c:crosses val="autoZero"/>
        <c:auto val="1"/>
        <c:lblAlgn val="ctr"/>
        <c:lblOffset val="100"/>
      </c:catAx>
      <c:valAx>
        <c:axId val="140993664"/>
        <c:scaling>
          <c:orientation val="minMax"/>
        </c:scaling>
        <c:axPos val="l"/>
        <c:majorGridlines/>
        <c:numFmt formatCode="#,##0" sourceLinked="1"/>
        <c:tickLblPos val="nextTo"/>
        <c:crossAx val="161013120"/>
        <c:crosses val="autoZero"/>
        <c:crossBetween val="between"/>
      </c:valAx>
    </c:plotArea>
    <c:legend>
      <c:legendPos val="r"/>
      <c:txPr>
        <a:bodyPr/>
        <a:lstStyle/>
        <a:p>
          <a:pPr rtl="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025371828521446E-2"/>
          <c:y val="9.9705665930831994E-2"/>
          <c:w val="0.89019685039370267"/>
          <c:h val="0.67611171947877735"/>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'кол мал предп'!$A$6:$A$10</c:f>
              <c:strCache>
                <c:ptCount val="5"/>
                <c:pt idx="0">
                  <c:v>2019 факт</c:v>
                </c:pt>
                <c:pt idx="1">
                  <c:v>2020 оценка </c:v>
                </c:pt>
                <c:pt idx="2">
                  <c:v>2021 прогноз</c:v>
                </c:pt>
                <c:pt idx="3">
                  <c:v>2022 прогноз</c:v>
                </c:pt>
                <c:pt idx="4">
                  <c:v>2023 прогноз</c:v>
                </c:pt>
              </c:strCache>
            </c:strRef>
          </c:cat>
          <c:val>
            <c:numRef>
              <c:f>'кол мал предп'!$B$6:$B$10</c:f>
              <c:numCache>
                <c:formatCode>General</c:formatCode>
                <c:ptCount val="5"/>
                <c:pt idx="0">
                  <c:v>274</c:v>
                </c:pt>
                <c:pt idx="1">
                  <c:v>274</c:v>
                </c:pt>
                <c:pt idx="2">
                  <c:v>276</c:v>
                </c:pt>
                <c:pt idx="3">
                  <c:v>278</c:v>
                </c:pt>
                <c:pt idx="4">
                  <c:v>280</c:v>
                </c:pt>
              </c:numCache>
            </c:numRef>
          </c:val>
          <c:extLst xmlns:c16r2="http://schemas.microsoft.com/office/drawing/2015/06/chart">
            <c:ext xmlns:c16="http://schemas.microsoft.com/office/drawing/2014/chart" uri="{C3380CC4-5D6E-409C-BE32-E72D297353CC}">
              <c16:uniqueId val="{00000000-EA4D-4AA6-92DE-C9B71CC6A74B}"/>
            </c:ext>
          </c:extLst>
        </c:ser>
        <c:dLbls>
          <c:showVal val="1"/>
        </c:dLbls>
        <c:marker val="1"/>
        <c:axId val="166204160"/>
        <c:axId val="166205696"/>
      </c:lineChart>
      <c:catAx>
        <c:axId val="16620416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205696"/>
        <c:crosses val="autoZero"/>
        <c:auto val="1"/>
        <c:lblAlgn val="ctr"/>
        <c:lblOffset val="100"/>
      </c:catAx>
      <c:valAx>
        <c:axId val="1662056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6204160"/>
        <c:crosses val="autoZero"/>
        <c:crossBetween val="between"/>
      </c:valAx>
      <c:spPr>
        <a:noFill/>
        <a:ln>
          <a:noFill/>
        </a:ln>
        <a:effectLst/>
      </c:spPr>
    </c:plotArea>
    <c:plotVisOnly val="1"/>
    <c:dispBlanksAs val="gap"/>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v>Количество созданных новых рабочих мест (в результате реализации программы) ед.</c:v>
          </c:tx>
          <c:dLbls>
            <c:dLblPos val="outEnd"/>
            <c:showVal val="1"/>
          </c:dLbls>
          <c:cat>
            <c:strRef>
              <c:f>'раб места'!$A$3:$A$7</c:f>
              <c:strCache>
                <c:ptCount val="5"/>
                <c:pt idx="0">
                  <c:v>2019 г.</c:v>
                </c:pt>
                <c:pt idx="1">
                  <c:v>2020 г.</c:v>
                </c:pt>
                <c:pt idx="2">
                  <c:v>2021 г.</c:v>
                </c:pt>
                <c:pt idx="3">
                  <c:v>2022 г.</c:v>
                </c:pt>
                <c:pt idx="4">
                  <c:v>2023 г.</c:v>
                </c:pt>
              </c:strCache>
            </c:strRef>
          </c:cat>
          <c:val>
            <c:numRef>
              <c:f>'раб места'!$B$3:$B$7</c:f>
              <c:numCache>
                <c:formatCode>General</c:formatCode>
                <c:ptCount val="5"/>
                <c:pt idx="0">
                  <c:v>314</c:v>
                </c:pt>
                <c:pt idx="1">
                  <c:v>390</c:v>
                </c:pt>
                <c:pt idx="2">
                  <c:v>928</c:v>
                </c:pt>
                <c:pt idx="3">
                  <c:v>1038</c:v>
                </c:pt>
                <c:pt idx="4">
                  <c:v>1214</c:v>
                </c:pt>
              </c:numCache>
            </c:numRef>
          </c:val>
        </c:ser>
        <c:dLbls>
          <c:showVal val="1"/>
        </c:dLbls>
        <c:axId val="158441856"/>
        <c:axId val="158443392"/>
      </c:barChart>
      <c:catAx>
        <c:axId val="158441856"/>
        <c:scaling>
          <c:orientation val="minMax"/>
        </c:scaling>
        <c:axPos val="b"/>
        <c:tickLblPos val="nextTo"/>
        <c:crossAx val="158443392"/>
        <c:crosses val="autoZero"/>
        <c:auto val="1"/>
        <c:lblAlgn val="ctr"/>
        <c:lblOffset val="100"/>
      </c:catAx>
      <c:valAx>
        <c:axId val="158443392"/>
        <c:scaling>
          <c:orientation val="minMax"/>
        </c:scaling>
        <c:axPos val="l"/>
        <c:majorGridlines/>
        <c:numFmt formatCode="General" sourceLinked="1"/>
        <c:tickLblPos val="nextTo"/>
        <c:crossAx val="158441856"/>
        <c:crosses val="autoZero"/>
        <c:crossBetween val="between"/>
      </c:valAx>
    </c:plotArea>
    <c:legend>
      <c:legendPos val="b"/>
      <c:layout>
        <c:manualLayout>
          <c:xMode val="edge"/>
          <c:yMode val="edge"/>
          <c:x val="5.8333333333333445E-2"/>
          <c:y val="0.80015820939049365"/>
          <c:w val="0.9"/>
          <c:h val="0.1436467941507314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29396325459319"/>
          <c:y val="5.1400554097404488E-2"/>
          <c:w val="0.83715048118985169"/>
          <c:h val="0.54524970836978814"/>
        </c:manualLayout>
      </c:layout>
      <c:lineChart>
        <c:grouping val="standard"/>
        <c:ser>
          <c:idx val="0"/>
          <c:order val="0"/>
          <c:tx>
            <c:v>Среднемесячная заработная плата работников  МО (по полному кругу предприятий) руб.</c:v>
          </c:tx>
          <c:dLbls>
            <c:dLblPos val="b"/>
            <c:showVal val="1"/>
          </c:dLbls>
          <c:cat>
            <c:strRef>
              <c:f>'зар пл'!$A$4:$A$8</c:f>
              <c:strCache>
                <c:ptCount val="5"/>
                <c:pt idx="0">
                  <c:v>2019 г.</c:v>
                </c:pt>
                <c:pt idx="1">
                  <c:v>2020 г.</c:v>
                </c:pt>
                <c:pt idx="2">
                  <c:v>2021 г.</c:v>
                </c:pt>
                <c:pt idx="3">
                  <c:v>2022 г.</c:v>
                </c:pt>
                <c:pt idx="4">
                  <c:v>2023 г.</c:v>
                </c:pt>
              </c:strCache>
            </c:strRef>
          </c:cat>
          <c:val>
            <c:numRef>
              <c:f>'зар пл'!$B$4:$B$8</c:f>
              <c:numCache>
                <c:formatCode>General</c:formatCode>
                <c:ptCount val="5"/>
                <c:pt idx="0">
                  <c:v>38811</c:v>
                </c:pt>
                <c:pt idx="1">
                  <c:v>41054</c:v>
                </c:pt>
                <c:pt idx="2">
                  <c:v>43147</c:v>
                </c:pt>
                <c:pt idx="3">
                  <c:v>45395</c:v>
                </c:pt>
                <c:pt idx="4">
                  <c:v>48160</c:v>
                </c:pt>
              </c:numCache>
            </c:numRef>
          </c:val>
        </c:ser>
        <c:dLbls>
          <c:showVal val="1"/>
        </c:dLbls>
        <c:marker val="1"/>
        <c:axId val="166263424"/>
        <c:axId val="166269312"/>
      </c:lineChart>
      <c:catAx>
        <c:axId val="166263424"/>
        <c:scaling>
          <c:orientation val="minMax"/>
        </c:scaling>
        <c:axPos val="b"/>
        <c:tickLblPos val="nextTo"/>
        <c:txPr>
          <a:bodyPr rot="-2400000" vert="horz"/>
          <a:lstStyle/>
          <a:p>
            <a:pPr>
              <a:defRPr/>
            </a:pPr>
            <a:endParaRPr lang="ru-RU"/>
          </a:p>
        </c:txPr>
        <c:crossAx val="166269312"/>
        <c:crosses val="autoZero"/>
        <c:auto val="1"/>
        <c:lblAlgn val="ctr"/>
        <c:lblOffset val="100"/>
      </c:catAx>
      <c:valAx>
        <c:axId val="166269312"/>
        <c:scaling>
          <c:orientation val="minMax"/>
        </c:scaling>
        <c:axPos val="l"/>
        <c:majorGridlines/>
        <c:numFmt formatCode="General" sourceLinked="1"/>
        <c:tickLblPos val="nextTo"/>
        <c:crossAx val="166263424"/>
        <c:crosses val="autoZero"/>
        <c:crossBetween val="between"/>
      </c:valAx>
    </c:plotArea>
    <c:legend>
      <c:legendPos val="b"/>
      <c:layout>
        <c:manualLayout>
          <c:xMode val="edge"/>
          <c:yMode val="edge"/>
          <c:x val="6.9444444444444503E-2"/>
          <c:y val="0.80015820939049365"/>
          <c:w val="0.9"/>
          <c:h val="0.13965660542432196"/>
        </c:manualLayou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'числ насел'!$B$3</c:f>
              <c:strCache>
                <c:ptCount val="1"/>
                <c:pt idx="0">
                  <c:v>численность постоянного населения тыс. чел.</c:v>
                </c:pt>
              </c:strCache>
            </c:strRef>
          </c:tx>
          <c:dLbls>
            <c:dLblPos val="t"/>
            <c:showVal val="1"/>
          </c:dLbls>
          <c:cat>
            <c:strRef>
              <c:f>'числ насел'!$A$4:$A$8</c:f>
              <c:strCache>
                <c:ptCount val="5"/>
                <c:pt idx="0">
                  <c:v>2019 г.</c:v>
                </c:pt>
                <c:pt idx="1">
                  <c:v>2020 г.</c:v>
                </c:pt>
                <c:pt idx="2">
                  <c:v>2021 г.</c:v>
                </c:pt>
                <c:pt idx="3">
                  <c:v>2022 г.</c:v>
                </c:pt>
                <c:pt idx="4">
                  <c:v>2023 г.</c:v>
                </c:pt>
              </c:strCache>
            </c:strRef>
          </c:cat>
          <c:val>
            <c:numRef>
              <c:f>'числ насел'!$B$4:$B$8</c:f>
              <c:numCache>
                <c:formatCode>0.0</c:formatCode>
                <c:ptCount val="5"/>
                <c:pt idx="0">
                  <c:v>40.200000000000003</c:v>
                </c:pt>
                <c:pt idx="1">
                  <c:v>39.770000000000003</c:v>
                </c:pt>
                <c:pt idx="2">
                  <c:v>39.31</c:v>
                </c:pt>
                <c:pt idx="3">
                  <c:v>38.880000000000003</c:v>
                </c:pt>
                <c:pt idx="4">
                  <c:v>38.46</c:v>
                </c:pt>
              </c:numCache>
            </c:numRef>
          </c:val>
        </c:ser>
        <c:ser>
          <c:idx val="1"/>
          <c:order val="1"/>
          <c:tx>
            <c:strRef>
              <c:f>'числ насел'!$C$3</c:f>
              <c:strCache>
                <c:ptCount val="1"/>
                <c:pt idx="0">
                  <c:v>численность трудоспособного населения в МО тыс. чел.</c:v>
                </c:pt>
              </c:strCache>
            </c:strRef>
          </c:tx>
          <c:dLbls>
            <c:dLblPos val="t"/>
            <c:showVal val="1"/>
          </c:dLbls>
          <c:cat>
            <c:strRef>
              <c:f>'числ насел'!$A$4:$A$8</c:f>
              <c:strCache>
                <c:ptCount val="5"/>
                <c:pt idx="0">
                  <c:v>2019 г.</c:v>
                </c:pt>
                <c:pt idx="1">
                  <c:v>2020 г.</c:v>
                </c:pt>
                <c:pt idx="2">
                  <c:v>2021 г.</c:v>
                </c:pt>
                <c:pt idx="3">
                  <c:v>2022 г.</c:v>
                </c:pt>
                <c:pt idx="4">
                  <c:v>2023 г.</c:v>
                </c:pt>
              </c:strCache>
            </c:strRef>
          </c:cat>
          <c:val>
            <c:numRef>
              <c:f>'числ насел'!$C$4:$C$8</c:f>
              <c:numCache>
                <c:formatCode>0.0</c:formatCode>
                <c:ptCount val="5"/>
                <c:pt idx="0">
                  <c:v>20.779999999999987</c:v>
                </c:pt>
                <c:pt idx="1">
                  <c:v>21.7</c:v>
                </c:pt>
                <c:pt idx="2">
                  <c:v>21.4</c:v>
                </c:pt>
                <c:pt idx="3">
                  <c:v>21.150000000000013</c:v>
                </c:pt>
                <c:pt idx="4">
                  <c:v>20.919999999999987</c:v>
                </c:pt>
              </c:numCache>
            </c:numRef>
          </c:val>
        </c:ser>
        <c:dLbls>
          <c:showVal val="1"/>
        </c:dLbls>
        <c:marker val="1"/>
        <c:axId val="166285312"/>
        <c:axId val="166286848"/>
      </c:lineChart>
      <c:catAx>
        <c:axId val="166285312"/>
        <c:scaling>
          <c:orientation val="minMax"/>
        </c:scaling>
        <c:axPos val="b"/>
        <c:tickLblPos val="nextTo"/>
        <c:crossAx val="166286848"/>
        <c:crosses val="autoZero"/>
        <c:auto val="1"/>
        <c:lblAlgn val="ctr"/>
        <c:lblOffset val="100"/>
      </c:catAx>
      <c:valAx>
        <c:axId val="166286848"/>
        <c:scaling>
          <c:orientation val="minMax"/>
        </c:scaling>
        <c:axPos val="l"/>
        <c:majorGridlines/>
        <c:numFmt formatCode="0.0" sourceLinked="1"/>
        <c:tickLblPos val="nextTo"/>
        <c:crossAx val="16628531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0D63F-5098-4D5F-8177-3E40B254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222</Pages>
  <Words>58487</Words>
  <Characters>333378</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391083</CharactersWithSpaces>
  <SharedDoc>false</SharedDoc>
  <HLinks>
    <vt:vector size="1260" baseType="variant">
      <vt:variant>
        <vt:i4>131096</vt:i4>
      </vt:variant>
      <vt:variant>
        <vt:i4>750</vt:i4>
      </vt:variant>
      <vt:variant>
        <vt:i4>0</vt:i4>
      </vt:variant>
      <vt:variant>
        <vt:i4>5</vt:i4>
      </vt:variant>
      <vt:variant>
        <vt:lpwstr>consultantplus://offline/main?base=RLAW020;n=47664;fld=134;dst=100001</vt:lpwstr>
      </vt:variant>
      <vt:variant>
        <vt:lpwstr/>
      </vt:variant>
      <vt:variant>
        <vt:i4>7798909</vt:i4>
      </vt:variant>
      <vt:variant>
        <vt:i4>747</vt:i4>
      </vt:variant>
      <vt:variant>
        <vt:i4>0</vt:i4>
      </vt:variant>
      <vt:variant>
        <vt:i4>5</vt:i4>
      </vt:variant>
      <vt:variant>
        <vt:lpwstr>http://www.primorsky.ru/documents/departments_economrazv/2012/protivodejstvie_korrupcii_2012_2015.rtf</vt:lpwstr>
      </vt:variant>
      <vt:variant>
        <vt:lpwstr/>
      </vt:variant>
      <vt:variant>
        <vt:i4>5374069</vt:i4>
      </vt:variant>
      <vt:variant>
        <vt:i4>744</vt:i4>
      </vt:variant>
      <vt:variant>
        <vt:i4>0</vt:i4>
      </vt:variant>
      <vt:variant>
        <vt:i4>5</vt:i4>
      </vt:variant>
      <vt:variant>
        <vt:lpwstr>http://www.primorsky.ru/documents/departments_economrazv/2012/provedenie_monitoringa_kachestva_predostavleniya_gosuslug_2011_2014.rtf</vt:lpwstr>
      </vt:variant>
      <vt:variant>
        <vt:lpwstr/>
      </vt:variant>
      <vt:variant>
        <vt:i4>8257626</vt:i4>
      </vt:variant>
      <vt:variant>
        <vt:i4>741</vt:i4>
      </vt:variant>
      <vt:variant>
        <vt:i4>0</vt:i4>
      </vt:variant>
      <vt:variant>
        <vt:i4>5</vt:i4>
      </vt:variant>
      <vt:variant>
        <vt:lpwstr>http://www.primorsky.ru/documents/departments_economrazv/41._Adresnaya_kapremont_2011___2012.doc</vt:lpwstr>
      </vt:variant>
      <vt:variant>
        <vt:lpwstr/>
      </vt:variant>
      <vt:variant>
        <vt:i4>3342435</vt:i4>
      </vt:variant>
      <vt:variant>
        <vt:i4>738</vt:i4>
      </vt:variant>
      <vt:variant>
        <vt:i4>0</vt:i4>
      </vt:variant>
      <vt:variant>
        <vt:i4>5</vt:i4>
      </vt:variant>
      <vt:variant>
        <vt:lpwstr>consultantplus://offline/ref=E6DEFDA2790707842B8B7E2EF6197263A091C7B9944E7FA16C38E59F4E9343E5338815DE18ABBD3Ct1SBX</vt:lpwstr>
      </vt:variant>
      <vt:variant>
        <vt:lpwstr/>
      </vt:variant>
      <vt:variant>
        <vt:i4>6029391</vt:i4>
      </vt:variant>
      <vt:variant>
        <vt:i4>735</vt:i4>
      </vt:variant>
      <vt:variant>
        <vt:i4>0</vt:i4>
      </vt:variant>
      <vt:variant>
        <vt:i4>5</vt:i4>
      </vt:variant>
      <vt:variant>
        <vt:lpwstr>http://www.primorsky.ru/documents/departments_economrazv/40._pereselenie_avarijnogo_zhilfonda_2011_2012.rtf</vt:lpwstr>
      </vt:variant>
      <vt:variant>
        <vt:lpwstr/>
      </vt:variant>
      <vt:variant>
        <vt:i4>4653144</vt:i4>
      </vt:variant>
      <vt:variant>
        <vt:i4>732</vt:i4>
      </vt:variant>
      <vt:variant>
        <vt:i4>0</vt:i4>
      </vt:variant>
      <vt:variant>
        <vt:i4>5</vt:i4>
      </vt:variant>
      <vt:variant>
        <vt:lpwstr>http://www.primorsky.ru/documents/departments_economrazv/39._adresnaya_avar_zhilfonda_fond_2012.rtf</vt:lpwstr>
      </vt:variant>
      <vt:variant>
        <vt:lpwstr/>
      </vt:variant>
      <vt:variant>
        <vt:i4>3342435</vt:i4>
      </vt:variant>
      <vt:variant>
        <vt:i4>729</vt:i4>
      </vt:variant>
      <vt:variant>
        <vt:i4>0</vt:i4>
      </vt:variant>
      <vt:variant>
        <vt:i4>5</vt:i4>
      </vt:variant>
      <vt:variant>
        <vt:lpwstr>consultantplus://offline/ref=E6DEFDA2790707842B8B7E2EF6197263A091C7B9944E7FA16C38E59F4E9343E5338815DE18ABBD3Ct1SBX</vt:lpwstr>
      </vt:variant>
      <vt:variant>
        <vt:lpwstr/>
      </vt:variant>
      <vt:variant>
        <vt:i4>5177410</vt:i4>
      </vt:variant>
      <vt:variant>
        <vt:i4>726</vt:i4>
      </vt:variant>
      <vt:variant>
        <vt:i4>0</vt:i4>
      </vt:variant>
      <vt:variant>
        <vt:i4>5</vt:i4>
      </vt:variant>
      <vt:variant>
        <vt:lpwstr>http://www.primorsky.ru/documents/departments_economrazv/2012/adresnaya_iz_avarijnogo_zhilfonda_2011_2012.rtf</vt:lpwstr>
      </vt:variant>
      <vt:variant>
        <vt:lpwstr/>
      </vt:variant>
      <vt:variant>
        <vt:i4>3342435</vt:i4>
      </vt:variant>
      <vt:variant>
        <vt:i4>723</vt:i4>
      </vt:variant>
      <vt:variant>
        <vt:i4>0</vt:i4>
      </vt:variant>
      <vt:variant>
        <vt:i4>5</vt:i4>
      </vt:variant>
      <vt:variant>
        <vt:lpwstr>consultantplus://offline/ref=E6DEFDA2790707842B8B7E2EF6197263A091C7B9944E7FA16C38E59F4E9343E5338815DE18ABBD3Ct1SBX</vt:lpwstr>
      </vt:variant>
      <vt:variant>
        <vt:lpwstr/>
      </vt:variant>
      <vt:variant>
        <vt:i4>7667797</vt:i4>
      </vt:variant>
      <vt:variant>
        <vt:i4>720</vt:i4>
      </vt:variant>
      <vt:variant>
        <vt:i4>0</vt:i4>
      </vt:variant>
      <vt:variant>
        <vt:i4>5</vt:i4>
      </vt:variant>
      <vt:variant>
        <vt:lpwstr>http://www.primorsky.ru/documents/departments_economrazv/2012/adresnaya_kapremont_vladivostok.rtf</vt:lpwstr>
      </vt:variant>
      <vt:variant>
        <vt:lpwstr/>
      </vt:variant>
      <vt:variant>
        <vt:i4>5832785</vt:i4>
      </vt:variant>
      <vt:variant>
        <vt:i4>717</vt:i4>
      </vt:variant>
      <vt:variant>
        <vt:i4>0</vt:i4>
      </vt:variant>
      <vt:variant>
        <vt:i4>5</vt:i4>
      </vt:variant>
      <vt:variant>
        <vt:lpwstr>http://www.primorsky.ru/documents/departments_economrazv/2012/kompleksnye_mery_kachestva_zhizni_pozhilyh_lyudej_2012_2013.rtf</vt:lpwstr>
      </vt:variant>
      <vt:variant>
        <vt:lpwstr/>
      </vt:variant>
      <vt:variant>
        <vt:i4>3604491</vt:i4>
      </vt:variant>
      <vt:variant>
        <vt:i4>714</vt:i4>
      </vt:variant>
      <vt:variant>
        <vt:i4>0</vt:i4>
      </vt:variant>
      <vt:variant>
        <vt:i4>5</vt:i4>
      </vt:variant>
      <vt:variant>
        <vt:lpwstr>http://www.primorsky.ru/documents/departments_economrazv/2012/razvitie_sistemy_otdyha_ozdorovleniya_detej_2012_2015.rtf</vt:lpwstr>
      </vt:variant>
      <vt:variant>
        <vt:lpwstr/>
      </vt:variant>
      <vt:variant>
        <vt:i4>5701726</vt:i4>
      </vt:variant>
      <vt:variant>
        <vt:i4>711</vt:i4>
      </vt:variant>
      <vt:variant>
        <vt:i4>0</vt:i4>
      </vt:variant>
      <vt:variant>
        <vt:i4>5</vt:i4>
      </vt:variant>
      <vt:variant>
        <vt:lpwstr>http://www.primorsky.ru/documents/departments_economrazv/2012/kompleksnye_mery_kachestva_zhizni_detej_na_2012_2013.rtf</vt:lpwstr>
      </vt:variant>
      <vt:variant>
        <vt:lpwstr/>
      </vt:variant>
      <vt:variant>
        <vt:i4>5046389</vt:i4>
      </vt:variant>
      <vt:variant>
        <vt:i4>708</vt:i4>
      </vt:variant>
      <vt:variant>
        <vt:i4>0</vt:i4>
      </vt:variant>
      <vt:variant>
        <vt:i4>5</vt:i4>
      </vt:variant>
      <vt:variant>
        <vt:lpwstr>http://www.primorsky.ru/documents/departments_economrazv/2012/uluchshenie_uslovij_i_ohrany_truda_2012_2014.rtf</vt:lpwstr>
      </vt:variant>
      <vt:variant>
        <vt:lpwstr/>
      </vt:variant>
      <vt:variant>
        <vt:i4>2031640</vt:i4>
      </vt:variant>
      <vt:variant>
        <vt:i4>705</vt:i4>
      </vt:variant>
      <vt:variant>
        <vt:i4>0</vt:i4>
      </vt:variant>
      <vt:variant>
        <vt:i4>5</vt:i4>
      </vt:variant>
      <vt:variant>
        <vt:lpwstr>http://www.primorsky.ru/documents/departments_economrazv/31._socialnaya_podderzhka_invalidov_2012_2015.rtf</vt:lpwstr>
      </vt:variant>
      <vt:variant>
        <vt:lpwstr/>
      </vt:variant>
      <vt:variant>
        <vt:i4>7340118</vt:i4>
      </vt:variant>
      <vt:variant>
        <vt:i4>702</vt:i4>
      </vt:variant>
      <vt:variant>
        <vt:i4>0</vt:i4>
      </vt:variant>
      <vt:variant>
        <vt:i4>5</vt:i4>
      </vt:variant>
      <vt:variant>
        <vt:lpwstr>http://www.primorsky.ru/documents/departments_economrazv/2012/doprizyvnaya_podgotovka_molodezhi_2011_2015.rtf</vt:lpwstr>
      </vt:variant>
      <vt:variant>
        <vt:lpwstr/>
      </vt:variant>
      <vt:variant>
        <vt:i4>6029421</vt:i4>
      </vt:variant>
      <vt:variant>
        <vt:i4>699</vt:i4>
      </vt:variant>
      <vt:variant>
        <vt:i4>0</vt:i4>
      </vt:variant>
      <vt:variant>
        <vt:i4>5</vt:i4>
      </vt:variant>
      <vt:variant>
        <vt:lpwstr>http://www.primorsky.ru/documents/departments_economrazv/2012/razvitie_doshkolnogo_obrazovaniya_2011_2013.rtf</vt:lpwstr>
      </vt:variant>
      <vt:variant>
        <vt:lpwstr/>
      </vt:variant>
      <vt:variant>
        <vt:i4>5374032</vt:i4>
      </vt:variant>
      <vt:variant>
        <vt:i4>696</vt:i4>
      </vt:variant>
      <vt:variant>
        <vt:i4>0</vt:i4>
      </vt:variant>
      <vt:variant>
        <vt:i4>5</vt:i4>
      </vt:variant>
      <vt:variant>
        <vt:lpwstr>http://www.primorsky.ru/documents/departments_economrazv/2012/Bezopasnyj_gorod.doc</vt:lpwstr>
      </vt:variant>
      <vt:variant>
        <vt:lpwstr/>
      </vt:variant>
      <vt:variant>
        <vt:i4>458783</vt:i4>
      </vt:variant>
      <vt:variant>
        <vt:i4>693</vt:i4>
      </vt:variant>
      <vt:variant>
        <vt:i4>0</vt:i4>
      </vt:variant>
      <vt:variant>
        <vt:i4>5</vt:i4>
      </vt:variant>
      <vt:variant>
        <vt:lpwstr>http://www.primorsky.ru/documents/departments_economrazv/2012/Profilaktika_ekstremizma_i_terrorizma.doc</vt:lpwstr>
      </vt:variant>
      <vt:variant>
        <vt:lpwstr/>
      </vt:variant>
      <vt:variant>
        <vt:i4>4063292</vt:i4>
      </vt:variant>
      <vt:variant>
        <vt:i4>690</vt:i4>
      </vt:variant>
      <vt:variant>
        <vt:i4>0</vt:i4>
      </vt:variant>
      <vt:variant>
        <vt:i4>5</vt:i4>
      </vt:variant>
      <vt:variant>
        <vt:lpwstr>http://www.primorsky.ru/documents/departments_economrazv/2012/Energosberezhenie_i_povyshenie_energoeffektivnosti.doc</vt:lpwstr>
      </vt:variant>
      <vt:variant>
        <vt:lpwstr/>
      </vt:variant>
      <vt:variant>
        <vt:i4>7733336</vt:i4>
      </vt:variant>
      <vt:variant>
        <vt:i4>687</vt:i4>
      </vt:variant>
      <vt:variant>
        <vt:i4>0</vt:i4>
      </vt:variant>
      <vt:variant>
        <vt:i4>5</vt:i4>
      </vt:variant>
      <vt:variant>
        <vt:lpwstr>http://www.primorsky.ru/documents/departments_economrazv/2012/Gospodderzhka_beregovoj_rybopererabotki.doc</vt:lpwstr>
      </vt:variant>
      <vt:variant>
        <vt:lpwstr/>
      </vt:variant>
      <vt:variant>
        <vt:i4>983081</vt:i4>
      </vt:variant>
      <vt:variant>
        <vt:i4>684</vt:i4>
      </vt:variant>
      <vt:variant>
        <vt:i4>0</vt:i4>
      </vt:variant>
      <vt:variant>
        <vt:i4>5</vt:i4>
      </vt:variant>
      <vt:variant>
        <vt:lpwstr>http://www.primorsky.ru/documents/departments_economrazv/2012/Ob_okazanii_sodejstviya_dobrovolnomu_pereseleniyu.doc</vt:lpwstr>
      </vt:variant>
      <vt:variant>
        <vt:lpwstr/>
      </vt:variant>
      <vt:variant>
        <vt:i4>7274561</vt:i4>
      </vt:variant>
      <vt:variant>
        <vt:i4>681</vt:i4>
      </vt:variant>
      <vt:variant>
        <vt:i4>0</vt:i4>
      </vt:variant>
      <vt:variant>
        <vt:i4>5</vt:i4>
      </vt:variant>
      <vt:variant>
        <vt:lpwstr>http://www.primorsky.ru/documents/departments_economrazv/2012/Razvitie_selskohozyajstvennogo_proizvodstva.doc</vt:lpwstr>
      </vt:variant>
      <vt:variant>
        <vt:lpwstr/>
      </vt:variant>
      <vt:variant>
        <vt:i4>1179709</vt:i4>
      </vt:variant>
      <vt:variant>
        <vt:i4>678</vt:i4>
      </vt:variant>
      <vt:variant>
        <vt:i4>0</vt:i4>
      </vt:variant>
      <vt:variant>
        <vt:i4>5</vt:i4>
      </vt:variant>
      <vt:variant>
        <vt:lpwstr>http://www.primorsky.ru/documents/departments_economrazv/2012/Razvitie_malogo_i_srednego_predprinimatelstva.doc</vt:lpwstr>
      </vt:variant>
      <vt:variant>
        <vt:lpwstr/>
      </vt:variant>
      <vt:variant>
        <vt:i4>1966117</vt:i4>
      </vt:variant>
      <vt:variant>
        <vt:i4>675</vt:i4>
      </vt:variant>
      <vt:variant>
        <vt:i4>0</vt:i4>
      </vt:variant>
      <vt:variant>
        <vt:i4>5</vt:i4>
      </vt:variant>
      <vt:variant>
        <vt:lpwstr>http://www.primorsky.ru/documents/departments_economrazv/2012/Formirovanie_informacionnogo_soobschestva.doc</vt:lpwstr>
      </vt:variant>
      <vt:variant>
        <vt:lpwstr/>
      </vt:variant>
      <vt:variant>
        <vt:i4>1507349</vt:i4>
      </vt:variant>
      <vt:variant>
        <vt:i4>672</vt:i4>
      </vt:variant>
      <vt:variant>
        <vt:i4>0</vt:i4>
      </vt:variant>
      <vt:variant>
        <vt:i4>5</vt:i4>
      </vt:variant>
      <vt:variant>
        <vt:lpwstr>http://fcp.economy.gov.ru/cgi-bin/cis/fcp.cgi/Fcp/ViewFcp/View/2014/369/</vt:lpwstr>
      </vt:variant>
      <vt:variant>
        <vt:lpwstr/>
      </vt:variant>
      <vt:variant>
        <vt:i4>3670051</vt:i4>
      </vt:variant>
      <vt:variant>
        <vt:i4>669</vt:i4>
      </vt:variant>
      <vt:variant>
        <vt:i4>0</vt:i4>
      </vt:variant>
      <vt:variant>
        <vt:i4>5</vt:i4>
      </vt:variant>
      <vt:variant>
        <vt:lpwstr>http://fcp.economy.gov.ru/cgi-bin/cis/fcp.cgi/Fcp/FcpList/View/2014/27</vt:lpwstr>
      </vt:variant>
      <vt:variant>
        <vt:lpwstr/>
      </vt:variant>
      <vt:variant>
        <vt:i4>1179679</vt:i4>
      </vt:variant>
      <vt:variant>
        <vt:i4>666</vt:i4>
      </vt:variant>
      <vt:variant>
        <vt:i4>0</vt:i4>
      </vt:variant>
      <vt:variant>
        <vt:i4>5</vt:i4>
      </vt:variant>
      <vt:variant>
        <vt:lpwstr>http://fcp.economy.gov.ru/cgi-bin/cis/fcp.cgi/Fcp/ViewFcp/View/2014/232/</vt:lpwstr>
      </vt:variant>
      <vt:variant>
        <vt:lpwstr/>
      </vt:variant>
      <vt:variant>
        <vt:i4>1114141</vt:i4>
      </vt:variant>
      <vt:variant>
        <vt:i4>663</vt:i4>
      </vt:variant>
      <vt:variant>
        <vt:i4>0</vt:i4>
      </vt:variant>
      <vt:variant>
        <vt:i4>5</vt:i4>
      </vt:variant>
      <vt:variant>
        <vt:lpwstr>http://fcp.economy.gov.ru/cgi-bin/cis/fcp.cgi/Fcp/ViewFcp/View/2014/301/</vt:lpwstr>
      </vt:variant>
      <vt:variant>
        <vt:lpwstr/>
      </vt:variant>
      <vt:variant>
        <vt:i4>1179675</vt:i4>
      </vt:variant>
      <vt:variant>
        <vt:i4>660</vt:i4>
      </vt:variant>
      <vt:variant>
        <vt:i4>0</vt:i4>
      </vt:variant>
      <vt:variant>
        <vt:i4>5</vt:i4>
      </vt:variant>
      <vt:variant>
        <vt:lpwstr>http://fcp.economy.gov.ru/cgi-bin/cis/fcp.cgi/Fcp/ViewFcp/View/2014/135/</vt:lpwstr>
      </vt:variant>
      <vt:variant>
        <vt:lpwstr/>
      </vt:variant>
      <vt:variant>
        <vt:i4>3735587</vt:i4>
      </vt:variant>
      <vt:variant>
        <vt:i4>657</vt:i4>
      </vt:variant>
      <vt:variant>
        <vt:i4>0</vt:i4>
      </vt:variant>
      <vt:variant>
        <vt:i4>5</vt:i4>
      </vt:variant>
      <vt:variant>
        <vt:lpwstr>http://fcp.economy.gov.ru/cgi-bin/cis/fcp.cgi/Fcp/FcpList/View/2014/26</vt:lpwstr>
      </vt:variant>
      <vt:variant>
        <vt:lpwstr/>
      </vt:variant>
      <vt:variant>
        <vt:i4>1114132</vt:i4>
      </vt:variant>
      <vt:variant>
        <vt:i4>654</vt:i4>
      </vt:variant>
      <vt:variant>
        <vt:i4>0</vt:i4>
      </vt:variant>
      <vt:variant>
        <vt:i4>5</vt:i4>
      </vt:variant>
      <vt:variant>
        <vt:lpwstr>http://fcp.economy.gov.ru/cgi-bin/cis/fcp.cgi/Fcp/ViewFcp/View/2014/308/</vt:lpwstr>
      </vt:variant>
      <vt:variant>
        <vt:lpwstr/>
      </vt:variant>
      <vt:variant>
        <vt:i4>1507348</vt:i4>
      </vt:variant>
      <vt:variant>
        <vt:i4>651</vt:i4>
      </vt:variant>
      <vt:variant>
        <vt:i4>0</vt:i4>
      </vt:variant>
      <vt:variant>
        <vt:i4>5</vt:i4>
      </vt:variant>
      <vt:variant>
        <vt:lpwstr>http://fcp.economy.gov.ru/cgi-bin/cis/fcp.cgi/Fcp/ViewFcp/View/2014/368/</vt:lpwstr>
      </vt:variant>
      <vt:variant>
        <vt:lpwstr/>
      </vt:variant>
      <vt:variant>
        <vt:i4>1114133</vt:i4>
      </vt:variant>
      <vt:variant>
        <vt:i4>648</vt:i4>
      </vt:variant>
      <vt:variant>
        <vt:i4>0</vt:i4>
      </vt:variant>
      <vt:variant>
        <vt:i4>5</vt:i4>
      </vt:variant>
      <vt:variant>
        <vt:lpwstr>http://fcp.economy.gov.ru/cgi-bin/cis/fcp.cgi/Fcp/ViewFcp/View/2014/309/</vt:lpwstr>
      </vt:variant>
      <vt:variant>
        <vt:lpwstr/>
      </vt:variant>
      <vt:variant>
        <vt:i4>1114140</vt:i4>
      </vt:variant>
      <vt:variant>
        <vt:i4>645</vt:i4>
      </vt:variant>
      <vt:variant>
        <vt:i4>0</vt:i4>
      </vt:variant>
      <vt:variant>
        <vt:i4>5</vt:i4>
      </vt:variant>
      <vt:variant>
        <vt:lpwstr>http://fcp.economy.gov.ru/cgi-bin/cis/fcp.cgi/Fcp/ViewFcp/View/2014/300/</vt:lpwstr>
      </vt:variant>
      <vt:variant>
        <vt:lpwstr/>
      </vt:variant>
      <vt:variant>
        <vt:i4>1048605</vt:i4>
      </vt:variant>
      <vt:variant>
        <vt:i4>642</vt:i4>
      </vt:variant>
      <vt:variant>
        <vt:i4>0</vt:i4>
      </vt:variant>
      <vt:variant>
        <vt:i4>5</vt:i4>
      </vt:variant>
      <vt:variant>
        <vt:lpwstr>http://fcp.economy.gov.ru/cgi-bin/cis/fcp.cgi/Fcp/ViewFcp/View/2014/311/</vt:lpwstr>
      </vt:variant>
      <vt:variant>
        <vt:lpwstr/>
      </vt:variant>
      <vt:variant>
        <vt:i4>1245204</vt:i4>
      </vt:variant>
      <vt:variant>
        <vt:i4>639</vt:i4>
      </vt:variant>
      <vt:variant>
        <vt:i4>0</vt:i4>
      </vt:variant>
      <vt:variant>
        <vt:i4>5</vt:i4>
      </vt:variant>
      <vt:variant>
        <vt:lpwstr>http://fcp.economy.gov.ru/cgi-bin/cis/fcp.cgi/Fcp/ViewFcp/View/2014/229/</vt:lpwstr>
      </vt:variant>
      <vt:variant>
        <vt:lpwstr/>
      </vt:variant>
      <vt:variant>
        <vt:i4>1441815</vt:i4>
      </vt:variant>
      <vt:variant>
        <vt:i4>636</vt:i4>
      </vt:variant>
      <vt:variant>
        <vt:i4>0</vt:i4>
      </vt:variant>
      <vt:variant>
        <vt:i4>5</vt:i4>
      </vt:variant>
      <vt:variant>
        <vt:lpwstr>http://fcp.economy.gov.ru/cgi-bin/cis/fcp.cgi/Fcp/ViewFcp/View/2014/179/</vt:lpwstr>
      </vt:variant>
      <vt:variant>
        <vt:lpwstr/>
      </vt:variant>
      <vt:variant>
        <vt:i4>1310744</vt:i4>
      </vt:variant>
      <vt:variant>
        <vt:i4>633</vt:i4>
      </vt:variant>
      <vt:variant>
        <vt:i4>0</vt:i4>
      </vt:variant>
      <vt:variant>
        <vt:i4>5</vt:i4>
      </vt:variant>
      <vt:variant>
        <vt:lpwstr>http://fcp.economy.gov.ru/cgi-bin/cis/fcp.cgi/Fcp/ViewFcp/View/2014/255/</vt:lpwstr>
      </vt:variant>
      <vt:variant>
        <vt:lpwstr/>
      </vt:variant>
      <vt:variant>
        <vt:i4>1310748</vt:i4>
      </vt:variant>
      <vt:variant>
        <vt:i4>630</vt:i4>
      </vt:variant>
      <vt:variant>
        <vt:i4>0</vt:i4>
      </vt:variant>
      <vt:variant>
        <vt:i4>5</vt:i4>
      </vt:variant>
      <vt:variant>
        <vt:lpwstr>http://fcp.economy.gov.ru/cgi-bin/cis/fcp.cgi/Fcp/ViewFcp/View/2014/251/</vt:lpwstr>
      </vt:variant>
      <vt:variant>
        <vt:lpwstr/>
      </vt:variant>
      <vt:variant>
        <vt:i4>1245209</vt:i4>
      </vt:variant>
      <vt:variant>
        <vt:i4>627</vt:i4>
      </vt:variant>
      <vt:variant>
        <vt:i4>0</vt:i4>
      </vt:variant>
      <vt:variant>
        <vt:i4>5</vt:i4>
      </vt:variant>
      <vt:variant>
        <vt:lpwstr>http://fcp.economy.gov.ru/cgi-bin/cis/fcp.cgi/Fcp/ViewFcp/View/2014/224/</vt:lpwstr>
      </vt:variant>
      <vt:variant>
        <vt:lpwstr/>
      </vt:variant>
      <vt:variant>
        <vt:i4>3670116</vt:i4>
      </vt:variant>
      <vt:variant>
        <vt:i4>624</vt:i4>
      </vt:variant>
      <vt:variant>
        <vt:i4>0</vt:i4>
      </vt:variant>
      <vt:variant>
        <vt:i4>5</vt:i4>
      </vt:variant>
      <vt:variant>
        <vt:lpwstr>http://www.primorsky.ru/documents/departments_economrazv/2012/Sejsmobezopasnost_territorii_Prim._kraya.doc</vt:lpwstr>
      </vt:variant>
      <vt:variant>
        <vt:lpwstr/>
      </vt:variant>
      <vt:variant>
        <vt:i4>1310746</vt:i4>
      </vt:variant>
      <vt:variant>
        <vt:i4>621</vt:i4>
      </vt:variant>
      <vt:variant>
        <vt:i4>0</vt:i4>
      </vt:variant>
      <vt:variant>
        <vt:i4>5</vt:i4>
      </vt:variant>
      <vt:variant>
        <vt:lpwstr>http://fcp.economy.gov.ru/cgi-bin/cis/fcp.cgi/Fcp/ViewFcp/View/2014/257/</vt:lpwstr>
      </vt:variant>
      <vt:variant>
        <vt:lpwstr/>
      </vt:variant>
      <vt:variant>
        <vt:i4>1376287</vt:i4>
      </vt:variant>
      <vt:variant>
        <vt:i4>618</vt:i4>
      </vt:variant>
      <vt:variant>
        <vt:i4>0</vt:i4>
      </vt:variant>
      <vt:variant>
        <vt:i4>5</vt:i4>
      </vt:variant>
      <vt:variant>
        <vt:lpwstr>http://fcp.economy.gov.ru/cgi-bin/cis/fcp.cgi/Fcp/ViewFcp/View/2014/242/</vt:lpwstr>
      </vt:variant>
      <vt:variant>
        <vt:lpwstr/>
      </vt:variant>
      <vt:variant>
        <vt:i4>1310743</vt:i4>
      </vt:variant>
      <vt:variant>
        <vt:i4>615</vt:i4>
      </vt:variant>
      <vt:variant>
        <vt:i4>0</vt:i4>
      </vt:variant>
      <vt:variant>
        <vt:i4>5</vt:i4>
      </vt:variant>
      <vt:variant>
        <vt:lpwstr>http://fcp.economy.gov.ru/cgi-bin/cis/fcp.cgi/Fcp/ViewFcp/View/2014/159/</vt:lpwstr>
      </vt:variant>
      <vt:variant>
        <vt:lpwstr/>
      </vt:variant>
      <vt:variant>
        <vt:i4>3801123</vt:i4>
      </vt:variant>
      <vt:variant>
        <vt:i4>612</vt:i4>
      </vt:variant>
      <vt:variant>
        <vt:i4>0</vt:i4>
      </vt:variant>
      <vt:variant>
        <vt:i4>5</vt:i4>
      </vt:variant>
      <vt:variant>
        <vt:lpwstr>http://fcp.economy.gov.ru/cgi-bin/cis/fcp.cgi/Fcp/FcpList/View/2014/25</vt:lpwstr>
      </vt:variant>
      <vt:variant>
        <vt:lpwstr/>
      </vt:variant>
      <vt:variant>
        <vt:i4>1114136</vt:i4>
      </vt:variant>
      <vt:variant>
        <vt:i4>609</vt:i4>
      </vt:variant>
      <vt:variant>
        <vt:i4>0</vt:i4>
      </vt:variant>
      <vt:variant>
        <vt:i4>5</vt:i4>
      </vt:variant>
      <vt:variant>
        <vt:lpwstr>http://fcp.economy.gov.ru/cgi-bin/cis/fcp.cgi/Fcp/ViewFcp/View/2014/403/</vt:lpwstr>
      </vt:variant>
      <vt:variant>
        <vt:lpwstr/>
      </vt:variant>
      <vt:variant>
        <vt:i4>1114137</vt:i4>
      </vt:variant>
      <vt:variant>
        <vt:i4>606</vt:i4>
      </vt:variant>
      <vt:variant>
        <vt:i4>0</vt:i4>
      </vt:variant>
      <vt:variant>
        <vt:i4>5</vt:i4>
      </vt:variant>
      <vt:variant>
        <vt:lpwstr>http://fcp.economy.gov.ru/cgi-bin/cis/fcp.cgi/Fcp/ViewFcp/View/2014/402/</vt:lpwstr>
      </vt:variant>
      <vt:variant>
        <vt:lpwstr/>
      </vt:variant>
      <vt:variant>
        <vt:i4>1572895</vt:i4>
      </vt:variant>
      <vt:variant>
        <vt:i4>603</vt:i4>
      </vt:variant>
      <vt:variant>
        <vt:i4>0</vt:i4>
      </vt:variant>
      <vt:variant>
        <vt:i4>5</vt:i4>
      </vt:variant>
      <vt:variant>
        <vt:lpwstr>http://fcp.economy.gov.ru/cgi-bin/cis/fcp.cgi/Fcp/ViewFcp/View/2014/393/</vt:lpwstr>
      </vt:variant>
      <vt:variant>
        <vt:lpwstr/>
      </vt:variant>
      <vt:variant>
        <vt:i4>1572894</vt:i4>
      </vt:variant>
      <vt:variant>
        <vt:i4>600</vt:i4>
      </vt:variant>
      <vt:variant>
        <vt:i4>0</vt:i4>
      </vt:variant>
      <vt:variant>
        <vt:i4>5</vt:i4>
      </vt:variant>
      <vt:variant>
        <vt:lpwstr>http://fcp.economy.gov.ru/cgi-bin/cis/fcp.cgi/Fcp/ViewFcp/View/2014/392/</vt:lpwstr>
      </vt:variant>
      <vt:variant>
        <vt:lpwstr/>
      </vt:variant>
      <vt:variant>
        <vt:i4>1507357</vt:i4>
      </vt:variant>
      <vt:variant>
        <vt:i4>597</vt:i4>
      </vt:variant>
      <vt:variant>
        <vt:i4>0</vt:i4>
      </vt:variant>
      <vt:variant>
        <vt:i4>5</vt:i4>
      </vt:variant>
      <vt:variant>
        <vt:lpwstr>http://fcp.economy.gov.ru/cgi-bin/cis/fcp.cgi/Fcp/ViewFcp/View/2014/361/</vt:lpwstr>
      </vt:variant>
      <vt:variant>
        <vt:lpwstr/>
      </vt:variant>
      <vt:variant>
        <vt:i4>1310740</vt:i4>
      </vt:variant>
      <vt:variant>
        <vt:i4>594</vt:i4>
      </vt:variant>
      <vt:variant>
        <vt:i4>0</vt:i4>
      </vt:variant>
      <vt:variant>
        <vt:i4>5</vt:i4>
      </vt:variant>
      <vt:variant>
        <vt:lpwstr>http://fcp.economy.gov.ru/cgi-bin/cis/fcp.cgi/Fcp/ViewFcp/View/2014/358/</vt:lpwstr>
      </vt:variant>
      <vt:variant>
        <vt:lpwstr/>
      </vt:variant>
      <vt:variant>
        <vt:i4>1114138</vt:i4>
      </vt:variant>
      <vt:variant>
        <vt:i4>591</vt:i4>
      </vt:variant>
      <vt:variant>
        <vt:i4>0</vt:i4>
      </vt:variant>
      <vt:variant>
        <vt:i4>5</vt:i4>
      </vt:variant>
      <vt:variant>
        <vt:lpwstr>http://fcp.economy.gov.ru/cgi-bin/cis/fcp.cgi/Fcp/ViewFcp/View/2014/306/</vt:lpwstr>
      </vt:variant>
      <vt:variant>
        <vt:lpwstr/>
      </vt:variant>
      <vt:variant>
        <vt:i4>1114137</vt:i4>
      </vt:variant>
      <vt:variant>
        <vt:i4>588</vt:i4>
      </vt:variant>
      <vt:variant>
        <vt:i4>0</vt:i4>
      </vt:variant>
      <vt:variant>
        <vt:i4>5</vt:i4>
      </vt:variant>
      <vt:variant>
        <vt:lpwstr>http://fcp.economy.gov.ru/cgi-bin/cis/fcp.cgi/Fcp/ViewFcp/View/2014/305/</vt:lpwstr>
      </vt:variant>
      <vt:variant>
        <vt:lpwstr/>
      </vt:variant>
      <vt:variant>
        <vt:i4>1310751</vt:i4>
      </vt:variant>
      <vt:variant>
        <vt:i4>585</vt:i4>
      </vt:variant>
      <vt:variant>
        <vt:i4>0</vt:i4>
      </vt:variant>
      <vt:variant>
        <vt:i4>5</vt:i4>
      </vt:variant>
      <vt:variant>
        <vt:lpwstr>http://fcp.economy.gov.ru/cgi-bin/cis/fcp.cgi/Fcp/ViewFcp/View/2014/252/</vt:lpwstr>
      </vt:variant>
      <vt:variant>
        <vt:lpwstr/>
      </vt:variant>
      <vt:variant>
        <vt:i4>1900580</vt:i4>
      </vt:variant>
      <vt:variant>
        <vt:i4>582</vt:i4>
      </vt:variant>
      <vt:variant>
        <vt:i4>0</vt:i4>
      </vt:variant>
      <vt:variant>
        <vt:i4>5</vt:i4>
      </vt:variant>
      <vt:variant>
        <vt:lpwstr>http://www.primorsky.ru/documents/departments_economrazv/2012/Razvitie_fizicheskoj_kultury_i_sporta.doc</vt:lpwstr>
      </vt:variant>
      <vt:variant>
        <vt:lpwstr/>
      </vt:variant>
      <vt:variant>
        <vt:i4>1572895</vt:i4>
      </vt:variant>
      <vt:variant>
        <vt:i4>579</vt:i4>
      </vt:variant>
      <vt:variant>
        <vt:i4>0</vt:i4>
      </vt:variant>
      <vt:variant>
        <vt:i4>5</vt:i4>
      </vt:variant>
      <vt:variant>
        <vt:lpwstr>http://fcp.economy.gov.ru/cgi-bin/cis/fcp.cgi/Fcp/ViewFcp/View/2014/191/</vt:lpwstr>
      </vt:variant>
      <vt:variant>
        <vt:lpwstr/>
      </vt:variant>
      <vt:variant>
        <vt:i4>3866659</vt:i4>
      </vt:variant>
      <vt:variant>
        <vt:i4>576</vt:i4>
      </vt:variant>
      <vt:variant>
        <vt:i4>0</vt:i4>
      </vt:variant>
      <vt:variant>
        <vt:i4>5</vt:i4>
      </vt:variant>
      <vt:variant>
        <vt:lpwstr>http://fcp.economy.gov.ru/cgi-bin/cis/fcp.cgi/Fcp/FcpList/View/2014/24</vt:lpwstr>
      </vt:variant>
      <vt:variant>
        <vt:lpwstr/>
      </vt:variant>
      <vt:variant>
        <vt:i4>1507359</vt:i4>
      </vt:variant>
      <vt:variant>
        <vt:i4>573</vt:i4>
      </vt:variant>
      <vt:variant>
        <vt:i4>0</vt:i4>
      </vt:variant>
      <vt:variant>
        <vt:i4>5</vt:i4>
      </vt:variant>
      <vt:variant>
        <vt:lpwstr>http://fcp.economy.gov.ru/cgi-bin/cis/fcp.cgi/Fcp/ViewFcp/View/2014/262/</vt:lpwstr>
      </vt:variant>
      <vt:variant>
        <vt:lpwstr/>
      </vt:variant>
      <vt:variant>
        <vt:i4>1179672</vt:i4>
      </vt:variant>
      <vt:variant>
        <vt:i4>570</vt:i4>
      </vt:variant>
      <vt:variant>
        <vt:i4>0</vt:i4>
      </vt:variant>
      <vt:variant>
        <vt:i4>5</vt:i4>
      </vt:variant>
      <vt:variant>
        <vt:lpwstr>http://fcp.economy.gov.ru/cgi-bin/cis/fcp.cgi/Fcp/ViewFcp/View/2014/136/</vt:lpwstr>
      </vt:variant>
      <vt:variant>
        <vt:lpwstr/>
      </vt:variant>
      <vt:variant>
        <vt:i4>3997731</vt:i4>
      </vt:variant>
      <vt:variant>
        <vt:i4>567</vt:i4>
      </vt:variant>
      <vt:variant>
        <vt:i4>0</vt:i4>
      </vt:variant>
      <vt:variant>
        <vt:i4>5</vt:i4>
      </vt:variant>
      <vt:variant>
        <vt:lpwstr>http://fcp.economy.gov.ru/cgi-bin/cis/fcp.cgi/Fcp/FcpList/View/2014/22</vt:lpwstr>
      </vt:variant>
      <vt:variant>
        <vt:lpwstr/>
      </vt:variant>
      <vt:variant>
        <vt:i4>1114141</vt:i4>
      </vt:variant>
      <vt:variant>
        <vt:i4>564</vt:i4>
      </vt:variant>
      <vt:variant>
        <vt:i4>0</vt:i4>
      </vt:variant>
      <vt:variant>
        <vt:i4>5</vt:i4>
      </vt:variant>
      <vt:variant>
        <vt:lpwstr>http://fcp.economy.gov.ru/cgi-bin/cis/fcp.cgi/Fcp/ViewFcp/View/2014/406/</vt:lpwstr>
      </vt:variant>
      <vt:variant>
        <vt:lpwstr/>
      </vt:variant>
      <vt:variant>
        <vt:i4>1441821</vt:i4>
      </vt:variant>
      <vt:variant>
        <vt:i4>561</vt:i4>
      </vt:variant>
      <vt:variant>
        <vt:i4>0</vt:i4>
      </vt:variant>
      <vt:variant>
        <vt:i4>5</vt:i4>
      </vt:variant>
      <vt:variant>
        <vt:lpwstr>http://fcp.economy.gov.ru/cgi-bin/cis/fcp.cgi/Fcp/ViewFcp/View/2014/270/</vt:lpwstr>
      </vt:variant>
      <vt:variant>
        <vt:lpwstr/>
      </vt:variant>
      <vt:variant>
        <vt:i4>1507348</vt:i4>
      </vt:variant>
      <vt:variant>
        <vt:i4>558</vt:i4>
      </vt:variant>
      <vt:variant>
        <vt:i4>0</vt:i4>
      </vt:variant>
      <vt:variant>
        <vt:i4>5</vt:i4>
      </vt:variant>
      <vt:variant>
        <vt:lpwstr>http://fcp.economy.gov.ru/cgi-bin/cis/fcp.cgi/Fcp/ViewFcp/View/2014/269/</vt:lpwstr>
      </vt:variant>
      <vt:variant>
        <vt:lpwstr/>
      </vt:variant>
      <vt:variant>
        <vt:i4>1507349</vt:i4>
      </vt:variant>
      <vt:variant>
        <vt:i4>555</vt:i4>
      </vt:variant>
      <vt:variant>
        <vt:i4>0</vt:i4>
      </vt:variant>
      <vt:variant>
        <vt:i4>5</vt:i4>
      </vt:variant>
      <vt:variant>
        <vt:lpwstr>http://fcp.economy.gov.ru/cgi-bin/cis/fcp.cgi/Fcp/ViewFcp/View/2014/268/</vt:lpwstr>
      </vt:variant>
      <vt:variant>
        <vt:lpwstr/>
      </vt:variant>
      <vt:variant>
        <vt:i4>1507354</vt:i4>
      </vt:variant>
      <vt:variant>
        <vt:i4>552</vt:i4>
      </vt:variant>
      <vt:variant>
        <vt:i4>0</vt:i4>
      </vt:variant>
      <vt:variant>
        <vt:i4>5</vt:i4>
      </vt:variant>
      <vt:variant>
        <vt:lpwstr>http://fcp.economy.gov.ru/cgi-bin/cis/fcp.cgi/Fcp/ViewFcp/View/2014/267/</vt:lpwstr>
      </vt:variant>
      <vt:variant>
        <vt:lpwstr/>
      </vt:variant>
      <vt:variant>
        <vt:i4>1507355</vt:i4>
      </vt:variant>
      <vt:variant>
        <vt:i4>549</vt:i4>
      </vt:variant>
      <vt:variant>
        <vt:i4>0</vt:i4>
      </vt:variant>
      <vt:variant>
        <vt:i4>5</vt:i4>
      </vt:variant>
      <vt:variant>
        <vt:lpwstr>http://fcp.economy.gov.ru/cgi-bin/cis/fcp.cgi/Fcp/ViewFcp/View/2014/266/</vt:lpwstr>
      </vt:variant>
      <vt:variant>
        <vt:lpwstr/>
      </vt:variant>
      <vt:variant>
        <vt:i4>1507352</vt:i4>
      </vt:variant>
      <vt:variant>
        <vt:i4>546</vt:i4>
      </vt:variant>
      <vt:variant>
        <vt:i4>0</vt:i4>
      </vt:variant>
      <vt:variant>
        <vt:i4>5</vt:i4>
      </vt:variant>
      <vt:variant>
        <vt:lpwstr>http://fcp.economy.gov.ru/cgi-bin/cis/fcp.cgi/Fcp/ViewFcp/View/2014/265/</vt:lpwstr>
      </vt:variant>
      <vt:variant>
        <vt:lpwstr/>
      </vt:variant>
      <vt:variant>
        <vt:i4>1507353</vt:i4>
      </vt:variant>
      <vt:variant>
        <vt:i4>543</vt:i4>
      </vt:variant>
      <vt:variant>
        <vt:i4>0</vt:i4>
      </vt:variant>
      <vt:variant>
        <vt:i4>5</vt:i4>
      </vt:variant>
      <vt:variant>
        <vt:lpwstr>http://fcp.economy.gov.ru/cgi-bin/cis/fcp.cgi/Fcp/ViewFcp/View/2014/264/</vt:lpwstr>
      </vt:variant>
      <vt:variant>
        <vt:lpwstr/>
      </vt:variant>
      <vt:variant>
        <vt:i4>4063267</vt:i4>
      </vt:variant>
      <vt:variant>
        <vt:i4>540</vt:i4>
      </vt:variant>
      <vt:variant>
        <vt:i4>0</vt:i4>
      </vt:variant>
      <vt:variant>
        <vt:i4>5</vt:i4>
      </vt:variant>
      <vt:variant>
        <vt:lpwstr>http://fcp.economy.gov.ru/cgi-bin/cis/fcp.cgi/Fcp/FcpList/View/2014/21</vt:lpwstr>
      </vt:variant>
      <vt:variant>
        <vt:lpwstr/>
      </vt:variant>
      <vt:variant>
        <vt:i4>1638427</vt:i4>
      </vt:variant>
      <vt:variant>
        <vt:i4>537</vt:i4>
      </vt:variant>
      <vt:variant>
        <vt:i4>0</vt:i4>
      </vt:variant>
      <vt:variant>
        <vt:i4>5</vt:i4>
      </vt:variant>
      <vt:variant>
        <vt:lpwstr>http://fcp.economy.gov.ru/cgi-bin/cis/fcp.cgi/Fcp/ViewFcp/View/2014/387/</vt:lpwstr>
      </vt:variant>
      <vt:variant>
        <vt:lpwstr/>
      </vt:variant>
      <vt:variant>
        <vt:i4>4980804</vt:i4>
      </vt:variant>
      <vt:variant>
        <vt:i4>534</vt:i4>
      </vt:variant>
      <vt:variant>
        <vt:i4>0</vt:i4>
      </vt:variant>
      <vt:variant>
        <vt:i4>5</vt:i4>
      </vt:variant>
      <vt:variant>
        <vt:lpwstr>http://www.primorsky.ru/documents/departments_economrazv/2012/stimulirovanie_razvitiya_zhilischnogo_stroitelstva_2012_2015.rtf</vt:lpwstr>
      </vt:variant>
      <vt:variant>
        <vt:lpwstr/>
      </vt:variant>
      <vt:variant>
        <vt:i4>1572888</vt:i4>
      </vt:variant>
      <vt:variant>
        <vt:i4>531</vt:i4>
      </vt:variant>
      <vt:variant>
        <vt:i4>0</vt:i4>
      </vt:variant>
      <vt:variant>
        <vt:i4>5</vt:i4>
      </vt:variant>
      <vt:variant>
        <vt:lpwstr>http://fcp.economy.gov.ru/cgi-bin/cis/fcp.cgi/Fcp/ViewFcp/View/2014/394/</vt:lpwstr>
      </vt:variant>
      <vt:variant>
        <vt:lpwstr/>
      </vt:variant>
      <vt:variant>
        <vt:i4>1638425</vt:i4>
      </vt:variant>
      <vt:variant>
        <vt:i4>528</vt:i4>
      </vt:variant>
      <vt:variant>
        <vt:i4>0</vt:i4>
      </vt:variant>
      <vt:variant>
        <vt:i4>5</vt:i4>
      </vt:variant>
      <vt:variant>
        <vt:lpwstr>http://fcp.economy.gov.ru/cgi-bin/cis/fcp.cgi/Fcp/ViewFcp/View/2014/385/</vt:lpwstr>
      </vt:variant>
      <vt:variant>
        <vt:lpwstr/>
      </vt:variant>
      <vt:variant>
        <vt:i4>1638424</vt:i4>
      </vt:variant>
      <vt:variant>
        <vt:i4>525</vt:i4>
      </vt:variant>
      <vt:variant>
        <vt:i4>0</vt:i4>
      </vt:variant>
      <vt:variant>
        <vt:i4>5</vt:i4>
      </vt:variant>
      <vt:variant>
        <vt:lpwstr>http://fcp.economy.gov.ru/cgi-bin/cis/fcp.cgi/Fcp/ViewFcp/View/2014/384/</vt:lpwstr>
      </vt:variant>
      <vt:variant>
        <vt:lpwstr/>
      </vt:variant>
      <vt:variant>
        <vt:i4>5570647</vt:i4>
      </vt:variant>
      <vt:variant>
        <vt:i4>522</vt:i4>
      </vt:variant>
      <vt:variant>
        <vt:i4>0</vt:i4>
      </vt:variant>
      <vt:variant>
        <vt:i4>5</vt:i4>
      </vt:variant>
      <vt:variant>
        <vt:lpwstr>http://www.primorsky.ru/documents/departments_economrazv/2012/Dostupnoe_zhile.doc</vt:lpwstr>
      </vt:variant>
      <vt:variant>
        <vt:lpwstr/>
      </vt:variant>
      <vt:variant>
        <vt:i4>1245208</vt:i4>
      </vt:variant>
      <vt:variant>
        <vt:i4>519</vt:i4>
      </vt:variant>
      <vt:variant>
        <vt:i4>0</vt:i4>
      </vt:variant>
      <vt:variant>
        <vt:i4>5</vt:i4>
      </vt:variant>
      <vt:variant>
        <vt:lpwstr>http://fcp.economy.gov.ru/cgi-bin/cis/fcp.cgi/Fcp/ViewFcp/View/2014/324/</vt:lpwstr>
      </vt:variant>
      <vt:variant>
        <vt:lpwstr/>
      </vt:variant>
      <vt:variant>
        <vt:i4>1310745</vt:i4>
      </vt:variant>
      <vt:variant>
        <vt:i4>516</vt:i4>
      </vt:variant>
      <vt:variant>
        <vt:i4>0</vt:i4>
      </vt:variant>
      <vt:variant>
        <vt:i4>5</vt:i4>
      </vt:variant>
      <vt:variant>
        <vt:lpwstr>http://fcp.economy.gov.ru/cgi-bin/cis/fcp.cgi/Fcp/ViewFcp/View/2014/254/</vt:lpwstr>
      </vt:variant>
      <vt:variant>
        <vt:lpwstr/>
      </vt:variant>
      <vt:variant>
        <vt:i4>4128803</vt:i4>
      </vt:variant>
      <vt:variant>
        <vt:i4>513</vt:i4>
      </vt:variant>
      <vt:variant>
        <vt:i4>0</vt:i4>
      </vt:variant>
      <vt:variant>
        <vt:i4>5</vt:i4>
      </vt:variant>
      <vt:variant>
        <vt:lpwstr>http://fcp.economy.gov.ru/cgi-bin/cis/fcp.cgi/Fcp/FcpList/View/2014/20</vt:lpwstr>
      </vt:variant>
      <vt:variant>
        <vt:lpwstr/>
      </vt:variant>
      <vt:variant>
        <vt:i4>1572890</vt:i4>
      </vt:variant>
      <vt:variant>
        <vt:i4>510</vt:i4>
      </vt:variant>
      <vt:variant>
        <vt:i4>0</vt:i4>
      </vt:variant>
      <vt:variant>
        <vt:i4>5</vt:i4>
      </vt:variant>
      <vt:variant>
        <vt:lpwstr>http://fcp.economy.gov.ru/cgi-bin/cis/fcp.cgi/Fcp/ViewFcp/View/2014/396/</vt:lpwstr>
      </vt:variant>
      <vt:variant>
        <vt:lpwstr/>
      </vt:variant>
      <vt:variant>
        <vt:i4>1310748</vt:i4>
      </vt:variant>
      <vt:variant>
        <vt:i4>507</vt:i4>
      </vt:variant>
      <vt:variant>
        <vt:i4>0</vt:i4>
      </vt:variant>
      <vt:variant>
        <vt:i4>5</vt:i4>
      </vt:variant>
      <vt:variant>
        <vt:lpwstr>http://fcp.economy.gov.ru/cgi-bin/cis/fcp.cgi/Fcp/ViewFcp/View/2014/350/</vt:lpwstr>
      </vt:variant>
      <vt:variant>
        <vt:lpwstr/>
      </vt:variant>
      <vt:variant>
        <vt:i4>1572885</vt:i4>
      </vt:variant>
      <vt:variant>
        <vt:i4>504</vt:i4>
      </vt:variant>
      <vt:variant>
        <vt:i4>0</vt:i4>
      </vt:variant>
      <vt:variant>
        <vt:i4>5</vt:i4>
      </vt:variant>
      <vt:variant>
        <vt:lpwstr>http://fcp.economy.gov.ru/cgi-bin/cis/fcp.cgi/Fcp/ViewFcp/View/2014/298/</vt:lpwstr>
      </vt:variant>
      <vt:variant>
        <vt:lpwstr/>
      </vt:variant>
      <vt:variant>
        <vt:i4>1310750</vt:i4>
      </vt:variant>
      <vt:variant>
        <vt:i4>501</vt:i4>
      </vt:variant>
      <vt:variant>
        <vt:i4>0</vt:i4>
      </vt:variant>
      <vt:variant>
        <vt:i4>5</vt:i4>
      </vt:variant>
      <vt:variant>
        <vt:lpwstr>http://fcp.economy.gov.ru/cgi-bin/cis/fcp.cgi/Fcp/ViewFcp/View/2014/352/</vt:lpwstr>
      </vt:variant>
      <vt:variant>
        <vt:lpwstr/>
      </vt:variant>
      <vt:variant>
        <vt:i4>1310749</vt:i4>
      </vt:variant>
      <vt:variant>
        <vt:i4>498</vt:i4>
      </vt:variant>
      <vt:variant>
        <vt:i4>0</vt:i4>
      </vt:variant>
      <vt:variant>
        <vt:i4>5</vt:i4>
      </vt:variant>
      <vt:variant>
        <vt:lpwstr>http://fcp.economy.gov.ru/cgi-bin/cis/fcp.cgi/Fcp/ViewFcp/View/2014/351/</vt:lpwstr>
      </vt:variant>
      <vt:variant>
        <vt:lpwstr/>
      </vt:variant>
      <vt:variant>
        <vt:i4>1572889</vt:i4>
      </vt:variant>
      <vt:variant>
        <vt:i4>495</vt:i4>
      </vt:variant>
      <vt:variant>
        <vt:i4>0</vt:i4>
      </vt:variant>
      <vt:variant>
        <vt:i4>5</vt:i4>
      </vt:variant>
      <vt:variant>
        <vt:lpwstr>http://fcp.economy.gov.ru/cgi-bin/cis/fcp.cgi/Fcp/ViewFcp/View/2014/395/</vt:lpwstr>
      </vt:variant>
      <vt:variant>
        <vt:lpwstr/>
      </vt:variant>
      <vt:variant>
        <vt:i4>1376283</vt:i4>
      </vt:variant>
      <vt:variant>
        <vt:i4>492</vt:i4>
      </vt:variant>
      <vt:variant>
        <vt:i4>0</vt:i4>
      </vt:variant>
      <vt:variant>
        <vt:i4>5</vt:i4>
      </vt:variant>
      <vt:variant>
        <vt:lpwstr>http://fcp.economy.gov.ru/cgi-bin/cis/fcp.cgi/Fcp/ViewFcp/View/2014/246/</vt:lpwstr>
      </vt:variant>
      <vt:variant>
        <vt:lpwstr/>
      </vt:variant>
      <vt:variant>
        <vt:i4>1507357</vt:i4>
      </vt:variant>
      <vt:variant>
        <vt:i4>489</vt:i4>
      </vt:variant>
      <vt:variant>
        <vt:i4>0</vt:i4>
      </vt:variant>
      <vt:variant>
        <vt:i4>5</vt:i4>
      </vt:variant>
      <vt:variant>
        <vt:lpwstr>http://fcp.economy.gov.ru/cgi-bin/cis/fcp.cgi/Fcp/ViewFcp/View/2014/260/</vt:lpwstr>
      </vt:variant>
      <vt:variant>
        <vt:lpwstr/>
      </vt:variant>
      <vt:variant>
        <vt:i4>1572893</vt:i4>
      </vt:variant>
      <vt:variant>
        <vt:i4>486</vt:i4>
      </vt:variant>
      <vt:variant>
        <vt:i4>0</vt:i4>
      </vt:variant>
      <vt:variant>
        <vt:i4>5</vt:i4>
      </vt:variant>
      <vt:variant>
        <vt:lpwstr>http://fcp.economy.gov.ru/cgi-bin/cis/fcp.cgi/Fcp/ViewFcp/View/2014/391/</vt:lpwstr>
      </vt:variant>
      <vt:variant>
        <vt:lpwstr/>
      </vt:variant>
      <vt:variant>
        <vt:i4>1310745</vt:i4>
      </vt:variant>
      <vt:variant>
        <vt:i4>483</vt:i4>
      </vt:variant>
      <vt:variant>
        <vt:i4>0</vt:i4>
      </vt:variant>
      <vt:variant>
        <vt:i4>5</vt:i4>
      </vt:variant>
      <vt:variant>
        <vt:lpwstr>http://fcp.economy.gov.ru/cgi-bin/cis/fcp.cgi/Fcp/ViewFcp/View/2014/355/</vt:lpwstr>
      </vt:variant>
      <vt:variant>
        <vt:lpwstr/>
      </vt:variant>
      <vt:variant>
        <vt:i4>1572886</vt:i4>
      </vt:variant>
      <vt:variant>
        <vt:i4>480</vt:i4>
      </vt:variant>
      <vt:variant>
        <vt:i4>0</vt:i4>
      </vt:variant>
      <vt:variant>
        <vt:i4>5</vt:i4>
      </vt:variant>
      <vt:variant>
        <vt:lpwstr>http://fcp.economy.gov.ru/cgi-bin/cis/fcp.cgi/Fcp/ViewFcp/View/2014/198/</vt:lpwstr>
      </vt:variant>
      <vt:variant>
        <vt:lpwstr/>
      </vt:variant>
      <vt:variant>
        <vt:i4>1572890</vt:i4>
      </vt:variant>
      <vt:variant>
        <vt:i4>477</vt:i4>
      </vt:variant>
      <vt:variant>
        <vt:i4>0</vt:i4>
      </vt:variant>
      <vt:variant>
        <vt:i4>5</vt:i4>
      </vt:variant>
      <vt:variant>
        <vt:lpwstr>http://fcp.economy.gov.ru/cgi-bin/cis/fcp.cgi/Fcp/ViewFcp/View/2014/297/</vt:lpwstr>
      </vt:variant>
      <vt:variant>
        <vt:lpwstr/>
      </vt:variant>
      <vt:variant>
        <vt:i4>1245210</vt:i4>
      </vt:variant>
      <vt:variant>
        <vt:i4>474</vt:i4>
      </vt:variant>
      <vt:variant>
        <vt:i4>0</vt:i4>
      </vt:variant>
      <vt:variant>
        <vt:i4>5</vt:i4>
      </vt:variant>
      <vt:variant>
        <vt:lpwstr>http://fcp.economy.gov.ru/cgi-bin/cis/fcp.cgi/Fcp/ViewFcp/View/2014/124/</vt:lpwstr>
      </vt:variant>
      <vt:variant>
        <vt:lpwstr/>
      </vt:variant>
      <vt:variant>
        <vt:i4>1572888</vt:i4>
      </vt:variant>
      <vt:variant>
        <vt:i4>471</vt:i4>
      </vt:variant>
      <vt:variant>
        <vt:i4>0</vt:i4>
      </vt:variant>
      <vt:variant>
        <vt:i4>5</vt:i4>
      </vt:variant>
      <vt:variant>
        <vt:lpwstr>http://fcp.economy.gov.ru/cgi-bin/cis/fcp.cgi/Fcp/ViewFcp/View/2014/196/</vt:lpwstr>
      </vt:variant>
      <vt:variant>
        <vt:lpwstr/>
      </vt:variant>
      <vt:variant>
        <vt:i4>3538976</vt:i4>
      </vt:variant>
      <vt:variant>
        <vt:i4>468</vt:i4>
      </vt:variant>
      <vt:variant>
        <vt:i4>0</vt:i4>
      </vt:variant>
      <vt:variant>
        <vt:i4>5</vt:i4>
      </vt:variant>
      <vt:variant>
        <vt:lpwstr>http://fcp.economy.gov.ru/cgi-bin/cis/fcp.cgi/Fcp/FcpList/View/2014/19</vt:lpwstr>
      </vt:variant>
      <vt:variant>
        <vt:lpwstr/>
      </vt:variant>
      <vt:variant>
        <vt:i4>6029421</vt:i4>
      </vt:variant>
      <vt:variant>
        <vt:i4>465</vt:i4>
      </vt:variant>
      <vt:variant>
        <vt:i4>0</vt:i4>
      </vt:variant>
      <vt:variant>
        <vt:i4>5</vt:i4>
      </vt:variant>
      <vt:variant>
        <vt:lpwstr>http://www.primorsky.ru/documents/departments_economrazv/2012/razvitie_doshkolnogo_obrazovaniya_2011_2013.rtf</vt:lpwstr>
      </vt:variant>
      <vt:variant>
        <vt:lpwstr/>
      </vt:variant>
      <vt:variant>
        <vt:i4>1310744</vt:i4>
      </vt:variant>
      <vt:variant>
        <vt:i4>462</vt:i4>
      </vt:variant>
      <vt:variant>
        <vt:i4>0</vt:i4>
      </vt:variant>
      <vt:variant>
        <vt:i4>5</vt:i4>
      </vt:variant>
      <vt:variant>
        <vt:lpwstr>http://fcp.economy.gov.ru/cgi-bin/cis/fcp.cgi/Fcp/ViewFcp/View/2014/255/</vt:lpwstr>
      </vt:variant>
      <vt:variant>
        <vt:lpwstr/>
      </vt:variant>
      <vt:variant>
        <vt:i4>1114136</vt:i4>
      </vt:variant>
      <vt:variant>
        <vt:i4>459</vt:i4>
      </vt:variant>
      <vt:variant>
        <vt:i4>0</vt:i4>
      </vt:variant>
      <vt:variant>
        <vt:i4>5</vt:i4>
      </vt:variant>
      <vt:variant>
        <vt:lpwstr>http://fcp.economy.gov.ru/cgi-bin/cis/fcp.cgi/Fcp/ViewFcp/View/2014/403/</vt:lpwstr>
      </vt:variant>
      <vt:variant>
        <vt:lpwstr/>
      </vt:variant>
      <vt:variant>
        <vt:i4>1114137</vt:i4>
      </vt:variant>
      <vt:variant>
        <vt:i4>456</vt:i4>
      </vt:variant>
      <vt:variant>
        <vt:i4>0</vt:i4>
      </vt:variant>
      <vt:variant>
        <vt:i4>5</vt:i4>
      </vt:variant>
      <vt:variant>
        <vt:lpwstr>http://fcp.economy.gov.ru/cgi-bin/cis/fcp.cgi/Fcp/ViewFcp/View/2014/402/</vt:lpwstr>
      </vt:variant>
      <vt:variant>
        <vt:lpwstr/>
      </vt:variant>
      <vt:variant>
        <vt:i4>1572894</vt:i4>
      </vt:variant>
      <vt:variant>
        <vt:i4>453</vt:i4>
      </vt:variant>
      <vt:variant>
        <vt:i4>0</vt:i4>
      </vt:variant>
      <vt:variant>
        <vt:i4>5</vt:i4>
      </vt:variant>
      <vt:variant>
        <vt:lpwstr>http://fcp.economy.gov.ru/cgi-bin/cis/fcp.cgi/Fcp/ViewFcp/View/2014/392/</vt:lpwstr>
      </vt:variant>
      <vt:variant>
        <vt:lpwstr/>
      </vt:variant>
      <vt:variant>
        <vt:i4>1507354</vt:i4>
      </vt:variant>
      <vt:variant>
        <vt:i4>450</vt:i4>
      </vt:variant>
      <vt:variant>
        <vt:i4>0</vt:i4>
      </vt:variant>
      <vt:variant>
        <vt:i4>5</vt:i4>
      </vt:variant>
      <vt:variant>
        <vt:lpwstr>http://fcp.economy.gov.ru/cgi-bin/cis/fcp.cgi/Fcp/ViewFcp/View/2014/267/</vt:lpwstr>
      </vt:variant>
      <vt:variant>
        <vt:lpwstr/>
      </vt:variant>
      <vt:variant>
        <vt:i4>1310750</vt:i4>
      </vt:variant>
      <vt:variant>
        <vt:i4>447</vt:i4>
      </vt:variant>
      <vt:variant>
        <vt:i4>0</vt:i4>
      </vt:variant>
      <vt:variant>
        <vt:i4>5</vt:i4>
      </vt:variant>
      <vt:variant>
        <vt:lpwstr>http://fcp.economy.gov.ru/cgi-bin/cis/fcp.cgi/Fcp/ViewFcp/View/2014/352/</vt:lpwstr>
      </vt:variant>
      <vt:variant>
        <vt:lpwstr/>
      </vt:variant>
      <vt:variant>
        <vt:i4>1310749</vt:i4>
      </vt:variant>
      <vt:variant>
        <vt:i4>444</vt:i4>
      </vt:variant>
      <vt:variant>
        <vt:i4>0</vt:i4>
      </vt:variant>
      <vt:variant>
        <vt:i4>5</vt:i4>
      </vt:variant>
      <vt:variant>
        <vt:lpwstr>http://fcp.economy.gov.ru/cgi-bin/cis/fcp.cgi/Fcp/ViewFcp/View/2014/351/</vt:lpwstr>
      </vt:variant>
      <vt:variant>
        <vt:lpwstr/>
      </vt:variant>
      <vt:variant>
        <vt:i4>1114137</vt:i4>
      </vt:variant>
      <vt:variant>
        <vt:i4>441</vt:i4>
      </vt:variant>
      <vt:variant>
        <vt:i4>0</vt:i4>
      </vt:variant>
      <vt:variant>
        <vt:i4>5</vt:i4>
      </vt:variant>
      <vt:variant>
        <vt:lpwstr>http://fcp.economy.gov.ru/cgi-bin/cis/fcp.cgi/Fcp/ViewFcp/View/2014/402/</vt:lpwstr>
      </vt:variant>
      <vt:variant>
        <vt:lpwstr/>
      </vt:variant>
      <vt:variant>
        <vt:i4>4063342</vt:i4>
      </vt:variant>
      <vt:variant>
        <vt:i4>438</vt:i4>
      </vt:variant>
      <vt:variant>
        <vt:i4>0</vt:i4>
      </vt:variant>
      <vt:variant>
        <vt:i4>5</vt:i4>
      </vt:variant>
      <vt:variant>
        <vt:lpwstr>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vt:lpwstr>
      </vt:variant>
      <vt:variant>
        <vt:lpwstr/>
      </vt:variant>
      <vt:variant>
        <vt:i4>4063342</vt:i4>
      </vt:variant>
      <vt:variant>
        <vt:i4>435</vt:i4>
      </vt:variant>
      <vt:variant>
        <vt:i4>0</vt:i4>
      </vt:variant>
      <vt:variant>
        <vt:i4>5</vt:i4>
      </vt:variant>
      <vt:variant>
        <vt:lpwstr>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vt:lpwstr>
      </vt:variant>
      <vt:variant>
        <vt:lpwstr/>
      </vt:variant>
      <vt:variant>
        <vt:i4>4063342</vt:i4>
      </vt:variant>
      <vt:variant>
        <vt:i4>432</vt:i4>
      </vt:variant>
      <vt:variant>
        <vt:i4>0</vt:i4>
      </vt:variant>
      <vt:variant>
        <vt:i4>5</vt:i4>
      </vt:variant>
      <vt:variant>
        <vt:lpwstr>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vt:lpwstr>
      </vt:variant>
      <vt:variant>
        <vt:lpwstr/>
      </vt:variant>
      <vt:variant>
        <vt:i4>4063342</vt:i4>
      </vt:variant>
      <vt:variant>
        <vt:i4>429</vt:i4>
      </vt:variant>
      <vt:variant>
        <vt:i4>0</vt:i4>
      </vt:variant>
      <vt:variant>
        <vt:i4>5</vt:i4>
      </vt:variant>
      <vt:variant>
        <vt:lpwstr>http://click02.begun.ru/click.jsp?url=rJN6NEpDQkPtvz2g1cUO6I56Y--IRYqzcx9RqtR1eZjScItFWVxinKG7yyZfTBVC4NpqjAw2j9Zjov32wQbtOCgWvuETVaqwBq6xPqJdgodS2v5gzo2gjtgxH76hETxozdEsLW9Zu7QIPcgNi8DExcTbpRZ57xEGZ60adUpQ2DzS0ksQ7hBjIqjk-ENfdkNFH6*GsCOMrUhYSnQ8ehnjTAMBcZtPX8fY47aXe8qS6aHbkVVL5BIa7CAo3spS*WW*heGofh4Cshgt4gkvpfz-YlLmwrkveuQjcOYCBGKgdnByOPkzpl95Tu9R05fHgd*j7KTJgm-MUtPRLpnQ7J1-acHRos8F21MMVrHydJVGE9KP8PNWFP8KR8Vnm9w&amp;eurl%5B%5D=rJN6NK*ur67*Dhayc3QwRb48tSL652r-VzOVmZF2OLoySNcx</vt:lpwstr>
      </vt:variant>
      <vt:variant>
        <vt:lpwstr/>
      </vt:variant>
      <vt:variant>
        <vt:i4>1048631</vt:i4>
      </vt:variant>
      <vt:variant>
        <vt:i4>426</vt:i4>
      </vt:variant>
      <vt:variant>
        <vt:i4>0</vt:i4>
      </vt:variant>
      <vt:variant>
        <vt:i4>5</vt:i4>
      </vt:variant>
      <vt:variant>
        <vt:lpwstr/>
      </vt:variant>
      <vt:variant>
        <vt:lpwstr>_Toc310443012</vt:lpwstr>
      </vt:variant>
      <vt:variant>
        <vt:i4>6553652</vt:i4>
      </vt:variant>
      <vt:variant>
        <vt:i4>423</vt:i4>
      </vt:variant>
      <vt:variant>
        <vt:i4>0</vt:i4>
      </vt:variant>
      <vt:variant>
        <vt:i4>5</vt:i4>
      </vt:variant>
      <vt:variant>
        <vt:lpwstr>http://www.raise.ru/marks/berco/agricultural-equipment/</vt:lpwstr>
      </vt:variant>
      <vt:variant>
        <vt:lpwstr/>
      </vt:variant>
      <vt:variant>
        <vt:i4>4718680</vt:i4>
      </vt:variant>
      <vt:variant>
        <vt:i4>420</vt:i4>
      </vt:variant>
      <vt:variant>
        <vt:i4>0</vt:i4>
      </vt:variant>
      <vt:variant>
        <vt:i4>5</vt:i4>
      </vt:variant>
      <vt:variant>
        <vt:lpwstr>http://www.raise.ru/marks/bt/agricultural-equipment/</vt:lpwstr>
      </vt:variant>
      <vt:variant>
        <vt:lpwstr/>
      </vt:variant>
      <vt:variant>
        <vt:i4>7274554</vt:i4>
      </vt:variant>
      <vt:variant>
        <vt:i4>417</vt:i4>
      </vt:variant>
      <vt:variant>
        <vt:i4>0</vt:i4>
      </vt:variant>
      <vt:variant>
        <vt:i4>5</vt:i4>
      </vt:variant>
      <vt:variant>
        <vt:lpwstr>http://www.raise.ru/marks/claas/agricultural-equipment/</vt:lpwstr>
      </vt:variant>
      <vt:variant>
        <vt:lpwstr/>
      </vt:variant>
      <vt:variant>
        <vt:i4>5832706</vt:i4>
      </vt:variant>
      <vt:variant>
        <vt:i4>414</vt:i4>
      </vt:variant>
      <vt:variant>
        <vt:i4>0</vt:i4>
      </vt:variant>
      <vt:variant>
        <vt:i4>5</vt:i4>
      </vt:variant>
      <vt:variant>
        <vt:lpwstr>http://www.raise.ru/marks/john-deere/agricultural-equipment/</vt:lpwstr>
      </vt:variant>
      <vt:variant>
        <vt:lpwstr/>
      </vt:variant>
      <vt:variant>
        <vt:i4>2883617</vt:i4>
      </vt:variant>
      <vt:variant>
        <vt:i4>411</vt:i4>
      </vt:variant>
      <vt:variant>
        <vt:i4>0</vt:i4>
      </vt:variant>
      <vt:variant>
        <vt:i4>5</vt:i4>
      </vt:variant>
      <vt:variant>
        <vt:lpwstr>http://www.raise.ru/marks/kirovets/agricultural-equipment/</vt:lpwstr>
      </vt:variant>
      <vt:variant>
        <vt:lpwstr/>
      </vt:variant>
      <vt:variant>
        <vt:i4>6553652</vt:i4>
      </vt:variant>
      <vt:variant>
        <vt:i4>408</vt:i4>
      </vt:variant>
      <vt:variant>
        <vt:i4>0</vt:i4>
      </vt:variant>
      <vt:variant>
        <vt:i4>5</vt:i4>
      </vt:variant>
      <vt:variant>
        <vt:lpwstr>http://www.raise.ru/marks/berco/agricultural-equipment/</vt:lpwstr>
      </vt:variant>
      <vt:variant>
        <vt:lpwstr/>
      </vt:variant>
      <vt:variant>
        <vt:i4>4718680</vt:i4>
      </vt:variant>
      <vt:variant>
        <vt:i4>405</vt:i4>
      </vt:variant>
      <vt:variant>
        <vt:i4>0</vt:i4>
      </vt:variant>
      <vt:variant>
        <vt:i4>5</vt:i4>
      </vt:variant>
      <vt:variant>
        <vt:lpwstr>http://www.raise.ru/marks/bt/agricultural-equipment/</vt:lpwstr>
      </vt:variant>
      <vt:variant>
        <vt:lpwstr/>
      </vt:variant>
      <vt:variant>
        <vt:i4>7274554</vt:i4>
      </vt:variant>
      <vt:variant>
        <vt:i4>402</vt:i4>
      </vt:variant>
      <vt:variant>
        <vt:i4>0</vt:i4>
      </vt:variant>
      <vt:variant>
        <vt:i4>5</vt:i4>
      </vt:variant>
      <vt:variant>
        <vt:lpwstr>http://www.raise.ru/marks/claas/agricultural-equipment/</vt:lpwstr>
      </vt:variant>
      <vt:variant>
        <vt:lpwstr/>
      </vt:variant>
      <vt:variant>
        <vt:i4>5832706</vt:i4>
      </vt:variant>
      <vt:variant>
        <vt:i4>399</vt:i4>
      </vt:variant>
      <vt:variant>
        <vt:i4>0</vt:i4>
      </vt:variant>
      <vt:variant>
        <vt:i4>5</vt:i4>
      </vt:variant>
      <vt:variant>
        <vt:lpwstr>http://www.raise.ru/marks/john-deere/agricultural-equipment/</vt:lpwstr>
      </vt:variant>
      <vt:variant>
        <vt:lpwstr/>
      </vt:variant>
      <vt:variant>
        <vt:i4>2883617</vt:i4>
      </vt:variant>
      <vt:variant>
        <vt:i4>396</vt:i4>
      </vt:variant>
      <vt:variant>
        <vt:i4>0</vt:i4>
      </vt:variant>
      <vt:variant>
        <vt:i4>5</vt:i4>
      </vt:variant>
      <vt:variant>
        <vt:lpwstr>http://www.raise.ru/marks/kirovets/agricultural-equipment/</vt:lpwstr>
      </vt:variant>
      <vt:variant>
        <vt:lpwstr/>
      </vt:variant>
      <vt:variant>
        <vt:i4>6553652</vt:i4>
      </vt:variant>
      <vt:variant>
        <vt:i4>393</vt:i4>
      </vt:variant>
      <vt:variant>
        <vt:i4>0</vt:i4>
      </vt:variant>
      <vt:variant>
        <vt:i4>5</vt:i4>
      </vt:variant>
      <vt:variant>
        <vt:lpwstr>http://www.raise.ru/marks/berco/agricultural-equipment/</vt:lpwstr>
      </vt:variant>
      <vt:variant>
        <vt:lpwstr/>
      </vt:variant>
      <vt:variant>
        <vt:i4>4718680</vt:i4>
      </vt:variant>
      <vt:variant>
        <vt:i4>390</vt:i4>
      </vt:variant>
      <vt:variant>
        <vt:i4>0</vt:i4>
      </vt:variant>
      <vt:variant>
        <vt:i4>5</vt:i4>
      </vt:variant>
      <vt:variant>
        <vt:lpwstr>http://www.raise.ru/marks/bt/agricultural-equipment/</vt:lpwstr>
      </vt:variant>
      <vt:variant>
        <vt:lpwstr/>
      </vt:variant>
      <vt:variant>
        <vt:i4>7274554</vt:i4>
      </vt:variant>
      <vt:variant>
        <vt:i4>387</vt:i4>
      </vt:variant>
      <vt:variant>
        <vt:i4>0</vt:i4>
      </vt:variant>
      <vt:variant>
        <vt:i4>5</vt:i4>
      </vt:variant>
      <vt:variant>
        <vt:lpwstr>http://www.raise.ru/marks/claas/agricultural-equipment/</vt:lpwstr>
      </vt:variant>
      <vt:variant>
        <vt:lpwstr/>
      </vt:variant>
      <vt:variant>
        <vt:i4>5832706</vt:i4>
      </vt:variant>
      <vt:variant>
        <vt:i4>384</vt:i4>
      </vt:variant>
      <vt:variant>
        <vt:i4>0</vt:i4>
      </vt:variant>
      <vt:variant>
        <vt:i4>5</vt:i4>
      </vt:variant>
      <vt:variant>
        <vt:lpwstr>http://www.raise.ru/marks/john-deere/agricultural-equipment/</vt:lpwstr>
      </vt:variant>
      <vt:variant>
        <vt:lpwstr/>
      </vt:variant>
      <vt:variant>
        <vt:i4>2883617</vt:i4>
      </vt:variant>
      <vt:variant>
        <vt:i4>381</vt:i4>
      </vt:variant>
      <vt:variant>
        <vt:i4>0</vt:i4>
      </vt:variant>
      <vt:variant>
        <vt:i4>5</vt:i4>
      </vt:variant>
      <vt:variant>
        <vt:lpwstr>http://www.raise.ru/marks/kirovets/agricultural-equipment/</vt:lpwstr>
      </vt:variant>
      <vt:variant>
        <vt:lpwstr/>
      </vt:variant>
      <vt:variant>
        <vt:i4>6553652</vt:i4>
      </vt:variant>
      <vt:variant>
        <vt:i4>378</vt:i4>
      </vt:variant>
      <vt:variant>
        <vt:i4>0</vt:i4>
      </vt:variant>
      <vt:variant>
        <vt:i4>5</vt:i4>
      </vt:variant>
      <vt:variant>
        <vt:lpwstr>http://www.raise.ru/marks/berco/agricultural-equipment/</vt:lpwstr>
      </vt:variant>
      <vt:variant>
        <vt:lpwstr/>
      </vt:variant>
      <vt:variant>
        <vt:i4>4718680</vt:i4>
      </vt:variant>
      <vt:variant>
        <vt:i4>375</vt:i4>
      </vt:variant>
      <vt:variant>
        <vt:i4>0</vt:i4>
      </vt:variant>
      <vt:variant>
        <vt:i4>5</vt:i4>
      </vt:variant>
      <vt:variant>
        <vt:lpwstr>http://www.raise.ru/marks/bt/agricultural-equipment/</vt:lpwstr>
      </vt:variant>
      <vt:variant>
        <vt:lpwstr/>
      </vt:variant>
      <vt:variant>
        <vt:i4>7274554</vt:i4>
      </vt:variant>
      <vt:variant>
        <vt:i4>372</vt:i4>
      </vt:variant>
      <vt:variant>
        <vt:i4>0</vt:i4>
      </vt:variant>
      <vt:variant>
        <vt:i4>5</vt:i4>
      </vt:variant>
      <vt:variant>
        <vt:lpwstr>http://www.raise.ru/marks/claas/agricultural-equipment/</vt:lpwstr>
      </vt:variant>
      <vt:variant>
        <vt:lpwstr/>
      </vt:variant>
      <vt:variant>
        <vt:i4>5832706</vt:i4>
      </vt:variant>
      <vt:variant>
        <vt:i4>369</vt:i4>
      </vt:variant>
      <vt:variant>
        <vt:i4>0</vt:i4>
      </vt:variant>
      <vt:variant>
        <vt:i4>5</vt:i4>
      </vt:variant>
      <vt:variant>
        <vt:lpwstr>http://www.raise.ru/marks/john-deere/agricultural-equipment/</vt:lpwstr>
      </vt:variant>
      <vt:variant>
        <vt:lpwstr/>
      </vt:variant>
      <vt:variant>
        <vt:i4>2883617</vt:i4>
      </vt:variant>
      <vt:variant>
        <vt:i4>366</vt:i4>
      </vt:variant>
      <vt:variant>
        <vt:i4>0</vt:i4>
      </vt:variant>
      <vt:variant>
        <vt:i4>5</vt:i4>
      </vt:variant>
      <vt:variant>
        <vt:lpwstr>http://www.raise.ru/marks/kirovets/agricultural-equipment/</vt:lpwstr>
      </vt:variant>
      <vt:variant>
        <vt:lpwstr/>
      </vt:variant>
      <vt:variant>
        <vt:i4>6553652</vt:i4>
      </vt:variant>
      <vt:variant>
        <vt:i4>363</vt:i4>
      </vt:variant>
      <vt:variant>
        <vt:i4>0</vt:i4>
      </vt:variant>
      <vt:variant>
        <vt:i4>5</vt:i4>
      </vt:variant>
      <vt:variant>
        <vt:lpwstr>http://www.raise.ru/marks/berco/agricultural-equipment/</vt:lpwstr>
      </vt:variant>
      <vt:variant>
        <vt:lpwstr/>
      </vt:variant>
      <vt:variant>
        <vt:i4>4718680</vt:i4>
      </vt:variant>
      <vt:variant>
        <vt:i4>360</vt:i4>
      </vt:variant>
      <vt:variant>
        <vt:i4>0</vt:i4>
      </vt:variant>
      <vt:variant>
        <vt:i4>5</vt:i4>
      </vt:variant>
      <vt:variant>
        <vt:lpwstr>http://www.raise.ru/marks/bt/agricultural-equipment/</vt:lpwstr>
      </vt:variant>
      <vt:variant>
        <vt:lpwstr/>
      </vt:variant>
      <vt:variant>
        <vt:i4>7274554</vt:i4>
      </vt:variant>
      <vt:variant>
        <vt:i4>357</vt:i4>
      </vt:variant>
      <vt:variant>
        <vt:i4>0</vt:i4>
      </vt:variant>
      <vt:variant>
        <vt:i4>5</vt:i4>
      </vt:variant>
      <vt:variant>
        <vt:lpwstr>http://www.raise.ru/marks/claas/agricultural-equipment/</vt:lpwstr>
      </vt:variant>
      <vt:variant>
        <vt:lpwstr/>
      </vt:variant>
      <vt:variant>
        <vt:i4>5832706</vt:i4>
      </vt:variant>
      <vt:variant>
        <vt:i4>354</vt:i4>
      </vt:variant>
      <vt:variant>
        <vt:i4>0</vt:i4>
      </vt:variant>
      <vt:variant>
        <vt:i4>5</vt:i4>
      </vt:variant>
      <vt:variant>
        <vt:lpwstr>http://www.raise.ru/marks/john-deere/agricultural-equipment/</vt:lpwstr>
      </vt:variant>
      <vt:variant>
        <vt:lpwstr/>
      </vt:variant>
      <vt:variant>
        <vt:i4>2883617</vt:i4>
      </vt:variant>
      <vt:variant>
        <vt:i4>351</vt:i4>
      </vt:variant>
      <vt:variant>
        <vt:i4>0</vt:i4>
      </vt:variant>
      <vt:variant>
        <vt:i4>5</vt:i4>
      </vt:variant>
      <vt:variant>
        <vt:lpwstr>http://www.raise.ru/marks/kirovets/agricultural-equipment/</vt:lpwstr>
      </vt:variant>
      <vt:variant>
        <vt:lpwstr/>
      </vt:variant>
      <vt:variant>
        <vt:i4>1245239</vt:i4>
      </vt:variant>
      <vt:variant>
        <vt:i4>348</vt:i4>
      </vt:variant>
      <vt:variant>
        <vt:i4>0</vt:i4>
      </vt:variant>
      <vt:variant>
        <vt:i4>5</vt:i4>
      </vt:variant>
      <vt:variant>
        <vt:lpwstr/>
      </vt:variant>
      <vt:variant>
        <vt:lpwstr>_Toc310443027</vt:lpwstr>
      </vt:variant>
      <vt:variant>
        <vt:i4>1048631</vt:i4>
      </vt:variant>
      <vt:variant>
        <vt:i4>344</vt:i4>
      </vt:variant>
      <vt:variant>
        <vt:i4>0</vt:i4>
      </vt:variant>
      <vt:variant>
        <vt:i4>5</vt:i4>
      </vt:variant>
      <vt:variant>
        <vt:lpwstr/>
      </vt:variant>
      <vt:variant>
        <vt:lpwstr>_Toc310443012</vt:lpwstr>
      </vt:variant>
      <vt:variant>
        <vt:i4>1245239</vt:i4>
      </vt:variant>
      <vt:variant>
        <vt:i4>342</vt:i4>
      </vt:variant>
      <vt:variant>
        <vt:i4>0</vt:i4>
      </vt:variant>
      <vt:variant>
        <vt:i4>5</vt:i4>
      </vt:variant>
      <vt:variant>
        <vt:lpwstr/>
      </vt:variant>
      <vt:variant>
        <vt:lpwstr>_Toc310443023</vt:lpwstr>
      </vt:variant>
      <vt:variant>
        <vt:i4>1048631</vt:i4>
      </vt:variant>
      <vt:variant>
        <vt:i4>338</vt:i4>
      </vt:variant>
      <vt:variant>
        <vt:i4>0</vt:i4>
      </vt:variant>
      <vt:variant>
        <vt:i4>5</vt:i4>
      </vt:variant>
      <vt:variant>
        <vt:lpwstr/>
      </vt:variant>
      <vt:variant>
        <vt:lpwstr>_Toc310443010</vt:lpwstr>
      </vt:variant>
      <vt:variant>
        <vt:i4>1048631</vt:i4>
      </vt:variant>
      <vt:variant>
        <vt:i4>336</vt:i4>
      </vt:variant>
      <vt:variant>
        <vt:i4>0</vt:i4>
      </vt:variant>
      <vt:variant>
        <vt:i4>5</vt:i4>
      </vt:variant>
      <vt:variant>
        <vt:lpwstr/>
      </vt:variant>
      <vt:variant>
        <vt:lpwstr>_Toc310443014</vt:lpwstr>
      </vt:variant>
      <vt:variant>
        <vt:i4>1048631</vt:i4>
      </vt:variant>
      <vt:variant>
        <vt:i4>333</vt:i4>
      </vt:variant>
      <vt:variant>
        <vt:i4>0</vt:i4>
      </vt:variant>
      <vt:variant>
        <vt:i4>5</vt:i4>
      </vt:variant>
      <vt:variant>
        <vt:lpwstr/>
      </vt:variant>
      <vt:variant>
        <vt:lpwstr>_Toc310443013</vt:lpwstr>
      </vt:variant>
      <vt:variant>
        <vt:i4>1114167</vt:i4>
      </vt:variant>
      <vt:variant>
        <vt:i4>330</vt:i4>
      </vt:variant>
      <vt:variant>
        <vt:i4>0</vt:i4>
      </vt:variant>
      <vt:variant>
        <vt:i4>5</vt:i4>
      </vt:variant>
      <vt:variant>
        <vt:lpwstr/>
      </vt:variant>
      <vt:variant>
        <vt:lpwstr>_Toc310443006</vt:lpwstr>
      </vt:variant>
      <vt:variant>
        <vt:i4>1114167</vt:i4>
      </vt:variant>
      <vt:variant>
        <vt:i4>327</vt:i4>
      </vt:variant>
      <vt:variant>
        <vt:i4>0</vt:i4>
      </vt:variant>
      <vt:variant>
        <vt:i4>5</vt:i4>
      </vt:variant>
      <vt:variant>
        <vt:lpwstr/>
      </vt:variant>
      <vt:variant>
        <vt:lpwstr>_Toc310443001</vt:lpwstr>
      </vt:variant>
      <vt:variant>
        <vt:i4>1638462</vt:i4>
      </vt:variant>
      <vt:variant>
        <vt:i4>318</vt:i4>
      </vt:variant>
      <vt:variant>
        <vt:i4>0</vt:i4>
      </vt:variant>
      <vt:variant>
        <vt:i4>5</vt:i4>
      </vt:variant>
      <vt:variant>
        <vt:lpwstr/>
      </vt:variant>
      <vt:variant>
        <vt:lpwstr>_Toc310442998</vt:lpwstr>
      </vt:variant>
      <vt:variant>
        <vt:i4>1638462</vt:i4>
      </vt:variant>
      <vt:variant>
        <vt:i4>315</vt:i4>
      </vt:variant>
      <vt:variant>
        <vt:i4>0</vt:i4>
      </vt:variant>
      <vt:variant>
        <vt:i4>5</vt:i4>
      </vt:variant>
      <vt:variant>
        <vt:lpwstr/>
      </vt:variant>
      <vt:variant>
        <vt:lpwstr>_Toc310442997</vt:lpwstr>
      </vt:variant>
      <vt:variant>
        <vt:i4>4849739</vt:i4>
      </vt:variant>
      <vt:variant>
        <vt:i4>312</vt:i4>
      </vt:variant>
      <vt:variant>
        <vt:i4>0</vt:i4>
      </vt:variant>
      <vt:variant>
        <vt:i4>5</vt:i4>
      </vt:variant>
      <vt:variant>
        <vt:lpwstr>http://maps.yandex.ru/?ol=biz&amp;oid=1127388613</vt:lpwstr>
      </vt:variant>
      <vt:variant>
        <vt:lpwstr/>
      </vt:variant>
      <vt:variant>
        <vt:i4>5177413</vt:i4>
      </vt:variant>
      <vt:variant>
        <vt:i4>309</vt:i4>
      </vt:variant>
      <vt:variant>
        <vt:i4>0</vt:i4>
      </vt:variant>
      <vt:variant>
        <vt:i4>5</vt:i4>
      </vt:variant>
      <vt:variant>
        <vt:lpwstr>http://maps.yandex.ru/?ol=biz&amp;oid=1038744567</vt:lpwstr>
      </vt:variant>
      <vt:variant>
        <vt:lpwstr/>
      </vt:variant>
      <vt:variant>
        <vt:i4>4456512</vt:i4>
      </vt:variant>
      <vt:variant>
        <vt:i4>306</vt:i4>
      </vt:variant>
      <vt:variant>
        <vt:i4>0</vt:i4>
      </vt:variant>
      <vt:variant>
        <vt:i4>5</vt:i4>
      </vt:variant>
      <vt:variant>
        <vt:lpwstr>http://maps.yandex.ru/?ol=biz&amp;oid=1067733617</vt:lpwstr>
      </vt:variant>
      <vt:variant>
        <vt:lpwstr/>
      </vt:variant>
      <vt:variant>
        <vt:i4>5111881</vt:i4>
      </vt:variant>
      <vt:variant>
        <vt:i4>303</vt:i4>
      </vt:variant>
      <vt:variant>
        <vt:i4>0</vt:i4>
      </vt:variant>
      <vt:variant>
        <vt:i4>5</vt:i4>
      </vt:variant>
      <vt:variant>
        <vt:lpwstr>http://maps.yandex.ru/?ol=biz&amp;oid=1014568964</vt:lpwstr>
      </vt:variant>
      <vt:variant>
        <vt:lpwstr/>
      </vt:variant>
      <vt:variant>
        <vt:i4>4587592</vt:i4>
      </vt:variant>
      <vt:variant>
        <vt:i4>300</vt:i4>
      </vt:variant>
      <vt:variant>
        <vt:i4>0</vt:i4>
      </vt:variant>
      <vt:variant>
        <vt:i4>5</vt:i4>
      </vt:variant>
      <vt:variant>
        <vt:lpwstr>http://maps.yandex.ru/?ol=biz&amp;oid=1034927766</vt:lpwstr>
      </vt:variant>
      <vt:variant>
        <vt:lpwstr/>
      </vt:variant>
      <vt:variant>
        <vt:i4>4980801</vt:i4>
      </vt:variant>
      <vt:variant>
        <vt:i4>297</vt:i4>
      </vt:variant>
      <vt:variant>
        <vt:i4>0</vt:i4>
      </vt:variant>
      <vt:variant>
        <vt:i4>5</vt:i4>
      </vt:variant>
      <vt:variant>
        <vt:lpwstr>http://maps.yandex.ru/?ol=biz&amp;oid=1041126719</vt:lpwstr>
      </vt:variant>
      <vt:variant>
        <vt:lpwstr/>
      </vt:variant>
      <vt:variant>
        <vt:i4>4587584</vt:i4>
      </vt:variant>
      <vt:variant>
        <vt:i4>294</vt:i4>
      </vt:variant>
      <vt:variant>
        <vt:i4>0</vt:i4>
      </vt:variant>
      <vt:variant>
        <vt:i4>5</vt:i4>
      </vt:variant>
      <vt:variant>
        <vt:lpwstr>http://maps.yandex.ru/?ol=biz&amp;oid=1045462511</vt:lpwstr>
      </vt:variant>
      <vt:variant>
        <vt:lpwstr/>
      </vt:variant>
      <vt:variant>
        <vt:i4>4522063</vt:i4>
      </vt:variant>
      <vt:variant>
        <vt:i4>291</vt:i4>
      </vt:variant>
      <vt:variant>
        <vt:i4>0</vt:i4>
      </vt:variant>
      <vt:variant>
        <vt:i4>5</vt:i4>
      </vt:variant>
      <vt:variant>
        <vt:lpwstr>http://maps.yandex.ru/?ol=biz&amp;oid=1046229737</vt:lpwstr>
      </vt:variant>
      <vt:variant>
        <vt:lpwstr/>
      </vt:variant>
      <vt:variant>
        <vt:i4>1638462</vt:i4>
      </vt:variant>
      <vt:variant>
        <vt:i4>288</vt:i4>
      </vt:variant>
      <vt:variant>
        <vt:i4>0</vt:i4>
      </vt:variant>
      <vt:variant>
        <vt:i4>5</vt:i4>
      </vt:variant>
      <vt:variant>
        <vt:lpwstr/>
      </vt:variant>
      <vt:variant>
        <vt:lpwstr>_Toc310442992</vt:lpwstr>
      </vt:variant>
      <vt:variant>
        <vt:i4>2556017</vt:i4>
      </vt:variant>
      <vt:variant>
        <vt:i4>285</vt:i4>
      </vt:variant>
      <vt:variant>
        <vt:i4>0</vt:i4>
      </vt:variant>
      <vt:variant>
        <vt:i4>5</vt:i4>
      </vt:variant>
      <vt:variant>
        <vt:lpwstr>http://cargorama.ru/25-spassk-dalnij/2771.html</vt:lpwstr>
      </vt:variant>
      <vt:variant>
        <vt:lpwstr/>
      </vt:variant>
      <vt:variant>
        <vt:i4>2621559</vt:i4>
      </vt:variant>
      <vt:variant>
        <vt:i4>282</vt:i4>
      </vt:variant>
      <vt:variant>
        <vt:i4>0</vt:i4>
      </vt:variant>
      <vt:variant>
        <vt:i4>5</vt:i4>
      </vt:variant>
      <vt:variant>
        <vt:lpwstr>http://cargorama.ru/25-spassk-dalnij/2484.html</vt:lpwstr>
      </vt:variant>
      <vt:variant>
        <vt:lpwstr/>
      </vt:variant>
      <vt:variant>
        <vt:i4>1638462</vt:i4>
      </vt:variant>
      <vt:variant>
        <vt:i4>279</vt:i4>
      </vt:variant>
      <vt:variant>
        <vt:i4>0</vt:i4>
      </vt:variant>
      <vt:variant>
        <vt:i4>5</vt:i4>
      </vt:variant>
      <vt:variant>
        <vt:lpwstr/>
      </vt:variant>
      <vt:variant>
        <vt:lpwstr>_Toc310442991</vt:lpwstr>
      </vt:variant>
      <vt:variant>
        <vt:i4>1638462</vt:i4>
      </vt:variant>
      <vt:variant>
        <vt:i4>276</vt:i4>
      </vt:variant>
      <vt:variant>
        <vt:i4>0</vt:i4>
      </vt:variant>
      <vt:variant>
        <vt:i4>5</vt:i4>
      </vt:variant>
      <vt:variant>
        <vt:lpwstr/>
      </vt:variant>
      <vt:variant>
        <vt:lpwstr>_Toc310442999</vt:lpwstr>
      </vt:variant>
      <vt:variant>
        <vt:i4>720919</vt:i4>
      </vt:variant>
      <vt:variant>
        <vt:i4>273</vt:i4>
      </vt:variant>
      <vt:variant>
        <vt:i4>0</vt:i4>
      </vt:variant>
      <vt:variant>
        <vt:i4>5</vt:i4>
      </vt:variant>
      <vt:variant>
        <vt:lpwstr>http://ru.wikipedia.org/wiki/1929</vt:lpwstr>
      </vt:variant>
      <vt:variant>
        <vt:lpwstr/>
      </vt:variant>
      <vt:variant>
        <vt:i4>524311</vt:i4>
      </vt:variant>
      <vt:variant>
        <vt:i4>270</vt:i4>
      </vt:variant>
      <vt:variant>
        <vt:i4>0</vt:i4>
      </vt:variant>
      <vt:variant>
        <vt:i4>5</vt:i4>
      </vt:variant>
      <vt:variant>
        <vt:lpwstr>http://ru.wikipedia.org/wiki/1917</vt:lpwstr>
      </vt:variant>
      <vt:variant>
        <vt:lpwstr/>
      </vt:variant>
      <vt:variant>
        <vt:i4>589847</vt:i4>
      </vt:variant>
      <vt:variant>
        <vt:i4>267</vt:i4>
      </vt:variant>
      <vt:variant>
        <vt:i4>0</vt:i4>
      </vt:variant>
      <vt:variant>
        <vt:i4>5</vt:i4>
      </vt:variant>
      <vt:variant>
        <vt:lpwstr>http://ru.wikipedia.org/wiki/1906</vt:lpwstr>
      </vt:variant>
      <vt:variant>
        <vt:lpwstr/>
      </vt:variant>
      <vt:variant>
        <vt:i4>65558</vt:i4>
      </vt:variant>
      <vt:variant>
        <vt:i4>264</vt:i4>
      </vt:variant>
      <vt:variant>
        <vt:i4>0</vt:i4>
      </vt:variant>
      <vt:variant>
        <vt:i4>5</vt:i4>
      </vt:variant>
      <vt:variant>
        <vt:lpwstr>http://ru.wikipedia.org/wiki/1886</vt:lpwstr>
      </vt:variant>
      <vt:variant>
        <vt:lpwstr/>
      </vt:variant>
      <vt:variant>
        <vt:i4>524321</vt:i4>
      </vt:variant>
      <vt:variant>
        <vt:i4>261</vt:i4>
      </vt:variant>
      <vt:variant>
        <vt:i4>0</vt:i4>
      </vt:variant>
      <vt:variant>
        <vt:i4>5</vt:i4>
      </vt:variant>
      <vt:variant>
        <vt:lpwstr>http://ru.wikipedia.org/wiki/XX_%D0%B2%D0%B5%D0%BA</vt:lpwstr>
      </vt:variant>
      <vt:variant>
        <vt:lpwstr/>
      </vt:variant>
      <vt:variant>
        <vt:i4>524362</vt:i4>
      </vt:variant>
      <vt:variant>
        <vt:i4>258</vt:i4>
      </vt:variant>
      <vt:variant>
        <vt:i4>0</vt:i4>
      </vt:variant>
      <vt:variant>
        <vt:i4>5</vt:i4>
      </vt:variant>
      <vt:variant>
        <vt:lpwstr>http://ru.wikipedia.org/wiki/%D0%90%D0%B2%D1%82%D0%BE%D0%B2%D0%BE%D0%BA%D0%B7%D0%B0%D0%BB</vt:lpwstr>
      </vt:variant>
      <vt:variant>
        <vt:lpwstr/>
      </vt:variant>
      <vt:variant>
        <vt:i4>7274513</vt:i4>
      </vt:variant>
      <vt:variant>
        <vt:i4>255</vt:i4>
      </vt:variant>
      <vt:variant>
        <vt:i4>0</vt:i4>
      </vt:variant>
      <vt:variant>
        <vt:i4>5</vt:i4>
      </vt:variant>
      <vt:variant>
        <vt:lpwstr>http://ru.wikipedia.org/w/index.php?title=%D0%A1%D0%BF%D0%B0%D1%81%D1%81%D0%BA-%D0%94%D0%B0%D0%BB%D1%8C%D0%BD%D0%B8%D0%B9_(%D1%81%D1%82%D0%B0%D0%BD%D1%86%D0%B8%D1%8F)&amp;action=edit&amp;redlink=1</vt:lpwstr>
      </vt:variant>
      <vt:variant>
        <vt:lpwstr/>
      </vt:variant>
      <vt:variant>
        <vt:i4>2621440</vt:i4>
      </vt:variant>
      <vt:variant>
        <vt:i4>252</vt:i4>
      </vt:variant>
      <vt:variant>
        <vt:i4>0</vt:i4>
      </vt:variant>
      <vt:variant>
        <vt:i4>5</vt:i4>
      </vt:variant>
      <vt:variant>
        <vt:lpwstr>http://ru.wikipedia.org/wiki/%D0%96%D0%B5%D0%BB%D0%B5%D0%B7%D0%BD%D0%BE%D0%B4%D0%BE%D1%80%D0%BE%D0%B6%D0%BD%D1%8B%D0%B9_%D0%B2%D0%BE%D0%BA%D0%B7%D0%B0%D0%BB</vt:lpwstr>
      </vt:variant>
      <vt:variant>
        <vt:lpwstr/>
      </vt:variant>
      <vt:variant>
        <vt:i4>917631</vt:i4>
      </vt:variant>
      <vt:variant>
        <vt:i4>249</vt:i4>
      </vt:variant>
      <vt:variant>
        <vt:i4>0</vt:i4>
      </vt:variant>
      <vt:variant>
        <vt:i4>5</vt:i4>
      </vt:variant>
      <vt:variant>
        <vt:lpwstr>http://ru.wikipedia.org/wiki/%D0%A2%D1%80%D0%B0%D0%BD%D1%81%D1%81%D0%B8%D0%B1%D0%B8%D1%80%D1%81%D0%BA%D0%B0%D1%8F_%D0%BC%D0%B0%D0%B3%D0%B8%D1%81%D1%82%D1%80%D0%B0%D0%BB%D1%8C</vt:lpwstr>
      </vt:variant>
      <vt:variant>
        <vt:lpwstr/>
      </vt:variant>
      <vt:variant>
        <vt:i4>2490372</vt:i4>
      </vt:variant>
      <vt:variant>
        <vt:i4>246</vt:i4>
      </vt:variant>
      <vt:variant>
        <vt:i4>0</vt:i4>
      </vt:variant>
      <vt:variant>
        <vt:i4>5</vt:i4>
      </vt:variant>
      <vt:variant>
        <vt:lpwstr>http://ru.wikipedia.org/wiki/%D0%A5%D0%B0%D0%BD%D0%BA%D0%B0_(%D0%BE%D0%B7%D0%B5%D1%80%D0%BE)</vt:lpwstr>
      </vt:variant>
      <vt:variant>
        <vt:lpwstr/>
      </vt:variant>
      <vt:variant>
        <vt:i4>983164</vt:i4>
      </vt:variant>
      <vt:variant>
        <vt:i4>243</vt:i4>
      </vt:variant>
      <vt:variant>
        <vt:i4>0</vt:i4>
      </vt:variant>
      <vt:variant>
        <vt:i4>5</vt:i4>
      </vt:variant>
      <vt:variant>
        <vt:lpwstr>http://ru.wikipedia.org/wiki/%D0%9F%D1%80%D0%B8%D0%BC%D0%BE%D1%80%D1%81%D0%BA%D0%B8%D0%B9_%D0%BA%D1%80%D0%B0%D0%B9</vt:lpwstr>
      </vt:variant>
      <vt:variant>
        <vt:lpwstr/>
      </vt:variant>
      <vt:variant>
        <vt:i4>131104</vt:i4>
      </vt:variant>
      <vt:variant>
        <vt:i4>240</vt:i4>
      </vt:variant>
      <vt:variant>
        <vt:i4>0</vt:i4>
      </vt:variant>
      <vt:variant>
        <vt:i4>5</vt:i4>
      </vt:variant>
      <vt:variant>
        <vt:lpwstr>http://ru.wikipedia.org/wiki/%D0%A1%D0%BF%D0%B0%D1%81%D1%81%D0%BA%D0%B8%D0%B9_%D1%80%D0%B0%D0%B9%D0%BE%D0%BD_%D0%9F%D1%80%D0%B8%D0%BC%D0%BE%D1%80%D1%81%D0%BA%D0%BE%D0%B3%D0%BE_%D0%BA%D1%80%D0%B0%D1%8F</vt:lpwstr>
      </vt:variant>
      <vt:variant>
        <vt:lpwstr/>
      </vt:variant>
      <vt:variant>
        <vt:i4>5242947</vt:i4>
      </vt:variant>
      <vt:variant>
        <vt:i4>237</vt:i4>
      </vt:variant>
      <vt:variant>
        <vt:i4>0</vt:i4>
      </vt:variant>
      <vt:variant>
        <vt:i4>5</vt:i4>
      </vt:variant>
      <vt:variant>
        <vt:lpwstr>http://ru.wikipedia.org/wiki/%D0%A0%D0%BE%D1%81%D1%81%D0%B8%D1%8F</vt:lpwstr>
      </vt:variant>
      <vt:variant>
        <vt:lpwstr/>
      </vt:variant>
      <vt:variant>
        <vt:i4>1638462</vt:i4>
      </vt:variant>
      <vt:variant>
        <vt:i4>234</vt:i4>
      </vt:variant>
      <vt:variant>
        <vt:i4>0</vt:i4>
      </vt:variant>
      <vt:variant>
        <vt:i4>5</vt:i4>
      </vt:variant>
      <vt:variant>
        <vt:lpwstr/>
      </vt:variant>
      <vt:variant>
        <vt:lpwstr>_Toc310442995</vt:lpwstr>
      </vt:variant>
      <vt:variant>
        <vt:i4>1638462</vt:i4>
      </vt:variant>
      <vt:variant>
        <vt:i4>231</vt:i4>
      </vt:variant>
      <vt:variant>
        <vt:i4>0</vt:i4>
      </vt:variant>
      <vt:variant>
        <vt:i4>5</vt:i4>
      </vt:variant>
      <vt:variant>
        <vt:lpwstr/>
      </vt:variant>
      <vt:variant>
        <vt:lpwstr>_Toc310442994</vt:lpwstr>
      </vt:variant>
      <vt:variant>
        <vt:i4>1245243</vt:i4>
      </vt:variant>
      <vt:variant>
        <vt:i4>224</vt:i4>
      </vt:variant>
      <vt:variant>
        <vt:i4>0</vt:i4>
      </vt:variant>
      <vt:variant>
        <vt:i4>5</vt:i4>
      </vt:variant>
      <vt:variant>
        <vt:lpwstr/>
      </vt:variant>
      <vt:variant>
        <vt:lpwstr>_Toc334483404</vt:lpwstr>
      </vt:variant>
      <vt:variant>
        <vt:i4>1245243</vt:i4>
      </vt:variant>
      <vt:variant>
        <vt:i4>218</vt:i4>
      </vt:variant>
      <vt:variant>
        <vt:i4>0</vt:i4>
      </vt:variant>
      <vt:variant>
        <vt:i4>5</vt:i4>
      </vt:variant>
      <vt:variant>
        <vt:lpwstr/>
      </vt:variant>
      <vt:variant>
        <vt:lpwstr>_Toc334483402</vt:lpwstr>
      </vt:variant>
      <vt:variant>
        <vt:i4>1245243</vt:i4>
      </vt:variant>
      <vt:variant>
        <vt:i4>212</vt:i4>
      </vt:variant>
      <vt:variant>
        <vt:i4>0</vt:i4>
      </vt:variant>
      <vt:variant>
        <vt:i4>5</vt:i4>
      </vt:variant>
      <vt:variant>
        <vt:lpwstr/>
      </vt:variant>
      <vt:variant>
        <vt:lpwstr>_Toc334483401</vt:lpwstr>
      </vt:variant>
      <vt:variant>
        <vt:i4>1245243</vt:i4>
      </vt:variant>
      <vt:variant>
        <vt:i4>206</vt:i4>
      </vt:variant>
      <vt:variant>
        <vt:i4>0</vt:i4>
      </vt:variant>
      <vt:variant>
        <vt:i4>5</vt:i4>
      </vt:variant>
      <vt:variant>
        <vt:lpwstr/>
      </vt:variant>
      <vt:variant>
        <vt:lpwstr>_Toc334483400</vt:lpwstr>
      </vt:variant>
      <vt:variant>
        <vt:i4>1703996</vt:i4>
      </vt:variant>
      <vt:variant>
        <vt:i4>200</vt:i4>
      </vt:variant>
      <vt:variant>
        <vt:i4>0</vt:i4>
      </vt:variant>
      <vt:variant>
        <vt:i4>5</vt:i4>
      </vt:variant>
      <vt:variant>
        <vt:lpwstr/>
      </vt:variant>
      <vt:variant>
        <vt:lpwstr>_Toc334483399</vt:lpwstr>
      </vt:variant>
      <vt:variant>
        <vt:i4>1703996</vt:i4>
      </vt:variant>
      <vt:variant>
        <vt:i4>194</vt:i4>
      </vt:variant>
      <vt:variant>
        <vt:i4>0</vt:i4>
      </vt:variant>
      <vt:variant>
        <vt:i4>5</vt:i4>
      </vt:variant>
      <vt:variant>
        <vt:lpwstr/>
      </vt:variant>
      <vt:variant>
        <vt:lpwstr>_Toc334483398</vt:lpwstr>
      </vt:variant>
      <vt:variant>
        <vt:i4>1703996</vt:i4>
      </vt:variant>
      <vt:variant>
        <vt:i4>188</vt:i4>
      </vt:variant>
      <vt:variant>
        <vt:i4>0</vt:i4>
      </vt:variant>
      <vt:variant>
        <vt:i4>5</vt:i4>
      </vt:variant>
      <vt:variant>
        <vt:lpwstr/>
      </vt:variant>
      <vt:variant>
        <vt:lpwstr>_Toc334483397</vt:lpwstr>
      </vt:variant>
      <vt:variant>
        <vt:i4>1703996</vt:i4>
      </vt:variant>
      <vt:variant>
        <vt:i4>182</vt:i4>
      </vt:variant>
      <vt:variant>
        <vt:i4>0</vt:i4>
      </vt:variant>
      <vt:variant>
        <vt:i4>5</vt:i4>
      </vt:variant>
      <vt:variant>
        <vt:lpwstr/>
      </vt:variant>
      <vt:variant>
        <vt:lpwstr>_Toc334483396</vt:lpwstr>
      </vt:variant>
      <vt:variant>
        <vt:i4>1703996</vt:i4>
      </vt:variant>
      <vt:variant>
        <vt:i4>176</vt:i4>
      </vt:variant>
      <vt:variant>
        <vt:i4>0</vt:i4>
      </vt:variant>
      <vt:variant>
        <vt:i4>5</vt:i4>
      </vt:variant>
      <vt:variant>
        <vt:lpwstr/>
      </vt:variant>
      <vt:variant>
        <vt:lpwstr>_Toc334483395</vt:lpwstr>
      </vt:variant>
      <vt:variant>
        <vt:i4>1703996</vt:i4>
      </vt:variant>
      <vt:variant>
        <vt:i4>170</vt:i4>
      </vt:variant>
      <vt:variant>
        <vt:i4>0</vt:i4>
      </vt:variant>
      <vt:variant>
        <vt:i4>5</vt:i4>
      </vt:variant>
      <vt:variant>
        <vt:lpwstr/>
      </vt:variant>
      <vt:variant>
        <vt:lpwstr>_Toc334483394</vt:lpwstr>
      </vt:variant>
      <vt:variant>
        <vt:i4>1703996</vt:i4>
      </vt:variant>
      <vt:variant>
        <vt:i4>164</vt:i4>
      </vt:variant>
      <vt:variant>
        <vt:i4>0</vt:i4>
      </vt:variant>
      <vt:variant>
        <vt:i4>5</vt:i4>
      </vt:variant>
      <vt:variant>
        <vt:lpwstr/>
      </vt:variant>
      <vt:variant>
        <vt:lpwstr>_Toc334483393</vt:lpwstr>
      </vt:variant>
      <vt:variant>
        <vt:i4>1703996</vt:i4>
      </vt:variant>
      <vt:variant>
        <vt:i4>158</vt:i4>
      </vt:variant>
      <vt:variant>
        <vt:i4>0</vt:i4>
      </vt:variant>
      <vt:variant>
        <vt:i4>5</vt:i4>
      </vt:variant>
      <vt:variant>
        <vt:lpwstr/>
      </vt:variant>
      <vt:variant>
        <vt:lpwstr>_Toc334483392</vt:lpwstr>
      </vt:variant>
      <vt:variant>
        <vt:i4>1703996</vt:i4>
      </vt:variant>
      <vt:variant>
        <vt:i4>152</vt:i4>
      </vt:variant>
      <vt:variant>
        <vt:i4>0</vt:i4>
      </vt:variant>
      <vt:variant>
        <vt:i4>5</vt:i4>
      </vt:variant>
      <vt:variant>
        <vt:lpwstr/>
      </vt:variant>
      <vt:variant>
        <vt:lpwstr>_Toc334483391</vt:lpwstr>
      </vt:variant>
      <vt:variant>
        <vt:i4>1703996</vt:i4>
      </vt:variant>
      <vt:variant>
        <vt:i4>146</vt:i4>
      </vt:variant>
      <vt:variant>
        <vt:i4>0</vt:i4>
      </vt:variant>
      <vt:variant>
        <vt:i4>5</vt:i4>
      </vt:variant>
      <vt:variant>
        <vt:lpwstr/>
      </vt:variant>
      <vt:variant>
        <vt:lpwstr>_Toc334483390</vt:lpwstr>
      </vt:variant>
      <vt:variant>
        <vt:i4>1769532</vt:i4>
      </vt:variant>
      <vt:variant>
        <vt:i4>140</vt:i4>
      </vt:variant>
      <vt:variant>
        <vt:i4>0</vt:i4>
      </vt:variant>
      <vt:variant>
        <vt:i4>5</vt:i4>
      </vt:variant>
      <vt:variant>
        <vt:lpwstr/>
      </vt:variant>
      <vt:variant>
        <vt:lpwstr>_Toc334483389</vt:lpwstr>
      </vt:variant>
      <vt:variant>
        <vt:i4>1769532</vt:i4>
      </vt:variant>
      <vt:variant>
        <vt:i4>134</vt:i4>
      </vt:variant>
      <vt:variant>
        <vt:i4>0</vt:i4>
      </vt:variant>
      <vt:variant>
        <vt:i4>5</vt:i4>
      </vt:variant>
      <vt:variant>
        <vt:lpwstr/>
      </vt:variant>
      <vt:variant>
        <vt:lpwstr>_Toc334483388</vt:lpwstr>
      </vt:variant>
      <vt:variant>
        <vt:i4>1769532</vt:i4>
      </vt:variant>
      <vt:variant>
        <vt:i4>128</vt:i4>
      </vt:variant>
      <vt:variant>
        <vt:i4>0</vt:i4>
      </vt:variant>
      <vt:variant>
        <vt:i4>5</vt:i4>
      </vt:variant>
      <vt:variant>
        <vt:lpwstr/>
      </vt:variant>
      <vt:variant>
        <vt:lpwstr>_Toc334483387</vt:lpwstr>
      </vt:variant>
      <vt:variant>
        <vt:i4>1769532</vt:i4>
      </vt:variant>
      <vt:variant>
        <vt:i4>122</vt:i4>
      </vt:variant>
      <vt:variant>
        <vt:i4>0</vt:i4>
      </vt:variant>
      <vt:variant>
        <vt:i4>5</vt:i4>
      </vt:variant>
      <vt:variant>
        <vt:lpwstr/>
      </vt:variant>
      <vt:variant>
        <vt:lpwstr>_Toc334483386</vt:lpwstr>
      </vt:variant>
      <vt:variant>
        <vt:i4>1769532</vt:i4>
      </vt:variant>
      <vt:variant>
        <vt:i4>116</vt:i4>
      </vt:variant>
      <vt:variant>
        <vt:i4>0</vt:i4>
      </vt:variant>
      <vt:variant>
        <vt:i4>5</vt:i4>
      </vt:variant>
      <vt:variant>
        <vt:lpwstr/>
      </vt:variant>
      <vt:variant>
        <vt:lpwstr>_Toc334483385</vt:lpwstr>
      </vt:variant>
      <vt:variant>
        <vt:i4>1769532</vt:i4>
      </vt:variant>
      <vt:variant>
        <vt:i4>110</vt:i4>
      </vt:variant>
      <vt:variant>
        <vt:i4>0</vt:i4>
      </vt:variant>
      <vt:variant>
        <vt:i4>5</vt:i4>
      </vt:variant>
      <vt:variant>
        <vt:lpwstr/>
      </vt:variant>
      <vt:variant>
        <vt:lpwstr>_Toc334483384</vt:lpwstr>
      </vt:variant>
      <vt:variant>
        <vt:i4>1769532</vt:i4>
      </vt:variant>
      <vt:variant>
        <vt:i4>104</vt:i4>
      </vt:variant>
      <vt:variant>
        <vt:i4>0</vt:i4>
      </vt:variant>
      <vt:variant>
        <vt:i4>5</vt:i4>
      </vt:variant>
      <vt:variant>
        <vt:lpwstr/>
      </vt:variant>
      <vt:variant>
        <vt:lpwstr>_Toc334483383</vt:lpwstr>
      </vt:variant>
      <vt:variant>
        <vt:i4>1769532</vt:i4>
      </vt:variant>
      <vt:variant>
        <vt:i4>98</vt:i4>
      </vt:variant>
      <vt:variant>
        <vt:i4>0</vt:i4>
      </vt:variant>
      <vt:variant>
        <vt:i4>5</vt:i4>
      </vt:variant>
      <vt:variant>
        <vt:lpwstr/>
      </vt:variant>
      <vt:variant>
        <vt:lpwstr>_Toc334483382</vt:lpwstr>
      </vt:variant>
      <vt:variant>
        <vt:i4>1769532</vt:i4>
      </vt:variant>
      <vt:variant>
        <vt:i4>92</vt:i4>
      </vt:variant>
      <vt:variant>
        <vt:i4>0</vt:i4>
      </vt:variant>
      <vt:variant>
        <vt:i4>5</vt:i4>
      </vt:variant>
      <vt:variant>
        <vt:lpwstr/>
      </vt:variant>
      <vt:variant>
        <vt:lpwstr>_Toc334483381</vt:lpwstr>
      </vt:variant>
      <vt:variant>
        <vt:i4>1769532</vt:i4>
      </vt:variant>
      <vt:variant>
        <vt:i4>86</vt:i4>
      </vt:variant>
      <vt:variant>
        <vt:i4>0</vt:i4>
      </vt:variant>
      <vt:variant>
        <vt:i4>5</vt:i4>
      </vt:variant>
      <vt:variant>
        <vt:lpwstr/>
      </vt:variant>
      <vt:variant>
        <vt:lpwstr>_Toc334483380</vt:lpwstr>
      </vt:variant>
      <vt:variant>
        <vt:i4>1310780</vt:i4>
      </vt:variant>
      <vt:variant>
        <vt:i4>80</vt:i4>
      </vt:variant>
      <vt:variant>
        <vt:i4>0</vt:i4>
      </vt:variant>
      <vt:variant>
        <vt:i4>5</vt:i4>
      </vt:variant>
      <vt:variant>
        <vt:lpwstr/>
      </vt:variant>
      <vt:variant>
        <vt:lpwstr>_Toc334483379</vt:lpwstr>
      </vt:variant>
      <vt:variant>
        <vt:i4>1310780</vt:i4>
      </vt:variant>
      <vt:variant>
        <vt:i4>74</vt:i4>
      </vt:variant>
      <vt:variant>
        <vt:i4>0</vt:i4>
      </vt:variant>
      <vt:variant>
        <vt:i4>5</vt:i4>
      </vt:variant>
      <vt:variant>
        <vt:lpwstr/>
      </vt:variant>
      <vt:variant>
        <vt:lpwstr>_Toc334483378</vt:lpwstr>
      </vt:variant>
      <vt:variant>
        <vt:i4>1310780</vt:i4>
      </vt:variant>
      <vt:variant>
        <vt:i4>68</vt:i4>
      </vt:variant>
      <vt:variant>
        <vt:i4>0</vt:i4>
      </vt:variant>
      <vt:variant>
        <vt:i4>5</vt:i4>
      </vt:variant>
      <vt:variant>
        <vt:lpwstr/>
      </vt:variant>
      <vt:variant>
        <vt:lpwstr>_Toc334483377</vt:lpwstr>
      </vt:variant>
      <vt:variant>
        <vt:i4>1310780</vt:i4>
      </vt:variant>
      <vt:variant>
        <vt:i4>62</vt:i4>
      </vt:variant>
      <vt:variant>
        <vt:i4>0</vt:i4>
      </vt:variant>
      <vt:variant>
        <vt:i4>5</vt:i4>
      </vt:variant>
      <vt:variant>
        <vt:lpwstr/>
      </vt:variant>
      <vt:variant>
        <vt:lpwstr>_Toc334483376</vt:lpwstr>
      </vt:variant>
      <vt:variant>
        <vt:i4>1310780</vt:i4>
      </vt:variant>
      <vt:variant>
        <vt:i4>56</vt:i4>
      </vt:variant>
      <vt:variant>
        <vt:i4>0</vt:i4>
      </vt:variant>
      <vt:variant>
        <vt:i4>5</vt:i4>
      </vt:variant>
      <vt:variant>
        <vt:lpwstr/>
      </vt:variant>
      <vt:variant>
        <vt:lpwstr>_Toc334483375</vt:lpwstr>
      </vt:variant>
      <vt:variant>
        <vt:i4>1310780</vt:i4>
      </vt:variant>
      <vt:variant>
        <vt:i4>50</vt:i4>
      </vt:variant>
      <vt:variant>
        <vt:i4>0</vt:i4>
      </vt:variant>
      <vt:variant>
        <vt:i4>5</vt:i4>
      </vt:variant>
      <vt:variant>
        <vt:lpwstr/>
      </vt:variant>
      <vt:variant>
        <vt:lpwstr>_Toc334483374</vt:lpwstr>
      </vt:variant>
      <vt:variant>
        <vt:i4>1310780</vt:i4>
      </vt:variant>
      <vt:variant>
        <vt:i4>44</vt:i4>
      </vt:variant>
      <vt:variant>
        <vt:i4>0</vt:i4>
      </vt:variant>
      <vt:variant>
        <vt:i4>5</vt:i4>
      </vt:variant>
      <vt:variant>
        <vt:lpwstr/>
      </vt:variant>
      <vt:variant>
        <vt:lpwstr>_Toc334483373</vt:lpwstr>
      </vt:variant>
      <vt:variant>
        <vt:i4>1310780</vt:i4>
      </vt:variant>
      <vt:variant>
        <vt:i4>38</vt:i4>
      </vt:variant>
      <vt:variant>
        <vt:i4>0</vt:i4>
      </vt:variant>
      <vt:variant>
        <vt:i4>5</vt:i4>
      </vt:variant>
      <vt:variant>
        <vt:lpwstr/>
      </vt:variant>
      <vt:variant>
        <vt:lpwstr>_Toc334483372</vt:lpwstr>
      </vt:variant>
      <vt:variant>
        <vt:i4>1310780</vt:i4>
      </vt:variant>
      <vt:variant>
        <vt:i4>32</vt:i4>
      </vt:variant>
      <vt:variant>
        <vt:i4>0</vt:i4>
      </vt:variant>
      <vt:variant>
        <vt:i4>5</vt:i4>
      </vt:variant>
      <vt:variant>
        <vt:lpwstr/>
      </vt:variant>
      <vt:variant>
        <vt:lpwstr>_Toc334483371</vt:lpwstr>
      </vt:variant>
      <vt:variant>
        <vt:i4>1310780</vt:i4>
      </vt:variant>
      <vt:variant>
        <vt:i4>26</vt:i4>
      </vt:variant>
      <vt:variant>
        <vt:i4>0</vt:i4>
      </vt:variant>
      <vt:variant>
        <vt:i4>5</vt:i4>
      </vt:variant>
      <vt:variant>
        <vt:lpwstr/>
      </vt:variant>
      <vt:variant>
        <vt:lpwstr>_Toc334483370</vt:lpwstr>
      </vt:variant>
      <vt:variant>
        <vt:i4>1376316</vt:i4>
      </vt:variant>
      <vt:variant>
        <vt:i4>20</vt:i4>
      </vt:variant>
      <vt:variant>
        <vt:i4>0</vt:i4>
      </vt:variant>
      <vt:variant>
        <vt:i4>5</vt:i4>
      </vt:variant>
      <vt:variant>
        <vt:lpwstr/>
      </vt:variant>
      <vt:variant>
        <vt:lpwstr>_Toc334483369</vt:lpwstr>
      </vt:variant>
      <vt:variant>
        <vt:i4>1376316</vt:i4>
      </vt:variant>
      <vt:variant>
        <vt:i4>14</vt:i4>
      </vt:variant>
      <vt:variant>
        <vt:i4>0</vt:i4>
      </vt:variant>
      <vt:variant>
        <vt:i4>5</vt:i4>
      </vt:variant>
      <vt:variant>
        <vt:lpwstr/>
      </vt:variant>
      <vt:variant>
        <vt:lpwstr>_Toc334483368</vt:lpwstr>
      </vt:variant>
      <vt:variant>
        <vt:i4>1376316</vt:i4>
      </vt:variant>
      <vt:variant>
        <vt:i4>8</vt:i4>
      </vt:variant>
      <vt:variant>
        <vt:i4>0</vt:i4>
      </vt:variant>
      <vt:variant>
        <vt:i4>5</vt:i4>
      </vt:variant>
      <vt:variant>
        <vt:lpwstr/>
      </vt:variant>
      <vt:variant>
        <vt:lpwstr>_Toc334483367</vt:lpwstr>
      </vt:variant>
      <vt:variant>
        <vt:i4>5636216</vt:i4>
      </vt:variant>
      <vt:variant>
        <vt:i4>0</vt:i4>
      </vt:variant>
      <vt:variant>
        <vt:i4>0</vt:i4>
      </vt:variant>
      <vt:variant>
        <vt:i4>5</vt:i4>
      </vt:variant>
      <vt:variant>
        <vt:lpwstr>http://ru.wikipedia.org/wiki/%D0%A4%D0%B0%D0%B9%D0%BB:Coat_of_Arms_of_Spassk_2003_(Primorsky_kray).png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Маняша</dc:creator>
  <cp:lastModifiedBy>chernoshchyokova_na</cp:lastModifiedBy>
  <cp:revision>135</cp:revision>
  <cp:lastPrinted>2012-09-25T01:34:00Z</cp:lastPrinted>
  <dcterms:created xsi:type="dcterms:W3CDTF">2017-03-09T05:41:00Z</dcterms:created>
  <dcterms:modified xsi:type="dcterms:W3CDTF">2021-02-01T00:08:00Z</dcterms:modified>
</cp:coreProperties>
</file>