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11" w:rsidRDefault="00684B11" w:rsidP="00033768">
      <w:pPr>
        <w:jc w:val="center"/>
        <w:rPr>
          <w:sz w:val="24"/>
        </w:rPr>
      </w:pPr>
    </w:p>
    <w:p w:rsidR="00684B11" w:rsidRDefault="00684B11" w:rsidP="00033768">
      <w:pPr>
        <w:jc w:val="center"/>
        <w:rPr>
          <w:sz w:val="24"/>
        </w:rPr>
      </w:pPr>
    </w:p>
    <w:p w:rsidR="00684B11" w:rsidRDefault="00684B11" w:rsidP="00033768">
      <w:pPr>
        <w:jc w:val="center"/>
        <w:rPr>
          <w:sz w:val="24"/>
        </w:rPr>
      </w:pPr>
    </w:p>
    <w:p w:rsidR="00684B11" w:rsidRDefault="00684B11" w:rsidP="00033768">
      <w:pPr>
        <w:jc w:val="center"/>
        <w:rPr>
          <w:sz w:val="24"/>
        </w:rPr>
      </w:pPr>
    </w:p>
    <w:p w:rsidR="00684B11" w:rsidRDefault="00684B11" w:rsidP="00033768">
      <w:pPr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55.2pt;width:94pt;height:130pt;z-index:251658240">
            <v:imagedata r:id="rId4" o:title=""/>
            <w10:anchorlock/>
          </v:shape>
          <o:OLEObject Type="Embed" ProgID="Word.Picture.8" ShapeID="_x0000_s1026" DrawAspect="Content" ObjectID="_1401533013" r:id="rId5"/>
        </w:pict>
      </w:r>
    </w:p>
    <w:p w:rsidR="00684B11" w:rsidRDefault="00684B11" w:rsidP="00033768">
      <w:pPr>
        <w:pStyle w:val="Caption"/>
      </w:pPr>
      <w:r>
        <w:t>ДУМА   ГОРОДСКОГО ОКРУГА  СПАССК-ДАЛЬНИЙ</w:t>
      </w:r>
    </w:p>
    <w:p w:rsidR="00684B11" w:rsidRDefault="00684B11" w:rsidP="00033768">
      <w:pPr>
        <w:jc w:val="center"/>
        <w:rPr>
          <w:sz w:val="24"/>
        </w:rPr>
      </w:pPr>
    </w:p>
    <w:p w:rsidR="00684B11" w:rsidRDefault="00684B11" w:rsidP="00033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4B11" w:rsidRDefault="00684B11" w:rsidP="00033768">
      <w:pPr>
        <w:rPr>
          <w:sz w:val="24"/>
          <w:szCs w:val="24"/>
        </w:rPr>
      </w:pPr>
    </w:p>
    <w:p w:rsidR="00684B11" w:rsidRDefault="00684B11" w:rsidP="00033768">
      <w:pPr>
        <w:rPr>
          <w:sz w:val="24"/>
          <w:szCs w:val="24"/>
        </w:rPr>
      </w:pPr>
      <w:r>
        <w:rPr>
          <w:sz w:val="24"/>
          <w:szCs w:val="24"/>
        </w:rPr>
        <w:t>«_____»_________2012 г.                  г. Спасск-Дальний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№ _____</w:t>
      </w:r>
    </w:p>
    <w:p w:rsidR="00684B11" w:rsidRDefault="00684B11" w:rsidP="00033768">
      <w:pPr>
        <w:shd w:val="clear" w:color="auto" w:fill="FFFFFF"/>
        <w:spacing w:before="641" w:line="281" w:lineRule="exact"/>
        <w:ind w:left="14" w:right="5530"/>
      </w:pPr>
      <w:r>
        <w:rPr>
          <w:color w:val="000000"/>
          <w:sz w:val="24"/>
          <w:szCs w:val="24"/>
        </w:rPr>
        <w:t xml:space="preserve">О внесении изменений в Устав </w:t>
      </w:r>
      <w:r>
        <w:rPr>
          <w:color w:val="000000"/>
          <w:spacing w:val="-2"/>
          <w:sz w:val="24"/>
          <w:szCs w:val="24"/>
        </w:rPr>
        <w:t>городского округа Спасск-Дальний</w:t>
      </w:r>
    </w:p>
    <w:p w:rsidR="00684B11" w:rsidRPr="00CE4157" w:rsidRDefault="00684B11" w:rsidP="00033768">
      <w:pPr>
        <w:shd w:val="clear" w:color="auto" w:fill="FFFFFF"/>
        <w:ind w:left="14" w:right="5530"/>
        <w:rPr>
          <w:color w:val="000000"/>
          <w:spacing w:val="-2"/>
          <w:sz w:val="24"/>
          <w:szCs w:val="24"/>
        </w:rPr>
      </w:pPr>
    </w:p>
    <w:p w:rsidR="00684B11" w:rsidRDefault="00684B11" w:rsidP="00033768">
      <w:pPr>
        <w:shd w:val="clear" w:color="auto" w:fill="FFFFFF"/>
        <w:ind w:left="34" w:right="24" w:firstLine="898"/>
        <w:jc w:val="both"/>
        <w:rPr>
          <w:color w:val="000000"/>
          <w:spacing w:val="-1"/>
          <w:sz w:val="24"/>
          <w:szCs w:val="24"/>
        </w:rPr>
      </w:pPr>
      <w:r w:rsidRPr="00B27B78">
        <w:rPr>
          <w:sz w:val="24"/>
          <w:szCs w:val="24"/>
        </w:rPr>
        <w:t>В целях приведения Устава городского округа Спасск-Дальний (в ред. решения Думы городского округа г.Спасск-Дальний от 31.05.2005 г., № 39, решений Думы городского округа Спасск-Дальний</w:t>
      </w:r>
      <w:r>
        <w:rPr>
          <w:sz w:val="24"/>
          <w:szCs w:val="24"/>
        </w:rPr>
        <w:t>:</w:t>
      </w:r>
      <w:r w:rsidRPr="00B27B78">
        <w:rPr>
          <w:sz w:val="24"/>
          <w:szCs w:val="24"/>
        </w:rPr>
        <w:t xml:space="preserve"> от 25.04.2006 г. № 39; от 30.01.2007 г. № 06; от 30.10.2007 г. № 120; от 25.12.2007 г. № 155; от 29.01.2008 г. № 08; от 15.05.2008 г. № 44, от 30.09.2008 г. № 96, от 23.12.2008 г. № 173, от 27.01.2009 г. № 06, от 02.04.2009 г. № 14, от 14.07.2009 г. № 65, от 22.12.2009 г. № 36, 04.05.2010 г. № 77, от 02.06.2010 г. № 96; от 28.09.2010 г. №  127; от 25.01.2011 г. № 05, от 22.02.2011 г. № 15, от 30.05.2011 г. № 66, от 26.07.2011 г. № 91</w:t>
      </w:r>
      <w:r>
        <w:rPr>
          <w:sz w:val="24"/>
          <w:szCs w:val="24"/>
        </w:rPr>
        <w:t>, от 29.09.2011 г. № 101, от 31.01.2012 г. № 10, от 28.02.2012 г. № 25, от 27.03.2012 г. № 33</w:t>
      </w:r>
      <w:r w:rsidRPr="00B27B78">
        <w:rPr>
          <w:sz w:val="24"/>
          <w:szCs w:val="24"/>
        </w:rPr>
        <w:t xml:space="preserve">) в соответствие с действующим законодательством Российской Федерации, рассмотрев итоги публичных слушаний от </w:t>
      </w:r>
      <w:r>
        <w:rPr>
          <w:sz w:val="24"/>
          <w:szCs w:val="24"/>
        </w:rPr>
        <w:t xml:space="preserve">08июня2012 </w:t>
      </w:r>
      <w:r w:rsidRPr="00B27B78">
        <w:rPr>
          <w:sz w:val="24"/>
          <w:szCs w:val="24"/>
        </w:rPr>
        <w:t>года,</w:t>
      </w:r>
      <w:r>
        <w:rPr>
          <w:color w:val="000000"/>
          <w:spacing w:val="-1"/>
          <w:sz w:val="24"/>
          <w:szCs w:val="24"/>
        </w:rPr>
        <w:t xml:space="preserve">Дума городского округа Спасск-Дальний </w:t>
      </w:r>
    </w:p>
    <w:p w:rsidR="00684B11" w:rsidRDefault="00684B11" w:rsidP="00033768">
      <w:pPr>
        <w:shd w:val="clear" w:color="auto" w:fill="FFFFFF"/>
        <w:ind w:left="34" w:right="24" w:firstLine="898"/>
        <w:jc w:val="both"/>
        <w:rPr>
          <w:color w:val="000000"/>
          <w:spacing w:val="-5"/>
          <w:sz w:val="24"/>
          <w:szCs w:val="24"/>
        </w:rPr>
      </w:pPr>
    </w:p>
    <w:p w:rsidR="00684B11" w:rsidRDefault="00684B11" w:rsidP="00033768">
      <w:pPr>
        <w:shd w:val="clear" w:color="auto" w:fill="FFFFFF"/>
        <w:ind w:left="34" w:right="24" w:hanging="3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РЕШИЛА:</w:t>
      </w:r>
    </w:p>
    <w:p w:rsidR="00684B11" w:rsidRDefault="00684B11" w:rsidP="0003376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Внести вУстава городского округа Спасск-Дальний следующие изменения:</w:t>
      </w:r>
    </w:p>
    <w:p w:rsidR="00684B11" w:rsidRDefault="00684B11" w:rsidP="0003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1) пункт 4 части 1 статьи 20 </w:t>
      </w:r>
      <w:r>
        <w:rPr>
          <w:color w:val="000000"/>
          <w:sz w:val="24"/>
          <w:szCs w:val="24"/>
        </w:rPr>
        <w:t>изложить в следующей редакции</w:t>
      </w:r>
      <w:r>
        <w:rPr>
          <w:b/>
          <w:color w:val="000000"/>
          <w:sz w:val="24"/>
          <w:szCs w:val="24"/>
        </w:rPr>
        <w:t>:</w:t>
      </w:r>
    </w:p>
    <w:p w:rsidR="00684B11" w:rsidRDefault="00684B11" w:rsidP="0003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100CE0">
        <w:rPr>
          <w:color w:val="000000"/>
          <w:sz w:val="24"/>
          <w:szCs w:val="24"/>
        </w:rPr>
        <w:t xml:space="preserve">«4) </w:t>
      </w:r>
      <w:r>
        <w:rPr>
          <w:color w:val="000000"/>
          <w:sz w:val="24"/>
          <w:szCs w:val="24"/>
        </w:rPr>
        <w:t>Контрольно-счётная палата городского округа Спасск-Дальний (</w:t>
      </w:r>
      <w:r>
        <w:rPr>
          <w:sz w:val="24"/>
        </w:rPr>
        <w:t>далее – контрольно-счетная палата городского округа</w:t>
      </w:r>
      <w:r>
        <w:rPr>
          <w:color w:val="000000"/>
          <w:sz w:val="24"/>
          <w:szCs w:val="24"/>
        </w:rPr>
        <w:t>)</w:t>
      </w:r>
      <w:r w:rsidRPr="00100CE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684B11" w:rsidRDefault="00684B11" w:rsidP="0003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B465D">
        <w:rPr>
          <w:b/>
          <w:color w:val="000000"/>
          <w:sz w:val="24"/>
          <w:szCs w:val="24"/>
        </w:rPr>
        <w:t>2) статью 25</w:t>
      </w:r>
      <w:r w:rsidRPr="00EB465D">
        <w:rPr>
          <w:b/>
          <w:color w:val="000000"/>
          <w:sz w:val="24"/>
          <w:szCs w:val="24"/>
          <w:vertAlign w:val="superscript"/>
        </w:rPr>
        <w:t>9</w:t>
      </w:r>
      <w:r>
        <w:rPr>
          <w:color w:val="000000"/>
          <w:sz w:val="24"/>
          <w:szCs w:val="24"/>
        </w:rPr>
        <w:t xml:space="preserve"> дополнить частью 6 следующего содержания:</w:t>
      </w:r>
    </w:p>
    <w:p w:rsidR="00684B11" w:rsidRPr="00EB465D" w:rsidRDefault="00684B11" w:rsidP="0003376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«6. </w:t>
      </w:r>
      <w:r w:rsidRPr="00176302">
        <w:rPr>
          <w:sz w:val="24"/>
          <w:szCs w:val="24"/>
        </w:rPr>
        <w:t xml:space="preserve">Порядок предоставления </w:t>
      </w:r>
      <w:r>
        <w:rPr>
          <w:bCs/>
          <w:color w:val="000000"/>
          <w:sz w:val="24"/>
          <w:szCs w:val="24"/>
        </w:rPr>
        <w:t xml:space="preserve">главе городского округа, </w:t>
      </w:r>
      <w:r>
        <w:rPr>
          <w:sz w:val="24"/>
          <w:szCs w:val="24"/>
        </w:rPr>
        <w:t>депутату, работающему в Думе городского округа на постоянной основе</w:t>
      </w:r>
      <w:r w:rsidRPr="001763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ежемесячной доплаты к трудовой пенсии </w:t>
      </w:r>
      <w:r w:rsidRPr="00176302">
        <w:rPr>
          <w:sz w:val="24"/>
          <w:szCs w:val="24"/>
        </w:rPr>
        <w:t xml:space="preserve">устанавливается </w:t>
      </w:r>
      <w:r>
        <w:rPr>
          <w:sz w:val="24"/>
          <w:szCs w:val="24"/>
        </w:rPr>
        <w:t>Думой городского округа</w:t>
      </w:r>
      <w:r w:rsidRPr="00176302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»;</w:t>
      </w:r>
    </w:p>
    <w:p w:rsidR="00684B11" w:rsidRDefault="00684B11" w:rsidP="00033768">
      <w:pPr>
        <w:rPr>
          <w:color w:val="052635"/>
          <w:sz w:val="24"/>
          <w:szCs w:val="24"/>
        </w:rPr>
      </w:pPr>
      <w:r>
        <w:rPr>
          <w:b/>
          <w:color w:val="052635"/>
          <w:sz w:val="24"/>
          <w:szCs w:val="24"/>
        </w:rPr>
        <w:t>3</w:t>
      </w:r>
      <w:r w:rsidRPr="007D1290">
        <w:rPr>
          <w:b/>
          <w:color w:val="052635"/>
          <w:sz w:val="24"/>
          <w:szCs w:val="24"/>
        </w:rPr>
        <w:t>) часть 6 статьи 30</w:t>
      </w:r>
      <w:r>
        <w:rPr>
          <w:color w:val="052635"/>
          <w:sz w:val="24"/>
          <w:szCs w:val="24"/>
        </w:rPr>
        <w:t xml:space="preserve"> дополнить пунктом 6 следующего содержания:</w:t>
      </w:r>
    </w:p>
    <w:p w:rsidR="00684B11" w:rsidRPr="00591990" w:rsidRDefault="00684B11" w:rsidP="00033768">
      <w:pPr>
        <w:rPr>
          <w:color w:val="052635"/>
          <w:sz w:val="24"/>
          <w:szCs w:val="24"/>
        </w:rPr>
      </w:pPr>
      <w:r>
        <w:rPr>
          <w:color w:val="052635"/>
          <w:sz w:val="24"/>
          <w:szCs w:val="24"/>
        </w:rPr>
        <w:t xml:space="preserve">«6) </w:t>
      </w:r>
      <w:r w:rsidRPr="00591990">
        <w:rPr>
          <w:color w:val="052635"/>
          <w:sz w:val="24"/>
          <w:szCs w:val="24"/>
        </w:rPr>
        <w:t>в связи с его несоответствием квалификационным требованиям должности главы Администрации</w:t>
      </w:r>
      <w:r>
        <w:rPr>
          <w:color w:val="052635"/>
          <w:sz w:val="24"/>
          <w:szCs w:val="24"/>
        </w:rPr>
        <w:t xml:space="preserve"> городского округа</w:t>
      </w:r>
      <w:r w:rsidRPr="00591990">
        <w:rPr>
          <w:color w:val="052635"/>
          <w:sz w:val="24"/>
          <w:szCs w:val="24"/>
        </w:rPr>
        <w:t>, а также в связи с ограничениями, установленными действующим законодательством о муниципальной службе для поступления на муниципальную службу и её прохождению</w:t>
      </w:r>
      <w:r>
        <w:rPr>
          <w:color w:val="052635"/>
          <w:sz w:val="24"/>
          <w:szCs w:val="24"/>
        </w:rPr>
        <w:t>.»</w:t>
      </w:r>
      <w:r w:rsidRPr="00591990">
        <w:rPr>
          <w:color w:val="052635"/>
          <w:sz w:val="24"/>
          <w:szCs w:val="24"/>
        </w:rPr>
        <w:t>;</w:t>
      </w:r>
    </w:p>
    <w:p w:rsidR="00684B11" w:rsidRPr="00100CE0" w:rsidRDefault="00684B11" w:rsidP="0003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B465D">
        <w:rPr>
          <w:b/>
          <w:color w:val="000000"/>
          <w:sz w:val="24"/>
          <w:szCs w:val="24"/>
        </w:rPr>
        <w:t>4) статью 44</w:t>
      </w:r>
      <w:r>
        <w:rPr>
          <w:color w:val="000000"/>
          <w:sz w:val="24"/>
          <w:szCs w:val="24"/>
        </w:rPr>
        <w:t xml:space="preserve"> исключить. </w:t>
      </w:r>
    </w:p>
    <w:p w:rsidR="00684B11" w:rsidRDefault="00684B11" w:rsidP="00033768">
      <w:pPr>
        <w:shd w:val="clear" w:color="auto" w:fill="FFFFFF"/>
        <w:tabs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2. Признать утратившим силу пункт 1 части 1 решения Думы городского округа Спасск-Дальний «О внесении изменений в Устав городского округа Спасск-Дальний» от 14.04.2008 г. № 44.</w:t>
      </w:r>
    </w:p>
    <w:p w:rsidR="00684B11" w:rsidRDefault="00684B11" w:rsidP="00033768">
      <w:pPr>
        <w:shd w:val="clear" w:color="auto" w:fill="FFFFFF"/>
        <w:tabs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3.Направить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684B11" w:rsidRDefault="00684B11" w:rsidP="00033768">
      <w:pPr>
        <w:shd w:val="clear" w:color="auto" w:fill="FFFFFF"/>
        <w:ind w:right="2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4. Опубликовать настоящее решение после его государственной регистрации.</w:t>
      </w:r>
    </w:p>
    <w:p w:rsidR="00684B11" w:rsidRDefault="00684B11" w:rsidP="00033768">
      <w:pPr>
        <w:shd w:val="clear" w:color="auto" w:fill="FFFFFF"/>
        <w:ind w:right="2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5. Настоящее решение вступает в силу со дня его государственной регистрации и официального опубликования.</w:t>
      </w:r>
    </w:p>
    <w:p w:rsidR="00684B11" w:rsidRDefault="00684B11" w:rsidP="00033768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684B11" w:rsidRDefault="00684B11" w:rsidP="00033768">
      <w:pPr>
        <w:shd w:val="clear" w:color="auto" w:fill="FFFFFF"/>
      </w:pPr>
      <w:r>
        <w:rPr>
          <w:color w:val="000000"/>
          <w:spacing w:val="1"/>
          <w:sz w:val="24"/>
          <w:szCs w:val="24"/>
        </w:rPr>
        <w:t>Глава городского округа</w:t>
      </w:r>
    </w:p>
    <w:p w:rsidR="00684B11" w:rsidRDefault="00684B11" w:rsidP="00033768">
      <w:pPr>
        <w:shd w:val="clear" w:color="auto" w:fill="FFFFFF"/>
        <w:tabs>
          <w:tab w:val="left" w:pos="6581"/>
        </w:tabs>
      </w:pPr>
      <w:r>
        <w:rPr>
          <w:color w:val="000000"/>
          <w:spacing w:val="-2"/>
          <w:sz w:val="24"/>
          <w:szCs w:val="24"/>
        </w:rPr>
        <w:t>Спасск-Дальний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>В.Ф.</w:t>
      </w:r>
      <w:r>
        <w:rPr>
          <w:color w:val="000000"/>
          <w:spacing w:val="-3"/>
          <w:sz w:val="24"/>
          <w:szCs w:val="24"/>
        </w:rPr>
        <w:t>.Шумский</w:t>
      </w:r>
      <w:bookmarkStart w:id="0" w:name="_GoBack"/>
      <w:bookmarkEnd w:id="0"/>
    </w:p>
    <w:sectPr w:rsidR="00684B11" w:rsidSect="00EB465D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31F"/>
    <w:rsid w:val="00033768"/>
    <w:rsid w:val="00100CE0"/>
    <w:rsid w:val="00176302"/>
    <w:rsid w:val="00546DB9"/>
    <w:rsid w:val="00591990"/>
    <w:rsid w:val="00684B11"/>
    <w:rsid w:val="00685080"/>
    <w:rsid w:val="006A24FF"/>
    <w:rsid w:val="007D1290"/>
    <w:rsid w:val="00A4331F"/>
    <w:rsid w:val="00B27B78"/>
    <w:rsid w:val="00CE4157"/>
    <w:rsid w:val="00E2284C"/>
    <w:rsid w:val="00EB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6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3376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33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7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375</Words>
  <Characters>2142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Tanya</cp:lastModifiedBy>
  <cp:revision>3</cp:revision>
  <cp:lastPrinted>2012-06-18T03:56:00Z</cp:lastPrinted>
  <dcterms:created xsi:type="dcterms:W3CDTF">2012-06-18T10:07:00Z</dcterms:created>
  <dcterms:modified xsi:type="dcterms:W3CDTF">2012-06-18T03:57:00Z</dcterms:modified>
</cp:coreProperties>
</file>