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BC" w:rsidRDefault="008E6228" w:rsidP="006A39B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212529"/>
          <w:kern w:val="36"/>
          <w:sz w:val="28"/>
          <w:szCs w:val="28"/>
        </w:rPr>
        <w:drawing>
          <wp:inline distT="0" distB="0" distL="0" distR="0">
            <wp:extent cx="5381625" cy="1647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494" w:rsidRPr="006A39BC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Предприниматели в моногородах смогут получать </w:t>
      </w:r>
    </w:p>
    <w:p w:rsidR="00416494" w:rsidRDefault="00416494" w:rsidP="006A39B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</w:pPr>
      <w:r w:rsidRPr="006A39BC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беспроцентные кредиты</w:t>
      </w:r>
    </w:p>
    <w:p w:rsidR="006A39BC" w:rsidRPr="006A39BC" w:rsidRDefault="006A39BC" w:rsidP="006A39B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</w:pPr>
    </w:p>
    <w:p w:rsidR="00416494" w:rsidRPr="00983CB5" w:rsidRDefault="00C51B24" w:rsidP="006A3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НО «Фонд развития моногородов» в России запустил новую программу</w:t>
      </w:r>
      <w:r w:rsidR="00416494" w:rsidRPr="00983C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поддержки предпринимателей в моногородах. Теперь компании, не связанные с работой градообразующего предприятия, будут получать беспроцентные займы 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а срок до 15 лет в размере от 5</w:t>
      </w:r>
      <w:r w:rsidR="00416494" w:rsidRPr="00983C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до 250 миллионов рублей с отсрочкой уплаты долга до трех лет.</w:t>
      </w:r>
    </w:p>
    <w:p w:rsidR="00416494" w:rsidRPr="00983CB5" w:rsidRDefault="00416494" w:rsidP="00693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3CB5">
        <w:rPr>
          <w:rFonts w:ascii="Times New Roman" w:eastAsia="Times New Roman" w:hAnsi="Times New Roman" w:cs="Times New Roman"/>
          <w:sz w:val="26"/>
          <w:szCs w:val="26"/>
        </w:rPr>
        <w:t xml:space="preserve">На займы смогут рассчитывать индивидуальные предприниматели и </w:t>
      </w:r>
      <w:proofErr w:type="spellStart"/>
      <w:r w:rsidRPr="00983CB5">
        <w:rPr>
          <w:rFonts w:ascii="Times New Roman" w:eastAsia="Times New Roman" w:hAnsi="Times New Roman" w:cs="Times New Roman"/>
          <w:sz w:val="26"/>
          <w:szCs w:val="26"/>
        </w:rPr>
        <w:t>юрлица</w:t>
      </w:r>
      <w:proofErr w:type="spellEnd"/>
      <w:r w:rsidRPr="00983CB5">
        <w:rPr>
          <w:rFonts w:ascii="Times New Roman" w:eastAsia="Times New Roman" w:hAnsi="Times New Roman" w:cs="Times New Roman"/>
          <w:sz w:val="26"/>
          <w:szCs w:val="26"/>
        </w:rPr>
        <w:t>, зарегистрированные на территории России и не имеющие просроченной задолженности перед бюджетами и внебюджетными фондами. Одно из главных условий при получении кредита - создание новых рабочих мест на территории моногорода. Обеспечением должна выступать безотзывная гарантия одобренных фондом банков, Корпорации МСП или ВЭБ.РФ.</w:t>
      </w:r>
    </w:p>
    <w:p w:rsidR="006936BF" w:rsidRDefault="006936BF" w:rsidP="007836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A339C" w:rsidRPr="00EA339C" w:rsidRDefault="00EA339C" w:rsidP="006A39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33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ПАРАМЕТРЫ УЧАСТИЯ ФОНДА В ФИНАНСИРОВАНИИ ИНВЕСТИЦИОННЫХ ПРОЕКТОВ</w:t>
      </w:r>
      <w:r w:rsidR="006A39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EA339C" w:rsidRPr="00EA339C" w:rsidRDefault="00EA339C" w:rsidP="0078364B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339C">
        <w:rPr>
          <w:rFonts w:ascii="Times New Roman" w:eastAsia="Times New Roman" w:hAnsi="Times New Roman" w:cs="Times New Roman"/>
          <w:b/>
          <w:bCs/>
          <w:sz w:val="26"/>
          <w:szCs w:val="26"/>
        </w:rPr>
        <w:t>Форма участия</w:t>
      </w:r>
    </w:p>
    <w:p w:rsidR="00EA339C" w:rsidRPr="00EA339C" w:rsidRDefault="00EA339C" w:rsidP="00EA339C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339C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Предоставление денежных сре</w:t>
      </w:r>
      <w:proofErr w:type="gramStart"/>
      <w:r w:rsidRPr="00EA339C">
        <w:rPr>
          <w:rFonts w:ascii="Times New Roman" w:eastAsia="Times New Roman" w:hAnsi="Times New Roman" w:cs="Times New Roman"/>
          <w:color w:val="000000"/>
          <w:sz w:val="26"/>
          <w:szCs w:val="26"/>
        </w:rPr>
        <w:t>дств в ф</w:t>
      </w:r>
      <w:proofErr w:type="gramEnd"/>
      <w:r w:rsidRPr="00EA339C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займа;</w:t>
      </w:r>
    </w:p>
    <w:p w:rsidR="00EA339C" w:rsidRPr="00EA339C" w:rsidRDefault="00EA339C" w:rsidP="00EA339C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339C">
        <w:rPr>
          <w:rFonts w:ascii="Times New Roman" w:eastAsia="Times New Roman" w:hAnsi="Times New Roman" w:cs="Times New Roman"/>
          <w:color w:val="000000"/>
          <w:sz w:val="26"/>
          <w:szCs w:val="26"/>
        </w:rPr>
        <w:t>Вхождение в капитал ком</w:t>
      </w:r>
      <w:r w:rsidR="0078364B">
        <w:rPr>
          <w:rFonts w:ascii="Times New Roman" w:eastAsia="Times New Roman" w:hAnsi="Times New Roman" w:cs="Times New Roman"/>
          <w:color w:val="000000"/>
          <w:sz w:val="26"/>
          <w:szCs w:val="26"/>
        </w:rPr>
        <w:t>пании-инициатора (не более 49%)</w:t>
      </w:r>
      <w:r w:rsidRPr="00EA339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A339C" w:rsidRPr="00EA339C" w:rsidRDefault="00EA339C" w:rsidP="00EA339C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EA339C">
        <w:rPr>
          <w:rFonts w:ascii="Times New Roman" w:eastAsia="Times New Roman" w:hAnsi="Times New Roman" w:cs="Times New Roman"/>
          <w:b/>
          <w:bCs/>
          <w:sz w:val="26"/>
          <w:szCs w:val="26"/>
        </w:rPr>
        <w:t>Условия предоставления поддержки фондом</w:t>
      </w:r>
    </w:p>
    <w:p w:rsidR="00EA339C" w:rsidRPr="00EA339C" w:rsidRDefault="00C51B24" w:rsidP="00EA339C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Сумма - от 5</w:t>
      </w:r>
      <w:r w:rsidR="00EA339C" w:rsidRPr="00EA33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1000 млн. руб.;</w:t>
      </w:r>
    </w:p>
    <w:p w:rsidR="00EA339C" w:rsidRPr="00EA339C" w:rsidRDefault="00EA339C" w:rsidP="00EA339C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339C"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Процентная ставка:</w:t>
      </w:r>
    </w:p>
    <w:p w:rsidR="00EA339C" w:rsidRPr="00EA339C" w:rsidRDefault="00EA339C" w:rsidP="00EA339C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0% годовых до 250 млн. рублей;</w:t>
      </w:r>
    </w:p>
    <w:p w:rsidR="00EA339C" w:rsidRPr="00EA339C" w:rsidRDefault="00EA339C" w:rsidP="00EA339C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339C">
        <w:rPr>
          <w:rFonts w:ascii="Times New Roman" w:eastAsia="Times New Roman" w:hAnsi="Times New Roman" w:cs="Times New Roman"/>
          <w:color w:val="000000"/>
          <w:sz w:val="26"/>
          <w:szCs w:val="26"/>
        </w:rPr>
        <w:t>– 5% годовых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свыше 250 млн. рублей.</w:t>
      </w:r>
    </w:p>
    <w:p w:rsidR="00EA339C" w:rsidRPr="00EA339C" w:rsidRDefault="00EA339C" w:rsidP="00EA339C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339C">
        <w:rPr>
          <w:rFonts w:ascii="Times New Roman" w:eastAsia="Times New Roman" w:hAnsi="Times New Roman" w:cs="Times New Roman"/>
          <w:color w:val="000000"/>
          <w:sz w:val="26"/>
          <w:szCs w:val="26"/>
        </w:rPr>
        <w:t>Срок – до 15 лет;</w:t>
      </w:r>
    </w:p>
    <w:p w:rsidR="00EA339C" w:rsidRPr="00EA339C" w:rsidRDefault="00EA339C" w:rsidP="00EA339C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339C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Участие собственными средствами Инициатора в проекте - не менее 20%;</w:t>
      </w:r>
    </w:p>
    <w:p w:rsidR="00EA339C" w:rsidRPr="00EA339C" w:rsidRDefault="00EA339C" w:rsidP="00EA339C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339C">
        <w:rPr>
          <w:rFonts w:ascii="Times New Roman" w:eastAsia="Times New Roman" w:hAnsi="Times New Roman" w:cs="Times New Roman"/>
          <w:color w:val="000000"/>
          <w:sz w:val="26"/>
          <w:szCs w:val="26"/>
        </w:rPr>
        <w:t>Отсрочка по выплате займа - не более 3 лет;</w:t>
      </w:r>
    </w:p>
    <w:p w:rsidR="00EA339C" w:rsidRPr="00EA339C" w:rsidRDefault="00EA339C" w:rsidP="00EA339C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339C">
        <w:rPr>
          <w:rFonts w:ascii="Times New Roman" w:eastAsia="Times New Roman" w:hAnsi="Times New Roman" w:cs="Times New Roman"/>
          <w:color w:val="000000"/>
          <w:sz w:val="26"/>
          <w:szCs w:val="26"/>
        </w:rPr>
        <w:t>Наличие обеспечения, в том числе:</w:t>
      </w:r>
    </w:p>
    <w:p w:rsidR="00EA339C" w:rsidRPr="00EA339C" w:rsidRDefault="00EA339C" w:rsidP="00EA339C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339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Для займов до 250 млн. рублей в качестве единственной формы обеспечения на полную сумму займа принимается:</w:t>
      </w:r>
    </w:p>
    <w:p w:rsidR="00EA339C" w:rsidRPr="00EA339C" w:rsidRDefault="00EA339C" w:rsidP="00EA339C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33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безотзывная банковская гарантия, удовлетворяющая требованиям Фонда </w:t>
      </w:r>
    </w:p>
    <w:p w:rsidR="00EA339C" w:rsidRPr="00EA339C" w:rsidRDefault="00EA339C" w:rsidP="00EA339C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339C">
        <w:rPr>
          <w:rFonts w:ascii="Times New Roman" w:eastAsia="Times New Roman" w:hAnsi="Times New Roman" w:cs="Times New Roman"/>
          <w:color w:val="000000"/>
          <w:sz w:val="26"/>
          <w:szCs w:val="26"/>
        </w:rPr>
        <w:t>и/или безотзывная независимая гарантия АО «Корпорация МСП»;</w:t>
      </w:r>
    </w:p>
    <w:p w:rsidR="00EA339C" w:rsidRPr="00EA339C" w:rsidRDefault="00EA339C" w:rsidP="00EA339C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339C">
        <w:rPr>
          <w:rFonts w:ascii="Times New Roman" w:eastAsia="Times New Roman" w:hAnsi="Times New Roman" w:cs="Times New Roman"/>
          <w:color w:val="000000"/>
          <w:sz w:val="26"/>
          <w:szCs w:val="26"/>
        </w:rPr>
        <w:t>и/или гарантия ВЭБ.РФ.</w:t>
      </w:r>
    </w:p>
    <w:p w:rsidR="00434537" w:rsidRPr="00983CB5" w:rsidRDefault="00434537" w:rsidP="00983C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34537" w:rsidRPr="00983CB5" w:rsidRDefault="00434537" w:rsidP="006936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C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</w:p>
    <w:sectPr w:rsidR="00434537" w:rsidRPr="00983CB5" w:rsidSect="00D3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0B6B"/>
    <w:multiLevelType w:val="multilevel"/>
    <w:tmpl w:val="4D90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125DAF"/>
    <w:multiLevelType w:val="multilevel"/>
    <w:tmpl w:val="799E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494"/>
    <w:rsid w:val="00002BEC"/>
    <w:rsid w:val="00341B28"/>
    <w:rsid w:val="00416494"/>
    <w:rsid w:val="00434537"/>
    <w:rsid w:val="00583FC3"/>
    <w:rsid w:val="006936BF"/>
    <w:rsid w:val="006A39BC"/>
    <w:rsid w:val="00745457"/>
    <w:rsid w:val="007606BF"/>
    <w:rsid w:val="0078364B"/>
    <w:rsid w:val="008E381E"/>
    <w:rsid w:val="008E6228"/>
    <w:rsid w:val="0093731E"/>
    <w:rsid w:val="00983CB5"/>
    <w:rsid w:val="00C51B24"/>
    <w:rsid w:val="00D3064E"/>
    <w:rsid w:val="00EA339C"/>
    <w:rsid w:val="00F50F15"/>
    <w:rsid w:val="00F8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4E"/>
  </w:style>
  <w:style w:type="paragraph" w:styleId="1">
    <w:name w:val="heading 1"/>
    <w:basedOn w:val="a"/>
    <w:link w:val="10"/>
    <w:uiPriority w:val="9"/>
    <w:qFormat/>
    <w:rsid w:val="00416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4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1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64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49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A33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begunkov_gk</dc:creator>
  <cp:keywords/>
  <dc:description/>
  <cp:lastModifiedBy>vlasova_va</cp:lastModifiedBy>
  <cp:revision>16</cp:revision>
  <cp:lastPrinted>2019-10-18T00:41:00Z</cp:lastPrinted>
  <dcterms:created xsi:type="dcterms:W3CDTF">2019-03-19T05:07:00Z</dcterms:created>
  <dcterms:modified xsi:type="dcterms:W3CDTF">2019-10-18T04:49:00Z</dcterms:modified>
</cp:coreProperties>
</file>