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6E" w:rsidRDefault="00F4666E" w:rsidP="00F4666E">
      <w:pPr>
        <w:spacing w:before="100" w:beforeAutospacing="1" w:after="100" w:afterAutospacing="1" w:line="240" w:lineRule="auto"/>
        <w:ind w:firstLine="709"/>
        <w:outlineLvl w:val="1"/>
        <w:rPr>
          <w:rFonts w:ascii="Times New Roman" w:eastAsia="Times New Roman" w:hAnsi="Times New Roman" w:cs="Times New Roman"/>
          <w:b/>
          <w:bCs/>
          <w:sz w:val="52"/>
          <w:szCs w:val="52"/>
          <w:lang w:eastAsia="ru-RU"/>
        </w:rPr>
      </w:pPr>
      <w:r>
        <w:rPr>
          <w:rFonts w:ascii="Times New Roman" w:eastAsia="Times New Roman" w:hAnsi="Times New Roman" w:cs="Times New Roman"/>
          <w:b/>
          <w:bCs/>
          <w:noProof/>
          <w:sz w:val="52"/>
          <w:szCs w:val="52"/>
          <w:lang w:eastAsia="ru-RU"/>
        </w:rPr>
        <w:drawing>
          <wp:anchor distT="0" distB="0" distL="114300" distR="114300" simplePos="0" relativeHeight="251658240" behindDoc="1" locked="0" layoutInCell="1" allowOverlap="1">
            <wp:simplePos x="0" y="0"/>
            <wp:positionH relativeFrom="column">
              <wp:posOffset>-34290</wp:posOffset>
            </wp:positionH>
            <wp:positionV relativeFrom="paragraph">
              <wp:posOffset>-24765</wp:posOffset>
            </wp:positionV>
            <wp:extent cx="1943100" cy="1457325"/>
            <wp:effectExtent l="19050" t="0" r="0" b="0"/>
            <wp:wrapTight wrapText="bothSides">
              <wp:wrapPolygon edited="0">
                <wp:start x="-212" y="0"/>
                <wp:lineTo x="-212" y="21459"/>
                <wp:lineTo x="21600" y="21459"/>
                <wp:lineTo x="21600" y="0"/>
                <wp:lineTo x="-212" y="0"/>
              </wp:wrapPolygon>
            </wp:wrapTight>
            <wp:docPr id="1" name="Рисунок 3" descr="cid:image001.jpg@01CC409C.6693C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C409C.6693CD60"/>
                    <pic:cNvPicPr>
                      <a:picLocks noChangeAspect="1" noChangeArrowheads="1"/>
                    </pic:cNvPicPr>
                  </pic:nvPicPr>
                  <pic:blipFill>
                    <a:blip r:embed="rId5"/>
                    <a:srcRect/>
                    <a:stretch>
                      <a:fillRect/>
                    </a:stretch>
                  </pic:blipFill>
                  <pic:spPr bwMode="auto">
                    <a:xfrm>
                      <a:off x="0" y="0"/>
                      <a:ext cx="1943100" cy="1457325"/>
                    </a:xfrm>
                    <a:prstGeom prst="rect">
                      <a:avLst/>
                    </a:prstGeom>
                    <a:noFill/>
                    <a:ln w="9525">
                      <a:noFill/>
                      <a:miter lim="800000"/>
                      <a:headEnd/>
                      <a:tailEnd/>
                    </a:ln>
                  </pic:spPr>
                </pic:pic>
              </a:graphicData>
            </a:graphic>
          </wp:anchor>
        </w:drawing>
      </w:r>
      <w:r w:rsidR="003402D4" w:rsidRPr="003402D4">
        <w:rPr>
          <w:rFonts w:ascii="Times New Roman" w:eastAsia="Times New Roman" w:hAnsi="Times New Roman" w:cs="Times New Roman"/>
          <w:b/>
          <w:bCs/>
          <w:sz w:val="52"/>
          <w:szCs w:val="52"/>
          <w:lang w:eastAsia="ru-RU"/>
        </w:rPr>
        <w:t xml:space="preserve">Памятка </w:t>
      </w:r>
    </w:p>
    <w:p w:rsidR="003402D4" w:rsidRPr="003402D4" w:rsidRDefault="003402D4" w:rsidP="00F4666E">
      <w:pPr>
        <w:spacing w:before="100" w:beforeAutospacing="1" w:after="100" w:afterAutospacing="1" w:line="240" w:lineRule="auto"/>
        <w:outlineLvl w:val="1"/>
        <w:rPr>
          <w:rFonts w:ascii="Times New Roman" w:eastAsia="Times New Roman" w:hAnsi="Times New Roman" w:cs="Times New Roman"/>
          <w:b/>
          <w:bCs/>
          <w:sz w:val="52"/>
          <w:szCs w:val="52"/>
          <w:lang w:eastAsia="ru-RU"/>
        </w:rPr>
      </w:pPr>
      <w:r w:rsidRPr="003402D4">
        <w:rPr>
          <w:rFonts w:ascii="Times New Roman" w:eastAsia="Times New Roman" w:hAnsi="Times New Roman" w:cs="Times New Roman"/>
          <w:b/>
          <w:bCs/>
          <w:sz w:val="52"/>
          <w:szCs w:val="52"/>
          <w:lang w:eastAsia="ru-RU"/>
        </w:rPr>
        <w:t>муниципального служащего</w:t>
      </w:r>
    </w:p>
    <w:p w:rsidR="00F4666E"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
    <w:p w:rsidR="00F4666E"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Данная памятка разработана в целях исключения и профилактики проявлений коррупционного характера в отношении муниципальных служащих Администрации городского округа Спасск-Дальний при осуществлении ими своих должностных обязанностей.</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ЧТО ТАКОЕ ВЗЯТКА?</w:t>
      </w:r>
      <w:r w:rsidRPr="003402D4">
        <w:rPr>
          <w:rFonts w:ascii="Times New Roman" w:eastAsia="Times New Roman" w:hAnsi="Times New Roman" w:cs="Times New Roman"/>
          <w:b/>
          <w:bCs/>
          <w:i/>
          <w:iCs/>
          <w:sz w:val="28"/>
          <w:szCs w:val="28"/>
          <w:lang w:eastAsia="ru-RU"/>
        </w:rPr>
        <w:t> </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Одним из серьезнейших преступлений против государственной власти и   интересов муниципальной службы  является получение взятки.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b/>
          <w:bCs/>
          <w:sz w:val="28"/>
          <w:szCs w:val="28"/>
          <w:lang w:eastAsia="ru-RU"/>
        </w:rPr>
        <w:t>ВЗЯТОЧНИЧЕСТВО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Взяточничество,</w:t>
      </w:r>
      <w:r w:rsidRPr="003402D4">
        <w:rPr>
          <w:rFonts w:ascii="Times New Roman" w:eastAsia="Times New Roman" w:hAnsi="Times New Roman" w:cs="Times New Roman"/>
          <w:sz w:val="28"/>
          <w:szCs w:val="28"/>
          <w:lang w:eastAsia="ru-RU"/>
        </w:rPr>
        <w:t xml:space="preserve">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w:t>
      </w:r>
      <w:r w:rsidRPr="003402D4">
        <w:rPr>
          <w:rFonts w:ascii="Times New Roman" w:eastAsia="Times New Roman" w:hAnsi="Times New Roman" w:cs="Times New Roman"/>
          <w:b/>
          <w:bCs/>
          <w:sz w:val="28"/>
          <w:szCs w:val="28"/>
          <w:u w:val="single"/>
          <w:lang w:eastAsia="ru-RU"/>
        </w:rPr>
        <w:t>Получение взятки</w:t>
      </w:r>
      <w:r w:rsidRPr="003402D4">
        <w:rPr>
          <w:rFonts w:ascii="Times New Roman" w:eastAsia="Times New Roman" w:hAnsi="Times New Roman" w:cs="Times New Roman"/>
          <w:sz w:val="28"/>
          <w:szCs w:val="28"/>
          <w:lang w:eastAsia="ru-RU"/>
        </w:rPr>
        <w:br/>
      </w:r>
    </w:p>
    <w:p w:rsidR="00F4666E"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3402D4">
        <w:rPr>
          <w:rFonts w:ascii="Times New Roman" w:eastAsia="Times New Roman" w:hAnsi="Times New Roman" w:cs="Times New Roman"/>
          <w:sz w:val="28"/>
          <w:szCs w:val="28"/>
          <w:lang w:eastAsia="ru-RU"/>
        </w:rPr>
        <w:t>лица</w:t>
      </w:r>
      <w:proofErr w:type="gramEnd"/>
      <w:r w:rsidRPr="003402D4">
        <w:rPr>
          <w:rFonts w:ascii="Times New Roman" w:eastAsia="Times New Roman" w:hAnsi="Times New Roman" w:cs="Times New Roman"/>
          <w:sz w:val="28"/>
          <w:szCs w:val="28"/>
          <w:lang w:eastAsia="ru-RU"/>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w:t>
      </w:r>
      <w:r w:rsidRPr="003402D4">
        <w:rPr>
          <w:rFonts w:ascii="Times New Roman" w:eastAsia="Times New Roman" w:hAnsi="Times New Roman" w:cs="Times New Roman"/>
          <w:sz w:val="28"/>
          <w:szCs w:val="28"/>
          <w:lang w:eastAsia="ru-RU"/>
        </w:rPr>
        <w:lastRenderedPageBreak/>
        <w:t>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r w:rsidRPr="003402D4">
        <w:rPr>
          <w:rFonts w:ascii="Times New Roman" w:eastAsia="Times New Roman" w:hAnsi="Times New Roman" w:cs="Times New Roman"/>
          <w:sz w:val="28"/>
          <w:szCs w:val="28"/>
          <w:lang w:eastAsia="ru-RU"/>
        </w:rPr>
        <w:br/>
      </w:r>
    </w:p>
    <w:p w:rsidR="00F4666E"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r w:rsidRPr="003402D4">
        <w:rPr>
          <w:rFonts w:ascii="Times New Roman" w:eastAsia="Times New Roman" w:hAnsi="Times New Roman" w:cs="Times New Roman"/>
          <w:sz w:val="28"/>
          <w:szCs w:val="28"/>
          <w:lang w:eastAsia="ru-RU"/>
        </w:rPr>
        <w:br/>
      </w:r>
    </w:p>
    <w:p w:rsidR="00F4666E"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 xml:space="preserve">3. </w:t>
      </w:r>
      <w:proofErr w:type="gramStart"/>
      <w:r w:rsidRPr="003402D4">
        <w:rPr>
          <w:rFonts w:ascii="Times New Roman" w:eastAsia="Times New Roman" w:hAnsi="Times New Roman" w:cs="Times New Roman"/>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00F4666E">
        <w:rPr>
          <w:rFonts w:ascii="Times New Roman" w:eastAsia="Times New Roman" w:hAnsi="Times New Roman" w:cs="Times New Roman"/>
          <w:sz w:val="28"/>
          <w:szCs w:val="28"/>
          <w:lang w:eastAsia="ru-RU"/>
        </w:rPr>
        <w:t xml:space="preserve"> </w:t>
      </w:r>
      <w:r w:rsidRPr="003402D4">
        <w:rPr>
          <w:rFonts w:ascii="Times New Roman" w:eastAsia="Times New Roman" w:hAnsi="Times New Roman" w:cs="Times New Roman"/>
          <w:sz w:val="28"/>
          <w:szCs w:val="28"/>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r w:rsidRPr="003402D4">
        <w:rPr>
          <w:rFonts w:ascii="Times New Roman" w:eastAsia="Times New Roman" w:hAnsi="Times New Roman" w:cs="Times New Roman"/>
          <w:sz w:val="28"/>
          <w:szCs w:val="28"/>
          <w:lang w:eastAsia="ru-RU"/>
        </w:rPr>
        <w:br/>
      </w:r>
      <w:proofErr w:type="gramEnd"/>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4. Деяния, предусмотренные частями первой, второй или третьей настоящей статьи, если они совершены:</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а) группой лиц по предварительному сговору или организованной группой;</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б) утратил силу;</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 с вымогательством взятки;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Примечание.</w:t>
      </w:r>
      <w:r w:rsidRPr="003402D4">
        <w:rPr>
          <w:rFonts w:ascii="Times New Roman" w:eastAsia="Times New Roman" w:hAnsi="Times New Roman" w:cs="Times New Roman"/>
          <w:sz w:val="28"/>
          <w:szCs w:val="28"/>
          <w:lang w:eastAsia="ru-RU"/>
        </w:rPr>
        <w:t xml:space="preserve">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w:t>
      </w:r>
      <w:proofErr w:type="gramEnd"/>
      <w:r w:rsidRPr="003402D4">
        <w:rPr>
          <w:rFonts w:ascii="Times New Roman" w:eastAsia="Times New Roman" w:hAnsi="Times New Roman" w:cs="Times New Roman"/>
          <w:sz w:val="28"/>
          <w:szCs w:val="28"/>
          <w:lang w:eastAsia="ru-RU"/>
        </w:rPr>
        <w:t xml:space="preserve"> Не может признаваться добровольным сообщение, сделанное в связи с тем, что о даче взятки или коммерческом подкупе стало известно органам власти.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u w:val="single"/>
          <w:lang w:eastAsia="ru-RU"/>
        </w:rPr>
        <w:t>Дача взятки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1. </w:t>
      </w:r>
      <w:proofErr w:type="gramStart"/>
      <w:r w:rsidRPr="003402D4">
        <w:rPr>
          <w:rFonts w:ascii="Times New Roman" w:eastAsia="Times New Roman" w:hAnsi="Times New Roman" w:cs="Times New Roman"/>
          <w:sz w:val="28"/>
          <w:szCs w:val="28"/>
          <w:lang w:eastAsia="ru-RU"/>
        </w:rPr>
        <w:t xml:space="preserve">Дача взятки должностному лицу лично или через посредника — наказывается </w:t>
      </w:r>
      <w:r w:rsidRPr="003402D4">
        <w:rPr>
          <w:rFonts w:ascii="Times New Roman" w:eastAsia="Times New Roman" w:hAnsi="Times New Roman" w:cs="Times New Roman"/>
          <w:sz w:val="28"/>
          <w:szCs w:val="28"/>
          <w:lang w:eastAsia="ru-RU"/>
        </w:rPr>
        <w:lastRenderedPageBreak/>
        <w:t>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2.</w:t>
      </w:r>
      <w:proofErr w:type="gramEnd"/>
      <w:r w:rsidRPr="003402D4">
        <w:rPr>
          <w:rFonts w:ascii="Times New Roman" w:eastAsia="Times New Roman" w:hAnsi="Times New Roman" w:cs="Times New Roman"/>
          <w:sz w:val="28"/>
          <w:szCs w:val="28"/>
          <w:lang w:eastAsia="ru-RU"/>
        </w:rPr>
        <w:t xml:space="preserve">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Примечание.</w:t>
      </w:r>
      <w:r w:rsidRPr="003402D4">
        <w:rPr>
          <w:rFonts w:ascii="Times New Roman" w:eastAsia="Times New Roman" w:hAnsi="Times New Roman" w:cs="Times New Roman"/>
          <w:sz w:val="28"/>
          <w:szCs w:val="28"/>
          <w:lang w:eastAsia="ru-RU"/>
        </w:rPr>
        <w:t xml:space="preserve">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Это две стороны одной преступной медали: если речь идет о взятке, это значит, что есть тот, кто получает взятку (</w:t>
      </w:r>
      <w:r w:rsidRPr="003402D4">
        <w:rPr>
          <w:rFonts w:ascii="Times New Roman" w:eastAsia="Times New Roman" w:hAnsi="Times New Roman" w:cs="Times New Roman"/>
          <w:b/>
          <w:bCs/>
          <w:i/>
          <w:iCs/>
          <w:sz w:val="28"/>
          <w:szCs w:val="28"/>
          <w:lang w:eastAsia="ru-RU"/>
        </w:rPr>
        <w:t>взяткополучатель</w:t>
      </w:r>
      <w:r w:rsidRPr="003402D4">
        <w:rPr>
          <w:rFonts w:ascii="Times New Roman" w:eastAsia="Times New Roman" w:hAnsi="Times New Roman" w:cs="Times New Roman"/>
          <w:sz w:val="28"/>
          <w:szCs w:val="28"/>
          <w:lang w:eastAsia="ru-RU"/>
        </w:rPr>
        <w:t>) и тот, кто ее дает (</w:t>
      </w:r>
      <w:r w:rsidRPr="003402D4">
        <w:rPr>
          <w:rFonts w:ascii="Times New Roman" w:eastAsia="Times New Roman" w:hAnsi="Times New Roman" w:cs="Times New Roman"/>
          <w:b/>
          <w:bCs/>
          <w:i/>
          <w:iCs/>
          <w:sz w:val="28"/>
          <w:szCs w:val="28"/>
          <w:lang w:eastAsia="ru-RU"/>
        </w:rPr>
        <w:t>взяткодатель</w:t>
      </w:r>
      <w:r w:rsidRPr="003402D4">
        <w:rPr>
          <w:rFonts w:ascii="Times New Roman" w:eastAsia="Times New Roman" w:hAnsi="Times New Roman" w:cs="Times New Roman"/>
          <w:sz w:val="28"/>
          <w:szCs w:val="28"/>
          <w:lang w:eastAsia="ru-RU"/>
        </w:rPr>
        <w:t>).</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i/>
          <w:iCs/>
          <w:sz w:val="28"/>
          <w:szCs w:val="28"/>
          <w:lang w:eastAsia="ru-RU"/>
        </w:rPr>
        <w:t>Получение взятки</w:t>
      </w:r>
      <w:r w:rsidRPr="003402D4">
        <w:rPr>
          <w:rFonts w:ascii="Times New Roman" w:eastAsia="Times New Roman" w:hAnsi="Times New Roman" w:cs="Times New Roman"/>
          <w:sz w:val="28"/>
          <w:szCs w:val="28"/>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i/>
          <w:iCs/>
          <w:sz w:val="28"/>
          <w:szCs w:val="28"/>
          <w:lang w:eastAsia="ru-RU"/>
        </w:rPr>
        <w:t>Дача взятки</w:t>
      </w:r>
      <w:r w:rsidRPr="003402D4">
        <w:rPr>
          <w:rFonts w:ascii="Times New Roman" w:eastAsia="Times New Roman" w:hAnsi="Times New Roman" w:cs="Times New Roman"/>
          <w:sz w:val="28"/>
          <w:szCs w:val="28"/>
          <w:lang w:eastAsia="ru-RU"/>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ОСНОВНЫЕ ПРИЧИНЫ ПОЛУЧЕНИЯ И ДАЧИ ВЗЯТКИ</w:t>
      </w:r>
      <w:proofErr w:type="gramStart"/>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w:t>
      </w:r>
      <w:proofErr w:type="gramEnd"/>
      <w:r w:rsidRPr="003402D4">
        <w:rPr>
          <w:rFonts w:ascii="Times New Roman" w:eastAsia="Times New Roman" w:hAnsi="Times New Roman" w:cs="Times New Roman"/>
          <w:sz w:val="28"/>
          <w:szCs w:val="28"/>
          <w:lang w:eastAsia="ru-RU"/>
        </w:rPr>
        <w:t>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Во-вторых, это платеж за приостановку (остановку) действий чиновника по исполнению им своих обязанностей. Например, непринятие врачом </w:t>
      </w:r>
      <w:proofErr w:type="spellStart"/>
      <w:r w:rsidRPr="003402D4">
        <w:rPr>
          <w:rFonts w:ascii="Times New Roman" w:eastAsia="Times New Roman" w:hAnsi="Times New Roman" w:cs="Times New Roman"/>
          <w:sz w:val="28"/>
          <w:szCs w:val="28"/>
          <w:lang w:eastAsia="ru-RU"/>
        </w:rPr>
        <w:t>санэпидемстанции</w:t>
      </w:r>
      <w:proofErr w:type="spellEnd"/>
      <w:r w:rsidRPr="003402D4">
        <w:rPr>
          <w:rFonts w:ascii="Times New Roman" w:eastAsia="Times New Roman" w:hAnsi="Times New Roman" w:cs="Times New Roman"/>
          <w:sz w:val="28"/>
          <w:szCs w:val="28"/>
          <w:lang w:eastAsia="ru-RU"/>
        </w:rPr>
        <w:t xml:space="preserve"> мер к нарушителю требований санитарных норм за определенное вознаграждение.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 xml:space="preserve">ВЗЯТКОЙ </w:t>
      </w:r>
      <w:proofErr w:type="gramStart"/>
      <w:r w:rsidRPr="003402D4">
        <w:rPr>
          <w:rFonts w:ascii="Times New Roman" w:eastAsia="Times New Roman" w:hAnsi="Times New Roman" w:cs="Times New Roman"/>
          <w:b/>
          <w:bCs/>
          <w:sz w:val="28"/>
          <w:szCs w:val="28"/>
          <w:lang w:eastAsia="ru-RU"/>
        </w:rPr>
        <w:t>МОГУТ БЫТЬ</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lastRenderedPageBreak/>
        <w:br/>
        <w:t>Обязательным признаком получения взятки является</w:t>
      </w:r>
      <w:proofErr w:type="gramEnd"/>
      <w:r w:rsidRPr="003402D4">
        <w:rPr>
          <w:rFonts w:ascii="Times New Roman" w:eastAsia="Times New Roman" w:hAnsi="Times New Roman" w:cs="Times New Roman"/>
          <w:sz w:val="28"/>
          <w:szCs w:val="28"/>
          <w:lang w:eastAsia="ru-RU"/>
        </w:rPr>
        <w:t xml:space="preserve"> предмет преступления.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b/>
          <w:bCs/>
          <w:sz w:val="28"/>
          <w:szCs w:val="28"/>
          <w:lang w:eastAsia="ru-RU"/>
        </w:rPr>
        <w:t>Предметом</w:t>
      </w:r>
      <w:r w:rsidRPr="003402D4">
        <w:rPr>
          <w:rFonts w:ascii="Times New Roman" w:eastAsia="Times New Roman" w:hAnsi="Times New Roman" w:cs="Times New Roman"/>
          <w:sz w:val="28"/>
          <w:szCs w:val="28"/>
          <w:lang w:eastAsia="ru-RU"/>
        </w:rPr>
        <w:t xml:space="preserve">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3402D4">
        <w:rPr>
          <w:rFonts w:ascii="Times New Roman" w:eastAsia="Times New Roman" w:hAnsi="Times New Roman" w:cs="Times New Roman"/>
          <w:b/>
          <w:bCs/>
          <w:sz w:val="28"/>
          <w:szCs w:val="28"/>
          <w:lang w:eastAsia="ru-RU"/>
        </w:rPr>
        <w:t>услуги имущественного характера</w:t>
      </w:r>
      <w:r w:rsidRPr="003402D4">
        <w:rPr>
          <w:rFonts w:ascii="Times New Roman" w:eastAsia="Times New Roman" w:hAnsi="Times New Roman" w:cs="Times New Roman"/>
          <w:sz w:val="28"/>
          <w:szCs w:val="28"/>
          <w:lang w:eastAsia="ru-RU"/>
        </w:rPr>
        <w:t>, оказываемые взяткополучателю безвозмездно, хотя в принципе они подлежат</w:t>
      </w:r>
      <w:proofErr w:type="gramEnd"/>
      <w:r w:rsidRPr="003402D4">
        <w:rPr>
          <w:rFonts w:ascii="Times New Roman" w:eastAsia="Times New Roman" w:hAnsi="Times New Roman" w:cs="Times New Roman"/>
          <w:sz w:val="28"/>
          <w:szCs w:val="28"/>
          <w:lang w:eastAsia="ru-RU"/>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Взятка</w:t>
      </w:r>
      <w:r w:rsidRPr="003402D4">
        <w:rPr>
          <w:rFonts w:ascii="Times New Roman" w:eastAsia="Times New Roman" w:hAnsi="Times New Roman" w:cs="Times New Roman"/>
          <w:sz w:val="28"/>
          <w:szCs w:val="28"/>
          <w:lang w:eastAsia="ru-RU"/>
        </w:rPr>
        <w:t xml:space="preserve"> может быть </w:t>
      </w:r>
      <w:r w:rsidRPr="003402D4">
        <w:rPr>
          <w:rFonts w:ascii="Times New Roman" w:eastAsia="Times New Roman" w:hAnsi="Times New Roman" w:cs="Times New Roman"/>
          <w:b/>
          <w:bCs/>
          <w:sz w:val="28"/>
          <w:szCs w:val="28"/>
          <w:lang w:eastAsia="ru-RU"/>
        </w:rPr>
        <w:t>завуалирована</w:t>
      </w:r>
      <w:r w:rsidRPr="003402D4">
        <w:rPr>
          <w:rFonts w:ascii="Times New Roman" w:eastAsia="Times New Roman" w:hAnsi="Times New Roman" w:cs="Times New Roman"/>
          <w:sz w:val="28"/>
          <w:szCs w:val="28"/>
          <w:lang w:eastAsia="ru-RU"/>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w:t>
      </w:r>
      <w:proofErr w:type="gramStart"/>
      <w:r w:rsidRPr="003402D4">
        <w:rPr>
          <w:rFonts w:ascii="Times New Roman" w:eastAsia="Times New Roman" w:hAnsi="Times New Roman" w:cs="Times New Roman"/>
          <w:sz w:val="28"/>
          <w:szCs w:val="28"/>
          <w:lang w:eastAsia="ru-RU"/>
        </w:rPr>
        <w:t>напротив</w:t>
      </w:r>
      <w:proofErr w:type="gramEnd"/>
      <w:r w:rsidRPr="003402D4">
        <w:rPr>
          <w:rFonts w:ascii="Times New Roman" w:eastAsia="Times New Roman" w:hAnsi="Times New Roman" w:cs="Times New Roman"/>
          <w:sz w:val="28"/>
          <w:szCs w:val="28"/>
          <w:lang w:eastAsia="ru-RU"/>
        </w:rPr>
        <w:t xml:space="preserve">, </w:t>
      </w:r>
      <w:proofErr w:type="gramStart"/>
      <w:r w:rsidRPr="003402D4">
        <w:rPr>
          <w:rFonts w:ascii="Times New Roman" w:eastAsia="Times New Roman" w:hAnsi="Times New Roman" w:cs="Times New Roman"/>
          <w:sz w:val="28"/>
          <w:szCs w:val="28"/>
          <w:lang w:eastAsia="ru-RU"/>
        </w:rPr>
        <w:t>путем</w:t>
      </w:r>
      <w:proofErr w:type="gramEnd"/>
      <w:r w:rsidRPr="003402D4">
        <w:rPr>
          <w:rFonts w:ascii="Times New Roman" w:eastAsia="Times New Roman" w:hAnsi="Times New Roman" w:cs="Times New Roman"/>
          <w:sz w:val="28"/>
          <w:szCs w:val="28"/>
          <w:lang w:eastAsia="ru-RU"/>
        </w:rPr>
        <w:t xml:space="preserve"> покупки-продажи вещи по явно завышенной цене.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Уголовный Кодекс РФ четко регламентирует наказание за получение и дачу взятки и достаточно жестко наказывает и взяткодателя, и взяткополучателя.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 Взяткополучателем</w:t>
      </w:r>
      <w:r w:rsidRPr="003402D4">
        <w:rPr>
          <w:rFonts w:ascii="Times New Roman" w:eastAsia="Times New Roman" w:hAnsi="Times New Roman" w:cs="Times New Roman"/>
          <w:sz w:val="28"/>
          <w:szCs w:val="28"/>
          <w:lang w:eastAsia="ru-RU"/>
        </w:rPr>
        <w:t xml:space="preserve">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b/>
          <w:bCs/>
          <w:sz w:val="28"/>
          <w:szCs w:val="28"/>
          <w:lang w:eastAsia="ru-RU"/>
        </w:rPr>
        <w:t>Представитель власти</w:t>
      </w:r>
      <w:r w:rsidRPr="003402D4">
        <w:rPr>
          <w:rFonts w:ascii="Times New Roman" w:eastAsia="Times New Roman" w:hAnsi="Times New Roman" w:cs="Times New Roman"/>
          <w:sz w:val="28"/>
          <w:szCs w:val="28"/>
          <w:lang w:eastAsia="ru-RU"/>
        </w:rPr>
        <w:t xml:space="preserve"> – это </w:t>
      </w:r>
      <w:r w:rsidRPr="003402D4">
        <w:rPr>
          <w:rFonts w:ascii="Times New Roman" w:eastAsia="Times New Roman" w:hAnsi="Times New Roman" w:cs="Times New Roman"/>
          <w:b/>
          <w:bCs/>
          <w:sz w:val="28"/>
          <w:szCs w:val="28"/>
          <w:lang w:eastAsia="ru-RU"/>
        </w:rPr>
        <w:t>муниципальный</w:t>
      </w:r>
      <w:r w:rsidRPr="003402D4">
        <w:rPr>
          <w:rFonts w:ascii="Times New Roman" w:eastAsia="Times New Roman" w:hAnsi="Times New Roman" w:cs="Times New Roman"/>
          <w:sz w:val="28"/>
          <w:szCs w:val="28"/>
          <w:lang w:eastAsia="ru-RU"/>
        </w:rPr>
        <w:t xml:space="preserve"> или государственный </w:t>
      </w:r>
      <w:r w:rsidRPr="003402D4">
        <w:rPr>
          <w:rFonts w:ascii="Times New Roman" w:eastAsia="Times New Roman" w:hAnsi="Times New Roman" w:cs="Times New Roman"/>
          <w:b/>
          <w:bCs/>
          <w:sz w:val="28"/>
          <w:szCs w:val="28"/>
          <w:lang w:eastAsia="ru-RU"/>
        </w:rPr>
        <w:t>чиновник любого ранга – служащий</w:t>
      </w:r>
      <w:r w:rsidRPr="003402D4">
        <w:rPr>
          <w:rFonts w:ascii="Times New Roman" w:eastAsia="Times New Roman" w:hAnsi="Times New Roman" w:cs="Times New Roman"/>
          <w:sz w:val="28"/>
          <w:szCs w:val="28"/>
          <w:lang w:eastAsia="ru-RU"/>
        </w:rPr>
        <w:t xml:space="preserve">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3402D4">
        <w:rPr>
          <w:rFonts w:ascii="Times New Roman" w:eastAsia="Times New Roman" w:hAnsi="Times New Roman" w:cs="Times New Roman"/>
          <w:b/>
          <w:bCs/>
          <w:sz w:val="28"/>
          <w:szCs w:val="28"/>
          <w:lang w:eastAsia="ru-RU"/>
        </w:rPr>
        <w:t xml:space="preserve">. </w:t>
      </w:r>
      <w:r w:rsidRPr="003402D4">
        <w:rPr>
          <w:rFonts w:ascii="Times New Roman" w:eastAsia="Times New Roman" w:hAnsi="Times New Roman" w:cs="Times New Roman"/>
          <w:sz w:val="28"/>
          <w:szCs w:val="28"/>
          <w:lang w:eastAsia="ru-RU"/>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lastRenderedPageBreak/>
        <w:br/>
      </w:r>
      <w:r w:rsidRPr="003402D4">
        <w:rPr>
          <w:rFonts w:ascii="Times New Roman" w:eastAsia="Times New Roman" w:hAnsi="Times New Roman" w:cs="Times New Roman"/>
          <w:b/>
          <w:bCs/>
          <w:i/>
          <w:iCs/>
          <w:sz w:val="28"/>
          <w:szCs w:val="28"/>
          <w:lang w:eastAsia="ru-RU"/>
        </w:rPr>
        <w:t>Субъектом преступления</w:t>
      </w:r>
      <w:r w:rsidRPr="003402D4">
        <w:rPr>
          <w:rFonts w:ascii="Times New Roman" w:eastAsia="Times New Roman" w:hAnsi="Times New Roman" w:cs="Times New Roman"/>
          <w:sz w:val="28"/>
          <w:szCs w:val="28"/>
          <w:lang w:eastAsia="ru-RU"/>
        </w:rPr>
        <w:t xml:space="preserve"> дачи взятки является любое вменяемое лицо, достигшее 16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ОТВЕТСТВЕННОСТЬ ЗА ВЗЯТОЧНИЧЕСТВО</w:t>
      </w:r>
    </w:p>
    <w:tbl>
      <w:tblPr>
        <w:tblW w:w="9405" w:type="dxa"/>
        <w:tblCellSpacing w:w="7" w:type="dxa"/>
        <w:tblCellMar>
          <w:left w:w="0" w:type="dxa"/>
          <w:right w:w="0" w:type="dxa"/>
        </w:tblCellMar>
        <w:tblLook w:val="04A0"/>
      </w:tblPr>
      <w:tblGrid>
        <w:gridCol w:w="2671"/>
        <w:gridCol w:w="4410"/>
        <w:gridCol w:w="2324"/>
      </w:tblGrid>
      <w:tr w:rsidR="003402D4" w:rsidRPr="003402D4">
        <w:trPr>
          <w:tblCellSpacing w:w="7" w:type="dxa"/>
        </w:trPr>
        <w:tc>
          <w:tcPr>
            <w:tcW w:w="264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Нарушение</w:t>
            </w:r>
          </w:p>
        </w:tc>
        <w:tc>
          <w:tcPr>
            <w:tcW w:w="438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Наказание</w:t>
            </w:r>
          </w:p>
        </w:tc>
        <w:tc>
          <w:tcPr>
            <w:tcW w:w="2295"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Основание</w:t>
            </w:r>
          </w:p>
        </w:tc>
      </w:tr>
      <w:tr w:rsidR="003402D4" w:rsidRPr="003402D4">
        <w:trPr>
          <w:tblCellSpacing w:w="7" w:type="dxa"/>
        </w:trPr>
        <w:tc>
          <w:tcPr>
            <w:tcW w:w="264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Дача взятки представителю власти</w:t>
            </w:r>
          </w:p>
        </w:tc>
        <w:tc>
          <w:tcPr>
            <w:tcW w:w="438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штраф до 500 000 руб.;</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лишение свободы на срок до 8 лет</w:t>
            </w:r>
          </w:p>
        </w:tc>
        <w:tc>
          <w:tcPr>
            <w:tcW w:w="2295"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ст.291 УК РФ</w:t>
            </w:r>
          </w:p>
        </w:tc>
      </w:tr>
      <w:tr w:rsidR="003402D4" w:rsidRPr="003402D4">
        <w:trPr>
          <w:tblCellSpacing w:w="7" w:type="dxa"/>
        </w:trPr>
        <w:tc>
          <w:tcPr>
            <w:tcW w:w="264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Получение взятки</w:t>
            </w:r>
          </w:p>
        </w:tc>
        <w:tc>
          <w:tcPr>
            <w:tcW w:w="438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штраф от 100 000 руб. до 500 000 руб.;</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лишение свободы на срок до 7 лет</w:t>
            </w:r>
          </w:p>
        </w:tc>
        <w:tc>
          <w:tcPr>
            <w:tcW w:w="2295"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ч.1 и 2 ст.290 УК РФ</w:t>
            </w:r>
          </w:p>
        </w:tc>
      </w:tr>
      <w:tr w:rsidR="003402D4" w:rsidRPr="003402D4">
        <w:trPr>
          <w:tblCellSpacing w:w="7" w:type="dxa"/>
        </w:trPr>
        <w:tc>
          <w:tcPr>
            <w:tcW w:w="264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Вымогательство взятки</w:t>
            </w:r>
          </w:p>
        </w:tc>
        <w:tc>
          <w:tcPr>
            <w:tcW w:w="438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лишение свободы на срок от 7 до 12 лет со штрафом в размере до 1 млн</w:t>
            </w:r>
            <w:proofErr w:type="gramStart"/>
            <w:r w:rsidRPr="003402D4">
              <w:rPr>
                <w:rFonts w:ascii="Times New Roman" w:eastAsia="Times New Roman" w:hAnsi="Times New Roman" w:cs="Times New Roman"/>
                <w:sz w:val="28"/>
                <w:szCs w:val="28"/>
                <w:lang w:eastAsia="ru-RU"/>
              </w:rPr>
              <w:t>.р</w:t>
            </w:r>
            <w:proofErr w:type="gramEnd"/>
            <w:r w:rsidRPr="003402D4">
              <w:rPr>
                <w:rFonts w:ascii="Times New Roman" w:eastAsia="Times New Roman" w:hAnsi="Times New Roman" w:cs="Times New Roman"/>
                <w:sz w:val="28"/>
                <w:szCs w:val="28"/>
                <w:lang w:eastAsia="ru-RU"/>
              </w:rPr>
              <w:t>уб. или без штрафа</w:t>
            </w:r>
          </w:p>
        </w:tc>
        <w:tc>
          <w:tcPr>
            <w:tcW w:w="2295"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ч.4 ст.290 УК РФ</w:t>
            </w:r>
          </w:p>
        </w:tc>
      </w:tr>
      <w:tr w:rsidR="003402D4" w:rsidRPr="003402D4">
        <w:trPr>
          <w:tblCellSpacing w:w="7" w:type="dxa"/>
        </w:trPr>
        <w:tc>
          <w:tcPr>
            <w:tcW w:w="264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Провокация взятки</w:t>
            </w:r>
          </w:p>
        </w:tc>
        <w:tc>
          <w:tcPr>
            <w:tcW w:w="438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штраф до 200 000 руб.;</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лишение свободы на срок до 5 лет</w:t>
            </w:r>
          </w:p>
        </w:tc>
        <w:tc>
          <w:tcPr>
            <w:tcW w:w="2295"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ст.304 УК РФ</w:t>
            </w:r>
          </w:p>
        </w:tc>
      </w:tr>
    </w:tbl>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А также: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1. Если преступление совершенно группой лиц по предварительному сговору с вымогательством  или в крупном размере (свыше 150 тыс</w:t>
      </w:r>
      <w:proofErr w:type="gramStart"/>
      <w:r w:rsidRPr="003402D4">
        <w:rPr>
          <w:rFonts w:ascii="Times New Roman" w:eastAsia="Times New Roman" w:hAnsi="Times New Roman" w:cs="Times New Roman"/>
          <w:sz w:val="28"/>
          <w:szCs w:val="28"/>
          <w:lang w:eastAsia="ru-RU"/>
        </w:rPr>
        <w:t>.р</w:t>
      </w:r>
      <w:proofErr w:type="gramEnd"/>
      <w:r w:rsidRPr="003402D4">
        <w:rPr>
          <w:rFonts w:ascii="Times New Roman" w:eastAsia="Times New Roman" w:hAnsi="Times New Roman" w:cs="Times New Roman"/>
          <w:sz w:val="28"/>
          <w:szCs w:val="28"/>
          <w:lang w:eastAsia="ru-RU"/>
        </w:rPr>
        <w:t>уб.) – лишение свободы на срок от 7 до 12 лет со штрафом в размере до 1 млн.руб.;</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3. Если взятка получена за незаконные действия (бездействия) должностного лица – лишение свободы на срок от 3 до 7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4. Если взятка получена за действия, которые входят в служебные полномочия должностного лица:</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лишение свободы на срок до 5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lastRenderedPageBreak/>
        <w:t>- штраф в размере от 100 тыс. до 500 тыс</w:t>
      </w:r>
      <w:proofErr w:type="gramStart"/>
      <w:r w:rsidRPr="003402D4">
        <w:rPr>
          <w:rFonts w:ascii="Times New Roman" w:eastAsia="Times New Roman" w:hAnsi="Times New Roman" w:cs="Times New Roman"/>
          <w:sz w:val="28"/>
          <w:szCs w:val="28"/>
          <w:lang w:eastAsia="ru-RU"/>
        </w:rPr>
        <w:t>.р</w:t>
      </w:r>
      <w:proofErr w:type="gramEnd"/>
      <w:r w:rsidRPr="003402D4">
        <w:rPr>
          <w:rFonts w:ascii="Times New Roman" w:eastAsia="Times New Roman" w:hAnsi="Times New Roman" w:cs="Times New Roman"/>
          <w:sz w:val="28"/>
          <w:szCs w:val="28"/>
          <w:lang w:eastAsia="ru-RU"/>
        </w:rPr>
        <w:t>уб. или штраф в размере дохода осужденного от 1 года до 3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 </w:t>
      </w:r>
      <w:r w:rsidRPr="003402D4">
        <w:rPr>
          <w:rFonts w:ascii="Times New Roman" w:eastAsia="Times New Roman" w:hAnsi="Times New Roman" w:cs="Times New Roman"/>
          <w:b/>
          <w:bCs/>
          <w:sz w:val="28"/>
          <w:szCs w:val="28"/>
          <w:lang w:eastAsia="ru-RU"/>
        </w:rPr>
        <w:t>ЧТО ТАКОЕ ПОДКУП? </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 условиях рыночной экономики сохранение коммерческой тайны имеет очень большое значение для успешной конкурентной борьбы.</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b/>
          <w:bCs/>
          <w:sz w:val="28"/>
          <w:szCs w:val="28"/>
          <w:lang w:eastAsia="ru-RU"/>
        </w:rPr>
        <w:t>Провокация взятки либо коммерческого подкупа (т. 304 УК РФ)</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w:t>
      </w:r>
      <w:proofErr w:type="gramEnd"/>
      <w:r w:rsidRPr="003402D4">
        <w:rPr>
          <w:rFonts w:ascii="Times New Roman" w:eastAsia="Times New Roman" w:hAnsi="Times New Roman" w:cs="Times New Roman"/>
          <w:sz w:val="28"/>
          <w:szCs w:val="28"/>
          <w:lang w:eastAsia="ru-RU"/>
        </w:rPr>
        <w:t xml:space="preserve"> рублей или в размере заработной платы или иного дохода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Коммерческий подкуп (ст.204 УК РФ)</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1. </w:t>
      </w:r>
      <w:proofErr w:type="gramStart"/>
      <w:r w:rsidRPr="003402D4">
        <w:rPr>
          <w:rFonts w:ascii="Times New Roman" w:eastAsia="Times New Roman" w:hAnsi="Times New Roman" w:cs="Times New Roman"/>
          <w:sz w:val="28"/>
          <w:szCs w:val="28"/>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w:t>
      </w:r>
      <w:proofErr w:type="gramEnd"/>
      <w:r w:rsidRPr="003402D4">
        <w:rPr>
          <w:rFonts w:ascii="Times New Roman" w:eastAsia="Times New Roman" w:hAnsi="Times New Roman" w:cs="Times New Roman"/>
          <w:sz w:val="28"/>
          <w:szCs w:val="28"/>
          <w:lang w:eastAsia="ru-RU"/>
        </w:rPr>
        <w:t xml:space="preserve">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2. </w:t>
      </w:r>
      <w:proofErr w:type="gramStart"/>
      <w:r w:rsidRPr="003402D4">
        <w:rPr>
          <w:rFonts w:ascii="Times New Roman" w:eastAsia="Times New Roman" w:hAnsi="Times New Roman" w:cs="Times New Roman"/>
          <w:sz w:val="28"/>
          <w:szCs w:val="28"/>
          <w:lang w:eastAsia="ru-RU"/>
        </w:rPr>
        <w:t>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Pr="003402D4">
        <w:rPr>
          <w:rFonts w:ascii="Times New Roman" w:eastAsia="Times New Roman" w:hAnsi="Times New Roman" w:cs="Times New Roman"/>
          <w:sz w:val="28"/>
          <w:szCs w:val="28"/>
          <w:lang w:eastAsia="ru-RU"/>
        </w:rPr>
        <w:t xml:space="preserve"> на срок до четырех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lastRenderedPageBreak/>
        <w:t xml:space="preserve">3. </w:t>
      </w:r>
      <w:proofErr w:type="gramStart"/>
      <w:r w:rsidRPr="003402D4">
        <w:rPr>
          <w:rFonts w:ascii="Times New Roman" w:eastAsia="Times New Roman" w:hAnsi="Times New Roman" w:cs="Times New Roman"/>
          <w:sz w:val="28"/>
          <w:szCs w:val="28"/>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3402D4">
        <w:rPr>
          <w:rFonts w:ascii="Times New Roman" w:eastAsia="Times New Roman" w:hAnsi="Times New Roman" w:cs="Times New Roman"/>
          <w:sz w:val="28"/>
          <w:szCs w:val="28"/>
          <w:lang w:eastAsia="ru-RU"/>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4. Деяния, предусмотренные частью третьей настоящей статьи, если они: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а) совершены группой лиц по предварительному сговору или организованной группой;</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Примечание.</w:t>
      </w:r>
      <w:r w:rsidRPr="003402D4">
        <w:rPr>
          <w:rFonts w:ascii="Times New Roman" w:eastAsia="Times New Roman" w:hAnsi="Times New Roman" w:cs="Times New Roman"/>
          <w:sz w:val="28"/>
          <w:szCs w:val="28"/>
          <w:lang w:eastAsia="ru-RU"/>
        </w:rPr>
        <w:t xml:space="preserve">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i/>
          <w:iCs/>
          <w:sz w:val="28"/>
          <w:szCs w:val="28"/>
          <w:lang w:eastAsia="ru-RU"/>
        </w:rPr>
        <w:t>Субъектом преступления</w:t>
      </w:r>
      <w:r w:rsidRPr="003402D4">
        <w:rPr>
          <w:rFonts w:ascii="Times New Roman" w:eastAsia="Times New Roman" w:hAnsi="Times New Roman" w:cs="Times New Roman"/>
          <w:sz w:val="28"/>
          <w:szCs w:val="28"/>
          <w:lang w:eastAsia="ru-RU"/>
        </w:rPr>
        <w:t xml:space="preserve"> дачи незаконного вознаграждения в целях коммерческого подкупа может быть любое лицо, достигшее 16-летнего возраста.</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w:t>
      </w:r>
      <w:r w:rsidRPr="003402D4">
        <w:rPr>
          <w:rFonts w:ascii="Times New Roman" w:eastAsia="Times New Roman" w:hAnsi="Times New Roman" w:cs="Times New Roman"/>
          <w:sz w:val="28"/>
          <w:szCs w:val="28"/>
          <w:lang w:eastAsia="ru-RU"/>
        </w:rPr>
        <w:lastRenderedPageBreak/>
        <w:t>заведующий отделом).</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 </w:t>
      </w:r>
      <w:r w:rsidRPr="003402D4">
        <w:rPr>
          <w:rFonts w:ascii="Times New Roman" w:eastAsia="Times New Roman" w:hAnsi="Times New Roman" w:cs="Times New Roman"/>
          <w:b/>
          <w:bCs/>
          <w:sz w:val="28"/>
          <w:szCs w:val="28"/>
          <w:lang w:eastAsia="ru-RU"/>
        </w:rPr>
        <w:t>ВЗЯТКА ИЛИ ПОДКУП ЧЕРЕЗ ПОСРЕДНИКА</w:t>
      </w:r>
      <w:r w:rsidRPr="003402D4">
        <w:rPr>
          <w:rFonts w:ascii="Times New Roman" w:eastAsia="Times New Roman" w:hAnsi="Times New Roman" w:cs="Times New Roman"/>
          <w:b/>
          <w:bCs/>
          <w:i/>
          <w:iCs/>
          <w:sz w:val="28"/>
          <w:szCs w:val="28"/>
          <w:lang w:eastAsia="ru-RU"/>
        </w:rPr>
        <w:t> </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Взятка</w:t>
      </w:r>
      <w:r w:rsidRPr="003402D4">
        <w:rPr>
          <w:rFonts w:ascii="Times New Roman" w:eastAsia="Times New Roman" w:hAnsi="Times New Roman" w:cs="Times New Roman"/>
          <w:sz w:val="28"/>
          <w:szCs w:val="28"/>
          <w:lang w:eastAsia="ru-RU"/>
        </w:rPr>
        <w:t xml:space="preserve">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Коммерческий подкуп</w:t>
      </w:r>
      <w:r w:rsidRPr="003402D4">
        <w:rPr>
          <w:rFonts w:ascii="Times New Roman" w:eastAsia="Times New Roman" w:hAnsi="Times New Roman" w:cs="Times New Roman"/>
          <w:sz w:val="28"/>
          <w:szCs w:val="28"/>
          <w:lang w:eastAsia="ru-RU"/>
        </w:rPr>
        <w:t xml:space="preserve"> может осуществляться через посредников – подчиненных сотрудников, партнеру по бизнесу, специально нанятых лиц,</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которые также рассматриваются Уголовным кодексом Российской Федерации, как пособники преступления.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Гражданин, давший взятку или совершивший коммерческий подкуп, может быть освобожден от ответственности, если: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установлен  факт вымогательства;</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 гражданин добровольно сообщил в правоохранительные органы о </w:t>
      </w:r>
      <w:proofErr w:type="gramStart"/>
      <w:r w:rsidRPr="003402D4">
        <w:rPr>
          <w:rFonts w:ascii="Times New Roman" w:eastAsia="Times New Roman" w:hAnsi="Times New Roman" w:cs="Times New Roman"/>
          <w:sz w:val="28"/>
          <w:szCs w:val="28"/>
          <w:lang w:eastAsia="ru-RU"/>
        </w:rPr>
        <w:t>содеянном</w:t>
      </w:r>
      <w:proofErr w:type="gramEnd"/>
      <w:r w:rsidRPr="003402D4">
        <w:rPr>
          <w:rFonts w:ascii="Times New Roman" w:eastAsia="Times New Roman" w:hAnsi="Times New Roman" w:cs="Times New Roman"/>
          <w:sz w:val="28"/>
          <w:szCs w:val="28"/>
          <w:lang w:eastAsia="ru-RU"/>
        </w:rPr>
        <w:t>.</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месяцев (ст.306 УК РФ).</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Взятка может быть предложена как на прямую («если вопрос будет решен в нашу пользу, то получите …….»), так и косвенным образом.</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МОЖНО ЛИ ДОЛЖНОСТНОМУ ЛИЦУ ОБЕЗОПАСИТЬ</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СЕБЯ ОТ ПРОВОКАЦИИ ВЗЯТКИ?</w:t>
      </w:r>
      <w:r w:rsidRPr="003402D4">
        <w:rPr>
          <w:rFonts w:ascii="Times New Roman" w:eastAsia="Times New Roman" w:hAnsi="Times New Roman" w:cs="Times New Roman"/>
          <w:b/>
          <w:bCs/>
          <w:i/>
          <w:iCs/>
          <w:sz w:val="28"/>
          <w:szCs w:val="28"/>
          <w:lang w:eastAsia="ru-RU"/>
        </w:rPr>
        <w:t> </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Да, вполне можно, если придерживаться определенных, достаточно простых для соблюдения, правил, основными из которых являются следующие: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1) старайтесь всегда вести прием посетителей, обращающихся к вам за решением каких-либо личных или служебных вопросов, в присутствии других лиц;</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lastRenderedPageBreak/>
        <w:br/>
        <w:t>3) уберите с рабочего стола документы и другие предметы, под которые можно незаметно положить деньги;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5) внимательно выслушать и точно запомнить предложенные Вам условия (размеры сумм, </w:t>
      </w:r>
      <w:proofErr w:type="gramStart"/>
      <w:r w:rsidRPr="003402D4">
        <w:rPr>
          <w:rFonts w:ascii="Times New Roman" w:eastAsia="Times New Roman" w:hAnsi="Times New Roman" w:cs="Times New Roman"/>
          <w:sz w:val="28"/>
          <w:szCs w:val="28"/>
          <w:lang w:eastAsia="ru-RU"/>
        </w:rPr>
        <w:t>наименовании</w:t>
      </w:r>
      <w:proofErr w:type="gramEnd"/>
      <w:r w:rsidRPr="003402D4">
        <w:rPr>
          <w:rFonts w:ascii="Times New Roman" w:eastAsia="Times New Roman" w:hAnsi="Times New Roman" w:cs="Times New Roman"/>
          <w:sz w:val="28"/>
          <w:szCs w:val="28"/>
          <w:lang w:eastAsia="ru-RU"/>
        </w:rPr>
        <w:t xml:space="preserve"> товаров и характер услуг, сроки и способы передачи взятки, форма коммерческого подкупа, последовательность решения вопросов);</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9) обо всех поступивших предложениях и попытках дать вам взятку в письменном виде информируйте своего непосредственного руководителя;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i/>
          <w:iCs/>
          <w:sz w:val="28"/>
          <w:szCs w:val="28"/>
          <w:lang w:eastAsia="ru-RU"/>
        </w:rPr>
        <w:t> </w:t>
      </w:r>
      <w:r w:rsidRPr="003402D4">
        <w:rPr>
          <w:rFonts w:ascii="Times New Roman" w:eastAsia="Times New Roman" w:hAnsi="Times New Roman" w:cs="Times New Roman"/>
          <w:b/>
          <w:bCs/>
          <w:sz w:val="28"/>
          <w:szCs w:val="28"/>
          <w:lang w:eastAsia="ru-RU"/>
        </w:rPr>
        <w:t> КОСВЕННЫЕ ПРИЗНАКИ ПРЕДЛОЖЕНИЯ ВЗЯТКИ </w:t>
      </w:r>
    </w:p>
    <w:p w:rsidR="003402D4" w:rsidRPr="003402D4" w:rsidRDefault="003402D4" w:rsidP="00F4666E">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3402D4" w:rsidRPr="003402D4" w:rsidRDefault="003402D4" w:rsidP="00F4666E">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3402D4" w:rsidRPr="003402D4" w:rsidRDefault="003402D4" w:rsidP="00F4666E">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lastRenderedPageBreak/>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3402D4" w:rsidRPr="003402D4" w:rsidRDefault="003402D4" w:rsidP="00F4666E">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Взяткодатель может неожиданно переадресовать продолжение контакта другому человеку, напрямую не связанному с решением вопроса.</w:t>
      </w: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Признаки коммерческого подкупа аналогичны признакам взятки.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 xml:space="preserve">Внимание! Вас могут провоцировать на получение взятки или коммерческий подкуп с целью компрометации и шельмования!  </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ЧТО СЛЕДУЕТ ВАМ ПРЕДПРИНЯТЬ СРАЗУ ПОСЛЕ СВЕРШИВШЕГОСЯ ФАКТА ПРЕДЛОЖЕНИЯ ВЗЯТКИ?</w:t>
      </w:r>
    </w:p>
    <w:p w:rsidR="003402D4" w:rsidRPr="003402D4" w:rsidRDefault="00F4666E" w:rsidP="00F4666E">
      <w:pPr>
        <w:numPr>
          <w:ilvl w:val="0"/>
          <w:numId w:val="2"/>
        </w:num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Уведомить </w:t>
      </w:r>
      <w:r w:rsidR="003402D4" w:rsidRPr="003402D4">
        <w:rPr>
          <w:rFonts w:ascii="Times New Roman" w:eastAsia="Times New Roman" w:hAnsi="Times New Roman" w:cs="Times New Roman"/>
          <w:sz w:val="28"/>
          <w:szCs w:val="28"/>
          <w:lang w:eastAsia="ru-RU"/>
        </w:rPr>
        <w:t>о данном факте</w:t>
      </w:r>
      <w:r>
        <w:rPr>
          <w:rFonts w:ascii="Times New Roman" w:eastAsia="Times New Roman" w:hAnsi="Times New Roman" w:cs="Times New Roman"/>
          <w:sz w:val="28"/>
          <w:szCs w:val="28"/>
          <w:lang w:eastAsia="ru-RU"/>
        </w:rPr>
        <w:t xml:space="preserve">  представителя работодателя</w:t>
      </w:r>
      <w:r w:rsidR="003402D4" w:rsidRPr="003402D4">
        <w:rPr>
          <w:rFonts w:ascii="Times New Roman" w:eastAsia="Times New Roman" w:hAnsi="Times New Roman" w:cs="Times New Roman"/>
          <w:sz w:val="28"/>
          <w:szCs w:val="28"/>
          <w:lang w:eastAsia="ru-RU"/>
        </w:rPr>
        <w:t>.</w:t>
      </w:r>
    </w:p>
    <w:p w:rsidR="003402D4" w:rsidRPr="003402D4" w:rsidRDefault="003402D4" w:rsidP="00F4666E">
      <w:pPr>
        <w:numPr>
          <w:ilvl w:val="0"/>
          <w:numId w:val="2"/>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t>Обратиться с устным или письменным обращением о готовящемся преступлении в правоохранительные органы.</w:t>
      </w:r>
    </w:p>
    <w:p w:rsidR="00F4666E"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3. Попасть на прием к руководителю правоохранительного органа, куда Вы обратились с сообщением о предложении Вам взятки.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4. </w:t>
      </w:r>
      <w:proofErr w:type="gramStart"/>
      <w:r w:rsidRPr="003402D4">
        <w:rPr>
          <w:rFonts w:ascii="Times New Roman" w:eastAsia="Times New Roman" w:hAnsi="Times New Roman" w:cs="Times New Roman"/>
          <w:sz w:val="28"/>
          <w:szCs w:val="28"/>
          <w:lang w:eastAsia="ru-RU"/>
        </w:rPr>
        <w:t>Написать заявление о факте предложения Вам взятки, в котором точно указать:</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кто из должностных лиц (фамилия, имя, отчество, должность, учреждение) предлагает Вам взятку;</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какова сумма и характер предлагаемой взятки;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за какие конкретно действия (или бездействия) Вам предлагают взятку;</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в какое время, в каком месте и каким образом должна произойти непосредственная передача взятки;</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в дальнейшем действовать в соответствии с указаниями правоохранительного органа.</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ЭТО ВАЖНО ЗНАТЬ! </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lastRenderedPageBreak/>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подпись, регистрационный номер, наименование, адрес и телефон правоохранительного органа, дата приема сообщения.</w:t>
      </w:r>
      <w:r w:rsidRPr="003402D4">
        <w:rPr>
          <w:rFonts w:ascii="Times New Roman" w:eastAsia="Times New Roman" w:hAnsi="Times New Roman" w:cs="Times New Roman"/>
          <w:sz w:val="28"/>
          <w:szCs w:val="28"/>
          <w:lang w:eastAsia="ru-RU"/>
        </w:rPr>
        <w:br/>
      </w: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ПОРЯДОК ПОВЕДЕНИЯ МУНИЦИПАЛЬНЫХ СЛУЖАЩИХ</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ПРИ ВОЗНИКНОВЕНИИ КОНФЛИКТА ИНТЕРЕСОВ</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Обязанностью муниципального служащего является предотвращение и преодоление коррупционно опасных ситуаций.</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Коррупционно опасной является любая ситуация в служебном поведении муниципального служащего, содержащая конфликт интересов.</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tbl>
      <w:tblPr>
        <w:tblW w:w="9360" w:type="dxa"/>
        <w:tblCellSpacing w:w="0" w:type="dxa"/>
        <w:tblCellMar>
          <w:left w:w="0" w:type="dxa"/>
          <w:right w:w="0" w:type="dxa"/>
        </w:tblCellMar>
        <w:tblLook w:val="04A0"/>
      </w:tblPr>
      <w:tblGrid>
        <w:gridCol w:w="2850"/>
        <w:gridCol w:w="6510"/>
      </w:tblGrid>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right="156"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Возможные ситуации коррупционной направленности</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Рекомендации по правилам поведения в данной ситуации</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 xml:space="preserve">Получение предложений об </w:t>
            </w:r>
            <w:r w:rsidRPr="003402D4">
              <w:rPr>
                <w:rFonts w:ascii="Times New Roman" w:eastAsia="Times New Roman" w:hAnsi="Times New Roman" w:cs="Times New Roman"/>
                <w:b/>
                <w:bCs/>
                <w:sz w:val="28"/>
                <w:szCs w:val="28"/>
                <w:lang w:eastAsia="ru-RU"/>
              </w:rPr>
              <w:lastRenderedPageBreak/>
              <w:t>участии криминальной группировке</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xml:space="preserve">В ходе </w:t>
            </w:r>
            <w:proofErr w:type="gramStart"/>
            <w:r w:rsidRPr="003402D4">
              <w:rPr>
                <w:rFonts w:ascii="Times New Roman" w:eastAsia="Times New Roman" w:hAnsi="Times New Roman" w:cs="Times New Roman"/>
                <w:sz w:val="28"/>
                <w:szCs w:val="28"/>
                <w:lang w:eastAsia="ru-RU"/>
              </w:rPr>
              <w:t>разговора</w:t>
            </w:r>
            <w:proofErr w:type="gramEnd"/>
            <w:r w:rsidRPr="003402D4">
              <w:rPr>
                <w:rFonts w:ascii="Times New Roman" w:eastAsia="Times New Roman" w:hAnsi="Times New Roman" w:cs="Times New Roman"/>
                <w:sz w:val="28"/>
                <w:szCs w:val="28"/>
                <w:lang w:eastAsia="ru-RU"/>
              </w:rPr>
              <w:t xml:space="preserve"> постараться запомнить:</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lastRenderedPageBreak/>
              <w:t xml:space="preserve">- </w:t>
            </w:r>
            <w:proofErr w:type="gramStart"/>
            <w:r w:rsidRPr="003402D4">
              <w:rPr>
                <w:rFonts w:ascii="Times New Roman" w:eastAsia="Times New Roman" w:hAnsi="Times New Roman" w:cs="Times New Roman"/>
                <w:sz w:val="28"/>
                <w:szCs w:val="28"/>
                <w:lang w:eastAsia="ru-RU"/>
              </w:rPr>
              <w:t>какие</w:t>
            </w:r>
            <w:proofErr w:type="gramEnd"/>
            <w:r w:rsidRPr="003402D4">
              <w:rPr>
                <w:rFonts w:ascii="Times New Roman" w:eastAsia="Times New Roman" w:hAnsi="Times New Roman" w:cs="Times New Roman"/>
                <w:sz w:val="28"/>
                <w:szCs w:val="28"/>
                <w:lang w:eastAsia="ru-RU"/>
              </w:rPr>
              <w:t xml:space="preserve"> требования либо предложения выдвигает данное лицо;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действует самостоятельно или выступает в роли посредника;</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как, когда и кому с ним можно связаться;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зафиксировать приметы лица и особенности его речи (голос, произношение, диалект, темп речи, манера речи и др.);</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если предложение поступило по телефону:</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запомнить звуковой фон (шумы автомашин, другого транспорта, характерные звуки, голоса и т.д.) дословно зафиксировать его на бумаге;</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после разговора немедленно сообщить в соответствующие правоохранительные органы;</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не распространяться о факте разговора и его содержании, максимально ограничить число людей, владеющих данной информацией.</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Провокация</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не оставлять без присмотра служебное помещение, в которых работают проверяющие, и личные вещи (одежда, портфели, сумки и т.д.);</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right="156"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lastRenderedPageBreak/>
              <w:br/>
            </w:r>
            <w:r w:rsidRPr="003402D4">
              <w:rPr>
                <w:rFonts w:ascii="Times New Roman" w:eastAsia="Times New Roman" w:hAnsi="Times New Roman" w:cs="Times New Roman"/>
                <w:b/>
                <w:bCs/>
                <w:sz w:val="28"/>
                <w:szCs w:val="28"/>
                <w:lang w:eastAsia="ru-RU"/>
              </w:rPr>
              <w:t>Если Вам предлагают взятку</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lastRenderedPageBreak/>
              <w:br/>
            </w:r>
            <w:proofErr w:type="gramStart"/>
            <w:r w:rsidRPr="003402D4">
              <w:rPr>
                <w:rFonts w:ascii="Times New Roman" w:eastAsia="Times New Roman" w:hAnsi="Times New Roman" w:cs="Times New Roman"/>
                <w:sz w:val="28"/>
                <w:szCs w:val="28"/>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не берите инициативу в разговоре на себя, больше «работайте на прием», позволяйте потенциальному взяткодателю «выговориться», сообщать Вам как можно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больше информации;</w:t>
            </w: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br/>
              <w:t>-</w:t>
            </w:r>
            <w:proofErr w:type="gramEnd"/>
            <w:r w:rsidRPr="003402D4">
              <w:rPr>
                <w:rFonts w:ascii="Times New Roman" w:eastAsia="Times New Roman" w:hAnsi="Times New Roman" w:cs="Times New Roman"/>
                <w:sz w:val="28"/>
                <w:szCs w:val="28"/>
                <w:lang w:eastAsia="ru-RU"/>
              </w:rPr>
              <w:t>доложить о данном факте служебной запиской руководителю управления;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обратиться с письменным или устным сообщением о готовящемся преступлении в правоохранительные органы.</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Угроза жизни и здоровью</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по возможности скрытно включить записывающее устройство;</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 в случае если угрожают в спокойном тоне (без признаков агрессии) и выдвигают какие-либо условия, внимательно выслушать их, запомнить </w:t>
            </w:r>
            <w:r w:rsidRPr="003402D4">
              <w:rPr>
                <w:rFonts w:ascii="Times New Roman" w:eastAsia="Times New Roman" w:hAnsi="Times New Roman" w:cs="Times New Roman"/>
                <w:sz w:val="28"/>
                <w:szCs w:val="28"/>
                <w:lang w:eastAsia="ru-RU"/>
              </w:rPr>
              <w:lastRenderedPageBreak/>
              <w:t>внешность угрожающих и пообещать подумать над их предложением;</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немедленно доложить о факте угрозы своему руководителю и написать заявление в правоохранительные органы с подробным изложением случившегося;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в случае поступления угроз по телефону по возможности определить номер телефона, с которого поступил звонок, и записать разговор на диктофон;</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Конфликты интересов</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внимательно относиться к любой возможности конфликта интересов;</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принять меры по предотвращению конфликта интересов;</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сообщить непосредственному руководителю о любом реальном или потенциальном конфликте интересов;</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принять меры по преодолению возникшего конфликта интересов самостоятельно или по согласованию с руководителем;</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подчиниться решению по предотвращению или преодолению конфликта интересов.</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Интересы вне муниципальной службы</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 муниципальный служащий не должен добиваться возможности осуществлять деятельность (</w:t>
            </w:r>
            <w:proofErr w:type="spellStart"/>
            <w:r w:rsidRPr="003402D4">
              <w:rPr>
                <w:rFonts w:ascii="Times New Roman" w:eastAsia="Times New Roman" w:hAnsi="Times New Roman" w:cs="Times New Roman"/>
                <w:sz w:val="28"/>
                <w:szCs w:val="28"/>
                <w:lang w:eastAsia="ru-RU"/>
              </w:rPr>
              <w:t>возмездно</w:t>
            </w:r>
            <w:proofErr w:type="spellEnd"/>
            <w:r w:rsidRPr="003402D4">
              <w:rPr>
                <w:rFonts w:ascii="Times New Roman" w:eastAsia="Times New Roman" w:hAnsi="Times New Roman" w:cs="Times New Roman"/>
                <w:sz w:val="28"/>
                <w:szCs w:val="28"/>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  муниципальный служащий обязан, прежде чем соглашаться на замещение каких бы то ни было </w:t>
            </w:r>
            <w:r w:rsidRPr="003402D4">
              <w:rPr>
                <w:rFonts w:ascii="Times New Roman" w:eastAsia="Times New Roman" w:hAnsi="Times New Roman" w:cs="Times New Roman"/>
                <w:sz w:val="28"/>
                <w:szCs w:val="28"/>
                <w:lang w:eastAsia="ru-RU"/>
              </w:rPr>
              <w:lastRenderedPageBreak/>
              <w:t>должностей вне муниципальной службы, согласовать этот вопрос со своим непосредственным руководителем.</w:t>
            </w:r>
            <w:proofErr w:type="gramEnd"/>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Подарки</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 муниципальный служащий </w:t>
            </w:r>
            <w:r w:rsidRPr="003402D4">
              <w:rPr>
                <w:rFonts w:ascii="Times New Roman" w:eastAsia="Times New Roman" w:hAnsi="Times New Roman" w:cs="Times New Roman"/>
                <w:b/>
                <w:bCs/>
                <w:sz w:val="28"/>
                <w:szCs w:val="28"/>
                <w:lang w:eastAsia="ru-RU"/>
              </w:rPr>
              <w:t>может принимать</w:t>
            </w:r>
            <w:r w:rsidRPr="003402D4">
              <w:rPr>
                <w:rFonts w:ascii="Times New Roman" w:eastAsia="Times New Roman" w:hAnsi="Times New Roman" w:cs="Times New Roman"/>
                <w:sz w:val="28"/>
                <w:szCs w:val="28"/>
                <w:lang w:eastAsia="ru-RU"/>
              </w:rPr>
              <w:t xml:space="preserve"> подарки как частное </w:t>
            </w:r>
            <w:proofErr w:type="gramStart"/>
            <w:r w:rsidRPr="003402D4">
              <w:rPr>
                <w:rFonts w:ascii="Times New Roman" w:eastAsia="Times New Roman" w:hAnsi="Times New Roman" w:cs="Times New Roman"/>
                <w:sz w:val="28"/>
                <w:szCs w:val="28"/>
                <w:lang w:eastAsia="ru-RU"/>
              </w:rPr>
              <w:t>лицо</w:t>
            </w:r>
            <w:proofErr w:type="gramEnd"/>
            <w:r w:rsidRPr="003402D4">
              <w:rPr>
                <w:rFonts w:ascii="Times New Roman" w:eastAsia="Times New Roman" w:hAnsi="Times New Roman" w:cs="Times New Roman"/>
                <w:sz w:val="28"/>
                <w:szCs w:val="28"/>
                <w:lang w:eastAsia="ru-RU"/>
              </w:rPr>
              <w:t xml:space="preserve"> т.е. не в связи с должностным положением или в связи с исполнением должностных обязанностей.</w:t>
            </w:r>
          </w:p>
        </w:tc>
      </w:tr>
      <w:tr w:rsidR="003402D4" w:rsidRPr="003402D4">
        <w:trPr>
          <w:tblCellSpacing w:w="0" w:type="dxa"/>
        </w:trPr>
        <w:tc>
          <w:tcPr>
            <w:tcW w:w="2850" w:type="dxa"/>
            <w:hideMark/>
          </w:tcPr>
          <w:p w:rsidR="00F4666E" w:rsidRDefault="00F4666E" w:rsidP="00F4666E">
            <w:pPr>
              <w:spacing w:after="0" w:line="240" w:lineRule="auto"/>
              <w:ind w:right="156"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right="156"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Отношение к ненадлежащей выгоде</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отказаться от ненадлежащей выгоды;</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избегать длительных контактов, связанных с предложением ненадлежащей выгоды;</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в случае если ненадлежащую выгоду нельзя ни отклонить, ни возвратить отправителю, она должна быть передана соответствующим органам;</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довести факт предложения ненадлежащей выгоды до сведения непосредственного руководителя;</w:t>
            </w:r>
            <w:proofErr w:type="gramEnd"/>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продолжить работу в обычном порядке, в особенности с делом, в связи с которым была предложена ненадлежащая выгода.</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Уязвимость муниципального служащего</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взамен служебного положения услугу или предпочтение другому лицу или организации.</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Злоупотребление служебным положением</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Использование информации</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xml:space="preserve">- </w:t>
            </w:r>
            <w:proofErr w:type="gramStart"/>
            <w:r w:rsidRPr="003402D4">
              <w:rPr>
                <w:rFonts w:ascii="Times New Roman" w:eastAsia="Times New Roman" w:hAnsi="Times New Roman" w:cs="Times New Roman"/>
                <w:sz w:val="28"/>
                <w:szCs w:val="28"/>
                <w:lang w:eastAsia="ru-RU"/>
              </w:rPr>
              <w:t>муниципальный служащий не должен стремиться получить доступ к служебной информации, не относящейся к его компетенции;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lastRenderedPageBreak/>
              <w:br/>
              <w:t>- муниципальный служащий не должен задерживать официальную информацию, которая может или должна быть предана гласности.</w:t>
            </w:r>
            <w:proofErr w:type="gramEnd"/>
          </w:p>
        </w:tc>
      </w:tr>
      <w:tr w:rsidR="003402D4" w:rsidRPr="003402D4">
        <w:trPr>
          <w:tblCellSpacing w:w="0" w:type="dxa"/>
        </w:trPr>
        <w:tc>
          <w:tcPr>
            <w:tcW w:w="285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b/>
                <w:bCs/>
                <w:sz w:val="28"/>
                <w:szCs w:val="28"/>
                <w:lang w:eastAsia="ru-RU"/>
              </w:rPr>
              <w:t>Интересы после прекращения муниципальной службы</w:t>
            </w:r>
          </w:p>
        </w:tc>
        <w:tc>
          <w:tcPr>
            <w:tcW w:w="6510" w:type="dxa"/>
            <w:hideMark/>
          </w:tcPr>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F4666E" w:rsidRDefault="00F4666E" w:rsidP="00F4666E">
            <w:pPr>
              <w:spacing w:after="0" w:line="240" w:lineRule="auto"/>
              <w:ind w:firstLine="709"/>
              <w:rPr>
                <w:rFonts w:ascii="Times New Roman" w:eastAsia="Times New Roman" w:hAnsi="Times New Roman" w:cs="Times New Roman"/>
                <w:sz w:val="28"/>
                <w:szCs w:val="28"/>
                <w:lang w:eastAsia="ru-RU"/>
              </w:rPr>
            </w:pPr>
          </w:p>
          <w:p w:rsidR="003402D4" w:rsidRPr="003402D4" w:rsidRDefault="003402D4" w:rsidP="009861DD">
            <w:pPr>
              <w:spacing w:after="0" w:line="240" w:lineRule="auto"/>
              <w:ind w:firstLine="709"/>
              <w:rPr>
                <w:rFonts w:ascii="Times New Roman" w:eastAsia="Times New Roman" w:hAnsi="Times New Roman" w:cs="Times New Roman"/>
                <w:sz w:val="28"/>
                <w:szCs w:val="28"/>
                <w:lang w:eastAsia="ru-RU"/>
              </w:rPr>
            </w:pPr>
            <w:r w:rsidRPr="003402D4">
              <w:rPr>
                <w:rFonts w:ascii="Times New Roman" w:eastAsia="Times New Roman" w:hAnsi="Times New Roman" w:cs="Times New Roman"/>
                <w:sz w:val="28"/>
                <w:szCs w:val="28"/>
                <w:lang w:eastAsia="ru-RU"/>
              </w:rPr>
              <w:br/>
            </w:r>
            <w:proofErr w:type="gramStart"/>
            <w:r w:rsidRPr="003402D4">
              <w:rPr>
                <w:rFonts w:ascii="Times New Roman" w:eastAsia="Times New Roman" w:hAnsi="Times New Roman" w:cs="Times New Roman"/>
                <w:sz w:val="28"/>
                <w:szCs w:val="28"/>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t>- муниципальный служащий не должен допускать, чтобы перспектива другой работы способствовала реальному или потенциальному конфликту интер</w:t>
            </w:r>
            <w:r w:rsidR="009861DD">
              <w:rPr>
                <w:rFonts w:ascii="Times New Roman" w:eastAsia="Times New Roman" w:hAnsi="Times New Roman" w:cs="Times New Roman"/>
                <w:sz w:val="28"/>
                <w:szCs w:val="28"/>
                <w:lang w:eastAsia="ru-RU"/>
              </w:rPr>
              <w:t>есов, и в этой связи</w:t>
            </w:r>
            <w:r w:rsidR="009861DD">
              <w:rPr>
                <w:rFonts w:ascii="Times New Roman" w:eastAsia="Times New Roman" w:hAnsi="Times New Roman" w:cs="Times New Roman"/>
                <w:sz w:val="28"/>
                <w:szCs w:val="28"/>
                <w:lang w:eastAsia="ru-RU"/>
              </w:rPr>
              <w:br/>
            </w:r>
            <w:r w:rsidR="009861DD">
              <w:rPr>
                <w:rFonts w:ascii="Times New Roman" w:eastAsia="Times New Roman" w:hAnsi="Times New Roman" w:cs="Times New Roman"/>
                <w:sz w:val="28"/>
                <w:szCs w:val="28"/>
                <w:lang w:eastAsia="ru-RU"/>
              </w:rPr>
              <w:br/>
              <w:t>обязан:</w:t>
            </w:r>
            <w:r w:rsidR="009861DD">
              <w:rPr>
                <w:rFonts w:ascii="Times New Roman" w:eastAsia="Times New Roman" w:hAnsi="Times New Roman" w:cs="Times New Roman"/>
                <w:sz w:val="28"/>
                <w:szCs w:val="28"/>
                <w:lang w:eastAsia="ru-RU"/>
              </w:rPr>
              <w:br/>
              <w:t xml:space="preserve">- </w:t>
            </w:r>
            <w:r w:rsidRPr="003402D4">
              <w:rPr>
                <w:rFonts w:ascii="Times New Roman" w:eastAsia="Times New Roman" w:hAnsi="Times New Roman" w:cs="Times New Roman"/>
                <w:sz w:val="28"/>
                <w:szCs w:val="28"/>
                <w:u w:val="single"/>
                <w:lang w:eastAsia="ru-RU"/>
              </w:rPr>
              <w:t xml:space="preserve"> </w:t>
            </w:r>
            <w:r w:rsidR="009861DD" w:rsidRPr="009861DD">
              <w:rPr>
                <w:rFonts w:ascii="Times New Roman" w:eastAsia="Times New Roman" w:hAnsi="Times New Roman" w:cs="Times New Roman"/>
                <w:sz w:val="28"/>
                <w:szCs w:val="28"/>
                <w:u w:val="single"/>
                <w:lang w:eastAsia="ru-RU"/>
              </w:rPr>
              <w:t xml:space="preserve"> </w:t>
            </w:r>
            <w:r w:rsidR="009861DD">
              <w:rPr>
                <w:rFonts w:ascii="Times New Roman" w:eastAsia="Times New Roman" w:hAnsi="Times New Roman" w:cs="Times New Roman"/>
                <w:sz w:val="28"/>
                <w:szCs w:val="28"/>
                <w:u w:val="single"/>
                <w:lang w:eastAsia="ru-RU"/>
              </w:rPr>
              <w:t>в</w:t>
            </w:r>
            <w:r w:rsidR="009861DD" w:rsidRPr="009861DD">
              <w:rPr>
                <w:rFonts w:ascii="Times New Roman" w:eastAsia="Times New Roman" w:hAnsi="Times New Roman" w:cs="Times New Roman"/>
                <w:sz w:val="28"/>
                <w:szCs w:val="28"/>
                <w:u w:val="single"/>
                <w:lang w:eastAsia="ru-RU"/>
              </w:rPr>
              <w:t xml:space="preserve"> течение 2-х лет после окончания муниципальной службы сообщать</w:t>
            </w:r>
            <w:r w:rsidRPr="003402D4">
              <w:rPr>
                <w:rFonts w:ascii="Times New Roman" w:eastAsia="Times New Roman" w:hAnsi="Times New Roman" w:cs="Times New Roman"/>
                <w:sz w:val="28"/>
                <w:szCs w:val="28"/>
                <w:u w:val="single"/>
                <w:lang w:eastAsia="ru-RU"/>
              </w:rPr>
              <w:t xml:space="preserve"> </w:t>
            </w:r>
            <w:r w:rsidR="009861DD" w:rsidRPr="009861DD">
              <w:rPr>
                <w:rFonts w:ascii="Times New Roman" w:eastAsia="Times New Roman" w:hAnsi="Times New Roman" w:cs="Times New Roman"/>
                <w:sz w:val="28"/>
                <w:szCs w:val="28"/>
                <w:u w:val="single"/>
                <w:lang w:eastAsia="ru-RU"/>
              </w:rPr>
              <w:t xml:space="preserve">предыдущему </w:t>
            </w:r>
            <w:r w:rsidRPr="003402D4">
              <w:rPr>
                <w:rFonts w:ascii="Times New Roman" w:eastAsia="Times New Roman" w:hAnsi="Times New Roman" w:cs="Times New Roman"/>
                <w:sz w:val="28"/>
                <w:szCs w:val="28"/>
                <w:u w:val="single"/>
                <w:lang w:eastAsia="ru-RU"/>
              </w:rPr>
              <w:t xml:space="preserve">руководителю о </w:t>
            </w:r>
            <w:r w:rsidR="009861DD" w:rsidRPr="009861DD">
              <w:rPr>
                <w:rFonts w:ascii="Times New Roman" w:eastAsia="Times New Roman" w:hAnsi="Times New Roman" w:cs="Times New Roman"/>
                <w:sz w:val="28"/>
                <w:szCs w:val="28"/>
                <w:u w:val="single"/>
                <w:lang w:eastAsia="ru-RU"/>
              </w:rPr>
              <w:t xml:space="preserve">даче </w:t>
            </w:r>
            <w:r w:rsidRPr="003402D4">
              <w:rPr>
                <w:rFonts w:ascii="Times New Roman" w:eastAsia="Times New Roman" w:hAnsi="Times New Roman" w:cs="Times New Roman"/>
                <w:sz w:val="28"/>
                <w:szCs w:val="28"/>
                <w:u w:val="single"/>
                <w:lang w:eastAsia="ru-RU"/>
              </w:rPr>
              <w:t>согласи</w:t>
            </w:r>
            <w:r w:rsidR="009861DD" w:rsidRPr="009861DD">
              <w:rPr>
                <w:rFonts w:ascii="Times New Roman" w:eastAsia="Times New Roman" w:hAnsi="Times New Roman" w:cs="Times New Roman"/>
                <w:sz w:val="28"/>
                <w:szCs w:val="28"/>
                <w:u w:val="single"/>
                <w:lang w:eastAsia="ru-RU"/>
              </w:rPr>
              <w:t>я</w:t>
            </w:r>
            <w:r w:rsidRPr="003402D4">
              <w:rPr>
                <w:rFonts w:ascii="Times New Roman" w:eastAsia="Times New Roman" w:hAnsi="Times New Roman" w:cs="Times New Roman"/>
                <w:sz w:val="28"/>
                <w:szCs w:val="28"/>
                <w:u w:val="single"/>
                <w:lang w:eastAsia="ru-RU"/>
              </w:rPr>
              <w:t xml:space="preserve"> на предложение работы;</w:t>
            </w:r>
            <w:proofErr w:type="gramEnd"/>
            <w:r w:rsidRPr="003402D4">
              <w:rPr>
                <w:rFonts w:ascii="Times New Roman" w:eastAsia="Times New Roman" w:hAnsi="Times New Roman" w:cs="Times New Roman"/>
                <w:sz w:val="28"/>
                <w:szCs w:val="28"/>
                <w:u w:val="single"/>
                <w:lang w:eastAsia="ru-RU"/>
              </w:rPr>
              <w:br/>
            </w:r>
            <w:r w:rsidR="009861DD">
              <w:rPr>
                <w:rFonts w:ascii="Times New Roman" w:eastAsia="Times New Roman" w:hAnsi="Times New Roman" w:cs="Times New Roman"/>
                <w:sz w:val="28"/>
                <w:szCs w:val="28"/>
                <w:lang w:eastAsia="ru-RU"/>
              </w:rPr>
              <w:br/>
              <w:t>-</w:t>
            </w:r>
            <w:r w:rsidRPr="003402D4">
              <w:rPr>
                <w:rFonts w:ascii="Times New Roman" w:eastAsia="Times New Roman" w:hAnsi="Times New Roman" w:cs="Times New Roman"/>
                <w:sz w:val="28"/>
                <w:szCs w:val="28"/>
                <w:lang w:eastAsia="ru-RU"/>
              </w:rPr>
              <w:t xml:space="preserve">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r w:rsidRPr="003402D4">
              <w:rPr>
                <w:rFonts w:ascii="Times New Roman" w:eastAsia="Times New Roman" w:hAnsi="Times New Roman" w:cs="Times New Roman"/>
                <w:sz w:val="28"/>
                <w:szCs w:val="28"/>
                <w:lang w:eastAsia="ru-RU"/>
              </w:rPr>
              <w:br/>
            </w:r>
            <w:r w:rsidRPr="003402D4">
              <w:rPr>
                <w:rFonts w:ascii="Times New Roman" w:eastAsia="Times New Roman" w:hAnsi="Times New Roman" w:cs="Times New Roman"/>
                <w:sz w:val="28"/>
                <w:szCs w:val="28"/>
                <w:lang w:eastAsia="ru-RU"/>
              </w:rPr>
              <w:br/>
            </w:r>
            <w:r w:rsidR="009861DD">
              <w:rPr>
                <w:rFonts w:ascii="Times New Roman" w:eastAsia="Times New Roman" w:hAnsi="Times New Roman" w:cs="Times New Roman"/>
                <w:sz w:val="28"/>
                <w:szCs w:val="28"/>
                <w:lang w:eastAsia="ru-RU"/>
              </w:rPr>
              <w:t xml:space="preserve">- </w:t>
            </w:r>
            <w:r w:rsidRPr="003402D4">
              <w:rPr>
                <w:rFonts w:ascii="Times New Roman" w:eastAsia="Times New Roman" w:hAnsi="Times New Roman" w:cs="Times New Roman"/>
                <w:sz w:val="28"/>
                <w:szCs w:val="28"/>
                <w:lang w:eastAsia="ru-RU"/>
              </w:rPr>
              <w:t xml:space="preserve">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3402D4" w:rsidRPr="003402D4">
        <w:trPr>
          <w:tblCellSpacing w:w="0" w:type="dxa"/>
        </w:trPr>
        <w:tc>
          <w:tcPr>
            <w:tcW w:w="285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p>
        </w:tc>
        <w:tc>
          <w:tcPr>
            <w:tcW w:w="6510" w:type="dxa"/>
            <w:hideMark/>
          </w:tcPr>
          <w:p w:rsidR="003402D4" w:rsidRPr="003402D4" w:rsidRDefault="003402D4" w:rsidP="00F4666E">
            <w:pPr>
              <w:spacing w:after="0" w:line="240" w:lineRule="auto"/>
              <w:ind w:firstLine="709"/>
              <w:rPr>
                <w:rFonts w:ascii="Times New Roman" w:eastAsia="Times New Roman" w:hAnsi="Times New Roman" w:cs="Times New Roman"/>
                <w:sz w:val="28"/>
                <w:szCs w:val="28"/>
                <w:lang w:eastAsia="ru-RU"/>
              </w:rPr>
            </w:pPr>
          </w:p>
        </w:tc>
      </w:tr>
    </w:tbl>
    <w:p w:rsidR="00DD290D" w:rsidRPr="003402D4" w:rsidRDefault="00DD290D" w:rsidP="00F4666E">
      <w:pPr>
        <w:ind w:firstLine="709"/>
        <w:rPr>
          <w:sz w:val="28"/>
          <w:szCs w:val="28"/>
        </w:rPr>
      </w:pPr>
    </w:p>
    <w:sectPr w:rsidR="00DD290D" w:rsidRPr="003402D4" w:rsidSect="003402D4">
      <w:pgSz w:w="11906" w:h="16838"/>
      <w:pgMar w:top="1134"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16D6"/>
    <w:multiLevelType w:val="multilevel"/>
    <w:tmpl w:val="8CA2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50DFF"/>
    <w:multiLevelType w:val="multilevel"/>
    <w:tmpl w:val="25CC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2D4"/>
    <w:rsid w:val="003402D4"/>
    <w:rsid w:val="009861DD"/>
    <w:rsid w:val="00DD290D"/>
    <w:rsid w:val="00F46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0D"/>
  </w:style>
  <w:style w:type="paragraph" w:styleId="2">
    <w:name w:val="heading 2"/>
    <w:basedOn w:val="a"/>
    <w:link w:val="20"/>
    <w:uiPriority w:val="9"/>
    <w:qFormat/>
    <w:rsid w:val="003402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02D4"/>
    <w:rPr>
      <w:rFonts w:ascii="Times New Roman" w:eastAsia="Times New Roman" w:hAnsi="Times New Roman" w:cs="Times New Roman"/>
      <w:b/>
      <w:bCs/>
      <w:sz w:val="36"/>
      <w:szCs w:val="36"/>
      <w:lang w:eastAsia="ru-RU"/>
    </w:rPr>
  </w:style>
  <w:style w:type="character" w:styleId="a3">
    <w:name w:val="Emphasis"/>
    <w:basedOn w:val="a0"/>
    <w:uiPriority w:val="20"/>
    <w:qFormat/>
    <w:rsid w:val="003402D4"/>
    <w:rPr>
      <w:i/>
      <w:iCs/>
    </w:rPr>
  </w:style>
  <w:style w:type="paragraph" w:styleId="a4">
    <w:name w:val="Balloon Text"/>
    <w:basedOn w:val="a"/>
    <w:link w:val="a5"/>
    <w:uiPriority w:val="99"/>
    <w:semiHidden/>
    <w:unhideWhenUsed/>
    <w:rsid w:val="00F466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66E"/>
    <w:rPr>
      <w:rFonts w:ascii="Tahoma" w:hAnsi="Tahoma" w:cs="Tahoma"/>
      <w:sz w:val="16"/>
      <w:szCs w:val="16"/>
    </w:rPr>
  </w:style>
  <w:style w:type="paragraph" w:styleId="a6">
    <w:name w:val="List Paragraph"/>
    <w:basedOn w:val="a"/>
    <w:uiPriority w:val="34"/>
    <w:qFormat/>
    <w:rsid w:val="00F46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4668</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31220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1</cp:revision>
  <dcterms:created xsi:type="dcterms:W3CDTF">2013-12-03T03:48:00Z</dcterms:created>
  <dcterms:modified xsi:type="dcterms:W3CDTF">2013-12-03T04:18:00Z</dcterms:modified>
</cp:coreProperties>
</file>