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D5" w:rsidRDefault="00D71FD5">
      <w:pPr>
        <w:pStyle w:val="ConsPlusTitlePage"/>
      </w:pPr>
      <w:r>
        <w:t xml:space="preserve">Документ предоставлен </w:t>
      </w:r>
      <w:hyperlink r:id="rId4" w:history="1">
        <w:r>
          <w:rPr>
            <w:color w:val="0000FF"/>
          </w:rPr>
          <w:t>КонсультантПлюс</w:t>
        </w:r>
      </w:hyperlink>
      <w:r>
        <w:br/>
      </w:r>
    </w:p>
    <w:p w:rsidR="00D71FD5" w:rsidRDefault="00D71FD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71FD5">
        <w:tc>
          <w:tcPr>
            <w:tcW w:w="4677" w:type="dxa"/>
            <w:tcBorders>
              <w:top w:val="nil"/>
              <w:left w:val="nil"/>
              <w:bottom w:val="nil"/>
              <w:right w:val="nil"/>
            </w:tcBorders>
          </w:tcPr>
          <w:p w:rsidR="00D71FD5" w:rsidRDefault="00D71FD5">
            <w:pPr>
              <w:pStyle w:val="ConsPlusNormal"/>
            </w:pPr>
            <w:r>
              <w:t>5 марта 2011 года</w:t>
            </w:r>
          </w:p>
        </w:tc>
        <w:tc>
          <w:tcPr>
            <w:tcW w:w="4677" w:type="dxa"/>
            <w:tcBorders>
              <w:top w:val="nil"/>
              <w:left w:val="nil"/>
              <w:bottom w:val="nil"/>
              <w:right w:val="nil"/>
            </w:tcBorders>
          </w:tcPr>
          <w:p w:rsidR="00D71FD5" w:rsidRDefault="00D71FD5">
            <w:pPr>
              <w:pStyle w:val="ConsPlusNormal"/>
              <w:jc w:val="right"/>
            </w:pPr>
            <w:r>
              <w:t>N 747-КЗ</w:t>
            </w:r>
          </w:p>
        </w:tc>
      </w:tr>
    </w:tbl>
    <w:p w:rsidR="00D71FD5" w:rsidRDefault="00D71FD5">
      <w:pPr>
        <w:pStyle w:val="ConsPlusNormal"/>
        <w:pBdr>
          <w:top w:val="single" w:sz="6" w:space="0" w:color="auto"/>
        </w:pBdr>
        <w:spacing w:before="100" w:after="100"/>
        <w:jc w:val="both"/>
        <w:rPr>
          <w:sz w:val="2"/>
          <w:szCs w:val="2"/>
        </w:rPr>
      </w:pPr>
    </w:p>
    <w:p w:rsidR="00D71FD5" w:rsidRDefault="00D71FD5">
      <w:pPr>
        <w:pStyle w:val="ConsPlusNormal"/>
        <w:jc w:val="both"/>
      </w:pPr>
    </w:p>
    <w:p w:rsidR="00D71FD5" w:rsidRDefault="00D71FD5">
      <w:pPr>
        <w:pStyle w:val="ConsPlusTitle"/>
        <w:jc w:val="center"/>
      </w:pPr>
      <w:r>
        <w:t>ЗАКОН</w:t>
      </w:r>
    </w:p>
    <w:p w:rsidR="00D71FD5" w:rsidRDefault="00D71FD5">
      <w:pPr>
        <w:pStyle w:val="ConsPlusTitle"/>
        <w:jc w:val="center"/>
      </w:pPr>
      <w:r>
        <w:t>ПРИМОРСКОГО КРАЯ</w:t>
      </w:r>
    </w:p>
    <w:p w:rsidR="00D71FD5" w:rsidRDefault="00D71FD5">
      <w:pPr>
        <w:pStyle w:val="ConsPlusTitle"/>
        <w:jc w:val="center"/>
      </w:pPr>
    </w:p>
    <w:p w:rsidR="00D71FD5" w:rsidRDefault="00D71FD5">
      <w:pPr>
        <w:pStyle w:val="ConsPlusTitle"/>
        <w:jc w:val="center"/>
      </w:pPr>
      <w:r>
        <w:t>ОБ ОБЕСПЕЧЕНИИ ДОСТУПА К ИНФОРМАЦИИ О</w:t>
      </w:r>
    </w:p>
    <w:p w:rsidR="00D71FD5" w:rsidRDefault="00D71FD5">
      <w:pPr>
        <w:pStyle w:val="ConsPlusTitle"/>
        <w:jc w:val="center"/>
      </w:pPr>
      <w:r>
        <w:t xml:space="preserve">ДЕЯТЕЛЬНОСТИ ГОСУДАРСТВЕННЫХ ОРГАНОВ </w:t>
      </w:r>
      <w:proofErr w:type="gramStart"/>
      <w:r>
        <w:t>ПРИМОРСКОГО</w:t>
      </w:r>
      <w:proofErr w:type="gramEnd"/>
    </w:p>
    <w:p w:rsidR="00D71FD5" w:rsidRDefault="00D71FD5">
      <w:pPr>
        <w:pStyle w:val="ConsPlusTitle"/>
        <w:jc w:val="center"/>
      </w:pPr>
      <w:r>
        <w:t>КРАЯ И ОРГАНОВ МЕСТНОГО САМОУПРАВЛЕНИЯ</w:t>
      </w:r>
    </w:p>
    <w:p w:rsidR="00D71FD5" w:rsidRDefault="00D71FD5">
      <w:pPr>
        <w:pStyle w:val="ConsPlusTitle"/>
        <w:jc w:val="center"/>
      </w:pPr>
      <w:r>
        <w:t>МУНИЦИПАЛЬНЫХ ОБРАЗОВАНИЙ</w:t>
      </w:r>
    </w:p>
    <w:p w:rsidR="00D71FD5" w:rsidRDefault="00D71FD5">
      <w:pPr>
        <w:pStyle w:val="ConsPlusTitle"/>
        <w:jc w:val="center"/>
      </w:pPr>
      <w:r>
        <w:t>ПРИМОРСКОГО КРАЯ</w:t>
      </w:r>
    </w:p>
    <w:p w:rsidR="00D71FD5" w:rsidRDefault="00D71FD5">
      <w:pPr>
        <w:pStyle w:val="ConsPlusNormal"/>
        <w:jc w:val="both"/>
      </w:pPr>
    </w:p>
    <w:p w:rsidR="00D71FD5" w:rsidRDefault="00D71FD5">
      <w:pPr>
        <w:pStyle w:val="ConsPlusNormal"/>
        <w:jc w:val="right"/>
      </w:pPr>
      <w:proofErr w:type="gramStart"/>
      <w:r>
        <w:t>Принят</w:t>
      </w:r>
      <w:proofErr w:type="gramEnd"/>
    </w:p>
    <w:p w:rsidR="00D71FD5" w:rsidRDefault="00D71FD5">
      <w:pPr>
        <w:pStyle w:val="ConsPlusNormal"/>
        <w:jc w:val="right"/>
      </w:pPr>
      <w:r>
        <w:t>Законодательным Собранием</w:t>
      </w:r>
    </w:p>
    <w:p w:rsidR="00D71FD5" w:rsidRDefault="00D71FD5">
      <w:pPr>
        <w:pStyle w:val="ConsPlusNormal"/>
        <w:jc w:val="right"/>
      </w:pPr>
      <w:r>
        <w:t>Приморского края</w:t>
      </w:r>
    </w:p>
    <w:p w:rsidR="00D71FD5" w:rsidRDefault="00D71FD5">
      <w:pPr>
        <w:pStyle w:val="ConsPlusNormal"/>
        <w:jc w:val="right"/>
      </w:pPr>
      <w:r>
        <w:t>18 февраля 2011 года</w:t>
      </w:r>
    </w:p>
    <w:p w:rsidR="00D71FD5" w:rsidRDefault="00D71F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1FD5">
        <w:trPr>
          <w:jc w:val="center"/>
        </w:trPr>
        <w:tc>
          <w:tcPr>
            <w:tcW w:w="9294" w:type="dxa"/>
            <w:tcBorders>
              <w:top w:val="nil"/>
              <w:left w:val="single" w:sz="24" w:space="0" w:color="CED3F1"/>
              <w:bottom w:val="nil"/>
              <w:right w:val="single" w:sz="24" w:space="0" w:color="F4F3F8"/>
            </w:tcBorders>
            <w:shd w:val="clear" w:color="auto" w:fill="F4F3F8"/>
          </w:tcPr>
          <w:p w:rsidR="00D71FD5" w:rsidRDefault="00D71FD5">
            <w:pPr>
              <w:pStyle w:val="ConsPlusNormal"/>
              <w:jc w:val="center"/>
            </w:pPr>
            <w:r>
              <w:rPr>
                <w:color w:val="392C69"/>
              </w:rPr>
              <w:t>Список изменяющих документов</w:t>
            </w:r>
          </w:p>
          <w:p w:rsidR="00D71FD5" w:rsidRDefault="00D71FD5">
            <w:pPr>
              <w:pStyle w:val="ConsPlusNormal"/>
              <w:jc w:val="center"/>
            </w:pPr>
            <w:proofErr w:type="gramStart"/>
            <w:r>
              <w:rPr>
                <w:color w:val="392C69"/>
              </w:rPr>
              <w:t>(в ред. Законов Приморского края</w:t>
            </w:r>
            <w:proofErr w:type="gramEnd"/>
          </w:p>
          <w:p w:rsidR="00D71FD5" w:rsidRDefault="00D71FD5">
            <w:pPr>
              <w:pStyle w:val="ConsPlusNormal"/>
              <w:jc w:val="center"/>
            </w:pPr>
            <w:r>
              <w:rPr>
                <w:color w:val="392C69"/>
              </w:rPr>
              <w:t xml:space="preserve">от 08.10.2013 </w:t>
            </w:r>
            <w:hyperlink r:id="rId5" w:history="1">
              <w:r>
                <w:rPr>
                  <w:color w:val="0000FF"/>
                </w:rPr>
                <w:t>N 281-КЗ</w:t>
              </w:r>
            </w:hyperlink>
            <w:r>
              <w:rPr>
                <w:color w:val="392C69"/>
              </w:rPr>
              <w:t xml:space="preserve">, от 05.03.2014 </w:t>
            </w:r>
            <w:hyperlink r:id="rId6" w:history="1">
              <w:r>
                <w:rPr>
                  <w:color w:val="0000FF"/>
                </w:rPr>
                <w:t>N 378-КЗ</w:t>
              </w:r>
            </w:hyperlink>
            <w:r>
              <w:rPr>
                <w:color w:val="392C69"/>
              </w:rPr>
              <w:t>,</w:t>
            </w:r>
          </w:p>
          <w:p w:rsidR="00D71FD5" w:rsidRDefault="00D71FD5">
            <w:pPr>
              <w:pStyle w:val="ConsPlusNormal"/>
              <w:jc w:val="center"/>
            </w:pPr>
            <w:r>
              <w:rPr>
                <w:color w:val="392C69"/>
              </w:rPr>
              <w:t xml:space="preserve">от 30.07.2015 </w:t>
            </w:r>
            <w:hyperlink r:id="rId7" w:history="1">
              <w:r>
                <w:rPr>
                  <w:color w:val="0000FF"/>
                </w:rPr>
                <w:t>N 669-КЗ</w:t>
              </w:r>
            </w:hyperlink>
            <w:r>
              <w:rPr>
                <w:color w:val="392C69"/>
              </w:rPr>
              <w:t xml:space="preserve">, от 25.07.2016 </w:t>
            </w:r>
            <w:hyperlink r:id="rId8" w:history="1">
              <w:r>
                <w:rPr>
                  <w:color w:val="0000FF"/>
                </w:rPr>
                <w:t>N 875-КЗ</w:t>
              </w:r>
            </w:hyperlink>
            <w:r>
              <w:rPr>
                <w:color w:val="392C69"/>
              </w:rPr>
              <w:t>,</w:t>
            </w:r>
          </w:p>
          <w:p w:rsidR="00D71FD5" w:rsidRDefault="00D71FD5">
            <w:pPr>
              <w:pStyle w:val="ConsPlusNormal"/>
              <w:jc w:val="center"/>
            </w:pPr>
            <w:r>
              <w:rPr>
                <w:color w:val="392C69"/>
              </w:rPr>
              <w:t xml:space="preserve">от 09.04.2018 </w:t>
            </w:r>
            <w:hyperlink r:id="rId9" w:history="1">
              <w:r>
                <w:rPr>
                  <w:color w:val="0000FF"/>
                </w:rPr>
                <w:t>N 261-КЗ</w:t>
              </w:r>
            </w:hyperlink>
            <w:r>
              <w:rPr>
                <w:color w:val="392C69"/>
              </w:rPr>
              <w:t>)</w:t>
            </w:r>
          </w:p>
        </w:tc>
      </w:tr>
    </w:tbl>
    <w:p w:rsidR="00D71FD5" w:rsidRDefault="00D71FD5">
      <w:pPr>
        <w:pStyle w:val="ConsPlusNormal"/>
        <w:jc w:val="both"/>
      </w:pPr>
    </w:p>
    <w:p w:rsidR="00D71FD5" w:rsidRDefault="00D71FD5">
      <w:pPr>
        <w:pStyle w:val="ConsPlusNormal"/>
        <w:ind w:firstLine="540"/>
        <w:jc w:val="both"/>
      </w:pPr>
      <w:proofErr w:type="gramStart"/>
      <w:r>
        <w:t xml:space="preserve">Настоящий Закон в соответствии с Федеральным </w:t>
      </w:r>
      <w:hyperlink r:id="rId1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регулирует отношения, связанные с обеспечением доступа пользователей информацией к информации о деятельности государственных органов Приморского края и органов местного самоуправления муниципальных образований Приморского края.</w:t>
      </w:r>
      <w:proofErr w:type="gramEnd"/>
    </w:p>
    <w:p w:rsidR="00D71FD5" w:rsidRDefault="00D71FD5">
      <w:pPr>
        <w:pStyle w:val="ConsPlusNormal"/>
        <w:jc w:val="both"/>
      </w:pPr>
    </w:p>
    <w:p w:rsidR="00D71FD5" w:rsidRDefault="00D71FD5">
      <w:pPr>
        <w:pStyle w:val="ConsPlusNormal"/>
        <w:ind w:firstLine="540"/>
        <w:jc w:val="both"/>
        <w:outlineLvl w:val="0"/>
      </w:pPr>
      <w:r>
        <w:t>Статья 1. Понятия, используемые в настоящем Законе</w:t>
      </w:r>
    </w:p>
    <w:p w:rsidR="00D71FD5" w:rsidRDefault="00D71FD5">
      <w:pPr>
        <w:pStyle w:val="ConsPlusNormal"/>
        <w:jc w:val="both"/>
      </w:pPr>
    </w:p>
    <w:p w:rsidR="00D71FD5" w:rsidRDefault="00D71FD5">
      <w:pPr>
        <w:pStyle w:val="ConsPlusNormal"/>
        <w:ind w:firstLine="540"/>
        <w:jc w:val="both"/>
      </w:pPr>
      <w:r>
        <w:t xml:space="preserve">В настоящем Законе применяются понятия, установленные </w:t>
      </w:r>
      <w:hyperlink r:id="rId11" w:history="1">
        <w:r>
          <w:rPr>
            <w:color w:val="0000FF"/>
          </w:rPr>
          <w:t>статьей 1</w:t>
        </w:r>
      </w:hyperlink>
      <w:r>
        <w:t xml:space="preserve"> Федерального закона "Об обеспечении доступа к информации о деятельности государственных органов и органов местного самоуправления".</w:t>
      </w:r>
    </w:p>
    <w:p w:rsidR="00D71FD5" w:rsidRDefault="00D71FD5">
      <w:pPr>
        <w:pStyle w:val="ConsPlusNormal"/>
        <w:jc w:val="both"/>
      </w:pPr>
    </w:p>
    <w:p w:rsidR="00D71FD5" w:rsidRDefault="00D71FD5">
      <w:pPr>
        <w:pStyle w:val="ConsPlusNormal"/>
        <w:ind w:firstLine="540"/>
        <w:jc w:val="both"/>
        <w:outlineLvl w:val="0"/>
      </w:pPr>
      <w:r>
        <w:t>Статья 2. Сфера действия настоящего Закона</w:t>
      </w:r>
    </w:p>
    <w:p w:rsidR="00D71FD5" w:rsidRDefault="00D71FD5">
      <w:pPr>
        <w:pStyle w:val="ConsPlusNormal"/>
        <w:jc w:val="both"/>
      </w:pPr>
    </w:p>
    <w:p w:rsidR="00D71FD5" w:rsidRDefault="00D71FD5">
      <w:pPr>
        <w:pStyle w:val="ConsPlusNormal"/>
        <w:ind w:firstLine="540"/>
        <w:jc w:val="both"/>
      </w:pPr>
      <w:r>
        <w:t>1. Действие настоящего Закона распространяется на отношения, связанные с обеспечением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 (далее - органы местного самоуправления).</w:t>
      </w:r>
    </w:p>
    <w:p w:rsidR="00D71FD5" w:rsidRDefault="00D71FD5">
      <w:pPr>
        <w:pStyle w:val="ConsPlusNormal"/>
        <w:spacing w:before="220"/>
        <w:ind w:firstLine="540"/>
        <w:jc w:val="both"/>
      </w:pPr>
      <w:r>
        <w:t xml:space="preserve">2. Действие настоящего Закона не распространяется </w:t>
      </w:r>
      <w:proofErr w:type="gramStart"/>
      <w:r>
        <w:t>на</w:t>
      </w:r>
      <w:proofErr w:type="gramEnd"/>
      <w:r>
        <w:t>:</w:t>
      </w:r>
    </w:p>
    <w:p w:rsidR="00D71FD5" w:rsidRDefault="00D71FD5">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Приморского края и органами местного самоуправления;</w:t>
      </w:r>
    </w:p>
    <w:p w:rsidR="00D71FD5" w:rsidRDefault="00D71FD5">
      <w:pPr>
        <w:pStyle w:val="ConsPlusNormal"/>
        <w:spacing w:before="220"/>
        <w:ind w:firstLine="540"/>
        <w:jc w:val="both"/>
      </w:pPr>
      <w:r>
        <w:t>2) порядок рассмотрения государственными органами Приморского края и органами местного самоуправления обращений граждан;</w:t>
      </w:r>
    </w:p>
    <w:p w:rsidR="00D71FD5" w:rsidRDefault="00D71FD5">
      <w:pPr>
        <w:pStyle w:val="ConsPlusNormal"/>
        <w:spacing w:before="220"/>
        <w:ind w:firstLine="540"/>
        <w:jc w:val="both"/>
      </w:pPr>
      <w:r>
        <w:lastRenderedPageBreak/>
        <w:t>3) порядок предоставления государственным органом Приморского края,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71FD5" w:rsidRDefault="00D71FD5">
      <w:pPr>
        <w:pStyle w:val="ConsPlusNormal"/>
        <w:spacing w:before="220"/>
        <w:ind w:firstLine="540"/>
        <w:jc w:val="both"/>
      </w:pPr>
      <w:r>
        <w:t>4) порядок предоставления информации ограниченного доступа, информации, отнесенной к государственной тайне, а также информации о деятельности государственных органов Приморского края и органов местного самоуправления, переданной на хранение в архивные учреждения в соответствии с законодательством Российской Федерации об архивном деле;</w:t>
      </w:r>
    </w:p>
    <w:p w:rsidR="00D71FD5" w:rsidRDefault="00D71FD5">
      <w:pPr>
        <w:pStyle w:val="ConsPlusNormal"/>
        <w:spacing w:before="220"/>
        <w:ind w:firstLine="540"/>
        <w:jc w:val="both"/>
      </w:pPr>
      <w:r>
        <w:t xml:space="preserve">5) отношения, связанные с официальным опубликованием </w:t>
      </w:r>
      <w:hyperlink r:id="rId12" w:history="1">
        <w:r>
          <w:rPr>
            <w:color w:val="0000FF"/>
          </w:rPr>
          <w:t>Устава</w:t>
        </w:r>
      </w:hyperlink>
      <w:r>
        <w:t xml:space="preserve"> Приморского края, законов и иных нормативных правовых актов Приморского края, уставов и иных муниципальных нормативных правовых актов органов местного самоуправления.</w:t>
      </w:r>
    </w:p>
    <w:p w:rsidR="00D71FD5" w:rsidRDefault="00D71FD5">
      <w:pPr>
        <w:pStyle w:val="ConsPlusNormal"/>
        <w:jc w:val="both"/>
      </w:pPr>
    </w:p>
    <w:p w:rsidR="00D71FD5" w:rsidRDefault="00D71FD5">
      <w:pPr>
        <w:pStyle w:val="ConsPlusNormal"/>
        <w:ind w:firstLine="540"/>
        <w:jc w:val="both"/>
        <w:outlineLvl w:val="0"/>
      </w:pPr>
      <w:r>
        <w:t>Статья 3. Законодательство Приморского края об обеспечении доступа к информации о деятельности государственных органов Приморского края и органов местного самоуправления</w:t>
      </w:r>
    </w:p>
    <w:p w:rsidR="00D71FD5" w:rsidRDefault="00D71FD5">
      <w:pPr>
        <w:pStyle w:val="ConsPlusNormal"/>
        <w:jc w:val="both"/>
      </w:pPr>
    </w:p>
    <w:p w:rsidR="00D71FD5" w:rsidRDefault="00D71FD5">
      <w:pPr>
        <w:pStyle w:val="ConsPlusNormal"/>
        <w:ind w:firstLine="540"/>
        <w:jc w:val="both"/>
      </w:pPr>
      <w:proofErr w:type="gramStart"/>
      <w:r>
        <w:t xml:space="preserve">Законодательство Приморского края об обеспечении доступа к информации о деятельности государственных органов Приморского края и органов местного самоуправления основывается на </w:t>
      </w:r>
      <w:hyperlink r:id="rId13" w:history="1">
        <w:r>
          <w:rPr>
            <w:color w:val="0000FF"/>
          </w:rPr>
          <w:t>Конституции</w:t>
        </w:r>
      </w:hyperlink>
      <w:r>
        <w:t xml:space="preserve"> Российской Федерации, федеральных конституционных законах, Федеральном </w:t>
      </w:r>
      <w:hyperlink r:id="rId14" w:history="1">
        <w:r>
          <w:rPr>
            <w:color w:val="0000FF"/>
          </w:rPr>
          <w:t>законе</w:t>
        </w:r>
      </w:hyperlink>
      <w:r>
        <w:t xml:space="preserve"> "Об обеспечении доступа к информации о деятельности государственных органов и органов местного самоуправления", других федеральных законах и состоит из настоящего Закона и иных нормативных правовых актов Приморского края.</w:t>
      </w:r>
      <w:proofErr w:type="gramEnd"/>
    </w:p>
    <w:p w:rsidR="00D71FD5" w:rsidRDefault="00D71FD5">
      <w:pPr>
        <w:pStyle w:val="ConsPlusNormal"/>
        <w:jc w:val="both"/>
      </w:pPr>
    </w:p>
    <w:p w:rsidR="00D71FD5" w:rsidRDefault="00D71FD5">
      <w:pPr>
        <w:pStyle w:val="ConsPlusNormal"/>
        <w:ind w:firstLine="540"/>
        <w:jc w:val="both"/>
        <w:outlineLvl w:val="0"/>
      </w:pPr>
      <w:r>
        <w:t>Статья 4. Обеспечение доступа к информации о деятельности государственных органов Приморского края и органов местного самоуправления</w:t>
      </w:r>
    </w:p>
    <w:p w:rsidR="00D71FD5" w:rsidRDefault="00D71FD5">
      <w:pPr>
        <w:pStyle w:val="ConsPlusNormal"/>
        <w:jc w:val="both"/>
      </w:pPr>
    </w:p>
    <w:p w:rsidR="00D71FD5" w:rsidRDefault="00D71FD5">
      <w:pPr>
        <w:pStyle w:val="ConsPlusNormal"/>
        <w:ind w:firstLine="540"/>
        <w:jc w:val="both"/>
      </w:pPr>
      <w:r>
        <w:t>1. Государственные органы Приморского края и органы местного самоуправления в целях организации доступа к информации о своей деятельности определяют порядок доступа к информации о деятельности государственных органов Приморского края и органов местного самоуправления в пределах своих полномочий в соответствии с федеральными законами, а также настоящим Законом.</w:t>
      </w:r>
    </w:p>
    <w:p w:rsidR="00D71FD5" w:rsidRDefault="00D71FD5">
      <w:pPr>
        <w:pStyle w:val="ConsPlusNormal"/>
        <w:spacing w:before="220"/>
        <w:ind w:firstLine="540"/>
        <w:jc w:val="both"/>
      </w:pPr>
      <w:r>
        <w:t>2. Доступ к информации о деятельности государственных органов Приморского края и органов местного самоуправления может обеспечиваться следующими способами:</w:t>
      </w:r>
    </w:p>
    <w:p w:rsidR="00D71FD5" w:rsidRDefault="00D71FD5">
      <w:pPr>
        <w:pStyle w:val="ConsPlusNormal"/>
        <w:spacing w:before="220"/>
        <w:ind w:firstLine="540"/>
        <w:jc w:val="both"/>
      </w:pPr>
      <w:r>
        <w:t>1) обнародование (опубликование) государственными органами Приморского края и органами местного самоуправления информации о своей деятельности в средствах массовой информации;</w:t>
      </w:r>
    </w:p>
    <w:p w:rsidR="00D71FD5" w:rsidRDefault="00D71FD5">
      <w:pPr>
        <w:pStyle w:val="ConsPlusNormal"/>
        <w:spacing w:before="220"/>
        <w:ind w:firstLine="540"/>
        <w:jc w:val="both"/>
      </w:pPr>
      <w:r>
        <w:t>2) размещение государственными органами Приморского края и органами местного самоуправления информации о своей деятельности в информационно-телекоммуникационной сети "Интернет" (далее - сеть "Интернет");</w:t>
      </w:r>
    </w:p>
    <w:p w:rsidR="00D71FD5" w:rsidRDefault="00D71FD5">
      <w:pPr>
        <w:pStyle w:val="ConsPlusNormal"/>
        <w:spacing w:before="220"/>
        <w:ind w:firstLine="540"/>
        <w:jc w:val="both"/>
      </w:pPr>
      <w:r>
        <w:t>3) размещение государственными органами Приморского края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71FD5" w:rsidRDefault="00D71FD5">
      <w:pPr>
        <w:pStyle w:val="ConsPlusNormal"/>
        <w:spacing w:before="220"/>
        <w:ind w:firstLine="540"/>
        <w:jc w:val="both"/>
      </w:pPr>
      <w:r>
        <w:t>4) ознакомление пользователей информацией с информацией о деятельности государственных органов Приморского края и органов местного самоуправления в помещениях, занимаемых указанными органами, а также через библиотечные и архивные фонды;</w:t>
      </w:r>
    </w:p>
    <w:p w:rsidR="00D71FD5" w:rsidRDefault="00D71FD5">
      <w:pPr>
        <w:pStyle w:val="ConsPlusNormal"/>
        <w:spacing w:before="220"/>
        <w:ind w:firstLine="540"/>
        <w:jc w:val="both"/>
      </w:pPr>
      <w:proofErr w:type="gramStart"/>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Приморского края и органов местного самоуправления, на заседаниях Законодательного Собрания Приморского края, Администрации Приморского края, коллегиальных государственных органов и коллегиальных </w:t>
      </w:r>
      <w:r>
        <w:lastRenderedPageBreak/>
        <w:t>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roofErr w:type="gramEnd"/>
    </w:p>
    <w:p w:rsidR="00D71FD5" w:rsidRDefault="00D71FD5">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Приморского края и органов местного самоуправления;</w:t>
      </w:r>
    </w:p>
    <w:p w:rsidR="00D71FD5" w:rsidRDefault="00D71FD5">
      <w:pPr>
        <w:pStyle w:val="ConsPlusNormal"/>
        <w:spacing w:before="220"/>
        <w:ind w:firstLine="540"/>
        <w:jc w:val="both"/>
      </w:pPr>
      <w:r>
        <w:t>7) другими способами, предусмотренными законами и иными нормативными правовыми актами Приморского края, а в отношении доступа к информации о деятельности органов местного самоуправления - муниципальными правовыми актами.</w:t>
      </w:r>
    </w:p>
    <w:p w:rsidR="00D71FD5" w:rsidRDefault="00D71FD5">
      <w:pPr>
        <w:pStyle w:val="ConsPlusNormal"/>
        <w:spacing w:before="220"/>
        <w:ind w:firstLine="540"/>
        <w:jc w:val="both"/>
      </w:pPr>
      <w:r>
        <w:t>3. Государственные органы Приморского края и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w:t>
      </w:r>
    </w:p>
    <w:p w:rsidR="00D71FD5" w:rsidRDefault="00D71FD5">
      <w:pPr>
        <w:pStyle w:val="ConsPlusNormal"/>
        <w:spacing w:before="220"/>
        <w:ind w:firstLine="540"/>
        <w:jc w:val="both"/>
      </w:pPr>
      <w:r>
        <w:t>Права и обязанности указанных подразделений и должностных лиц устанавливаются регламентами (положениями) и (или) иными нормативными правовыми актами государственных органов Приморского края, регламентами (положениями) и (или) иными муниципальными правовыми актами органов местного самоуправления, регулирующими деятельность соответствующих органов.</w:t>
      </w:r>
    </w:p>
    <w:p w:rsidR="00D71FD5" w:rsidRDefault="00D71FD5">
      <w:pPr>
        <w:pStyle w:val="ConsPlusNormal"/>
        <w:spacing w:before="220"/>
        <w:ind w:firstLine="540"/>
        <w:jc w:val="both"/>
      </w:pPr>
      <w:r>
        <w:t>4. Информация о деятельности государственных органов Приморского края и органов местного самоуправления предоставляется пользователю информацией на бесплатной основе либо за плату в случаях, установленных законодательством Российской Федерации и настоящим Законом.</w:t>
      </w:r>
    </w:p>
    <w:p w:rsidR="00D71FD5" w:rsidRDefault="00D71FD5">
      <w:pPr>
        <w:pStyle w:val="ConsPlusNormal"/>
        <w:jc w:val="both"/>
      </w:pPr>
    </w:p>
    <w:p w:rsidR="00D71FD5" w:rsidRDefault="00D71FD5">
      <w:pPr>
        <w:pStyle w:val="ConsPlusNormal"/>
        <w:ind w:firstLine="540"/>
        <w:jc w:val="both"/>
        <w:outlineLvl w:val="0"/>
      </w:pPr>
      <w:r>
        <w:t>Статья 5. Форма и язык предоставления информации о деятельности государственных органов Приморского края и органов местного самоуправления</w:t>
      </w:r>
    </w:p>
    <w:p w:rsidR="00D71FD5" w:rsidRDefault="00D71FD5">
      <w:pPr>
        <w:pStyle w:val="ConsPlusNormal"/>
        <w:jc w:val="both"/>
      </w:pPr>
    </w:p>
    <w:p w:rsidR="00D71FD5" w:rsidRDefault="00D71FD5">
      <w:pPr>
        <w:pStyle w:val="ConsPlusNormal"/>
        <w:ind w:firstLine="540"/>
        <w:jc w:val="both"/>
      </w:pPr>
      <w:r>
        <w:t>1. Информация о деятельности государственных органов Приморского края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71FD5" w:rsidRDefault="00D71FD5">
      <w:pPr>
        <w:pStyle w:val="ConsPlusNormal"/>
        <w:spacing w:before="220"/>
        <w:ind w:firstLine="540"/>
        <w:jc w:val="both"/>
      </w:pPr>
      <w:r>
        <w:t>1(1). Общедоступная информация о деятельности государственных органов Приморского края и органов местного самоуправления предоставляется государственными органами Приморского края и органами местного самоуправления неограниченному кругу лиц посредством ее размещения в сети Интернет в форме открытых данных.</w:t>
      </w:r>
    </w:p>
    <w:p w:rsidR="00D71FD5" w:rsidRDefault="00D71FD5">
      <w:pPr>
        <w:pStyle w:val="ConsPlusNormal"/>
        <w:jc w:val="both"/>
      </w:pPr>
      <w:r>
        <w:t xml:space="preserve">(часть 1(1) введена </w:t>
      </w:r>
      <w:hyperlink r:id="rId15" w:history="1">
        <w:r>
          <w:rPr>
            <w:color w:val="0000FF"/>
          </w:rPr>
          <w:t>Законом</w:t>
        </w:r>
      </w:hyperlink>
      <w:r>
        <w:t xml:space="preserve"> Приморского края от 08.10.2013 N 281-КЗ)</w:t>
      </w:r>
    </w:p>
    <w:p w:rsidR="00D71FD5" w:rsidRDefault="00D71FD5">
      <w:pPr>
        <w:pStyle w:val="ConsPlusNormal"/>
        <w:spacing w:before="220"/>
        <w:ind w:firstLine="540"/>
        <w:jc w:val="both"/>
      </w:pPr>
      <w:r>
        <w:t>2. Информация о деятельности государственных органов Приморского края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соответствующих государственного органа Приморского края, органа местного самоуправления либо по телефонам должностных лиц, уполномоченных государственным органом Приморского края, органом местного самоуправления на ее предоставление.</w:t>
      </w:r>
    </w:p>
    <w:p w:rsidR="00D71FD5" w:rsidRDefault="00D71FD5">
      <w:pPr>
        <w:pStyle w:val="ConsPlusNormal"/>
        <w:spacing w:before="220"/>
        <w:ind w:firstLine="540"/>
        <w:jc w:val="both"/>
      </w:pPr>
      <w:r>
        <w:t>Предоставление информации о деятельности органов местного самоуправления в устной форме может предусматриваться также муниципальными правовыми актами.</w:t>
      </w:r>
    </w:p>
    <w:p w:rsidR="00D71FD5" w:rsidRDefault="00D71FD5">
      <w:pPr>
        <w:pStyle w:val="ConsPlusNormal"/>
        <w:spacing w:before="220"/>
        <w:ind w:firstLine="540"/>
        <w:jc w:val="both"/>
      </w:pPr>
      <w:r>
        <w:t>3. Информация о деятельности государственных органов Приморского края и органов местного самоуправления в виде документированной информации предоставляется пользователям информацией:</w:t>
      </w:r>
    </w:p>
    <w:p w:rsidR="00D71FD5" w:rsidRDefault="00D71FD5">
      <w:pPr>
        <w:pStyle w:val="ConsPlusNormal"/>
        <w:spacing w:before="220"/>
        <w:ind w:firstLine="540"/>
        <w:jc w:val="both"/>
      </w:pPr>
      <w:r>
        <w:t xml:space="preserve">1) при ответе на запрос, составленный в устной форме, - в случае, если указанным запросом определено предоставление информации о деятельности государственных органов Приморского края и органов местного самоуправления в виде документированной </w:t>
      </w:r>
      <w:proofErr w:type="gramStart"/>
      <w:r>
        <w:t>информации</w:t>
      </w:r>
      <w:proofErr w:type="gramEnd"/>
      <w:r>
        <w:t xml:space="preserve"> либо если такая информация необходима пользователю информацией для представления в </w:t>
      </w:r>
      <w:r>
        <w:lastRenderedPageBreak/>
        <w:t>государственные органы, органы местного самоуправления, организации;</w:t>
      </w:r>
    </w:p>
    <w:p w:rsidR="00D71FD5" w:rsidRDefault="00D71FD5">
      <w:pPr>
        <w:pStyle w:val="ConsPlusNormal"/>
        <w:spacing w:before="220"/>
        <w:ind w:firstLine="540"/>
        <w:jc w:val="both"/>
      </w:pPr>
      <w:r>
        <w:t>2) при ответе на запрос, составленный в письменной форме, - если указанным запросом не определена иная форма предоставления информации.</w:t>
      </w:r>
    </w:p>
    <w:p w:rsidR="00D71FD5" w:rsidRDefault="00D71FD5">
      <w:pPr>
        <w:pStyle w:val="ConsPlusNormal"/>
        <w:spacing w:before="220"/>
        <w:ind w:firstLine="540"/>
        <w:jc w:val="both"/>
      </w:pPr>
      <w:r>
        <w:t>4. При невозможности предоставления информации о деятельности государственных органов Приморского края и органов местного самоуправления в запрашиваемой форме информация предоставляется в том виде, в каком она имеется. О невозможности предоставления информации в запрашиваемой форме пользователь информацией должен быть уведомлен с указанием причины, по которой информация не может быть предоставлена в указанной пользователем информацией форме.</w:t>
      </w:r>
    </w:p>
    <w:p w:rsidR="00D71FD5" w:rsidRDefault="00D71FD5">
      <w:pPr>
        <w:pStyle w:val="ConsPlusNormal"/>
        <w:spacing w:before="220"/>
        <w:ind w:firstLine="540"/>
        <w:jc w:val="both"/>
      </w:pPr>
      <w:r>
        <w:t>5. Информация о деятельности государственных органов Приморского края и органов местного самоуправления может быть передана по сетям связи общего пользования.</w:t>
      </w:r>
    </w:p>
    <w:p w:rsidR="00D71FD5" w:rsidRDefault="00D71FD5">
      <w:pPr>
        <w:pStyle w:val="ConsPlusNormal"/>
        <w:spacing w:before="220"/>
        <w:ind w:firstLine="540"/>
        <w:jc w:val="both"/>
      </w:pPr>
      <w:r>
        <w:t>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 определяются Правительством Российской Федерации.</w:t>
      </w:r>
    </w:p>
    <w:p w:rsidR="00D71FD5" w:rsidRDefault="00D71FD5">
      <w:pPr>
        <w:pStyle w:val="ConsPlusNormal"/>
        <w:jc w:val="both"/>
      </w:pPr>
      <w:r>
        <w:t>(</w:t>
      </w:r>
      <w:proofErr w:type="gramStart"/>
      <w:r>
        <w:t>а</w:t>
      </w:r>
      <w:proofErr w:type="gramEnd"/>
      <w:r>
        <w:t xml:space="preserve">бзац введен </w:t>
      </w:r>
      <w:hyperlink r:id="rId16" w:history="1">
        <w:r>
          <w:rPr>
            <w:color w:val="0000FF"/>
          </w:rPr>
          <w:t>Законом</w:t>
        </w:r>
      </w:hyperlink>
      <w:r>
        <w:t xml:space="preserve"> Приморского края от 08.10.2013 N 281-КЗ)</w:t>
      </w:r>
    </w:p>
    <w:p w:rsidR="00D71FD5" w:rsidRDefault="00D71FD5">
      <w:pPr>
        <w:pStyle w:val="ConsPlusNormal"/>
        <w:spacing w:before="220"/>
        <w:ind w:firstLine="540"/>
        <w:jc w:val="both"/>
      </w:pPr>
      <w:r>
        <w:t>6. Информация о деятельности государственных органов Приморского края и органов местного самоуправления предоставляется на государственном языке Российской Федерации.</w:t>
      </w:r>
    </w:p>
    <w:p w:rsidR="00D71FD5" w:rsidRDefault="00D71FD5">
      <w:pPr>
        <w:pStyle w:val="ConsPlusNormal"/>
        <w:jc w:val="both"/>
      </w:pPr>
    </w:p>
    <w:p w:rsidR="00D71FD5" w:rsidRDefault="00D71FD5">
      <w:pPr>
        <w:pStyle w:val="ConsPlusNormal"/>
        <w:ind w:firstLine="540"/>
        <w:jc w:val="both"/>
        <w:outlineLvl w:val="0"/>
      </w:pPr>
      <w:r>
        <w:t>Статья 6. Организация доступа к информации о деятельности государственных органов Приморского края и органов местного самоуправления, размещаемая в сети "Интернет"</w:t>
      </w:r>
    </w:p>
    <w:p w:rsidR="00D71FD5" w:rsidRDefault="00D71FD5">
      <w:pPr>
        <w:pStyle w:val="ConsPlusNormal"/>
        <w:jc w:val="both"/>
      </w:pPr>
    </w:p>
    <w:p w:rsidR="00D71FD5" w:rsidRDefault="00D71FD5">
      <w:pPr>
        <w:pStyle w:val="ConsPlusNormal"/>
        <w:ind w:firstLine="540"/>
        <w:jc w:val="both"/>
      </w:pPr>
      <w:r>
        <w:t>1. Для размещения информации о деятельности государственных органов Приморского края и органов местного самоуправления в сети "Интернет" создается официальный сайт (сайты) государственных органов Приморского края и органов местного самоуправления с указанием адресов электронной почты, по которым может быть направлен запрос и получена запрашиваемая информация.</w:t>
      </w:r>
    </w:p>
    <w:p w:rsidR="00D71FD5" w:rsidRDefault="00D71FD5">
      <w:pPr>
        <w:pStyle w:val="ConsPlusNormal"/>
        <w:spacing w:before="220"/>
        <w:ind w:firstLine="540"/>
        <w:jc w:val="both"/>
      </w:pPr>
      <w:r>
        <w:t>2.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то информация о деятельности представительных органов муниципальных образований может размещаться на официальном сайте Законодательного Собрания Приморского края, а информация о деятельности иных органов местного самоуправления - на официальном сайте Администрации Приморского края.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D71FD5" w:rsidRDefault="00D71FD5">
      <w:pPr>
        <w:pStyle w:val="ConsPlusNormal"/>
        <w:spacing w:before="220"/>
        <w:ind w:firstLine="540"/>
        <w:jc w:val="both"/>
      </w:pPr>
      <w:r>
        <w:t xml:space="preserve">2(1). </w:t>
      </w:r>
      <w:proofErr w:type="gramStart"/>
      <w:r>
        <w:t xml:space="preserve">Информация о кадровом обеспечении государственного органа, органа местного самоуправления, указанная в </w:t>
      </w:r>
      <w:hyperlink r:id="rId17" w:history="1">
        <w:r>
          <w:rPr>
            <w:color w:val="0000FF"/>
          </w:rPr>
          <w:t>подпунктах "б"</w:t>
        </w:r>
      </w:hyperlink>
      <w:r>
        <w:t xml:space="preserve"> - </w:t>
      </w:r>
      <w:hyperlink r:id="rId18" w:history="1">
        <w:r>
          <w:rPr>
            <w:color w:val="0000FF"/>
          </w:rPr>
          <w:t>"д" пункта 8 части 1 статьи 13</w:t>
        </w:r>
      </w:hyperlink>
      <w:r>
        <w:t xml:space="preserve"> Федерального закона "Об обеспечении доступа к информации о деятельности государственных органов и органов местного самоуправления",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roofErr w:type="gramEnd"/>
      <w:r>
        <w:t xml:space="preserve">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исполнительной власти Приморского края, уполномоченным Администрацией Приморского края.</w:t>
      </w:r>
    </w:p>
    <w:p w:rsidR="00D71FD5" w:rsidRDefault="00D71FD5">
      <w:pPr>
        <w:pStyle w:val="ConsPlusNormal"/>
        <w:jc w:val="both"/>
      </w:pPr>
      <w:r>
        <w:t xml:space="preserve">(в ред. Законов Приморского края от 30.07.2015 </w:t>
      </w:r>
      <w:hyperlink r:id="rId19" w:history="1">
        <w:r>
          <w:rPr>
            <w:color w:val="0000FF"/>
          </w:rPr>
          <w:t>N 669-КЗ</w:t>
        </w:r>
      </w:hyperlink>
      <w:r>
        <w:t xml:space="preserve">, от 09.04.2018 </w:t>
      </w:r>
      <w:hyperlink r:id="rId20" w:history="1">
        <w:r>
          <w:rPr>
            <w:color w:val="0000FF"/>
          </w:rPr>
          <w:t>N 261-КЗ</w:t>
        </w:r>
      </w:hyperlink>
      <w:r>
        <w:t>)</w:t>
      </w:r>
    </w:p>
    <w:p w:rsidR="00D71FD5" w:rsidRDefault="00D71FD5">
      <w:pPr>
        <w:pStyle w:val="ConsPlusNormal"/>
        <w:spacing w:before="220"/>
        <w:ind w:firstLine="540"/>
        <w:jc w:val="both"/>
      </w:pPr>
      <w:r>
        <w:t xml:space="preserve">3. Требования к технологическим, программным и лингвистическим средствам обеспечения </w:t>
      </w:r>
      <w:r>
        <w:lastRenderedPageBreak/>
        <w:t>пользования официальным сайтом (сайтами) государственных органов Приморского края и органов местного самоуправления устанавливаются соответствующими государственными органами Приморского края и органами местного самоуправления.</w:t>
      </w:r>
    </w:p>
    <w:p w:rsidR="00D71FD5" w:rsidRDefault="00D71FD5">
      <w:pPr>
        <w:pStyle w:val="ConsPlusNormal"/>
        <w:spacing w:before="220"/>
        <w:ind w:firstLine="540"/>
        <w:jc w:val="both"/>
      </w:pPr>
      <w:r>
        <w:t>3(1).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D71FD5" w:rsidRDefault="00D71FD5">
      <w:pPr>
        <w:pStyle w:val="ConsPlusNormal"/>
        <w:jc w:val="both"/>
      </w:pPr>
      <w:r>
        <w:t xml:space="preserve">(часть 3(1) введена </w:t>
      </w:r>
      <w:hyperlink r:id="rId21" w:history="1">
        <w:r>
          <w:rPr>
            <w:color w:val="0000FF"/>
          </w:rPr>
          <w:t>Законом</w:t>
        </w:r>
      </w:hyperlink>
      <w:r>
        <w:t xml:space="preserve"> Приморского края от 08.10.2013 N 281-КЗ)</w:t>
      </w:r>
    </w:p>
    <w:p w:rsidR="00D71FD5" w:rsidRDefault="00D71FD5">
      <w:pPr>
        <w:pStyle w:val="ConsPlusNormal"/>
        <w:spacing w:before="220"/>
        <w:ind w:firstLine="540"/>
        <w:jc w:val="both"/>
      </w:pPr>
      <w:r>
        <w:t>4. Перечень информации о деятельности Законодательного Собрания Приморского края утверждается Законодательным Собранием Приморского края.</w:t>
      </w:r>
    </w:p>
    <w:p w:rsidR="00D71FD5" w:rsidRDefault="00D71FD5">
      <w:pPr>
        <w:pStyle w:val="ConsPlusNormal"/>
        <w:spacing w:before="220"/>
        <w:ind w:firstLine="540"/>
        <w:jc w:val="both"/>
      </w:pPr>
      <w:r>
        <w:t>5. Перечни информации о деятельности Губернатора Приморского края и Администрации Приморского края, иных органов исполнительной власти Приморского края утверждаются Администрацией Приморского края.</w:t>
      </w:r>
    </w:p>
    <w:p w:rsidR="00D71FD5" w:rsidRDefault="00D71FD5">
      <w:pPr>
        <w:pStyle w:val="ConsPlusNormal"/>
        <w:spacing w:before="220"/>
        <w:ind w:firstLine="540"/>
        <w:jc w:val="both"/>
      </w:pPr>
      <w:r>
        <w:t>6. Перечни информации о деятельности Избирательной комиссии Приморского края и территориальных избирательных комиссий Приморского края утверждаются Избирательной комиссией Приморского края.</w:t>
      </w:r>
    </w:p>
    <w:p w:rsidR="00D71FD5" w:rsidRDefault="00D71FD5">
      <w:pPr>
        <w:pStyle w:val="ConsPlusNormal"/>
        <w:spacing w:before="220"/>
        <w:ind w:firstLine="540"/>
        <w:jc w:val="both"/>
      </w:pPr>
      <w:r>
        <w:t>7. Перечень информации о деятельности Уполномоченного по правам человека в Приморском крае утверждается Уполномоченным по правам человека в Приморском крае.</w:t>
      </w:r>
    </w:p>
    <w:p w:rsidR="00D71FD5" w:rsidRDefault="00D71FD5">
      <w:pPr>
        <w:pStyle w:val="ConsPlusNormal"/>
        <w:spacing w:before="220"/>
        <w:ind w:firstLine="540"/>
        <w:jc w:val="both"/>
      </w:pPr>
      <w:r>
        <w:t>8. Перечни информации о деятельности органов местного самоуправления утверждаются в порядке, определяемом органами местного самоуправления.</w:t>
      </w:r>
    </w:p>
    <w:p w:rsidR="00D71FD5" w:rsidRDefault="00D71FD5">
      <w:pPr>
        <w:pStyle w:val="ConsPlusNormal"/>
        <w:spacing w:before="220"/>
        <w:ind w:firstLine="540"/>
        <w:jc w:val="both"/>
      </w:pPr>
      <w:r>
        <w:t xml:space="preserve">9. </w:t>
      </w:r>
      <w:proofErr w:type="gramStart"/>
      <w:r>
        <w:t>При утверждении перечней информации о деятельности государственных органов Приморского края и органов местного самоуправления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D71FD5" w:rsidRDefault="00D71FD5">
      <w:pPr>
        <w:pStyle w:val="ConsPlusNormal"/>
        <w:jc w:val="both"/>
      </w:pPr>
      <w:r>
        <w:t>(</w:t>
      </w:r>
      <w:proofErr w:type="gramStart"/>
      <w:r>
        <w:t>ч</w:t>
      </w:r>
      <w:proofErr w:type="gramEnd"/>
      <w:r>
        <w:t xml:space="preserve">асть 9 в ред. </w:t>
      </w:r>
      <w:hyperlink r:id="rId22" w:history="1">
        <w:r>
          <w:rPr>
            <w:color w:val="0000FF"/>
          </w:rPr>
          <w:t>Закона</w:t>
        </w:r>
      </w:hyperlink>
      <w:r>
        <w:t xml:space="preserve"> Приморского края от 08.10.2013 N 281-КЗ)</w:t>
      </w:r>
    </w:p>
    <w:p w:rsidR="00D71FD5" w:rsidRDefault="00D71FD5">
      <w:pPr>
        <w:pStyle w:val="ConsPlusNormal"/>
        <w:spacing w:before="220"/>
        <w:ind w:firstLine="540"/>
        <w:jc w:val="both"/>
      </w:pPr>
      <w:r>
        <w:t xml:space="preserve">10. </w:t>
      </w:r>
      <w:proofErr w:type="gramStart"/>
      <w:r>
        <w:t>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roofErr w:type="gramEnd"/>
    </w:p>
    <w:p w:rsidR="00D71FD5" w:rsidRDefault="00D71FD5">
      <w:pPr>
        <w:pStyle w:val="ConsPlusNormal"/>
        <w:jc w:val="both"/>
      </w:pPr>
      <w:r>
        <w:t>(</w:t>
      </w:r>
      <w:proofErr w:type="gramStart"/>
      <w:r>
        <w:t>ч</w:t>
      </w:r>
      <w:proofErr w:type="gramEnd"/>
      <w:r>
        <w:t xml:space="preserve">асть 10 введена </w:t>
      </w:r>
      <w:hyperlink r:id="rId23" w:history="1">
        <w:r>
          <w:rPr>
            <w:color w:val="0000FF"/>
          </w:rPr>
          <w:t>Законом</w:t>
        </w:r>
      </w:hyperlink>
      <w:r>
        <w:t xml:space="preserve"> Приморского края от 08.10.2013 N 281-КЗ)</w:t>
      </w:r>
    </w:p>
    <w:p w:rsidR="00D71FD5" w:rsidRDefault="00D71FD5">
      <w:pPr>
        <w:pStyle w:val="ConsPlusNormal"/>
        <w:spacing w:before="220"/>
        <w:ind w:firstLine="540"/>
        <w:jc w:val="both"/>
      </w:pPr>
      <w:r>
        <w:t>11. Обеспечение условий доступности для инвалидов по зрению официальных сайтов государственных органов Приморского края и органов местного самоуправления в сети "Интернет" осуществляется в порядке, установленном уполномоченным Правительством Российской Федерации федеральным органом исполнительной власти.</w:t>
      </w:r>
    </w:p>
    <w:p w:rsidR="00D71FD5" w:rsidRDefault="00D71FD5">
      <w:pPr>
        <w:pStyle w:val="ConsPlusNormal"/>
        <w:jc w:val="both"/>
      </w:pPr>
      <w:r>
        <w:t>(</w:t>
      </w:r>
      <w:proofErr w:type="gramStart"/>
      <w:r>
        <w:t>ч</w:t>
      </w:r>
      <w:proofErr w:type="gramEnd"/>
      <w:r>
        <w:t xml:space="preserve">асть 11 введена </w:t>
      </w:r>
      <w:hyperlink r:id="rId24" w:history="1">
        <w:r>
          <w:rPr>
            <w:color w:val="0000FF"/>
          </w:rPr>
          <w:t>Законом</w:t>
        </w:r>
      </w:hyperlink>
      <w:r>
        <w:t xml:space="preserve"> Приморского края от 25.07.2016 N 875-КЗ)</w:t>
      </w:r>
    </w:p>
    <w:p w:rsidR="00D71FD5" w:rsidRDefault="00D71FD5">
      <w:pPr>
        <w:pStyle w:val="ConsPlusNormal"/>
        <w:jc w:val="both"/>
      </w:pPr>
    </w:p>
    <w:p w:rsidR="00D71FD5" w:rsidRDefault="00D71FD5">
      <w:pPr>
        <w:pStyle w:val="ConsPlusNormal"/>
        <w:ind w:firstLine="540"/>
        <w:jc w:val="both"/>
        <w:outlineLvl w:val="0"/>
      </w:pPr>
      <w:r>
        <w:t>Статья 7. Организация доступа к информации о деятельности государственных органов Приморского края и органов местного самоуправления</w:t>
      </w:r>
    </w:p>
    <w:p w:rsidR="00D71FD5" w:rsidRDefault="00D71FD5">
      <w:pPr>
        <w:pStyle w:val="ConsPlusNormal"/>
        <w:jc w:val="both"/>
      </w:pPr>
    </w:p>
    <w:p w:rsidR="00D71FD5" w:rsidRDefault="00D71FD5">
      <w:pPr>
        <w:pStyle w:val="ConsPlusNormal"/>
        <w:ind w:firstLine="540"/>
        <w:jc w:val="both"/>
      </w:pPr>
      <w:bookmarkStart w:id="0" w:name="P97"/>
      <w:bookmarkEnd w:id="0"/>
      <w:r>
        <w:t xml:space="preserve">1. Государственные органы Приморского края, органы местного самоуправления в помещениях, занимаемых указанными органами, и иных отведенных для этих целей местах </w:t>
      </w:r>
      <w:r>
        <w:lastRenderedPageBreak/>
        <w:t>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Приморского края, органа местного самоуправления.</w:t>
      </w:r>
    </w:p>
    <w:p w:rsidR="00D71FD5" w:rsidRDefault="00D71FD5">
      <w:pPr>
        <w:pStyle w:val="ConsPlusNormal"/>
        <w:spacing w:before="220"/>
        <w:ind w:firstLine="540"/>
        <w:jc w:val="both"/>
      </w:pPr>
      <w:r>
        <w:t xml:space="preserve">2. Информация, указанная в </w:t>
      </w:r>
      <w:hyperlink w:anchor="P97" w:history="1">
        <w:r>
          <w:rPr>
            <w:color w:val="0000FF"/>
          </w:rPr>
          <w:t>части 1</w:t>
        </w:r>
      </w:hyperlink>
      <w:r>
        <w:t xml:space="preserve"> настоящей статьи, должна содержать:</w:t>
      </w:r>
    </w:p>
    <w:p w:rsidR="00D71FD5" w:rsidRDefault="00D71FD5">
      <w:pPr>
        <w:pStyle w:val="ConsPlusNormal"/>
        <w:spacing w:before="220"/>
        <w:ind w:firstLine="540"/>
        <w:jc w:val="both"/>
      </w:pPr>
      <w:r>
        <w:t>1) порядок работы государственного органа Приморского края,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w:t>
      </w:r>
    </w:p>
    <w:p w:rsidR="00D71FD5" w:rsidRDefault="00D71FD5">
      <w:pPr>
        <w:pStyle w:val="ConsPlusNormal"/>
        <w:spacing w:before="220"/>
        <w:ind w:firstLine="540"/>
        <w:jc w:val="both"/>
      </w:pPr>
      <w:r>
        <w:t>2) условия и порядок получения информации от государственного органа Приморского края, органа местного самоуправления.</w:t>
      </w:r>
    </w:p>
    <w:p w:rsidR="00D71FD5" w:rsidRDefault="00D71FD5">
      <w:pPr>
        <w:pStyle w:val="ConsPlusNormal"/>
        <w:spacing w:before="220"/>
        <w:ind w:firstLine="540"/>
        <w:jc w:val="both"/>
      </w:pPr>
      <w:r>
        <w:t>3. Государственные органы Приморского края,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D71FD5" w:rsidRDefault="00D71FD5">
      <w:pPr>
        <w:pStyle w:val="ConsPlusNormal"/>
        <w:spacing w:before="220"/>
        <w:ind w:firstLine="540"/>
        <w:jc w:val="both"/>
      </w:pPr>
      <w:r>
        <w:t xml:space="preserve">4. Порядок размещения информации, указанной в </w:t>
      </w:r>
      <w:hyperlink w:anchor="P97" w:history="1">
        <w:r>
          <w:rPr>
            <w:color w:val="0000FF"/>
          </w:rPr>
          <w:t>части 1</w:t>
        </w:r>
      </w:hyperlink>
      <w:r>
        <w:t xml:space="preserve"> настоящей статьи, устанавливается соответствующим государственным органом Приморского края, органом местного самоуправления.</w:t>
      </w:r>
    </w:p>
    <w:p w:rsidR="00D71FD5" w:rsidRDefault="00D71FD5">
      <w:pPr>
        <w:pStyle w:val="ConsPlusNormal"/>
        <w:jc w:val="both"/>
      </w:pPr>
    </w:p>
    <w:p w:rsidR="00D71FD5" w:rsidRDefault="00D71FD5">
      <w:pPr>
        <w:pStyle w:val="ConsPlusNormal"/>
        <w:ind w:firstLine="540"/>
        <w:jc w:val="both"/>
        <w:outlineLvl w:val="0"/>
      </w:pPr>
      <w:r>
        <w:t>Статья 8. Ознакомление с информацией о деятельности государственных органов Приморского края и органов местного самоуправления в помещениях, занимаемых указанными органами, а также через библиотечные и архивные фонды</w:t>
      </w:r>
    </w:p>
    <w:p w:rsidR="00D71FD5" w:rsidRDefault="00D71FD5">
      <w:pPr>
        <w:pStyle w:val="ConsPlusNormal"/>
        <w:jc w:val="both"/>
      </w:pPr>
    </w:p>
    <w:p w:rsidR="00D71FD5" w:rsidRDefault="00D71FD5">
      <w:pPr>
        <w:pStyle w:val="ConsPlusNormal"/>
        <w:ind w:firstLine="540"/>
        <w:jc w:val="both"/>
      </w:pPr>
      <w:r>
        <w:t>1. По решению государственного органа Приморского края, органа местного самоуправления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Приморского края, органом местного самоуправления.</w:t>
      </w:r>
    </w:p>
    <w:p w:rsidR="00D71FD5" w:rsidRDefault="00D71FD5">
      <w:pPr>
        <w:pStyle w:val="ConsPlusNormal"/>
        <w:spacing w:before="220"/>
        <w:ind w:firstLine="540"/>
        <w:jc w:val="both"/>
      </w:pPr>
      <w:r>
        <w:t>2. Порядок ознакомления с информацией о деятельности государственного органа Приморского края, органа местного самоуправления в занимаемых ими помещениях устанавливается государственным органом Приморского края, органом местного самоуправления.</w:t>
      </w:r>
    </w:p>
    <w:p w:rsidR="00D71FD5" w:rsidRDefault="00D71FD5">
      <w:pPr>
        <w:pStyle w:val="ConsPlusNormal"/>
        <w:spacing w:before="220"/>
        <w:ind w:firstLine="540"/>
        <w:jc w:val="both"/>
      </w:pPr>
      <w:r>
        <w:t>3. Ознакомление пользователей информацией с информацией о деятельности государственных органов Приморского края и органов местного самоуправления, находящейся в библиотечных и архивных фондах, осуществляется в порядке, установленном федеральным законодательством, законодательством Приморского края, муниципальными правовыми актами.</w:t>
      </w:r>
    </w:p>
    <w:p w:rsidR="00D71FD5" w:rsidRDefault="00D71FD5">
      <w:pPr>
        <w:pStyle w:val="ConsPlusNormal"/>
        <w:jc w:val="both"/>
      </w:pPr>
    </w:p>
    <w:p w:rsidR="00D71FD5" w:rsidRDefault="00D71FD5">
      <w:pPr>
        <w:pStyle w:val="ConsPlusNormal"/>
        <w:ind w:firstLine="540"/>
        <w:jc w:val="both"/>
        <w:outlineLvl w:val="0"/>
      </w:pPr>
      <w:r>
        <w:t>Статья 9. Предоставление информации о деятельности государственных органов Приморского края и органов местного самоуправления на платной основе, бесплатной основе</w:t>
      </w:r>
    </w:p>
    <w:p w:rsidR="00D71FD5" w:rsidRDefault="00D71FD5">
      <w:pPr>
        <w:pStyle w:val="ConsPlusNormal"/>
        <w:jc w:val="both"/>
      </w:pPr>
    </w:p>
    <w:p w:rsidR="00D71FD5" w:rsidRDefault="00D71FD5">
      <w:pPr>
        <w:pStyle w:val="ConsPlusNormal"/>
        <w:ind w:firstLine="540"/>
        <w:jc w:val="both"/>
      </w:pPr>
      <w:r>
        <w:t xml:space="preserve">1. </w:t>
      </w:r>
      <w:proofErr w:type="gramStart"/>
      <w:r>
        <w:t>Информация о деятельности государственных органов Приморского края, органов местного самоуправления предоставляется на платной и бесплатной основах.</w:t>
      </w:r>
      <w:proofErr w:type="gramEnd"/>
    </w:p>
    <w:p w:rsidR="00D71FD5" w:rsidRDefault="00D71FD5">
      <w:pPr>
        <w:pStyle w:val="ConsPlusNormal"/>
        <w:spacing w:before="220"/>
        <w:ind w:firstLine="540"/>
        <w:jc w:val="both"/>
      </w:pPr>
      <w:r>
        <w:t xml:space="preserve">2. На платной основе информация о деятельности государственных органов Приморского края, органов местного самоуправления предоставляется в соответствии с Федеральным </w:t>
      </w:r>
      <w:hyperlink r:id="rId25"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w:t>
      </w:r>
    </w:p>
    <w:p w:rsidR="00D71FD5" w:rsidRDefault="00D71FD5">
      <w:pPr>
        <w:pStyle w:val="ConsPlusNormal"/>
        <w:spacing w:before="220"/>
        <w:ind w:firstLine="540"/>
        <w:jc w:val="both"/>
      </w:pPr>
      <w:r>
        <w:t xml:space="preserve">3. На бесплатной основе предоставляется информация о деятельности государственных </w:t>
      </w:r>
      <w:r>
        <w:lastRenderedPageBreak/>
        <w:t xml:space="preserve">органов Приморского края, органов местного самоуправления, предоставляемая в соответствии с Федеральным </w:t>
      </w:r>
      <w:hyperlink r:id="rId26"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и частью 4 настоящей статьи.</w:t>
      </w:r>
    </w:p>
    <w:p w:rsidR="00D71FD5" w:rsidRDefault="00D71FD5">
      <w:pPr>
        <w:pStyle w:val="ConsPlusNormal"/>
        <w:spacing w:before="220"/>
        <w:ind w:firstLine="540"/>
        <w:jc w:val="both"/>
      </w:pPr>
      <w:r>
        <w:t>4. На бесплатной основе предоставляется информация о деятельности государственных органов Приморского края, органов местного самоуправления:</w:t>
      </w:r>
    </w:p>
    <w:p w:rsidR="00D71FD5" w:rsidRDefault="00D71FD5">
      <w:pPr>
        <w:pStyle w:val="ConsPlusNormal"/>
        <w:spacing w:before="220"/>
        <w:ind w:firstLine="540"/>
        <w:jc w:val="both"/>
      </w:pPr>
      <w:r>
        <w:t xml:space="preserve">1) </w:t>
      </w:r>
      <w:proofErr w:type="gramStart"/>
      <w:r>
        <w:t>распространяемая</w:t>
      </w:r>
      <w:proofErr w:type="gramEnd"/>
      <w:r>
        <w:t xml:space="preserve"> при проведении мероприятий государственными органами Приморского края, органами местного самоуправления;</w:t>
      </w:r>
    </w:p>
    <w:p w:rsidR="00D71FD5" w:rsidRDefault="00D71FD5">
      <w:pPr>
        <w:pStyle w:val="ConsPlusNormal"/>
        <w:spacing w:before="220"/>
        <w:ind w:firstLine="540"/>
        <w:jc w:val="both"/>
      </w:pPr>
      <w:r>
        <w:t xml:space="preserve">2) </w:t>
      </w:r>
      <w:proofErr w:type="gramStart"/>
      <w:r>
        <w:t>передаваемая</w:t>
      </w:r>
      <w:proofErr w:type="gramEnd"/>
      <w:r>
        <w:t xml:space="preserve"> в виде электронного документа и электронной графической копии официального документа;</w:t>
      </w:r>
    </w:p>
    <w:p w:rsidR="00D71FD5" w:rsidRDefault="00D71FD5">
      <w:pPr>
        <w:pStyle w:val="ConsPlusNormal"/>
        <w:spacing w:before="220"/>
        <w:ind w:firstLine="540"/>
        <w:jc w:val="both"/>
      </w:pPr>
      <w:r>
        <w:t>3) иная установленная государственным органом Приморского края, органом местного самоуправления информация об их деятельности.</w:t>
      </w:r>
    </w:p>
    <w:p w:rsidR="00D71FD5" w:rsidRDefault="00D71FD5">
      <w:pPr>
        <w:pStyle w:val="ConsPlusNormal"/>
        <w:jc w:val="both"/>
      </w:pPr>
    </w:p>
    <w:p w:rsidR="00D71FD5" w:rsidRDefault="00D71FD5">
      <w:pPr>
        <w:pStyle w:val="ConsPlusNormal"/>
        <w:ind w:firstLine="540"/>
        <w:jc w:val="both"/>
        <w:outlineLvl w:val="0"/>
      </w:pPr>
      <w:r>
        <w:t xml:space="preserve">Статья 10. </w:t>
      </w:r>
      <w:proofErr w:type="gramStart"/>
      <w:r>
        <w:t>Контроль за</w:t>
      </w:r>
      <w:proofErr w:type="gramEnd"/>
      <w:r>
        <w:t xml:space="preserve"> обеспечением доступа к информации о деятельности государственных органов Приморского края и органов местного самоуправления</w:t>
      </w:r>
    </w:p>
    <w:p w:rsidR="00D71FD5" w:rsidRDefault="00D71FD5">
      <w:pPr>
        <w:pStyle w:val="ConsPlusNormal"/>
        <w:jc w:val="both"/>
      </w:pPr>
    </w:p>
    <w:p w:rsidR="00D71FD5" w:rsidRDefault="00D71FD5">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Приморского края и органов местного самоуправления осуществляют руководители государственных органов Приморского края и органов местного самоуправления.</w:t>
      </w:r>
    </w:p>
    <w:p w:rsidR="00D71FD5" w:rsidRDefault="00D71FD5">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Приморского края и органов местного самоуправления устанавливается соответственно нормативными правовыми актами государственных органов Приморского края и муниципальными правовыми актами.</w:t>
      </w:r>
    </w:p>
    <w:p w:rsidR="00D71FD5" w:rsidRDefault="00D71FD5">
      <w:pPr>
        <w:pStyle w:val="ConsPlusNormal"/>
        <w:jc w:val="both"/>
      </w:pPr>
    </w:p>
    <w:p w:rsidR="00D71FD5" w:rsidRDefault="00D71FD5">
      <w:pPr>
        <w:pStyle w:val="ConsPlusNormal"/>
        <w:ind w:firstLine="540"/>
        <w:jc w:val="both"/>
        <w:outlineLvl w:val="0"/>
      </w:pPr>
      <w:r>
        <w:t>Статья 11. Порядок вступления в силу настоящего Закона</w:t>
      </w:r>
    </w:p>
    <w:p w:rsidR="00D71FD5" w:rsidRDefault="00D71FD5">
      <w:pPr>
        <w:pStyle w:val="ConsPlusNormal"/>
        <w:jc w:val="both"/>
      </w:pPr>
    </w:p>
    <w:p w:rsidR="00D71FD5" w:rsidRDefault="00D71FD5">
      <w:pPr>
        <w:pStyle w:val="ConsPlusNormal"/>
        <w:ind w:firstLine="540"/>
        <w:jc w:val="both"/>
      </w:pPr>
      <w:r>
        <w:t>Настоящий Закон вступает в силу по истечении 10 дней со дня его официального опубликования.</w:t>
      </w:r>
    </w:p>
    <w:p w:rsidR="00D71FD5" w:rsidRDefault="00D71FD5">
      <w:pPr>
        <w:pStyle w:val="ConsPlusNormal"/>
        <w:jc w:val="both"/>
      </w:pPr>
    </w:p>
    <w:p w:rsidR="00D71FD5" w:rsidRDefault="00D71FD5">
      <w:pPr>
        <w:pStyle w:val="ConsPlusNormal"/>
        <w:jc w:val="right"/>
      </w:pPr>
      <w:r>
        <w:t>Губернатор края</w:t>
      </w:r>
    </w:p>
    <w:p w:rsidR="00D71FD5" w:rsidRDefault="00D71FD5">
      <w:pPr>
        <w:pStyle w:val="ConsPlusNormal"/>
        <w:jc w:val="right"/>
      </w:pPr>
      <w:r>
        <w:t>С.М.ДАРЬКИН</w:t>
      </w:r>
    </w:p>
    <w:p w:rsidR="00D71FD5" w:rsidRDefault="00D71FD5">
      <w:pPr>
        <w:pStyle w:val="ConsPlusNormal"/>
        <w:jc w:val="both"/>
      </w:pPr>
      <w:r>
        <w:t>г. Владивосток</w:t>
      </w:r>
    </w:p>
    <w:p w:rsidR="00D71FD5" w:rsidRDefault="00D71FD5">
      <w:pPr>
        <w:pStyle w:val="ConsPlusNormal"/>
        <w:spacing w:before="220"/>
        <w:jc w:val="both"/>
      </w:pPr>
      <w:r>
        <w:t>5 марта 2011 года</w:t>
      </w:r>
    </w:p>
    <w:p w:rsidR="00D71FD5" w:rsidRDefault="00D71FD5">
      <w:pPr>
        <w:pStyle w:val="ConsPlusNormal"/>
        <w:spacing w:before="220"/>
        <w:jc w:val="both"/>
      </w:pPr>
      <w:r>
        <w:t>N 747-КЗ</w:t>
      </w:r>
    </w:p>
    <w:p w:rsidR="00D71FD5" w:rsidRDefault="00D71FD5">
      <w:pPr>
        <w:pStyle w:val="ConsPlusNormal"/>
        <w:jc w:val="both"/>
      </w:pPr>
    </w:p>
    <w:p w:rsidR="00D71FD5" w:rsidRDefault="00D71FD5">
      <w:pPr>
        <w:pStyle w:val="ConsPlusNormal"/>
        <w:jc w:val="both"/>
      </w:pPr>
    </w:p>
    <w:p w:rsidR="00D71FD5" w:rsidRDefault="00D71FD5">
      <w:pPr>
        <w:pStyle w:val="ConsPlusNormal"/>
        <w:pBdr>
          <w:top w:val="single" w:sz="6" w:space="0" w:color="auto"/>
        </w:pBdr>
        <w:spacing w:before="100" w:after="100"/>
        <w:jc w:val="both"/>
        <w:rPr>
          <w:sz w:val="2"/>
          <w:szCs w:val="2"/>
        </w:rPr>
      </w:pPr>
    </w:p>
    <w:p w:rsidR="006C72D4" w:rsidRDefault="006C72D4"/>
    <w:sectPr w:rsidR="006C72D4" w:rsidSect="008543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71FD5"/>
    <w:rsid w:val="002C75AD"/>
    <w:rsid w:val="00525D3B"/>
    <w:rsid w:val="006B51A8"/>
    <w:rsid w:val="006C72D4"/>
    <w:rsid w:val="006D47EA"/>
    <w:rsid w:val="007F663A"/>
    <w:rsid w:val="009171BA"/>
    <w:rsid w:val="00D71FD5"/>
    <w:rsid w:val="00E30D1F"/>
    <w:rsid w:val="00E84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F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1F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1F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0BBD39352E8C5FB8A99772F98140AFAC61227D933D40AED899187297464AD5E8E2635DF5E8D340EF08AACCK2G" TargetMode="External"/><Relationship Id="rId13" Type="http://schemas.openxmlformats.org/officeDocument/2006/relationships/hyperlink" Target="consultantplus://offline/ref=1F0BBD39352E8C5FB8A9897FEFED1EA0AE627B75916D18F2D3934DC2KAG" TargetMode="External"/><Relationship Id="rId18" Type="http://schemas.openxmlformats.org/officeDocument/2006/relationships/hyperlink" Target="consultantplus://offline/ref=1F0BBD39352E8C5FB8A9897FEFED1EA0AE627A759B3E4FF082C6432FC04F4082AFAD3A1FB1E5D341CEKFG" TargetMode="External"/><Relationship Id="rId26" Type="http://schemas.openxmlformats.org/officeDocument/2006/relationships/hyperlink" Target="consultantplus://offline/ref=1F0BBD39352E8C5FB8A9897FEFED1EA0AE627A759B3E4FF082C6432FC0C4KFG" TargetMode="External"/><Relationship Id="rId3" Type="http://schemas.openxmlformats.org/officeDocument/2006/relationships/webSettings" Target="webSettings.xml"/><Relationship Id="rId21" Type="http://schemas.openxmlformats.org/officeDocument/2006/relationships/hyperlink" Target="consultantplus://offline/ref=1F0BBD39352E8C5FB8A99772F98140AFAC61227D9C3E46A0D999187297464AD5E8E2635DF5E8D340EF08A9CCK5G" TargetMode="External"/><Relationship Id="rId7" Type="http://schemas.openxmlformats.org/officeDocument/2006/relationships/hyperlink" Target="consultantplus://offline/ref=1F0BBD39352E8C5FB8A99772F98140AFAC61227D923F42A4DC99187297464AD5E8E2635DF5E8D340EF08A8CCK6G" TargetMode="External"/><Relationship Id="rId12" Type="http://schemas.openxmlformats.org/officeDocument/2006/relationships/hyperlink" Target="consultantplus://offline/ref=1F0BBD39352E8C5FB8A99772F98140AFAC61227D9B3A43A7DC9B45789F1F46D7EFCEKDG" TargetMode="External"/><Relationship Id="rId17" Type="http://schemas.openxmlformats.org/officeDocument/2006/relationships/hyperlink" Target="consultantplus://offline/ref=1F0BBD39352E8C5FB8A9897FEFED1EA0AE627A759B3E4FF082C6432FC04F4082AFAD3A1FB1E5D340CEK8G" TargetMode="External"/><Relationship Id="rId25" Type="http://schemas.openxmlformats.org/officeDocument/2006/relationships/hyperlink" Target="consultantplus://offline/ref=1F0BBD39352E8C5FB8A9897FEFED1EA0AE627A759B3E4FF082C6432FC0C4KFG" TargetMode="External"/><Relationship Id="rId2" Type="http://schemas.openxmlformats.org/officeDocument/2006/relationships/settings" Target="settings.xml"/><Relationship Id="rId16" Type="http://schemas.openxmlformats.org/officeDocument/2006/relationships/hyperlink" Target="consultantplus://offline/ref=1F0BBD39352E8C5FB8A99772F98140AFAC61227D9C3E46A0D999187297464AD5E8E2635DF5E8D340EF08A9CCK0G" TargetMode="External"/><Relationship Id="rId20" Type="http://schemas.openxmlformats.org/officeDocument/2006/relationships/hyperlink" Target="consultantplus://offline/ref=1F0BBD39352E8C5FB8A99772F98140AFAC61227D9B3A43A6DB9545789F1F46D7EFED3C4AF2A1DF41EF08A8C1C8K3G" TargetMode="External"/><Relationship Id="rId1" Type="http://schemas.openxmlformats.org/officeDocument/2006/relationships/styles" Target="styles.xml"/><Relationship Id="rId6" Type="http://schemas.openxmlformats.org/officeDocument/2006/relationships/hyperlink" Target="consultantplus://offline/ref=1F0BBD39352E8C5FB8A99772F98140AFAC61227D9C3246A0DC99187297464AD5E8E2635DF5E8D340EF08A8CCK6G" TargetMode="External"/><Relationship Id="rId11" Type="http://schemas.openxmlformats.org/officeDocument/2006/relationships/hyperlink" Target="consultantplus://offline/ref=1F0BBD39352E8C5FB8A9897FEFED1EA0AE627A759B3E4FF082C6432FC04F4082AFAD3A1FB1E5D240CEK6G" TargetMode="External"/><Relationship Id="rId24" Type="http://schemas.openxmlformats.org/officeDocument/2006/relationships/hyperlink" Target="consultantplus://offline/ref=1F0BBD39352E8C5FB8A99772F98140AFAC61227D933D40AED899187297464AD5E8E2635DF5E8D340EF08AACCK2G" TargetMode="External"/><Relationship Id="rId5" Type="http://schemas.openxmlformats.org/officeDocument/2006/relationships/hyperlink" Target="consultantplus://offline/ref=1F0BBD39352E8C5FB8A99772F98140AFAC61227D9C3E46A0D999187297464AD5E8E2635DF5E8D340EF08A8CCK6G" TargetMode="External"/><Relationship Id="rId15" Type="http://schemas.openxmlformats.org/officeDocument/2006/relationships/hyperlink" Target="consultantplus://offline/ref=1F0BBD39352E8C5FB8A99772F98140AFAC61227D9C3E46A0D999187297464AD5E8E2635DF5E8D340EF08A8CCK8G" TargetMode="External"/><Relationship Id="rId23" Type="http://schemas.openxmlformats.org/officeDocument/2006/relationships/hyperlink" Target="consultantplus://offline/ref=1F0BBD39352E8C5FB8A99772F98140AFAC61227D9C3E46A0D999187297464AD5E8E2635DF5E8D340EF08A9CCK9G" TargetMode="External"/><Relationship Id="rId28" Type="http://schemas.openxmlformats.org/officeDocument/2006/relationships/theme" Target="theme/theme1.xml"/><Relationship Id="rId10" Type="http://schemas.openxmlformats.org/officeDocument/2006/relationships/hyperlink" Target="consultantplus://offline/ref=1F0BBD39352E8C5FB8A9897FEFED1EA0AE627A759B3E4FF082C6432FC04F4082AFAD3A1FB1E5D242CEK9G" TargetMode="External"/><Relationship Id="rId19" Type="http://schemas.openxmlformats.org/officeDocument/2006/relationships/hyperlink" Target="consultantplus://offline/ref=1F0BBD39352E8C5FB8A99772F98140AFAC61227D923F42A4DC99187297464AD5E8E2635DF5E8D340EF08A8CCK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0BBD39352E8C5FB8A99772F98140AFAC61227D9B3A43A6DB9545789F1F46D7EFED3C4AF2A1DF41EF08A8C1C8KCG" TargetMode="External"/><Relationship Id="rId14" Type="http://schemas.openxmlformats.org/officeDocument/2006/relationships/hyperlink" Target="consultantplus://offline/ref=1F0BBD39352E8C5FB8A9897FEFED1EA0AE627A759B3E4FF082C6432FC0C4KFG" TargetMode="External"/><Relationship Id="rId22" Type="http://schemas.openxmlformats.org/officeDocument/2006/relationships/hyperlink" Target="consultantplus://offline/ref=1F0BBD39352E8C5FB8A99772F98140AFAC61227D9C3E46A0D999187297464AD5E8E2635DF5E8D340EF08A9CCK7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3381</Words>
  <Characters>19275</Characters>
  <Application>Microsoft Office Word</Application>
  <DocSecurity>0</DocSecurity>
  <Lines>160</Lines>
  <Paragraphs>45</Paragraphs>
  <ScaleCrop>false</ScaleCrop>
  <Company>АГО Спасск-Дальний</Company>
  <LinksUpToDate>false</LinksUpToDate>
  <CharactersWithSpaces>22611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chudnov_sp</dc:creator>
  <cp:lastModifiedBy>chudnov_sp</cp:lastModifiedBy>
  <cp:revision>1</cp:revision>
  <dcterms:created xsi:type="dcterms:W3CDTF">2018-05-04T06:10:00Z</dcterms:created>
  <dcterms:modified xsi:type="dcterms:W3CDTF">2018-05-04T06:10:00Z</dcterms:modified>
</cp:coreProperties>
</file>