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F0C" w:rsidRPr="00DA012F" w:rsidRDefault="00DA012F" w:rsidP="0080327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DA012F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ДОКЛАД</w:t>
      </w:r>
    </w:p>
    <w:p w:rsidR="001D6F0C" w:rsidRPr="00DA012F" w:rsidRDefault="00DA012F" w:rsidP="0080327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DA012F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 xml:space="preserve">о ходе реализации органами местного управления городского округа Спасск-Дальний </w:t>
      </w:r>
      <w:proofErr w:type="spellStart"/>
      <w:r w:rsidRPr="00DA012F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антикоррупционных</w:t>
      </w:r>
      <w:proofErr w:type="spellEnd"/>
      <w:r w:rsidRPr="00DA012F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 xml:space="preserve"> мероприятий, в том числе предусмотренных муниципальной программой по противодействию коррупции</w:t>
      </w:r>
    </w:p>
    <w:p w:rsidR="001D6F0C" w:rsidRPr="00DA012F" w:rsidRDefault="001D6F0C" w:rsidP="0080327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</w:p>
    <w:p w:rsidR="001D6F0C" w:rsidRPr="00DA012F" w:rsidRDefault="00DA012F" w:rsidP="00803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DA012F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1. Введение.</w:t>
      </w:r>
    </w:p>
    <w:p w:rsidR="001D6F0C" w:rsidRPr="00DA012F" w:rsidRDefault="00DA012F" w:rsidP="00803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DA012F">
        <w:rPr>
          <w:rFonts w:ascii="Times New Roman" w:eastAsia="Times New Roman" w:hAnsi="Times New Roman" w:cs="Times New Roman"/>
          <w:spacing w:val="20"/>
          <w:sz w:val="28"/>
          <w:szCs w:val="28"/>
        </w:rPr>
        <w:t>Уважаемые коллеги!</w:t>
      </w:r>
    </w:p>
    <w:p w:rsidR="001D6F0C" w:rsidRPr="00DA012F" w:rsidRDefault="00DA012F" w:rsidP="00803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DA012F">
        <w:rPr>
          <w:rFonts w:ascii="Times New Roman" w:eastAsia="Times New Roman" w:hAnsi="Times New Roman" w:cs="Times New Roman"/>
          <w:spacing w:val="20"/>
          <w:sz w:val="28"/>
          <w:szCs w:val="28"/>
        </w:rPr>
        <w:t>Противодействие коррупции является одной из основных задач, стоящих перед нашим государством. Стратегией национальной безопасности, утвержденной Указом Президента РФ в 2015 году, коррупция поставлена в один ряд с такими угрозами общественной безопасности, как деятельность террористических и экстремистских организаций, направленная на дестабилизацию внутриполитической и социальной ситуации в стране.</w:t>
      </w:r>
    </w:p>
    <w:p w:rsidR="001D6F0C" w:rsidRPr="00DA012F" w:rsidRDefault="00DA012F" w:rsidP="00803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DA012F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О злободневности проблемы </w:t>
      </w:r>
      <w:proofErr w:type="gramStart"/>
      <w:r w:rsidRPr="00DA012F">
        <w:rPr>
          <w:rFonts w:ascii="Times New Roman" w:eastAsia="Times New Roman" w:hAnsi="Times New Roman" w:cs="Times New Roman"/>
          <w:spacing w:val="20"/>
          <w:sz w:val="28"/>
          <w:szCs w:val="28"/>
        </w:rPr>
        <w:t>коррупции</w:t>
      </w:r>
      <w:proofErr w:type="gramEnd"/>
      <w:r w:rsidRPr="00DA012F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как для всей страны, так и для нашего региона, свидетельствуют и статистические показатели. В последнем опросе общественного мнения  крупнейшего независимого исследовательского центра «</w:t>
      </w:r>
      <w:proofErr w:type="spellStart"/>
      <w:r w:rsidRPr="00DA012F">
        <w:rPr>
          <w:rFonts w:ascii="Times New Roman" w:eastAsia="Times New Roman" w:hAnsi="Times New Roman" w:cs="Times New Roman"/>
          <w:spacing w:val="20"/>
          <w:sz w:val="28"/>
          <w:szCs w:val="28"/>
        </w:rPr>
        <w:t>Ромир</w:t>
      </w:r>
      <w:proofErr w:type="spellEnd"/>
      <w:r w:rsidRPr="00DA012F">
        <w:rPr>
          <w:rFonts w:ascii="Times New Roman" w:eastAsia="Times New Roman" w:hAnsi="Times New Roman" w:cs="Times New Roman"/>
          <w:spacing w:val="20"/>
          <w:sz w:val="28"/>
          <w:szCs w:val="28"/>
        </w:rPr>
        <w:t>» 31% опрошенных включили борьбу с коррупций в тройку важнейших задач государства наряду с повышением благосостояния народа и развитием экономики.</w:t>
      </w:r>
    </w:p>
    <w:p w:rsidR="001D6F0C" w:rsidRPr="00DA012F" w:rsidRDefault="00DA012F" w:rsidP="00803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DA012F">
        <w:rPr>
          <w:rFonts w:ascii="Times New Roman" w:eastAsia="Times New Roman" w:hAnsi="Times New Roman" w:cs="Times New Roman"/>
          <w:spacing w:val="20"/>
          <w:sz w:val="28"/>
          <w:szCs w:val="28"/>
        </w:rPr>
        <w:t>Вместе с тем, очевидно, что в современных условиях развития нашего общества и уровня поражения его коррумпированностью основополагающую роль в деле борьбы с коррупцией должны играть именно органы исполнительной власти и органы местного самоуправления, предпринимая все имеющиеся в их компетенции меры для предупреждения коррупционных проявлений в среде государственных и муниципальных служащих.</w:t>
      </w:r>
    </w:p>
    <w:p w:rsidR="001D6F0C" w:rsidRPr="00DA012F" w:rsidRDefault="005A0D03" w:rsidP="00803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>П</w:t>
      </w:r>
      <w:r w:rsidR="00DA012F" w:rsidRPr="00DA012F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оэтому органами местного  самоуправления городского округа Спасск-Дальний ведется целенаправленная работа по  реализации единой государственной </w:t>
      </w:r>
      <w:proofErr w:type="spellStart"/>
      <w:r w:rsidR="00DA012F" w:rsidRPr="00DA012F">
        <w:rPr>
          <w:rFonts w:ascii="Times New Roman" w:eastAsia="Times New Roman" w:hAnsi="Times New Roman" w:cs="Times New Roman"/>
          <w:spacing w:val="20"/>
          <w:sz w:val="28"/>
          <w:szCs w:val="28"/>
        </w:rPr>
        <w:t>антикоррупционной</w:t>
      </w:r>
      <w:proofErr w:type="spellEnd"/>
      <w:r w:rsidR="00DA012F" w:rsidRPr="00DA012F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политики в соответствии с нормами Федерального закона «О противодействии коррупции», Федеральным законом  «Об </w:t>
      </w:r>
      <w:proofErr w:type="spellStart"/>
      <w:r w:rsidR="00DA012F" w:rsidRPr="00DA012F">
        <w:rPr>
          <w:rFonts w:ascii="Times New Roman" w:eastAsia="Times New Roman" w:hAnsi="Times New Roman" w:cs="Times New Roman"/>
          <w:spacing w:val="20"/>
          <w:sz w:val="28"/>
          <w:szCs w:val="28"/>
        </w:rPr>
        <w:t>антикоррупционной</w:t>
      </w:r>
      <w:proofErr w:type="spellEnd"/>
      <w:r w:rsidR="00DA012F" w:rsidRPr="00DA012F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экспертизе нормативных правовых актов и их проектов», Федеральным законом «О муниципальной службе в Российской Федерации», положениями Национальной стратегии и Национального плана противодействия коррупции.</w:t>
      </w:r>
    </w:p>
    <w:p w:rsidR="001D6F0C" w:rsidRPr="00DA012F" w:rsidRDefault="00DA012F" w:rsidP="00803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DA012F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 xml:space="preserve">2. Организационно -  кадровое обеспечение деятельности по противодействию коррупции в Администрации городского округа Спасск-Дальний. </w:t>
      </w:r>
    </w:p>
    <w:p w:rsidR="00AD58EA" w:rsidRDefault="00DA012F" w:rsidP="0080327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proofErr w:type="gramStart"/>
      <w:r w:rsidRPr="00DA012F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В Администрации структурным подразделением, в полномочия которого входит обеспечение </w:t>
      </w:r>
      <w:proofErr w:type="spellStart"/>
      <w:r w:rsidRPr="00DA012F">
        <w:rPr>
          <w:rFonts w:ascii="Times New Roman" w:eastAsia="Times New Roman" w:hAnsi="Times New Roman" w:cs="Times New Roman"/>
          <w:spacing w:val="20"/>
          <w:sz w:val="28"/>
          <w:szCs w:val="28"/>
        </w:rPr>
        <w:t>антикоррупционных</w:t>
      </w:r>
      <w:proofErr w:type="spellEnd"/>
      <w:r w:rsidRPr="00DA012F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мер, является административное управление, а конкретно - 3 сотрудника кадровой службы и отдела делопроизводст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>в</w:t>
      </w:r>
      <w:r w:rsidRPr="00DA012F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а, в должностные обязанности которых входит обеспечение </w:t>
      </w:r>
      <w:proofErr w:type="spellStart"/>
      <w:r w:rsidRPr="00DA012F">
        <w:rPr>
          <w:rFonts w:ascii="Times New Roman" w:eastAsia="Times New Roman" w:hAnsi="Times New Roman" w:cs="Times New Roman"/>
          <w:spacing w:val="20"/>
          <w:sz w:val="28"/>
          <w:szCs w:val="28"/>
        </w:rPr>
        <w:t>антикоррупционых</w:t>
      </w:r>
      <w:proofErr w:type="spellEnd"/>
      <w:r w:rsidRPr="00DA012F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мер, в том числе:  </w:t>
      </w:r>
      <w:r w:rsidR="00FD07C9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контроль за </w:t>
      </w:r>
      <w:r w:rsidRPr="00DA012F">
        <w:rPr>
          <w:rFonts w:ascii="Times New Roman" w:eastAsia="Times New Roman" w:hAnsi="Times New Roman" w:cs="Times New Roman"/>
          <w:spacing w:val="20"/>
          <w:sz w:val="28"/>
          <w:szCs w:val="28"/>
        </w:rPr>
        <w:t>реализаци</w:t>
      </w:r>
      <w:r w:rsidR="00FD07C9">
        <w:rPr>
          <w:rFonts w:ascii="Times New Roman" w:eastAsia="Times New Roman" w:hAnsi="Times New Roman" w:cs="Times New Roman"/>
          <w:spacing w:val="20"/>
          <w:sz w:val="28"/>
          <w:szCs w:val="28"/>
        </w:rPr>
        <w:t>ей</w:t>
      </w:r>
      <w:r w:rsidRPr="00DA012F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proofErr w:type="spellStart"/>
      <w:r w:rsidRPr="00DA012F">
        <w:rPr>
          <w:rFonts w:ascii="Times New Roman" w:eastAsia="Times New Roman" w:hAnsi="Times New Roman" w:cs="Times New Roman"/>
          <w:spacing w:val="20"/>
          <w:sz w:val="28"/>
          <w:szCs w:val="28"/>
        </w:rPr>
        <w:t>антикоррупционной</w:t>
      </w:r>
      <w:proofErr w:type="spellEnd"/>
      <w:r w:rsidRPr="00DA012F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программы, соблюдения сотрудниками ограничений и запретов, связанных с </w:t>
      </w:r>
      <w:r w:rsidRPr="00DA012F">
        <w:rPr>
          <w:rFonts w:ascii="Times New Roman" w:eastAsia="Times New Roman" w:hAnsi="Times New Roman" w:cs="Times New Roman"/>
          <w:spacing w:val="20"/>
          <w:sz w:val="28"/>
          <w:szCs w:val="28"/>
        </w:rPr>
        <w:lastRenderedPageBreak/>
        <w:t xml:space="preserve">муниципальной службой, Кодекса этики </w:t>
      </w:r>
      <w:r w:rsidR="00FD07C9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и служебного поведения </w:t>
      </w:r>
      <w:r w:rsidRPr="00DA012F">
        <w:rPr>
          <w:rFonts w:ascii="Times New Roman" w:eastAsia="Times New Roman" w:hAnsi="Times New Roman" w:cs="Times New Roman"/>
          <w:spacing w:val="20"/>
          <w:sz w:val="28"/>
          <w:szCs w:val="28"/>
        </w:rPr>
        <w:t>муниципальн</w:t>
      </w:r>
      <w:r w:rsidR="00FD07C9">
        <w:rPr>
          <w:rFonts w:ascii="Times New Roman" w:eastAsia="Times New Roman" w:hAnsi="Times New Roman" w:cs="Times New Roman"/>
          <w:spacing w:val="20"/>
          <w:sz w:val="28"/>
          <w:szCs w:val="28"/>
        </w:rPr>
        <w:t>ых</w:t>
      </w:r>
      <w:r w:rsidRPr="00DA012F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служащ</w:t>
      </w:r>
      <w:r w:rsidR="00FD07C9">
        <w:rPr>
          <w:rFonts w:ascii="Times New Roman" w:eastAsia="Times New Roman" w:hAnsi="Times New Roman" w:cs="Times New Roman"/>
          <w:spacing w:val="20"/>
          <w:sz w:val="28"/>
          <w:szCs w:val="28"/>
        </w:rPr>
        <w:t>их</w:t>
      </w:r>
      <w:r w:rsidRPr="00DA012F">
        <w:rPr>
          <w:rFonts w:ascii="Times New Roman" w:eastAsia="Times New Roman" w:hAnsi="Times New Roman" w:cs="Times New Roman"/>
          <w:spacing w:val="20"/>
          <w:sz w:val="28"/>
          <w:szCs w:val="28"/>
        </w:rPr>
        <w:t>, проведение декларационной кампании, контроль за</w:t>
      </w:r>
      <w:proofErr w:type="gramEnd"/>
      <w:r w:rsidRPr="00DA012F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расходами муниципальных служащих, нормативно-правовое регулирование, регламентация </w:t>
      </w:r>
      <w:r w:rsidR="005A0D03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муниципальных </w:t>
      </w:r>
      <w:r w:rsidRPr="00DA012F">
        <w:rPr>
          <w:rFonts w:ascii="Times New Roman" w:eastAsia="Times New Roman" w:hAnsi="Times New Roman" w:cs="Times New Roman"/>
          <w:spacing w:val="20"/>
          <w:sz w:val="28"/>
          <w:szCs w:val="28"/>
        </w:rPr>
        <w:t>услуг</w:t>
      </w:r>
      <w:r w:rsidR="005A0D03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и функций</w:t>
      </w:r>
      <w:r w:rsidRPr="00DA012F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, обеспечение  информационной открытости деятельности Администрации, и это далеко не полный перечень функций </w:t>
      </w:r>
      <w:r w:rsidR="005A0D03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подразделения </w:t>
      </w:r>
      <w:r w:rsidRPr="00DA012F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в данной сфере. В целях повышения квалификационного уровня  </w:t>
      </w:r>
      <w:r w:rsidR="004F701C" w:rsidRPr="004F701C">
        <w:rPr>
          <w:rFonts w:ascii="Times New Roman" w:eastAsia="Times New Roman" w:hAnsi="Times New Roman" w:cs="Times New Roman"/>
          <w:spacing w:val="20"/>
          <w:sz w:val="28"/>
          <w:szCs w:val="28"/>
        </w:rPr>
        <w:t>в</w:t>
      </w:r>
      <w:r w:rsidR="004F701C" w:rsidRPr="004F701C">
        <w:rPr>
          <w:rFonts w:ascii="Times New Roman" w:hAnsi="Times New Roman" w:cs="Times New Roman"/>
          <w:spacing w:val="20"/>
          <w:sz w:val="28"/>
          <w:szCs w:val="28"/>
        </w:rPr>
        <w:t xml:space="preserve"> марте 2017 года </w:t>
      </w:r>
      <w:r w:rsidR="004F701C">
        <w:rPr>
          <w:rFonts w:ascii="Times New Roman" w:hAnsi="Times New Roman" w:cs="Times New Roman"/>
          <w:spacing w:val="20"/>
          <w:sz w:val="28"/>
          <w:szCs w:val="28"/>
        </w:rPr>
        <w:t xml:space="preserve">сотрудники управления </w:t>
      </w:r>
      <w:r w:rsidR="004F701C" w:rsidRPr="004F701C">
        <w:rPr>
          <w:rFonts w:ascii="Times New Roman" w:hAnsi="Times New Roman" w:cs="Times New Roman"/>
          <w:spacing w:val="20"/>
          <w:sz w:val="28"/>
          <w:szCs w:val="28"/>
        </w:rPr>
        <w:t xml:space="preserve">приняли участие краевом в семинаре по вопросам   </w:t>
      </w:r>
      <w:r w:rsidR="00AD58EA">
        <w:rPr>
          <w:rFonts w:ascii="Times New Roman" w:hAnsi="Times New Roman" w:cs="Times New Roman"/>
          <w:spacing w:val="20"/>
          <w:sz w:val="28"/>
          <w:szCs w:val="28"/>
        </w:rPr>
        <w:t xml:space="preserve">организации </w:t>
      </w:r>
      <w:r w:rsidR="00AD58EA" w:rsidRPr="00FD07C9">
        <w:rPr>
          <w:rFonts w:ascii="Times New Roman" w:hAnsi="Times New Roman" w:cs="Times New Roman"/>
          <w:spacing w:val="20"/>
          <w:sz w:val="28"/>
          <w:szCs w:val="28"/>
        </w:rPr>
        <w:t>декларационн</w:t>
      </w:r>
      <w:r w:rsidR="00AD58EA">
        <w:rPr>
          <w:rFonts w:ascii="Times New Roman" w:hAnsi="Times New Roman" w:cs="Times New Roman"/>
          <w:spacing w:val="20"/>
          <w:sz w:val="28"/>
          <w:szCs w:val="28"/>
        </w:rPr>
        <w:t xml:space="preserve">ой кампании, а в </w:t>
      </w:r>
      <w:r w:rsidR="004F701C" w:rsidRPr="004F701C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4F701C">
        <w:rPr>
          <w:rFonts w:ascii="Times New Roman" w:eastAsia="Times New Roman" w:hAnsi="Times New Roman" w:cs="Times New Roman"/>
          <w:spacing w:val="20"/>
          <w:sz w:val="28"/>
          <w:szCs w:val="28"/>
        </w:rPr>
        <w:t>октябре</w:t>
      </w:r>
      <w:r w:rsidRPr="00DA012F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2017 года  </w:t>
      </w:r>
      <w:r w:rsidR="00AD58EA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- </w:t>
      </w:r>
      <w:r w:rsidRPr="00DA012F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в </w:t>
      </w:r>
      <w:r w:rsidRPr="00FD07C9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краевой  </w:t>
      </w:r>
      <w:r w:rsidRPr="00FD07C9">
        <w:rPr>
          <w:rFonts w:ascii="Times New Roman" w:eastAsia="Times New Roman" w:hAnsi="Times New Roman" w:cs="Times New Roman"/>
          <w:spacing w:val="20"/>
          <w:sz w:val="28"/>
          <w:szCs w:val="28"/>
          <w:shd w:val="clear" w:color="auto" w:fill="FFFFFF" w:themeFill="background1"/>
        </w:rPr>
        <w:t xml:space="preserve">научно-практической </w:t>
      </w:r>
      <w:r w:rsidRPr="00FD07C9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конференции </w:t>
      </w:r>
      <w:r w:rsidR="00AD58EA" w:rsidRPr="00FD07C9">
        <w:rPr>
          <w:rFonts w:ascii="Times New Roman" w:eastAsia="Times New Roman" w:hAnsi="Times New Roman" w:cs="Times New Roman"/>
          <w:spacing w:val="20"/>
          <w:sz w:val="28"/>
          <w:szCs w:val="28"/>
        </w:rPr>
        <w:t>по актуальным</w:t>
      </w:r>
      <w:r w:rsidR="00AD58EA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="00AD58EA" w:rsidRPr="004F701C">
        <w:rPr>
          <w:rFonts w:ascii="Times New Roman" w:hAnsi="Times New Roman" w:cs="Times New Roman"/>
          <w:spacing w:val="20"/>
          <w:sz w:val="28"/>
          <w:szCs w:val="28"/>
        </w:rPr>
        <w:t xml:space="preserve">вопросам  </w:t>
      </w:r>
      <w:proofErr w:type="spellStart"/>
      <w:r w:rsidR="00AD58EA" w:rsidRPr="004F701C">
        <w:rPr>
          <w:rFonts w:ascii="Times New Roman" w:hAnsi="Times New Roman" w:cs="Times New Roman"/>
          <w:spacing w:val="20"/>
          <w:sz w:val="28"/>
          <w:szCs w:val="28"/>
        </w:rPr>
        <w:t>антикоррупционного</w:t>
      </w:r>
      <w:proofErr w:type="spellEnd"/>
      <w:r w:rsidR="00AD58EA" w:rsidRPr="004F701C">
        <w:rPr>
          <w:rFonts w:ascii="Times New Roman" w:hAnsi="Times New Roman" w:cs="Times New Roman"/>
          <w:spacing w:val="20"/>
          <w:sz w:val="28"/>
          <w:szCs w:val="28"/>
        </w:rPr>
        <w:t xml:space="preserve"> законодательства</w:t>
      </w:r>
      <w:r w:rsidR="00AD58EA">
        <w:rPr>
          <w:rFonts w:ascii="Times New Roman" w:hAnsi="Times New Roman" w:cs="Times New Roman"/>
          <w:spacing w:val="20"/>
          <w:sz w:val="28"/>
          <w:szCs w:val="28"/>
        </w:rPr>
        <w:t xml:space="preserve">. </w:t>
      </w:r>
    </w:p>
    <w:p w:rsidR="00E5066B" w:rsidRDefault="00E5066B" w:rsidP="0080327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DA012F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Ежемесячно на обучающих семинарах с аппаратом 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>А</w:t>
      </w:r>
      <w:r w:rsidRPr="00DA012F">
        <w:rPr>
          <w:rFonts w:ascii="Times New Roman" w:eastAsia="Times New Roman" w:hAnsi="Times New Roman" w:cs="Times New Roman"/>
          <w:spacing w:val="20"/>
          <w:sz w:val="28"/>
          <w:szCs w:val="28"/>
        </w:rPr>
        <w:t>дминистрации включ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>аются</w:t>
      </w:r>
      <w:r w:rsidRPr="00DA012F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вопросы 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по освещению </w:t>
      </w:r>
      <w:r w:rsidRPr="00DA012F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изменений </w:t>
      </w:r>
      <w:proofErr w:type="gramStart"/>
      <w:r w:rsidRPr="00DA012F">
        <w:rPr>
          <w:rFonts w:ascii="Times New Roman" w:eastAsia="Times New Roman" w:hAnsi="Times New Roman" w:cs="Times New Roman"/>
          <w:spacing w:val="20"/>
          <w:sz w:val="28"/>
          <w:szCs w:val="28"/>
        </w:rPr>
        <w:t>законодательства</w:t>
      </w:r>
      <w:proofErr w:type="gramEnd"/>
      <w:r w:rsidRPr="00DA012F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в том числе </w:t>
      </w:r>
      <w:proofErr w:type="spellStart"/>
      <w:r w:rsidRPr="00DA012F">
        <w:rPr>
          <w:rFonts w:ascii="Times New Roman" w:eastAsia="Times New Roman" w:hAnsi="Times New Roman" w:cs="Times New Roman"/>
          <w:spacing w:val="20"/>
          <w:sz w:val="28"/>
          <w:szCs w:val="28"/>
        </w:rPr>
        <w:t>антикоррупционного</w:t>
      </w:r>
      <w:proofErr w:type="spellEnd"/>
      <w:r w:rsidRPr="00DA012F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. За отчетный период проведено 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>11</w:t>
      </w:r>
      <w:r w:rsidRPr="00DA012F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обучающих семинаров.</w:t>
      </w:r>
    </w:p>
    <w:p w:rsidR="00E5066B" w:rsidRPr="00DA012F" w:rsidRDefault="00DA012F" w:rsidP="00E506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DA012F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Предоставление сведений о доходах, расходах, имуществе и обязательствах имущественного характера муниципальных  служащих, руководителей муниципальных организаций, а также их супругов и несовершеннолетних детей  осуществлялась в 2017 году в порядке, установленном действующим законодательством. </w:t>
      </w:r>
      <w:r w:rsidR="00E5066B" w:rsidRPr="00DA012F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В соответствии с </w:t>
      </w:r>
      <w:r w:rsidR="00E84807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утвержденным </w:t>
      </w:r>
      <w:r w:rsidR="00E5066B" w:rsidRPr="00DA012F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перечнем групп </w:t>
      </w:r>
      <w:r w:rsidR="00FD07C9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коррупционно-опасных </w:t>
      </w:r>
      <w:r w:rsidR="00E5066B" w:rsidRPr="00DA012F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должностей, сведения </w:t>
      </w:r>
      <w:r w:rsidR="006B6336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о доходах </w:t>
      </w:r>
      <w:r w:rsidR="00E5066B" w:rsidRPr="00DA012F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не подают только специалисты младшей группы должностей, в </w:t>
      </w:r>
      <w:r w:rsidR="00E84807">
        <w:rPr>
          <w:rFonts w:ascii="Times New Roman" w:eastAsia="Times New Roman" w:hAnsi="Times New Roman" w:cs="Times New Roman"/>
          <w:spacing w:val="20"/>
          <w:sz w:val="28"/>
          <w:szCs w:val="28"/>
        </w:rPr>
        <w:t>А</w:t>
      </w:r>
      <w:r w:rsidR="00E5066B" w:rsidRPr="00DA012F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дминистрации </w:t>
      </w:r>
      <w:r w:rsidR="006B6336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это </w:t>
      </w:r>
      <w:r w:rsidR="00E5066B" w:rsidRPr="00DA012F">
        <w:rPr>
          <w:rFonts w:ascii="Times New Roman" w:eastAsia="Times New Roman" w:hAnsi="Times New Roman" w:cs="Times New Roman"/>
          <w:spacing w:val="20"/>
          <w:sz w:val="28"/>
          <w:szCs w:val="28"/>
        </w:rPr>
        <w:t>2 человека.</w:t>
      </w:r>
    </w:p>
    <w:p w:rsidR="001D6F0C" w:rsidRPr="00DA012F" w:rsidRDefault="00DA012F" w:rsidP="00803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DA012F">
        <w:rPr>
          <w:rFonts w:ascii="Times New Roman" w:eastAsia="Times New Roman" w:hAnsi="Times New Roman" w:cs="Times New Roman"/>
          <w:spacing w:val="20"/>
          <w:sz w:val="28"/>
          <w:szCs w:val="28"/>
        </w:rPr>
        <w:t>На каждом рабочем месте установлена  компьютерная программа  для формирования справок в электронной форме.</w:t>
      </w:r>
      <w:r w:rsidR="00E5066B" w:rsidRPr="00E5066B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proofErr w:type="gramStart"/>
      <w:r w:rsidR="00E5066B" w:rsidRPr="00DA012F">
        <w:rPr>
          <w:rFonts w:ascii="Times New Roman" w:eastAsia="Times New Roman" w:hAnsi="Times New Roman" w:cs="Times New Roman"/>
          <w:spacing w:val="20"/>
          <w:sz w:val="28"/>
          <w:szCs w:val="28"/>
        </w:rPr>
        <w:t>Если в 2016 году только 30%  служащих заполняли справк</w:t>
      </w:r>
      <w:r w:rsidR="00766015">
        <w:rPr>
          <w:rFonts w:ascii="Times New Roman" w:eastAsia="Times New Roman" w:hAnsi="Times New Roman" w:cs="Times New Roman"/>
          <w:spacing w:val="20"/>
          <w:sz w:val="28"/>
          <w:szCs w:val="28"/>
        </w:rPr>
        <w:t>и</w:t>
      </w:r>
      <w:r w:rsidR="00E5066B" w:rsidRPr="00DA012F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в программе, то в 2017 году все муниципальные служащие заполняли справки с использованием компьютерной программы.</w:t>
      </w:r>
      <w:r w:rsidR="0080327D" w:rsidRPr="0080327D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="0080327D" w:rsidRPr="00DA012F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89 муниципальных служащих и 38 руководителей муниципальных учреждений представили сведения о доходах, расходах, имуществе и обязательствах имущественного характера за 2016 год, которые были проверены, проанализированы, часть справок </w:t>
      </w:r>
      <w:r w:rsidR="00E5066B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возвращалась </w:t>
      </w:r>
      <w:r w:rsidR="0080327D" w:rsidRPr="00DA012F">
        <w:rPr>
          <w:rFonts w:ascii="Times New Roman" w:eastAsia="Times New Roman" w:hAnsi="Times New Roman" w:cs="Times New Roman"/>
          <w:spacing w:val="20"/>
          <w:sz w:val="28"/>
          <w:szCs w:val="28"/>
        </w:rPr>
        <w:t>служащим на доработку из-за технических ошибок.</w:t>
      </w:r>
      <w:proofErr w:type="gramEnd"/>
      <w:r w:rsidR="0080327D" w:rsidRPr="00DA012F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DA012F">
        <w:rPr>
          <w:rFonts w:ascii="Times New Roman" w:eastAsia="Times New Roman" w:hAnsi="Times New Roman" w:cs="Times New Roman"/>
          <w:spacing w:val="20"/>
          <w:sz w:val="28"/>
          <w:szCs w:val="28"/>
        </w:rPr>
        <w:t>По результатам декларационной кампании проведено 40 проверок</w:t>
      </w:r>
      <w:r w:rsidR="0080327D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по инициативе прокуратуры</w:t>
      </w:r>
      <w:r w:rsidR="006B6336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. </w:t>
      </w:r>
      <w:r w:rsidR="006B6336" w:rsidRPr="00DA012F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Коррупционно-опасных нарушений не выявлено. </w:t>
      </w:r>
      <w:r w:rsidR="006B6336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За </w:t>
      </w:r>
      <w:proofErr w:type="gramStart"/>
      <w:r w:rsidR="006B6336">
        <w:rPr>
          <w:rFonts w:ascii="Times New Roman" w:eastAsia="Times New Roman" w:hAnsi="Times New Roman" w:cs="Times New Roman"/>
          <w:spacing w:val="20"/>
          <w:sz w:val="28"/>
          <w:szCs w:val="28"/>
        </w:rPr>
        <w:t>нарушения, выразившиеся в  предоставлении</w:t>
      </w:r>
      <w:r w:rsidRPr="00DA012F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неполных и неточных  сведений  5 муниципальных служащих и </w:t>
      </w:r>
      <w:r w:rsidRPr="00766015">
        <w:rPr>
          <w:rFonts w:ascii="Times New Roman" w:eastAsia="Times New Roman" w:hAnsi="Times New Roman" w:cs="Times New Roman"/>
          <w:spacing w:val="20"/>
          <w:sz w:val="28"/>
          <w:szCs w:val="28"/>
          <w:shd w:val="clear" w:color="auto" w:fill="FFFFFF" w:themeFill="background1"/>
        </w:rPr>
        <w:t xml:space="preserve">7 </w:t>
      </w:r>
      <w:r w:rsidRPr="00DA012F">
        <w:rPr>
          <w:rFonts w:ascii="Times New Roman" w:eastAsia="Times New Roman" w:hAnsi="Times New Roman" w:cs="Times New Roman"/>
          <w:spacing w:val="20"/>
          <w:sz w:val="28"/>
          <w:szCs w:val="28"/>
        </w:rPr>
        <w:t>руководителей муниципальных организаций были</w:t>
      </w:r>
      <w:proofErr w:type="gramEnd"/>
      <w:r w:rsidRPr="00DA012F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 привлечены к дисциплинарной ответственности. </w:t>
      </w:r>
      <w:r w:rsidRPr="00766015">
        <w:rPr>
          <w:rFonts w:ascii="Times New Roman" w:eastAsia="Times New Roman" w:hAnsi="Times New Roman" w:cs="Times New Roman"/>
          <w:spacing w:val="20"/>
          <w:sz w:val="28"/>
          <w:szCs w:val="28"/>
        </w:rPr>
        <w:t>27</w:t>
      </w:r>
      <w:r w:rsidRPr="00DA012F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муниципальным служащим, допустившим технические либо другие  незначительные ошибки, строго указано на недопущение впредь подобных нарушений. По 7 муниципальным служащим факты не подтвердились, нарушений не установлено.</w:t>
      </w:r>
    </w:p>
    <w:p w:rsidR="001D6F0C" w:rsidRDefault="00DA012F" w:rsidP="00803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DA012F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В целях обеспечения открытости и доступности для граждан   до 15 мая 2017 года обеспечено размещение </w:t>
      </w:r>
      <w:r w:rsidR="0080327D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сведений о доходах </w:t>
      </w:r>
      <w:r w:rsidR="006B6336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муниципальных служащих и  руководителей муниципальных организаций </w:t>
      </w:r>
      <w:r w:rsidRPr="00DA012F">
        <w:rPr>
          <w:rFonts w:ascii="Times New Roman" w:eastAsia="Times New Roman" w:hAnsi="Times New Roman" w:cs="Times New Roman"/>
          <w:spacing w:val="20"/>
          <w:sz w:val="28"/>
          <w:szCs w:val="28"/>
        </w:rPr>
        <w:t>на официальном сайте городского округа.</w:t>
      </w:r>
    </w:p>
    <w:p w:rsidR="001D6F0C" w:rsidRPr="00DA012F" w:rsidRDefault="006B6336" w:rsidP="00803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6B6336">
        <w:rPr>
          <w:rFonts w:ascii="Times New Roman" w:hAnsi="Times New Roman" w:cs="Times New Roman"/>
          <w:spacing w:val="20"/>
          <w:sz w:val="28"/>
          <w:szCs w:val="28"/>
        </w:rPr>
        <w:lastRenderedPageBreak/>
        <w:t>В Администрации работает комиссия по соблюдению требований к служебному поведению и урегулированию конфликта интересов на муниципальной службе.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DA012F" w:rsidRPr="00DA012F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В 2017 году проведено </w:t>
      </w:r>
      <w:r w:rsidR="00DA012F" w:rsidRPr="00766015">
        <w:rPr>
          <w:rFonts w:ascii="Times New Roman" w:eastAsia="Times New Roman" w:hAnsi="Times New Roman" w:cs="Times New Roman"/>
          <w:spacing w:val="20"/>
          <w:sz w:val="28"/>
          <w:szCs w:val="28"/>
        </w:rPr>
        <w:t>12</w:t>
      </w:r>
      <w:r w:rsidR="00DA012F" w:rsidRPr="00DA012F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заседаний комиссии, на которых рассматривались уведомления муниципальных служащих об иной оплачиваемой деятельности, поступлении на работу бывших муниципальных служащих, невозможности пред</w:t>
      </w:r>
      <w:r w:rsidR="00A5797C">
        <w:rPr>
          <w:rFonts w:ascii="Times New Roman" w:eastAsia="Times New Roman" w:hAnsi="Times New Roman" w:cs="Times New Roman"/>
          <w:spacing w:val="20"/>
          <w:sz w:val="28"/>
          <w:szCs w:val="28"/>
        </w:rPr>
        <w:t>ставления</w:t>
      </w:r>
      <w:r w:rsidR="00DA012F" w:rsidRPr="00DA012F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сведений о доходах на супругов и </w:t>
      </w:r>
      <w:r w:rsidR="00A5797C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несовершеннолетних </w:t>
      </w:r>
      <w:r w:rsidR="00DA012F" w:rsidRPr="00DA012F">
        <w:rPr>
          <w:rFonts w:ascii="Times New Roman" w:eastAsia="Times New Roman" w:hAnsi="Times New Roman" w:cs="Times New Roman"/>
          <w:spacing w:val="20"/>
          <w:sz w:val="28"/>
          <w:szCs w:val="28"/>
        </w:rPr>
        <w:t>детей и другие вопросы.</w:t>
      </w:r>
    </w:p>
    <w:p w:rsidR="001D6F0C" w:rsidRPr="00DA012F" w:rsidRDefault="00DA012F" w:rsidP="00803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DA012F">
        <w:rPr>
          <w:rFonts w:ascii="Times New Roman" w:eastAsia="Times New Roman" w:hAnsi="Times New Roman" w:cs="Times New Roman"/>
          <w:spacing w:val="20"/>
          <w:sz w:val="28"/>
          <w:szCs w:val="28"/>
        </w:rPr>
        <w:t>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 о фактах обращения в целях склонения муниципального служащего  к совершению коррупционных правонарушений в отчетном периоде  не поступало.</w:t>
      </w:r>
    </w:p>
    <w:p w:rsidR="001D6F0C" w:rsidRPr="00DA012F" w:rsidRDefault="00DA012F" w:rsidP="00803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DA012F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 xml:space="preserve">3. Нормативно-правовое обеспечение деятельности по противодействию коррупции.  </w:t>
      </w:r>
    </w:p>
    <w:p w:rsidR="001D6F0C" w:rsidRPr="00DA012F" w:rsidRDefault="00DA012F" w:rsidP="00803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DA012F">
        <w:rPr>
          <w:rFonts w:ascii="Times New Roman" w:eastAsia="Times New Roman" w:hAnsi="Times New Roman" w:cs="Times New Roman"/>
          <w:spacing w:val="20"/>
          <w:sz w:val="28"/>
          <w:szCs w:val="28"/>
        </w:rPr>
        <w:t>Одним из главных направлений обеспечения государственной политики в сфере противодействия коррупции является совершенствование правового регулирования.</w:t>
      </w:r>
    </w:p>
    <w:p w:rsidR="001D6F0C" w:rsidRDefault="00DA012F" w:rsidP="00803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DA012F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 xml:space="preserve">  </w:t>
      </w:r>
      <w:r w:rsidRPr="00DA012F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В 2017 году в </w:t>
      </w:r>
      <w:proofErr w:type="spellStart"/>
      <w:r w:rsidRPr="00DA012F">
        <w:rPr>
          <w:rFonts w:ascii="Times New Roman" w:eastAsia="Times New Roman" w:hAnsi="Times New Roman" w:cs="Times New Roman"/>
          <w:spacing w:val="20"/>
          <w:sz w:val="28"/>
          <w:szCs w:val="28"/>
        </w:rPr>
        <w:t>антикоррупционной</w:t>
      </w:r>
      <w:proofErr w:type="spellEnd"/>
      <w:r w:rsidRPr="00DA012F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сфере принято 14 </w:t>
      </w:r>
      <w:proofErr w:type="gramStart"/>
      <w:r w:rsidRPr="00DA012F">
        <w:rPr>
          <w:rFonts w:ascii="Times New Roman" w:eastAsia="Times New Roman" w:hAnsi="Times New Roman" w:cs="Times New Roman"/>
          <w:spacing w:val="20"/>
          <w:sz w:val="28"/>
          <w:szCs w:val="28"/>
        </w:rPr>
        <w:t>нормативных</w:t>
      </w:r>
      <w:proofErr w:type="gramEnd"/>
      <w:r w:rsidRPr="00DA012F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правовых акта, в том числе:</w:t>
      </w:r>
    </w:p>
    <w:p w:rsidR="0080327D" w:rsidRDefault="00DA012F" w:rsidP="00803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="0080327D">
        <w:rPr>
          <w:rFonts w:ascii="Times New Roman" w:eastAsia="Times New Roman" w:hAnsi="Times New Roman" w:cs="Times New Roman"/>
          <w:spacing w:val="20"/>
          <w:sz w:val="28"/>
          <w:szCs w:val="28"/>
        </w:rPr>
        <w:t>- утвержден Порядок размещения на официальном сайте сведений о доходах лиц, занимающих муниципальные должности;</w:t>
      </w:r>
    </w:p>
    <w:p w:rsidR="00DA012F" w:rsidRDefault="0080327D" w:rsidP="00803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- </w:t>
      </w:r>
      <w:r w:rsidR="00A5797C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в связи с изменением законодательства </w:t>
      </w:r>
      <w:r w:rsidR="00DA012F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внесены изменения в 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>Перечень должностей муниципальной службы, обяз</w:t>
      </w:r>
      <w:r w:rsidR="00766015">
        <w:rPr>
          <w:rFonts w:ascii="Times New Roman" w:eastAsia="Times New Roman" w:hAnsi="Times New Roman" w:cs="Times New Roman"/>
          <w:spacing w:val="20"/>
          <w:sz w:val="28"/>
          <w:szCs w:val="28"/>
        </w:rPr>
        <w:t>анных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предоставлять сведения о доходах, </w:t>
      </w:r>
      <w:r w:rsidR="00766015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в </w:t>
      </w:r>
      <w:r w:rsidR="00DA012F">
        <w:rPr>
          <w:rFonts w:ascii="Times New Roman" w:eastAsia="Times New Roman" w:hAnsi="Times New Roman" w:cs="Times New Roman"/>
          <w:spacing w:val="20"/>
          <w:sz w:val="28"/>
          <w:szCs w:val="28"/>
        </w:rPr>
        <w:t>Порядок предоставления сведений о доходах, имуществе и обязательствах имущественного характера</w:t>
      </w:r>
      <w:r w:rsidR="00766015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, </w:t>
      </w:r>
      <w:r w:rsidR="00DA012F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="00766015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в </w:t>
      </w:r>
      <w:r w:rsidR="00DA012F">
        <w:rPr>
          <w:rFonts w:ascii="Times New Roman" w:eastAsia="Times New Roman" w:hAnsi="Times New Roman" w:cs="Times New Roman"/>
          <w:spacing w:val="20"/>
          <w:sz w:val="28"/>
          <w:szCs w:val="28"/>
        </w:rPr>
        <w:t>Положение о проверке достоверности сведений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>,</w:t>
      </w:r>
      <w:r w:rsidR="00766015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>Порядок освобождения муниципальных служащих от должности в связи с утратой доверия, Положение о комиссии по соблюдению требований к служебному поведению муниципальных служащих и урегулированию конфликта интересов.</w:t>
      </w:r>
      <w:proofErr w:type="gramEnd"/>
    </w:p>
    <w:p w:rsidR="001D6F0C" w:rsidRPr="00DA012F" w:rsidRDefault="00DA012F" w:rsidP="00803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DA012F">
        <w:rPr>
          <w:rFonts w:ascii="Times New Roman" w:eastAsia="Times New Roman" w:hAnsi="Times New Roman" w:cs="Times New Roman"/>
          <w:spacing w:val="20"/>
          <w:sz w:val="28"/>
          <w:szCs w:val="28"/>
        </w:rPr>
        <w:t>Наряду с совершенствованием правового регулирования вопросов противодействия коррупции одним из эффективных сре</w:t>
      </w:r>
      <w:proofErr w:type="gramStart"/>
      <w:r w:rsidRPr="00DA012F">
        <w:rPr>
          <w:rFonts w:ascii="Times New Roman" w:eastAsia="Times New Roman" w:hAnsi="Times New Roman" w:cs="Times New Roman"/>
          <w:spacing w:val="20"/>
          <w:sz w:val="28"/>
          <w:szCs w:val="28"/>
        </w:rPr>
        <w:t>дств пр</w:t>
      </w:r>
      <w:proofErr w:type="gramEnd"/>
      <w:r w:rsidRPr="00DA012F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евентивного противодействия коррупции, находящимся в распоряжении не только органов власти, но и институтов гражданского общества, остается </w:t>
      </w:r>
      <w:proofErr w:type="spellStart"/>
      <w:r w:rsidRPr="00DA012F">
        <w:rPr>
          <w:rFonts w:ascii="Times New Roman" w:eastAsia="Times New Roman" w:hAnsi="Times New Roman" w:cs="Times New Roman"/>
          <w:spacing w:val="20"/>
          <w:sz w:val="28"/>
          <w:szCs w:val="28"/>
        </w:rPr>
        <w:t>антикоррупционная</w:t>
      </w:r>
      <w:proofErr w:type="spellEnd"/>
      <w:r w:rsidRPr="00DA012F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экспертиза нормативных правовых актов и их проектов.</w:t>
      </w:r>
      <w:r w:rsidR="00A5797C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DA012F">
        <w:rPr>
          <w:rFonts w:ascii="Times New Roman" w:eastAsia="Times New Roman" w:hAnsi="Times New Roman" w:cs="Times New Roman"/>
          <w:spacing w:val="20"/>
          <w:sz w:val="28"/>
          <w:szCs w:val="28"/>
        </w:rPr>
        <w:t>В соответс</w:t>
      </w:r>
      <w:r w:rsidR="00A5797C">
        <w:rPr>
          <w:rFonts w:ascii="Times New Roman" w:eastAsia="Times New Roman" w:hAnsi="Times New Roman" w:cs="Times New Roman"/>
          <w:spacing w:val="20"/>
          <w:sz w:val="28"/>
          <w:szCs w:val="28"/>
        </w:rPr>
        <w:t>т</w:t>
      </w:r>
      <w:r w:rsidRPr="00DA012F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вии с действующим законодательством в 2017 году правовым управлением проведена </w:t>
      </w:r>
      <w:proofErr w:type="spellStart"/>
      <w:r w:rsidRPr="00DA012F">
        <w:rPr>
          <w:rFonts w:ascii="Times New Roman" w:eastAsia="Times New Roman" w:hAnsi="Times New Roman" w:cs="Times New Roman"/>
          <w:spacing w:val="20"/>
          <w:sz w:val="28"/>
          <w:szCs w:val="28"/>
        </w:rPr>
        <w:t>антикоррупционная</w:t>
      </w:r>
      <w:proofErr w:type="spellEnd"/>
      <w:r w:rsidRPr="00DA012F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экспертиза  </w:t>
      </w:r>
      <w:r w:rsidR="00D713AB">
        <w:rPr>
          <w:rFonts w:ascii="Times New Roman" w:eastAsia="Times New Roman" w:hAnsi="Times New Roman" w:cs="Times New Roman"/>
          <w:spacing w:val="20"/>
          <w:sz w:val="28"/>
          <w:szCs w:val="28"/>
        </w:rPr>
        <w:t>189</w:t>
      </w:r>
      <w:r w:rsidRPr="00DA012F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 проектов правовых актов, что на </w:t>
      </w:r>
      <w:r w:rsidR="00D713AB">
        <w:rPr>
          <w:rFonts w:ascii="Times New Roman" w:eastAsia="Times New Roman" w:hAnsi="Times New Roman" w:cs="Times New Roman"/>
          <w:spacing w:val="20"/>
          <w:sz w:val="28"/>
          <w:szCs w:val="28"/>
        </w:rPr>
        <w:t>40%</w:t>
      </w:r>
      <w:r w:rsidRPr="00DA012F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больше, чем в 2016 году. Все проекты нормативных правовых актов размещаются на официальном сайте  для  проведения общественной независимой </w:t>
      </w:r>
      <w:proofErr w:type="spellStart"/>
      <w:r w:rsidRPr="00DA012F">
        <w:rPr>
          <w:rFonts w:ascii="Times New Roman" w:eastAsia="Times New Roman" w:hAnsi="Times New Roman" w:cs="Times New Roman"/>
          <w:spacing w:val="20"/>
          <w:sz w:val="28"/>
          <w:szCs w:val="28"/>
        </w:rPr>
        <w:t>антикоррупционной</w:t>
      </w:r>
      <w:proofErr w:type="spellEnd"/>
      <w:r w:rsidRPr="00DA012F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экспертизы.</w:t>
      </w:r>
    </w:p>
    <w:p w:rsidR="001D6F0C" w:rsidRPr="00DA012F" w:rsidRDefault="00DA012F" w:rsidP="00803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DA012F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С 2017 года для создания условий минимизации коррупционных проявлений в сфере предпринимательства все проекты нормативных правовых актов, затрагивающие вопросы осуществления </w:t>
      </w:r>
      <w:r w:rsidRPr="00DA012F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lastRenderedPageBreak/>
        <w:t xml:space="preserve">предпринимательской и инвестиционной деятельности, проходят оценку регулирующего воздействия. </w:t>
      </w:r>
    </w:p>
    <w:p w:rsidR="0061629A" w:rsidRDefault="00DA012F" w:rsidP="0080327D">
      <w:pPr>
        <w:spacing w:after="0" w:line="240" w:lineRule="auto"/>
        <w:ind w:left="20" w:firstLine="709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DA012F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="00D713AB">
        <w:rPr>
          <w:rFonts w:ascii="Times New Roman" w:eastAsia="Times New Roman" w:hAnsi="Times New Roman" w:cs="Times New Roman"/>
          <w:spacing w:val="20"/>
          <w:sz w:val="28"/>
          <w:szCs w:val="28"/>
        </w:rPr>
        <w:t>В</w:t>
      </w:r>
      <w:r w:rsidR="00D713AB" w:rsidRPr="00DA012F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="00E84807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нормотворческой деятельности </w:t>
      </w:r>
      <w:r w:rsidR="00D713AB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осуществляется тесное сотрудничество с органами прокуратуры. </w:t>
      </w:r>
      <w:r w:rsidR="00D713AB" w:rsidRPr="00DA012F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DA012F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Согласно принятому в 2016 году Соглашению </w:t>
      </w:r>
      <w:r w:rsidR="00D713AB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о межведомственном взаимодействии </w:t>
      </w:r>
      <w:r w:rsidRPr="00DA012F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Администрацией обеспечено предоставление   в прокуратуру  для проведения правовой экспертизы  100% проектов НПА,  реестров принятых муниципальных нормативно- правовых актов и </w:t>
      </w:r>
      <w:proofErr w:type="gramStart"/>
      <w:r w:rsidRPr="00DA012F">
        <w:rPr>
          <w:rFonts w:ascii="Times New Roman" w:eastAsia="Times New Roman" w:hAnsi="Times New Roman" w:cs="Times New Roman"/>
          <w:spacing w:val="20"/>
          <w:sz w:val="28"/>
          <w:szCs w:val="28"/>
        </w:rPr>
        <w:t>копий</w:t>
      </w:r>
      <w:proofErr w:type="gramEnd"/>
      <w:r w:rsidRPr="00DA012F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="0061629A" w:rsidRPr="00DA012F">
        <w:rPr>
          <w:rFonts w:ascii="Times New Roman" w:eastAsia="Times New Roman" w:hAnsi="Times New Roman" w:cs="Times New Roman"/>
          <w:spacing w:val="20"/>
          <w:sz w:val="28"/>
          <w:szCs w:val="28"/>
        </w:rPr>
        <w:t>утвержденных</w:t>
      </w:r>
      <w:r w:rsidRPr="00DA012F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НПА в электронном виде</w:t>
      </w:r>
      <w:r w:rsidRPr="00DA012F">
        <w:rPr>
          <w:rFonts w:ascii="Times New Roman" w:eastAsia="Times New Roman" w:hAnsi="Times New Roman" w:cs="Times New Roman"/>
          <w:spacing w:val="20"/>
          <w:sz w:val="28"/>
          <w:szCs w:val="28"/>
        </w:rPr>
        <w:tab/>
      </w:r>
      <w:r w:rsidR="00E82CA6" w:rsidRPr="00DA012F">
        <w:rPr>
          <w:rFonts w:ascii="Times New Roman" w:eastAsia="Times New Roman" w:hAnsi="Times New Roman" w:cs="Times New Roman"/>
          <w:spacing w:val="20"/>
          <w:sz w:val="28"/>
          <w:szCs w:val="28"/>
        </w:rPr>
        <w:t>и, в плане обмена опытом,  в Ассоциацию Сибирских и Дальневосточных городов.</w:t>
      </w:r>
    </w:p>
    <w:p w:rsidR="001D6F0C" w:rsidRPr="00DA012F" w:rsidRDefault="00DA012F" w:rsidP="0080327D">
      <w:pPr>
        <w:spacing w:after="0" w:line="240" w:lineRule="auto"/>
        <w:ind w:left="20" w:firstLine="709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DA012F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Во исполнение Закона Приморского края </w:t>
      </w:r>
      <w:r w:rsidR="0061629A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«О порядке ведения регистра НПА Приморского края» </w:t>
      </w:r>
      <w:r w:rsidRPr="00DA012F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в течение 15 дней после вступления в силу предоставляются сведения о принятых нормативных актах  </w:t>
      </w:r>
      <w:r w:rsidR="0061629A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в правовой департамент </w:t>
      </w:r>
      <w:r w:rsidRPr="00DA012F">
        <w:rPr>
          <w:rFonts w:ascii="Times New Roman" w:eastAsia="Times New Roman" w:hAnsi="Times New Roman" w:cs="Times New Roman"/>
          <w:spacing w:val="20"/>
          <w:sz w:val="28"/>
          <w:szCs w:val="28"/>
        </w:rPr>
        <w:t>для включения их в краевой регистр НПА.</w:t>
      </w:r>
    </w:p>
    <w:p w:rsidR="001D6F0C" w:rsidRPr="00DA012F" w:rsidRDefault="00DA012F" w:rsidP="0080327D">
      <w:pPr>
        <w:tabs>
          <w:tab w:val="left" w:pos="0"/>
        </w:tabs>
        <w:spacing w:after="0" w:line="240" w:lineRule="auto"/>
        <w:ind w:left="20" w:firstLine="709"/>
        <w:jc w:val="both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DA012F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 xml:space="preserve">3. Совершенствование  </w:t>
      </w:r>
      <w:proofErr w:type="spellStart"/>
      <w:r w:rsidRPr="00DA012F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антикоррупционных</w:t>
      </w:r>
      <w:proofErr w:type="spellEnd"/>
      <w:r w:rsidRPr="00DA012F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 xml:space="preserve"> мер в сфере размещения  муниципальных  заказов.    </w:t>
      </w:r>
    </w:p>
    <w:p w:rsidR="008A5E89" w:rsidRPr="008A5E89" w:rsidRDefault="008A5E89" w:rsidP="008A5E8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proofErr w:type="gramStart"/>
      <w:r w:rsidRPr="008A5E89">
        <w:rPr>
          <w:rFonts w:ascii="Times New Roman" w:eastAsia="Times New Roman" w:hAnsi="Times New Roman" w:cs="Times New Roman"/>
          <w:spacing w:val="20"/>
          <w:sz w:val="28"/>
          <w:szCs w:val="28"/>
        </w:rPr>
        <w:t>Администрацией городског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о округа Спасск-Дальний обеспечивается </w:t>
      </w:r>
      <w:r w:rsidRPr="008A5E89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соблюдение Федерального закона </w:t>
      </w:r>
      <w:r w:rsidRPr="008A5E89">
        <w:rPr>
          <w:rFonts w:ascii="Times New Roman" w:eastAsia="Segoe UI Symbol" w:hAnsi="Times New Roman" w:cs="Times New Roman"/>
          <w:spacing w:val="20"/>
          <w:sz w:val="28"/>
          <w:szCs w:val="28"/>
        </w:rPr>
        <w:t>№</w:t>
      </w:r>
      <w:r w:rsidRPr="008A5E89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44-ФЗ «О контрактной системе в сфере закупок товаров, работ, услуг» с целью правильности применения муниципальными заказчиками городского округа методов определения начальной (максимальной) цены  муниципального контракта, выбора способа определения поставщика, своевременного размещения закупок в плане-графике закупок, установление реальных сроков для поставки товаров или выполнения работ с целью повышения конкуренции при закупках.</w:t>
      </w:r>
      <w:proofErr w:type="gramEnd"/>
    </w:p>
    <w:p w:rsidR="008A5E89" w:rsidRPr="008A5E89" w:rsidRDefault="008A5E89" w:rsidP="008A5E8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proofErr w:type="gramStart"/>
      <w:r w:rsidRPr="008A5E89"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8A5E89">
        <w:rPr>
          <w:rFonts w:ascii="Times New Roman" w:eastAsia="Times New Roman" w:hAnsi="Times New Roman" w:cs="Times New Roman"/>
          <w:sz w:val="28"/>
          <w:szCs w:val="28"/>
        </w:rPr>
        <w:t>предупреждени</w:t>
      </w:r>
      <w:r w:rsidRPr="008A5E89">
        <w:rPr>
          <w:rFonts w:ascii="Times New Roman" w:hAnsi="Times New Roman" w:cs="Times New Roman"/>
          <w:sz w:val="28"/>
          <w:szCs w:val="28"/>
        </w:rPr>
        <w:t>я</w:t>
      </w:r>
      <w:r w:rsidRPr="008A5E89">
        <w:rPr>
          <w:rFonts w:ascii="Times New Roman" w:eastAsia="Times New Roman" w:hAnsi="Times New Roman" w:cs="Times New Roman"/>
          <w:sz w:val="28"/>
          <w:szCs w:val="28"/>
        </w:rPr>
        <w:t xml:space="preserve"> и снижени</w:t>
      </w:r>
      <w:r w:rsidRPr="008A5E89">
        <w:rPr>
          <w:rFonts w:ascii="Times New Roman" w:hAnsi="Times New Roman" w:cs="Times New Roman"/>
          <w:sz w:val="28"/>
          <w:szCs w:val="28"/>
        </w:rPr>
        <w:t>я</w:t>
      </w:r>
      <w:r w:rsidRPr="008A5E89">
        <w:rPr>
          <w:rFonts w:ascii="Times New Roman" w:eastAsia="Times New Roman" w:hAnsi="Times New Roman" w:cs="Times New Roman"/>
          <w:sz w:val="28"/>
          <w:szCs w:val="28"/>
        </w:rPr>
        <w:t xml:space="preserve"> рисков неправомерных действий в процессе </w:t>
      </w:r>
      <w:r w:rsidRPr="008A5E89">
        <w:rPr>
          <w:rFonts w:ascii="Times New Roman" w:hAnsi="Times New Roman" w:cs="Times New Roman"/>
          <w:sz w:val="28"/>
          <w:szCs w:val="28"/>
        </w:rPr>
        <w:t>осуществления з</w:t>
      </w:r>
      <w:r w:rsidRPr="008A5E89">
        <w:rPr>
          <w:rFonts w:ascii="Times New Roman" w:eastAsia="Times New Roman" w:hAnsi="Times New Roman" w:cs="Times New Roman"/>
          <w:sz w:val="28"/>
          <w:szCs w:val="28"/>
        </w:rPr>
        <w:t>акуп</w:t>
      </w:r>
      <w:r w:rsidRPr="008A5E89">
        <w:rPr>
          <w:rFonts w:ascii="Times New Roman" w:hAnsi="Times New Roman" w:cs="Times New Roman"/>
          <w:sz w:val="28"/>
          <w:szCs w:val="28"/>
        </w:rPr>
        <w:t xml:space="preserve">ок </w:t>
      </w:r>
      <w:r>
        <w:rPr>
          <w:rFonts w:ascii="Times New Roman" w:hAnsi="Times New Roman" w:cs="Times New Roman"/>
          <w:sz w:val="28"/>
          <w:szCs w:val="28"/>
        </w:rPr>
        <w:t xml:space="preserve">все </w:t>
      </w:r>
      <w:r w:rsidRPr="008A5E89">
        <w:rPr>
          <w:rFonts w:ascii="Times New Roman" w:eastAsia="Times New Roman" w:hAnsi="Times New Roman" w:cs="Times New Roman"/>
          <w:spacing w:val="20"/>
          <w:sz w:val="28"/>
          <w:szCs w:val="28"/>
        </w:rPr>
        <w:t>члены контрактной службы Администрации и контрактные управляющие заказчиков прошли повышение квалификации по программе «</w:t>
      </w:r>
      <w:r w:rsidRPr="008A5E89">
        <w:rPr>
          <w:rFonts w:ascii="Times New Roman" w:eastAsia="Times New Roman" w:hAnsi="Times New Roman" w:cs="Times New Roman"/>
          <w:sz w:val="28"/>
          <w:szCs w:val="28"/>
        </w:rPr>
        <w:t>Управление закупочной деятельностью в контрактной системе</w:t>
      </w:r>
      <w:r w:rsidRPr="008A5E89">
        <w:rPr>
          <w:rFonts w:ascii="Times New Roman" w:hAnsi="Times New Roman" w:cs="Times New Roman"/>
          <w:sz w:val="28"/>
          <w:szCs w:val="28"/>
        </w:rPr>
        <w:t>»,</w:t>
      </w:r>
      <w:r w:rsidRPr="008A5E89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посещают семинары по исполнению законодательства о закупках, а в 2017 году 2  </w:t>
      </w:r>
      <w:r w:rsidR="001832F9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члена контрактной службы </w:t>
      </w:r>
      <w:r w:rsidRPr="008A5E89">
        <w:rPr>
          <w:rFonts w:ascii="Times New Roman" w:eastAsia="Times New Roman" w:hAnsi="Times New Roman" w:cs="Times New Roman"/>
          <w:spacing w:val="20"/>
          <w:sz w:val="28"/>
          <w:szCs w:val="28"/>
        </w:rPr>
        <w:t>приняли участие в семинар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>е</w:t>
      </w:r>
      <w:r w:rsidRPr="008A5E89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«Государственные и муниципальные закупки- особенности применения последних изменений законодательства</w:t>
      </w:r>
      <w:proofErr w:type="gramEnd"/>
      <w:r w:rsidRPr="008A5E89">
        <w:rPr>
          <w:rFonts w:ascii="Times New Roman" w:eastAsia="Times New Roman" w:hAnsi="Times New Roman" w:cs="Times New Roman"/>
          <w:spacing w:val="2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с получением соответствующего </w:t>
      </w:r>
      <w:r w:rsidR="001832F9">
        <w:rPr>
          <w:rFonts w:ascii="Times New Roman" w:eastAsia="Times New Roman" w:hAnsi="Times New Roman" w:cs="Times New Roman"/>
          <w:spacing w:val="20"/>
          <w:sz w:val="28"/>
          <w:szCs w:val="28"/>
        </w:rPr>
        <w:t>свидетельства</w:t>
      </w:r>
      <w:r w:rsidRPr="008A5E89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. </w:t>
      </w:r>
    </w:p>
    <w:p w:rsidR="008A5E89" w:rsidRPr="008A5E89" w:rsidRDefault="008A5E89" w:rsidP="008A5E8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8A5E89">
        <w:rPr>
          <w:rFonts w:ascii="Times New Roman" w:eastAsia="Times New Roman" w:hAnsi="Times New Roman" w:cs="Times New Roman"/>
          <w:spacing w:val="20"/>
          <w:sz w:val="28"/>
          <w:szCs w:val="28"/>
        </w:rPr>
        <w:t>Уполномоченным органом на осуществление контроля в сфере закупок товаров, работ, услуг для муниципальных нужд, определено финансовое управление Администрации.</w:t>
      </w:r>
    </w:p>
    <w:p w:rsidR="008A5E89" w:rsidRDefault="008A5E89" w:rsidP="008A5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</w:p>
    <w:p w:rsidR="001D6F0C" w:rsidRPr="00DA012F" w:rsidRDefault="00DA012F" w:rsidP="00803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DA012F">
        <w:rPr>
          <w:rFonts w:ascii="Times New Roman" w:eastAsia="Times New Roman" w:hAnsi="Times New Roman" w:cs="Times New Roman"/>
          <w:spacing w:val="20"/>
          <w:sz w:val="28"/>
          <w:szCs w:val="28"/>
        </w:rPr>
        <w:t>Аудит в сфере  размещения  заказов на поставки товаров, выполнение работ, оказание    услуг для муниципальных нужд осуществляет</w:t>
      </w:r>
      <w:proofErr w:type="gramStart"/>
      <w:r w:rsidRPr="00DA012F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К</w:t>
      </w:r>
      <w:proofErr w:type="gramEnd"/>
      <w:r w:rsidRPr="00DA012F">
        <w:rPr>
          <w:rFonts w:ascii="Times New Roman" w:eastAsia="Times New Roman" w:hAnsi="Times New Roman" w:cs="Times New Roman"/>
          <w:spacing w:val="20"/>
          <w:sz w:val="28"/>
          <w:szCs w:val="28"/>
        </w:rPr>
        <w:t>онтрольно - счетная палата городского округа Спасск-Дальний.</w:t>
      </w:r>
    </w:p>
    <w:p w:rsidR="001D6F0C" w:rsidRPr="00DA012F" w:rsidRDefault="00DA012F" w:rsidP="00803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DA012F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Фактов  привлечения к дисциплинарной ответственности муниципальных служащих, виновных в совершении административных правонарушений в сфере бюджетного </w:t>
      </w:r>
      <w:r w:rsidRPr="00DA012F">
        <w:rPr>
          <w:rFonts w:ascii="Times New Roman" w:eastAsia="Times New Roman" w:hAnsi="Times New Roman" w:cs="Times New Roman"/>
          <w:spacing w:val="20"/>
          <w:sz w:val="28"/>
          <w:szCs w:val="28"/>
        </w:rPr>
        <w:lastRenderedPageBreak/>
        <w:t>законодательства и в сфере закупок товаров, работ, услуг в 2017 году не было.</w:t>
      </w:r>
    </w:p>
    <w:p w:rsidR="001D6F0C" w:rsidRPr="00DA012F" w:rsidRDefault="00DA012F" w:rsidP="00803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DA012F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shd w:val="clear" w:color="auto" w:fill="FFFFFF"/>
        </w:rPr>
        <w:t>Открытых аукционов в электронной форме, при проведении  которых участниками применялись «демпинговые» предложения и последующее отклонение таких участников в связи с несоответствием требований документации об открытом аукционе в отчетном периоде не было. Торгов, которые, имели признаки картельного соглашения в</w:t>
      </w:r>
      <w:r w:rsidR="001832F9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shd w:val="clear" w:color="auto" w:fill="FFFFFF"/>
        </w:rPr>
        <w:t xml:space="preserve"> 2017 году </w:t>
      </w:r>
      <w:r w:rsidRPr="00DA012F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shd w:val="clear" w:color="auto" w:fill="FFFFFF"/>
        </w:rPr>
        <w:t xml:space="preserve"> не  выявлено.</w:t>
      </w:r>
    </w:p>
    <w:p w:rsidR="001D6F0C" w:rsidRPr="00DA012F" w:rsidRDefault="00DA012F" w:rsidP="00803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DA012F">
        <w:rPr>
          <w:rFonts w:ascii="Times New Roman" w:eastAsia="Times New Roman" w:hAnsi="Times New Roman" w:cs="Times New Roman"/>
          <w:spacing w:val="20"/>
          <w:sz w:val="28"/>
          <w:szCs w:val="28"/>
        </w:rPr>
        <w:t>Фактов незаконной передачи должностным лицам муниципальных заказчиков городского округа Спасск-Дальний средств, получаемых поставщиком в связи с исполнением муниципальных контрактов, за предоставление права его заключения (так называемых "откатов") и хищений в сфере закупок не установлено.</w:t>
      </w:r>
    </w:p>
    <w:p w:rsidR="001D6F0C" w:rsidRDefault="00DA012F" w:rsidP="00803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DA012F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4. Противодействие коррупции в основных коррупционно опасных сферах регулирования.</w:t>
      </w:r>
    </w:p>
    <w:p w:rsidR="005E7F5E" w:rsidRDefault="006979F5" w:rsidP="00803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>К о</w:t>
      </w:r>
      <w:r w:rsidR="005E7F5E">
        <w:rPr>
          <w:rFonts w:ascii="Times New Roman" w:eastAsia="Times New Roman" w:hAnsi="Times New Roman" w:cs="Times New Roman"/>
          <w:spacing w:val="20"/>
          <w:sz w:val="28"/>
          <w:szCs w:val="28"/>
        </w:rPr>
        <w:t>сновным к</w:t>
      </w:r>
      <w:r w:rsidR="005E7F5E" w:rsidRPr="005E7F5E">
        <w:rPr>
          <w:rFonts w:ascii="Times New Roman" w:eastAsia="Times New Roman" w:hAnsi="Times New Roman" w:cs="Times New Roman"/>
          <w:spacing w:val="20"/>
          <w:sz w:val="28"/>
          <w:szCs w:val="28"/>
        </w:rPr>
        <w:t>оррупционно-опасным сферам</w:t>
      </w:r>
      <w:r w:rsidR="005E7F5E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местного самоуправления </w:t>
      </w:r>
      <w:r w:rsidR="005E7F5E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>традиционно относятся  жилищно-коммунальное хозяйство, земля, имущество,  финансы.</w:t>
      </w:r>
    </w:p>
    <w:p w:rsidR="001D6F0C" w:rsidRPr="00DA012F" w:rsidRDefault="00DA012F" w:rsidP="00803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proofErr w:type="gramStart"/>
      <w:r w:rsidRPr="00DA012F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Управлением земельных и имущественных отношений проводятся проверки целевого использования муниципального имущества, сдаваемого в аренду, хозяйственное ведение и оперативное управление (в том числе земельных участков), в том числе с целью выявления фактов </w:t>
      </w:r>
      <w:proofErr w:type="spellStart"/>
      <w:r w:rsidRPr="00DA012F">
        <w:rPr>
          <w:rFonts w:ascii="Times New Roman" w:eastAsia="Times New Roman" w:hAnsi="Times New Roman" w:cs="Times New Roman"/>
          <w:spacing w:val="20"/>
          <w:sz w:val="28"/>
          <w:szCs w:val="28"/>
        </w:rPr>
        <w:t>аффилированности</w:t>
      </w:r>
      <w:proofErr w:type="spellEnd"/>
      <w:r w:rsidRPr="00DA012F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при совершении сделок по передаче имущества во владение и пользование, случаев распоряжения имуществом в обход конкурсных и аукционных процедур.</w:t>
      </w:r>
      <w:proofErr w:type="gramEnd"/>
    </w:p>
    <w:p w:rsidR="00A7159B" w:rsidRDefault="00A7159B" w:rsidP="00A715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Так,  в 2017 году сотрудниками отдела по управлению муниципальным имуществом проведены проверки целевого использования </w:t>
      </w:r>
      <w:r w:rsidRPr="00A7159B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30 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>объектов недвижимого имущества, являющихся собственностью городского округа и переданных в пользование предприятиям, учреждениям, юридическим  и физическим  лицам. В результате проверок нарушений не выявлено. Муниципальное имущество, переданное в аренду, хозяйственное ведение, оперативное управление и безвозмездное пользование используется по назначению. Даны рекомендации в части содержания имущества и его ремонта.</w:t>
      </w:r>
    </w:p>
    <w:p w:rsidR="00A7159B" w:rsidRDefault="00A7159B" w:rsidP="00A715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За </w:t>
      </w:r>
      <w:r w:rsidRPr="00A7159B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2017 год отделом по управлению земельными ресурсами проведены: </w:t>
      </w:r>
      <w:r w:rsidRPr="00A7159B">
        <w:rPr>
          <w:rFonts w:ascii="Times New Roman" w:eastAsia="Times New Roman" w:hAnsi="Times New Roman" w:cs="Times New Roman"/>
          <w:spacing w:val="20"/>
          <w:sz w:val="28"/>
          <w:szCs w:val="28"/>
          <w:shd w:val="clear" w:color="auto" w:fill="FFFFFF"/>
        </w:rPr>
        <w:t>12 плановых и 5 внеплановых проверок использования земельных участков гражданами. В результате проверок выявлено 12 нарушения земельного законодательства. Наложены штрафы в соответствии со статьями 7.1. и 8.8. Кодекса об административных нарушениях РФ в сумме  50100 руб.</w:t>
      </w:r>
    </w:p>
    <w:p w:rsidR="00502AB6" w:rsidRDefault="00502AB6" w:rsidP="00502AB6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20"/>
          <w:sz w:val="28"/>
        </w:rPr>
      </w:pPr>
      <w:r w:rsidRPr="00502AB6">
        <w:rPr>
          <w:rFonts w:ascii="Times New Roman" w:hAnsi="Times New Roman" w:cs="Times New Roman"/>
          <w:spacing w:val="20"/>
          <w:sz w:val="28"/>
        </w:rPr>
        <w:t>В сфере ЖКХ в 2017 году м</w:t>
      </w:r>
      <w:r w:rsidRPr="00502AB6">
        <w:rPr>
          <w:rFonts w:ascii="Times New Roman" w:eastAsia="Times New Roman" w:hAnsi="Times New Roman" w:cs="Times New Roman"/>
          <w:spacing w:val="20"/>
          <w:sz w:val="28"/>
        </w:rPr>
        <w:t xml:space="preserve">униципальным жилищным </w:t>
      </w:r>
      <w:r w:rsidRPr="00502AB6">
        <w:rPr>
          <w:rFonts w:ascii="Times New Roman" w:hAnsi="Times New Roman" w:cs="Times New Roman"/>
          <w:spacing w:val="20"/>
          <w:sz w:val="28"/>
        </w:rPr>
        <w:t xml:space="preserve">инспектором </w:t>
      </w:r>
      <w:r w:rsidRPr="00502AB6">
        <w:rPr>
          <w:rFonts w:ascii="Times New Roman" w:eastAsia="Times New Roman" w:hAnsi="Times New Roman" w:cs="Times New Roman"/>
          <w:spacing w:val="20"/>
          <w:sz w:val="28"/>
        </w:rPr>
        <w:t>проведено 56 внеплановых проверок в отношении юридических лиц, по итогам проведенных проверок направленно 23 предписани</w:t>
      </w:r>
      <w:r w:rsidRPr="00502AB6">
        <w:rPr>
          <w:rFonts w:ascii="Times New Roman" w:hAnsi="Times New Roman" w:cs="Times New Roman"/>
          <w:spacing w:val="20"/>
          <w:sz w:val="28"/>
        </w:rPr>
        <w:t>я</w:t>
      </w:r>
      <w:r w:rsidRPr="00502AB6">
        <w:rPr>
          <w:rFonts w:ascii="Times New Roman" w:eastAsia="Times New Roman" w:hAnsi="Times New Roman" w:cs="Times New Roman"/>
          <w:spacing w:val="20"/>
          <w:sz w:val="28"/>
        </w:rPr>
        <w:t xml:space="preserve">. </w:t>
      </w:r>
    </w:p>
    <w:p w:rsidR="00D113C4" w:rsidRDefault="00D113C4" w:rsidP="00D113C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D113C4">
        <w:rPr>
          <w:rFonts w:ascii="Times New Roman" w:hAnsi="Times New Roman" w:cs="Times New Roman"/>
          <w:spacing w:val="20"/>
          <w:sz w:val="28"/>
          <w:szCs w:val="28"/>
        </w:rPr>
        <w:lastRenderedPageBreak/>
        <w:t xml:space="preserve">Надо сказать, что нормативная база в области муниципального контроля в 2017 году приведена в соответствие действующему законодательству. 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Все </w:t>
      </w:r>
      <w:r w:rsidRPr="00D113C4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нормативные правовые акты соответствуют критериям достаточности, полноты, объективности, возможности их исполнения и контроля, отсутствия признаков </w:t>
      </w:r>
      <w:proofErr w:type="spellStart"/>
      <w:r w:rsidRPr="00D113C4">
        <w:rPr>
          <w:rFonts w:ascii="Times New Roman" w:eastAsia="Times New Roman" w:hAnsi="Times New Roman" w:cs="Times New Roman"/>
          <w:spacing w:val="20"/>
          <w:sz w:val="28"/>
          <w:szCs w:val="28"/>
        </w:rPr>
        <w:t>коррупциогенности</w:t>
      </w:r>
      <w:proofErr w:type="spellEnd"/>
      <w:r w:rsidRPr="00D113C4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, 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обнародованы </w:t>
      </w:r>
      <w:r w:rsidRPr="00D113C4">
        <w:rPr>
          <w:rFonts w:ascii="Times New Roman" w:eastAsia="Times New Roman" w:hAnsi="Times New Roman" w:cs="Times New Roman"/>
          <w:spacing w:val="20"/>
          <w:sz w:val="28"/>
          <w:szCs w:val="28"/>
        </w:rPr>
        <w:t>в свободном доступе</w:t>
      </w:r>
      <w:r w:rsidRPr="00D113C4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D113C4">
        <w:rPr>
          <w:rFonts w:ascii="Times New Roman" w:eastAsia="Times New Roman" w:hAnsi="Times New Roman" w:cs="Times New Roman"/>
          <w:spacing w:val="20"/>
          <w:sz w:val="28"/>
          <w:szCs w:val="28"/>
        </w:rPr>
        <w:t>в сети Интернет.</w:t>
      </w:r>
    </w:p>
    <w:p w:rsidR="001D6F0C" w:rsidRPr="00DA012F" w:rsidRDefault="006979F5" w:rsidP="00D113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shd w:val="clear" w:color="auto" w:fill="FFFF00"/>
        </w:rPr>
      </w:pP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>Финансовым управлением п</w:t>
      </w:r>
      <w:r w:rsidR="00DA012F" w:rsidRPr="00DA012F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роводится мониторинг исполнения судебных актов в соответствии с Гражданским Кодексом  РФ. Так,  за 2017 год из бюджета городского округа Спасск-Дальний  на исполнение судебных актов, предусматривающих обращение взыскания на средства местного бюджета как  к казне городского округа, так и к лицевым счетам муниципальных организаций было направлено  средств в сумме </w:t>
      </w:r>
      <w:r w:rsidR="00A7159B" w:rsidRPr="00A7159B">
        <w:rPr>
          <w:rFonts w:ascii="Times New Roman" w:eastAsia="Times New Roman" w:hAnsi="Times New Roman" w:cs="Times New Roman"/>
          <w:spacing w:val="20"/>
          <w:sz w:val="28"/>
          <w:szCs w:val="28"/>
          <w:shd w:val="clear" w:color="auto" w:fill="FFFFFF"/>
        </w:rPr>
        <w:t>98</w:t>
      </w:r>
      <w:r w:rsidR="00DA012F" w:rsidRPr="00A7159B">
        <w:rPr>
          <w:rFonts w:ascii="Times New Roman" w:eastAsia="Times New Roman" w:hAnsi="Times New Roman" w:cs="Times New Roman"/>
          <w:spacing w:val="20"/>
          <w:sz w:val="28"/>
          <w:szCs w:val="28"/>
          <w:shd w:val="clear" w:color="auto" w:fill="FFFFFF"/>
        </w:rPr>
        <w:t xml:space="preserve"> миллионов</w:t>
      </w:r>
      <w:r w:rsidR="00A7159B" w:rsidRPr="00A7159B">
        <w:rPr>
          <w:rFonts w:ascii="Times New Roman" w:eastAsia="Times New Roman" w:hAnsi="Times New Roman" w:cs="Times New Roman"/>
          <w:spacing w:val="20"/>
          <w:sz w:val="28"/>
          <w:szCs w:val="28"/>
          <w:shd w:val="clear" w:color="auto" w:fill="FFFFFF"/>
        </w:rPr>
        <w:t xml:space="preserve"> 783</w:t>
      </w:r>
      <w:r w:rsidR="00DA012F" w:rsidRPr="00A7159B">
        <w:rPr>
          <w:rFonts w:ascii="Times New Roman" w:eastAsia="Times New Roman" w:hAnsi="Times New Roman" w:cs="Times New Roman"/>
          <w:spacing w:val="20"/>
          <w:sz w:val="28"/>
          <w:szCs w:val="28"/>
          <w:shd w:val="clear" w:color="auto" w:fill="FFFFFF"/>
        </w:rPr>
        <w:t>,2 тыс</w:t>
      </w:r>
      <w:proofErr w:type="gramStart"/>
      <w:r w:rsidR="00DA012F" w:rsidRPr="00A7159B">
        <w:rPr>
          <w:rFonts w:ascii="Times New Roman" w:eastAsia="Times New Roman" w:hAnsi="Times New Roman" w:cs="Times New Roman"/>
          <w:spacing w:val="20"/>
          <w:sz w:val="28"/>
          <w:szCs w:val="28"/>
          <w:shd w:val="clear" w:color="auto" w:fill="FFFFFF"/>
        </w:rPr>
        <w:t>.р</w:t>
      </w:r>
      <w:proofErr w:type="gramEnd"/>
      <w:r w:rsidR="00DA012F" w:rsidRPr="00A7159B">
        <w:rPr>
          <w:rFonts w:ascii="Times New Roman" w:eastAsia="Times New Roman" w:hAnsi="Times New Roman" w:cs="Times New Roman"/>
          <w:spacing w:val="20"/>
          <w:sz w:val="28"/>
          <w:szCs w:val="28"/>
          <w:shd w:val="clear" w:color="auto" w:fill="FFFFFF"/>
        </w:rPr>
        <w:t>уб., регрессных требований не предъявлялось.</w:t>
      </w:r>
    </w:p>
    <w:p w:rsidR="001D6F0C" w:rsidRPr="00DA012F" w:rsidRDefault="0002236C" w:rsidP="00803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>Также а</w:t>
      </w:r>
      <w:r w:rsidR="00DA012F" w:rsidRPr="00DA012F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дминистрацией городского округа в лице финансового управления осуществляется  в пределах своих полномочий муниципальный финансовый </w:t>
      </w:r>
      <w:proofErr w:type="gramStart"/>
      <w:r w:rsidR="00DA012F" w:rsidRPr="00DA012F">
        <w:rPr>
          <w:rFonts w:ascii="Times New Roman" w:eastAsia="Times New Roman" w:hAnsi="Times New Roman" w:cs="Times New Roman"/>
          <w:spacing w:val="20"/>
          <w:sz w:val="28"/>
          <w:szCs w:val="28"/>
        </w:rPr>
        <w:t>контроль за</w:t>
      </w:r>
      <w:proofErr w:type="gramEnd"/>
      <w:r w:rsidR="00DA012F" w:rsidRPr="00DA012F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1D6F0C" w:rsidRPr="00DA012F" w:rsidRDefault="00DA012F" w:rsidP="00803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DA012F">
        <w:rPr>
          <w:rFonts w:ascii="Times New Roman" w:eastAsia="Times New Roman" w:hAnsi="Times New Roman" w:cs="Times New Roman"/>
          <w:spacing w:val="20"/>
          <w:sz w:val="28"/>
          <w:szCs w:val="28"/>
        </w:rPr>
        <w:t>Количество подведомственных объектов - 3</w:t>
      </w:r>
      <w:r w:rsidR="00D713AB">
        <w:rPr>
          <w:rFonts w:ascii="Times New Roman" w:eastAsia="Times New Roman" w:hAnsi="Times New Roman" w:cs="Times New Roman"/>
          <w:spacing w:val="20"/>
          <w:sz w:val="28"/>
          <w:szCs w:val="28"/>
        </w:rPr>
        <w:t>8</w:t>
      </w:r>
      <w:r w:rsidRPr="00DA012F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муниципальных учреждений  и  2 органа власти. Объем проверенных  хозяйственных операций  за  2017 год </w:t>
      </w:r>
      <w:r w:rsidRPr="005A0D03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составил </w:t>
      </w:r>
      <w:r w:rsidR="005A0D03" w:rsidRPr="005A0D03">
        <w:rPr>
          <w:rFonts w:ascii="Times New Roman" w:eastAsia="Times New Roman" w:hAnsi="Times New Roman" w:cs="Times New Roman"/>
          <w:spacing w:val="20"/>
          <w:sz w:val="28"/>
          <w:szCs w:val="28"/>
        </w:rPr>
        <w:t>800,2</w:t>
      </w:r>
      <w:r w:rsidRPr="005A0D03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млн</w:t>
      </w:r>
      <w:proofErr w:type="gramStart"/>
      <w:r w:rsidRPr="005A0D03">
        <w:rPr>
          <w:rFonts w:ascii="Times New Roman" w:eastAsia="Times New Roman" w:hAnsi="Times New Roman" w:cs="Times New Roman"/>
          <w:spacing w:val="20"/>
          <w:sz w:val="28"/>
          <w:szCs w:val="28"/>
        </w:rPr>
        <w:t>.р</w:t>
      </w:r>
      <w:proofErr w:type="gramEnd"/>
      <w:r w:rsidRPr="005A0D03">
        <w:rPr>
          <w:rFonts w:ascii="Times New Roman" w:eastAsia="Times New Roman" w:hAnsi="Times New Roman" w:cs="Times New Roman"/>
          <w:spacing w:val="20"/>
          <w:sz w:val="28"/>
          <w:szCs w:val="28"/>
        </w:rPr>
        <w:t>уб. Охват проверенных объектов составляет 90 %.</w:t>
      </w:r>
      <w:r w:rsidRPr="00DA012F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Нарушения устраняются в ходе проверок. </w:t>
      </w:r>
    </w:p>
    <w:p w:rsidR="001D6F0C" w:rsidRDefault="00DA012F" w:rsidP="00803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DA012F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Ограничения на совершение сделок между Администрацией  и коммерческими организациями, в которых руководителями </w:t>
      </w:r>
      <w:proofErr w:type="gramStart"/>
      <w:r w:rsidRPr="00DA012F">
        <w:rPr>
          <w:rFonts w:ascii="Times New Roman" w:eastAsia="Times New Roman" w:hAnsi="Times New Roman" w:cs="Times New Roman"/>
          <w:spacing w:val="20"/>
          <w:sz w:val="28"/>
          <w:szCs w:val="28"/>
        </w:rPr>
        <w:t>являются близкие родственники должностных лиц Администрации  в 2017 году соблюдались</w:t>
      </w:r>
      <w:proofErr w:type="gramEnd"/>
      <w:r w:rsidRPr="00DA012F">
        <w:rPr>
          <w:rFonts w:ascii="Times New Roman" w:eastAsia="Times New Roman" w:hAnsi="Times New Roman" w:cs="Times New Roman"/>
          <w:spacing w:val="20"/>
          <w:sz w:val="28"/>
          <w:szCs w:val="28"/>
        </w:rPr>
        <w:t>.</w:t>
      </w:r>
    </w:p>
    <w:p w:rsidR="00A5797C" w:rsidRPr="00A5797C" w:rsidRDefault="00A5797C" w:rsidP="00803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A5797C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5. Противодействие коррупции в муниципальных организациях</w:t>
      </w:r>
      <w:r w:rsidR="009D0483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.</w:t>
      </w:r>
    </w:p>
    <w:p w:rsidR="00E84807" w:rsidRPr="00DA012F" w:rsidRDefault="00AD58EA" w:rsidP="00E848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20"/>
          <w:sz w:val="28"/>
          <w:szCs w:val="28"/>
          <w:shd w:val="clear" w:color="auto" w:fill="FFFFFF"/>
        </w:rPr>
      </w:pPr>
      <w:r>
        <w:rPr>
          <w:rFonts w:ascii="Times New Roman" w:eastAsia="Arial" w:hAnsi="Times New Roman" w:cs="Times New Roman"/>
          <w:spacing w:val="20"/>
          <w:sz w:val="28"/>
          <w:szCs w:val="28"/>
        </w:rPr>
        <w:t>В</w:t>
      </w:r>
      <w:r w:rsidRPr="00DA012F">
        <w:rPr>
          <w:rFonts w:ascii="Times New Roman" w:eastAsia="Arial" w:hAnsi="Times New Roman" w:cs="Times New Roman"/>
          <w:spacing w:val="20"/>
          <w:sz w:val="28"/>
          <w:szCs w:val="28"/>
        </w:rPr>
        <w:t xml:space="preserve"> целях реализации положений Федерального закона «О противодействии коррупции»  организовано принятие  </w:t>
      </w:r>
      <w:proofErr w:type="spellStart"/>
      <w:r w:rsidRPr="00DA012F">
        <w:rPr>
          <w:rFonts w:ascii="Times New Roman" w:eastAsia="Arial" w:hAnsi="Times New Roman" w:cs="Times New Roman"/>
          <w:spacing w:val="20"/>
          <w:sz w:val="28"/>
          <w:szCs w:val="28"/>
        </w:rPr>
        <w:t>антикоррупционных</w:t>
      </w:r>
      <w:proofErr w:type="spellEnd"/>
      <w:r w:rsidRPr="00DA012F">
        <w:rPr>
          <w:rFonts w:ascii="Times New Roman" w:eastAsia="Arial" w:hAnsi="Times New Roman" w:cs="Times New Roman"/>
          <w:spacing w:val="20"/>
          <w:sz w:val="28"/>
          <w:szCs w:val="28"/>
        </w:rPr>
        <w:t xml:space="preserve"> мер в муниципальных организациях. </w:t>
      </w:r>
      <w:r w:rsidR="00E84807" w:rsidRPr="00DA012F">
        <w:rPr>
          <w:rFonts w:ascii="Times New Roman" w:eastAsia="Calibri" w:hAnsi="Times New Roman" w:cs="Times New Roman"/>
          <w:spacing w:val="20"/>
          <w:sz w:val="28"/>
          <w:szCs w:val="28"/>
          <w:shd w:val="clear" w:color="auto" w:fill="FFFFFF"/>
        </w:rPr>
        <w:t>Деятельность муниципальных организаций сопровождается повышенными коррупционными рисками. С одной стороны, данные организации напрямую взаимодействуют с хозяйствующими субъектами и физическими лицами, предоставляя услуги, с другой стороны, указанные организации «приближены» к органам власти и </w:t>
      </w:r>
      <w:r w:rsidR="0002236C">
        <w:rPr>
          <w:rFonts w:ascii="Times New Roman" w:eastAsia="Calibri" w:hAnsi="Times New Roman" w:cs="Times New Roman"/>
          <w:spacing w:val="20"/>
          <w:sz w:val="28"/>
          <w:szCs w:val="28"/>
          <w:shd w:val="clear" w:color="auto" w:fill="FFFFFF"/>
        </w:rPr>
        <w:t xml:space="preserve">могут </w:t>
      </w:r>
      <w:r w:rsidR="00E84807" w:rsidRPr="00DA012F">
        <w:rPr>
          <w:rFonts w:ascii="Times New Roman" w:eastAsia="Calibri" w:hAnsi="Times New Roman" w:cs="Times New Roman"/>
          <w:spacing w:val="20"/>
          <w:sz w:val="28"/>
          <w:szCs w:val="28"/>
          <w:shd w:val="clear" w:color="auto" w:fill="FFFFFF"/>
        </w:rPr>
        <w:t>име</w:t>
      </w:r>
      <w:r w:rsidR="0002236C">
        <w:rPr>
          <w:rFonts w:ascii="Times New Roman" w:eastAsia="Calibri" w:hAnsi="Times New Roman" w:cs="Times New Roman"/>
          <w:spacing w:val="20"/>
          <w:sz w:val="28"/>
          <w:szCs w:val="28"/>
          <w:shd w:val="clear" w:color="auto" w:fill="FFFFFF"/>
        </w:rPr>
        <w:t>ть</w:t>
      </w:r>
      <w:r w:rsidR="00E84807" w:rsidRPr="00DA012F">
        <w:rPr>
          <w:rFonts w:ascii="Times New Roman" w:eastAsia="Calibri" w:hAnsi="Times New Roman" w:cs="Times New Roman"/>
          <w:spacing w:val="20"/>
          <w:sz w:val="28"/>
          <w:szCs w:val="28"/>
          <w:shd w:val="clear" w:color="auto" w:fill="FFFFFF"/>
        </w:rPr>
        <w:t xml:space="preserve"> соответствующую поддержку.</w:t>
      </w:r>
    </w:p>
    <w:p w:rsidR="00AD58EA" w:rsidRPr="00DA012F" w:rsidRDefault="00AD58EA" w:rsidP="00AD58EA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pacing w:val="20"/>
          <w:sz w:val="28"/>
          <w:szCs w:val="28"/>
        </w:rPr>
      </w:pPr>
      <w:r w:rsidRPr="00DA012F">
        <w:rPr>
          <w:rFonts w:ascii="Times New Roman" w:eastAsia="Arial" w:hAnsi="Times New Roman" w:cs="Times New Roman"/>
          <w:spacing w:val="20"/>
          <w:sz w:val="28"/>
          <w:szCs w:val="28"/>
        </w:rPr>
        <w:t xml:space="preserve">На сегодняшний день в каждой из 47 муниципальных  организаций  утверждена </w:t>
      </w:r>
      <w:proofErr w:type="spellStart"/>
      <w:r w:rsidRPr="00DA012F">
        <w:rPr>
          <w:rFonts w:ascii="Times New Roman" w:eastAsia="Arial" w:hAnsi="Times New Roman" w:cs="Times New Roman"/>
          <w:spacing w:val="20"/>
          <w:sz w:val="28"/>
          <w:szCs w:val="28"/>
        </w:rPr>
        <w:t>антикоррупционная</w:t>
      </w:r>
      <w:proofErr w:type="spellEnd"/>
      <w:r w:rsidRPr="00DA012F">
        <w:rPr>
          <w:rFonts w:ascii="Times New Roman" w:eastAsia="Arial" w:hAnsi="Times New Roman" w:cs="Times New Roman"/>
          <w:spacing w:val="20"/>
          <w:sz w:val="28"/>
          <w:szCs w:val="28"/>
        </w:rPr>
        <w:t xml:space="preserve"> политика, определены ответственные должностные лица, утверждены соответствующие комиссии и Планы  мероприятий по противодействию коррупции. </w:t>
      </w:r>
    </w:p>
    <w:p w:rsidR="00AD58EA" w:rsidRDefault="00AD58EA" w:rsidP="00AD58EA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pacing w:val="20"/>
          <w:sz w:val="28"/>
          <w:szCs w:val="28"/>
        </w:rPr>
      </w:pPr>
      <w:r w:rsidRPr="00DA012F">
        <w:rPr>
          <w:rFonts w:ascii="Times New Roman" w:eastAsia="Arial" w:hAnsi="Times New Roman" w:cs="Times New Roman"/>
          <w:spacing w:val="20"/>
          <w:sz w:val="28"/>
          <w:szCs w:val="28"/>
        </w:rPr>
        <w:t xml:space="preserve">На официальном сайте размещена информация для руководителей с рекомендациями проведения </w:t>
      </w:r>
      <w:proofErr w:type="spellStart"/>
      <w:r w:rsidRPr="00DA012F">
        <w:rPr>
          <w:rFonts w:ascii="Times New Roman" w:eastAsia="Arial" w:hAnsi="Times New Roman" w:cs="Times New Roman"/>
          <w:spacing w:val="20"/>
          <w:sz w:val="28"/>
          <w:szCs w:val="28"/>
        </w:rPr>
        <w:t>анитикоррупционной</w:t>
      </w:r>
      <w:proofErr w:type="spellEnd"/>
      <w:r w:rsidRPr="00DA012F">
        <w:rPr>
          <w:rFonts w:ascii="Times New Roman" w:eastAsia="Arial" w:hAnsi="Times New Roman" w:cs="Times New Roman"/>
          <w:spacing w:val="20"/>
          <w:sz w:val="28"/>
          <w:szCs w:val="28"/>
        </w:rPr>
        <w:t xml:space="preserve"> работы  в организациях всех форм собственности.</w:t>
      </w:r>
    </w:p>
    <w:p w:rsidR="00A5797C" w:rsidRPr="00DA012F" w:rsidRDefault="00A5797C" w:rsidP="00AD58EA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pacing w:val="20"/>
          <w:sz w:val="28"/>
          <w:szCs w:val="28"/>
        </w:rPr>
      </w:pPr>
      <w:r>
        <w:rPr>
          <w:rFonts w:ascii="Times New Roman" w:eastAsia="Arial" w:hAnsi="Times New Roman" w:cs="Times New Roman"/>
          <w:spacing w:val="20"/>
          <w:sz w:val="28"/>
          <w:szCs w:val="28"/>
        </w:rPr>
        <w:t xml:space="preserve">В 2017 году в рамках ведомственного муниципального </w:t>
      </w:r>
      <w:proofErr w:type="gramStart"/>
      <w:r>
        <w:rPr>
          <w:rFonts w:ascii="Times New Roman" w:eastAsia="Arial" w:hAnsi="Times New Roman" w:cs="Times New Roman"/>
          <w:spacing w:val="20"/>
          <w:sz w:val="28"/>
          <w:szCs w:val="28"/>
        </w:rPr>
        <w:t>контроля за</w:t>
      </w:r>
      <w:proofErr w:type="gramEnd"/>
      <w:r>
        <w:rPr>
          <w:rFonts w:ascii="Times New Roman" w:eastAsia="Arial" w:hAnsi="Times New Roman" w:cs="Times New Roman"/>
          <w:spacing w:val="20"/>
          <w:sz w:val="28"/>
          <w:szCs w:val="28"/>
        </w:rPr>
        <w:t xml:space="preserve"> соблюдением трудового и </w:t>
      </w:r>
      <w:proofErr w:type="spellStart"/>
      <w:r>
        <w:rPr>
          <w:rFonts w:ascii="Times New Roman" w:eastAsia="Arial" w:hAnsi="Times New Roman" w:cs="Times New Roman"/>
          <w:spacing w:val="20"/>
          <w:sz w:val="28"/>
          <w:szCs w:val="28"/>
        </w:rPr>
        <w:t>антикоррупционного</w:t>
      </w:r>
      <w:proofErr w:type="spellEnd"/>
      <w:r>
        <w:rPr>
          <w:rFonts w:ascii="Times New Roman" w:eastAsia="Arial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pacing w:val="20"/>
          <w:sz w:val="28"/>
          <w:szCs w:val="28"/>
        </w:rPr>
        <w:lastRenderedPageBreak/>
        <w:t xml:space="preserve">законодательства проведены 3 проверки муниципальных организаций. </w:t>
      </w:r>
      <w:r w:rsidR="002B5C59">
        <w:rPr>
          <w:rFonts w:ascii="Times New Roman" w:eastAsia="Arial" w:hAnsi="Times New Roman" w:cs="Times New Roman"/>
          <w:spacing w:val="20"/>
          <w:sz w:val="28"/>
          <w:szCs w:val="28"/>
        </w:rPr>
        <w:t xml:space="preserve">Коррупционных </w:t>
      </w:r>
      <w:r>
        <w:rPr>
          <w:rFonts w:ascii="Times New Roman" w:eastAsia="Arial" w:hAnsi="Times New Roman" w:cs="Times New Roman"/>
          <w:spacing w:val="20"/>
          <w:sz w:val="28"/>
          <w:szCs w:val="28"/>
        </w:rPr>
        <w:t xml:space="preserve">нарушений не выявлено. </w:t>
      </w:r>
    </w:p>
    <w:p w:rsidR="00A5797C" w:rsidRDefault="009D0483" w:rsidP="00803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6</w:t>
      </w:r>
      <w:r w:rsidR="00DA012F" w:rsidRPr="00DA012F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 xml:space="preserve">. Взаимодействие Администрации городского округа Спасск-Дальний с гражданами и общественными объединениями по вопросам противодействия коррупции.   </w:t>
      </w:r>
    </w:p>
    <w:p w:rsidR="009D0483" w:rsidRDefault="009D0483" w:rsidP="009D04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2D61B2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Успешная </w:t>
      </w:r>
      <w:proofErr w:type="spellStart"/>
      <w:r w:rsidRPr="002D61B2">
        <w:rPr>
          <w:rFonts w:ascii="Times New Roman" w:eastAsia="Times New Roman" w:hAnsi="Times New Roman" w:cs="Times New Roman"/>
          <w:spacing w:val="20"/>
          <w:sz w:val="28"/>
          <w:szCs w:val="28"/>
        </w:rPr>
        <w:t>антикоррупционная</w:t>
      </w:r>
      <w:proofErr w:type="spellEnd"/>
      <w:r w:rsidRPr="002D61B2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политика невозможна без фундаментальных 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изменений в общественном и индивидуальном сознании, без серьезной позитивной коррекции правил </w:t>
      </w:r>
      <w:proofErr w:type="gramStart"/>
      <w:r>
        <w:rPr>
          <w:rFonts w:ascii="Times New Roman" w:eastAsia="Times New Roman" w:hAnsi="Times New Roman" w:cs="Times New Roman"/>
          <w:spacing w:val="20"/>
          <w:sz w:val="28"/>
          <w:szCs w:val="28"/>
        </w:rPr>
        <w:t>поведения</w:t>
      </w:r>
      <w:proofErr w:type="gramEnd"/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как муниципальных служащих, так и самих граждан.</w:t>
      </w:r>
    </w:p>
    <w:p w:rsidR="001D6F0C" w:rsidRPr="00DA012F" w:rsidRDefault="00DA012F" w:rsidP="00803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DA012F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В 2017 году заявлений и </w:t>
      </w:r>
      <w:proofErr w:type="gramStart"/>
      <w:r w:rsidRPr="00DA012F">
        <w:rPr>
          <w:rFonts w:ascii="Times New Roman" w:eastAsia="Times New Roman" w:hAnsi="Times New Roman" w:cs="Times New Roman"/>
          <w:spacing w:val="20"/>
          <w:sz w:val="28"/>
          <w:szCs w:val="28"/>
        </w:rPr>
        <w:t>обращений граждан, содержащих информацию о  фактах коррупции со стороны   муниципальных  служащих в Администрацию не поступало</w:t>
      </w:r>
      <w:proofErr w:type="gramEnd"/>
      <w:r w:rsidRPr="00DA012F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. </w:t>
      </w:r>
    </w:p>
    <w:p w:rsidR="001D6F0C" w:rsidRPr="00DA012F" w:rsidRDefault="00DA012F" w:rsidP="00803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DA012F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Имели место нарушения действующего законодательства о муниципальной службе, в частности Кодекса этики муниципального служащего. В Администрацию неоднократно поступали  обращения от индивидуальных предпринимателей о неправомерных действиях одного  муниципального служащего в части </w:t>
      </w:r>
      <w:r w:rsidRPr="00DA012F">
        <w:rPr>
          <w:rFonts w:ascii="Times New Roman" w:eastAsia="Times New Roman" w:hAnsi="Times New Roman" w:cs="Times New Roman"/>
          <w:color w:val="010101"/>
          <w:spacing w:val="20"/>
          <w:sz w:val="28"/>
          <w:szCs w:val="28"/>
        </w:rPr>
        <w:t>соблюдения норм служебной, профессиональной этики и правил делового поведения.</w:t>
      </w:r>
    </w:p>
    <w:p w:rsidR="001D6F0C" w:rsidRPr="00DA012F" w:rsidRDefault="00DA012F" w:rsidP="00803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DA012F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Была создана комиссия, проведено служебное расследование. В связи с тем, что от  данного муниципального служащего поступило заявление об увольнении по собственному желанию, с ним </w:t>
      </w:r>
      <w:proofErr w:type="gramStart"/>
      <w:r w:rsidRPr="00DA012F">
        <w:rPr>
          <w:rFonts w:ascii="Times New Roman" w:eastAsia="Times New Roman" w:hAnsi="Times New Roman" w:cs="Times New Roman"/>
          <w:spacing w:val="20"/>
          <w:sz w:val="28"/>
          <w:szCs w:val="28"/>
        </w:rPr>
        <w:t>был</w:t>
      </w:r>
      <w:proofErr w:type="gramEnd"/>
      <w:r w:rsidRPr="00DA012F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расторгнут трудовой договор. </w:t>
      </w:r>
    </w:p>
    <w:p w:rsidR="001D6F0C" w:rsidRPr="00DA012F" w:rsidRDefault="00DA012F" w:rsidP="00803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DA012F">
        <w:rPr>
          <w:rFonts w:ascii="Times New Roman" w:eastAsia="Times New Roman" w:hAnsi="Times New Roman" w:cs="Times New Roman"/>
          <w:spacing w:val="20"/>
          <w:sz w:val="28"/>
          <w:szCs w:val="28"/>
        </w:rPr>
        <w:t>В целях предупреждения повторения подобных случаев с аппаратом Администрации проведен обучающий семинар с разъяснением положений Кодекса этики муниципального служащего.</w:t>
      </w:r>
    </w:p>
    <w:p w:rsidR="001D6F0C" w:rsidRPr="00DA012F" w:rsidRDefault="009D0483" w:rsidP="00803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7</w:t>
      </w:r>
      <w:r w:rsidR="00DA012F" w:rsidRPr="00DA012F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 xml:space="preserve">. Пропаганда государственной </w:t>
      </w:r>
      <w:proofErr w:type="spellStart"/>
      <w:r w:rsidR="00DA012F" w:rsidRPr="00DA012F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антикоррупционной</w:t>
      </w:r>
      <w:proofErr w:type="spellEnd"/>
      <w:r w:rsidR="00DA012F" w:rsidRPr="00DA012F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 xml:space="preserve"> политики.</w:t>
      </w:r>
    </w:p>
    <w:p w:rsidR="009D0483" w:rsidRPr="00A5797C" w:rsidRDefault="009D0483" w:rsidP="009D04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A5797C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Задача по коренному перелому   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>общественного сознания, формированию в обществе атмосферы жесткого непринятия коррупции  обеспечивается, прежде всего, путем планомерного повышения правовой культуры населения, в том числе через средства массовой информации.</w:t>
      </w:r>
      <w:r w:rsidRPr="00A5797C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   </w:t>
      </w:r>
    </w:p>
    <w:p w:rsidR="001D6F0C" w:rsidRPr="00DA012F" w:rsidRDefault="00DA012F" w:rsidP="00803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DA012F">
        <w:rPr>
          <w:rFonts w:ascii="Times New Roman" w:eastAsia="Times New Roman" w:hAnsi="Times New Roman" w:cs="Times New Roman"/>
          <w:spacing w:val="20"/>
          <w:sz w:val="28"/>
          <w:szCs w:val="28"/>
        </w:rPr>
        <w:t>На официальном сайте городского округа  противодействию коррупции посвящено несколько тематических рубрик. На главной странице размещен баннер «Стоп - коррупция!», где граждане могут подать сообщение о фактах коррупции.  В 2017 году таких обращений зарегистрировано не было.</w:t>
      </w:r>
    </w:p>
    <w:p w:rsidR="001D6F0C" w:rsidRPr="00DA012F" w:rsidRDefault="00DA012F" w:rsidP="00803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DA012F">
        <w:rPr>
          <w:rFonts w:ascii="Times New Roman" w:eastAsia="Times New Roman" w:hAnsi="Times New Roman" w:cs="Times New Roman"/>
          <w:spacing w:val="20"/>
          <w:sz w:val="28"/>
          <w:szCs w:val="28"/>
        </w:rPr>
        <w:t>В рубрике «</w:t>
      </w:r>
      <w:proofErr w:type="spellStart"/>
      <w:r w:rsidRPr="00DA012F">
        <w:rPr>
          <w:rFonts w:ascii="Times New Roman" w:eastAsia="Times New Roman" w:hAnsi="Times New Roman" w:cs="Times New Roman"/>
          <w:spacing w:val="20"/>
          <w:sz w:val="28"/>
          <w:szCs w:val="28"/>
        </w:rPr>
        <w:t>антикоррупционная</w:t>
      </w:r>
      <w:proofErr w:type="spellEnd"/>
      <w:r w:rsidRPr="00DA012F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политика» размещены нормативные акты </w:t>
      </w:r>
      <w:proofErr w:type="spellStart"/>
      <w:r w:rsidRPr="00DA012F">
        <w:rPr>
          <w:rFonts w:ascii="Times New Roman" w:eastAsia="Times New Roman" w:hAnsi="Times New Roman" w:cs="Times New Roman"/>
          <w:spacing w:val="20"/>
          <w:sz w:val="28"/>
          <w:szCs w:val="28"/>
        </w:rPr>
        <w:t>антикоррупционного</w:t>
      </w:r>
      <w:proofErr w:type="spellEnd"/>
      <w:r w:rsidRPr="00DA012F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законодательства,  информационные памятки, разъяснения,  отчеты по </w:t>
      </w:r>
      <w:proofErr w:type="spellStart"/>
      <w:r w:rsidRPr="00DA012F">
        <w:rPr>
          <w:rFonts w:ascii="Times New Roman" w:eastAsia="Times New Roman" w:hAnsi="Times New Roman" w:cs="Times New Roman"/>
          <w:spacing w:val="20"/>
          <w:sz w:val="28"/>
          <w:szCs w:val="28"/>
        </w:rPr>
        <w:t>антикоррупционной</w:t>
      </w:r>
      <w:proofErr w:type="spellEnd"/>
      <w:r w:rsidRPr="00DA012F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программе, материалы Совета по противодействию коррупции, сведения о доходах и расходах муниципальных служащих и руководителей муниципальных организаций и другая актуальная информация. </w:t>
      </w:r>
    </w:p>
    <w:p w:rsidR="001D6F0C" w:rsidRDefault="00AD58EA" w:rsidP="00803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</w:pPr>
      <w:r w:rsidRPr="00A7159B">
        <w:rPr>
          <w:rFonts w:ascii="Times New Roman" w:eastAsia="Arial" w:hAnsi="Times New Roman" w:cs="Times New Roman"/>
          <w:spacing w:val="20"/>
          <w:sz w:val="28"/>
          <w:szCs w:val="28"/>
          <w:shd w:val="clear" w:color="auto" w:fill="FFFFFF"/>
        </w:rPr>
        <w:t>В течение учебного года общеобразовательными учреждениями  реализуются планы работы по повышению правовой культуры и формировани</w:t>
      </w:r>
      <w:r w:rsidR="002B5C59">
        <w:rPr>
          <w:rFonts w:ascii="Times New Roman" w:eastAsia="Arial" w:hAnsi="Times New Roman" w:cs="Times New Roman"/>
          <w:spacing w:val="20"/>
          <w:sz w:val="28"/>
          <w:szCs w:val="28"/>
          <w:shd w:val="clear" w:color="auto" w:fill="FFFFFF"/>
        </w:rPr>
        <w:t>ю</w:t>
      </w:r>
      <w:r w:rsidRPr="00A7159B">
        <w:rPr>
          <w:rFonts w:ascii="Times New Roman" w:eastAsia="Arial" w:hAnsi="Times New Roman" w:cs="Times New Roman"/>
          <w:spacing w:val="20"/>
          <w:sz w:val="28"/>
          <w:szCs w:val="28"/>
          <w:shd w:val="clear" w:color="auto" w:fill="FFFFFF"/>
        </w:rPr>
        <w:t xml:space="preserve"> </w:t>
      </w:r>
      <w:proofErr w:type="spellStart"/>
      <w:r w:rsidRPr="00A7159B">
        <w:rPr>
          <w:rFonts w:ascii="Times New Roman" w:eastAsia="Arial" w:hAnsi="Times New Roman" w:cs="Times New Roman"/>
          <w:spacing w:val="20"/>
          <w:sz w:val="28"/>
          <w:szCs w:val="28"/>
          <w:shd w:val="clear" w:color="auto" w:fill="FFFFFF"/>
        </w:rPr>
        <w:t>антикоррупционного</w:t>
      </w:r>
      <w:proofErr w:type="spellEnd"/>
      <w:r w:rsidRPr="00A7159B">
        <w:rPr>
          <w:rFonts w:ascii="Times New Roman" w:eastAsia="Arial" w:hAnsi="Times New Roman" w:cs="Times New Roman"/>
          <w:spacing w:val="20"/>
          <w:sz w:val="28"/>
          <w:szCs w:val="28"/>
          <w:shd w:val="clear" w:color="auto" w:fill="FFFFFF"/>
        </w:rPr>
        <w:t xml:space="preserve"> мировоззрения</w:t>
      </w:r>
      <w:r w:rsidR="009D0483" w:rsidRPr="00A7159B">
        <w:rPr>
          <w:rFonts w:ascii="Times New Roman" w:eastAsia="Arial" w:hAnsi="Times New Roman" w:cs="Times New Roman"/>
          <w:spacing w:val="20"/>
          <w:sz w:val="28"/>
          <w:szCs w:val="28"/>
          <w:shd w:val="clear" w:color="auto" w:fill="FFFFFF"/>
        </w:rPr>
        <w:t xml:space="preserve"> подрастающего поколения</w:t>
      </w:r>
      <w:r w:rsidRPr="00A7159B">
        <w:rPr>
          <w:rFonts w:ascii="Times New Roman" w:eastAsia="Arial" w:hAnsi="Times New Roman" w:cs="Times New Roman"/>
          <w:spacing w:val="20"/>
          <w:sz w:val="28"/>
          <w:szCs w:val="28"/>
          <w:shd w:val="clear" w:color="auto" w:fill="FFFFFF"/>
        </w:rPr>
        <w:t xml:space="preserve">. </w:t>
      </w:r>
      <w:r w:rsidR="00DA012F" w:rsidRPr="00DA012F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В плане пропаганды </w:t>
      </w:r>
      <w:proofErr w:type="spellStart"/>
      <w:r w:rsidR="00DA012F" w:rsidRPr="00DA012F">
        <w:rPr>
          <w:rFonts w:ascii="Times New Roman" w:eastAsia="Times New Roman" w:hAnsi="Times New Roman" w:cs="Times New Roman"/>
          <w:spacing w:val="20"/>
          <w:sz w:val="28"/>
          <w:szCs w:val="28"/>
        </w:rPr>
        <w:t>антикоррупционной</w:t>
      </w:r>
      <w:proofErr w:type="spellEnd"/>
      <w:r w:rsidR="00DA012F" w:rsidRPr="00DA012F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="00DA012F" w:rsidRPr="00DA012F">
        <w:rPr>
          <w:rFonts w:ascii="Times New Roman" w:eastAsia="Times New Roman" w:hAnsi="Times New Roman" w:cs="Times New Roman"/>
          <w:spacing w:val="20"/>
          <w:sz w:val="28"/>
          <w:szCs w:val="28"/>
        </w:rPr>
        <w:lastRenderedPageBreak/>
        <w:t xml:space="preserve">политики  проводятся тематические  мероприятия среди учащихся: устные журналы, викторины, деловые игры. Во всех школах 9 декабря 2017 года проведён </w:t>
      </w:r>
      <w:r w:rsidR="00DA012F" w:rsidRPr="00DA012F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>Единый классный час «Как победить коррупцию»,  приуроченный  к Международному  дню борьбы с коррупцией.</w:t>
      </w:r>
    </w:p>
    <w:p w:rsidR="0061629A" w:rsidRPr="00DA012F" w:rsidRDefault="009D0483" w:rsidP="00803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8</w:t>
      </w:r>
      <w:r w:rsidR="0061629A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. Оптимизация полномочий органов местного самоуправления, регламентация предоставляемых услуг (исполняемых функций).</w:t>
      </w:r>
    </w:p>
    <w:p w:rsidR="00F4724E" w:rsidRPr="002D61B2" w:rsidRDefault="00F4724E" w:rsidP="00F472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proofErr w:type="spellStart"/>
      <w:r w:rsidRPr="00B30942">
        <w:rPr>
          <w:rFonts w:ascii="Times New Roman" w:eastAsia="Times New Roman" w:hAnsi="Times New Roman" w:cs="Times New Roman"/>
          <w:spacing w:val="20"/>
          <w:sz w:val="28"/>
          <w:szCs w:val="28"/>
          <w:shd w:val="clear" w:color="auto" w:fill="FFFFFF"/>
        </w:rPr>
        <w:t>Антикоррупционные</w:t>
      </w:r>
      <w:proofErr w:type="spellEnd"/>
      <w:r w:rsidRPr="00B30942">
        <w:rPr>
          <w:rFonts w:ascii="Times New Roman" w:eastAsia="Times New Roman" w:hAnsi="Times New Roman" w:cs="Times New Roman"/>
          <w:spacing w:val="20"/>
          <w:sz w:val="28"/>
          <w:szCs w:val="28"/>
          <w:shd w:val="clear" w:color="auto" w:fill="FFFFFF"/>
        </w:rPr>
        <w:t xml:space="preserve"> меры должны сочетаться с мерами по повышению общей эффективности государственного управления, со снижением административных барьеров, доступности государственных услуг, открытости деятельности органов</w:t>
      </w:r>
      <w:r w:rsidR="00681266" w:rsidRPr="00B30942">
        <w:rPr>
          <w:rFonts w:ascii="Times New Roman" w:eastAsia="Times New Roman" w:hAnsi="Times New Roman" w:cs="Times New Roman"/>
          <w:spacing w:val="20"/>
          <w:sz w:val="28"/>
          <w:szCs w:val="28"/>
          <w:shd w:val="clear" w:color="auto" w:fill="FFFFFF"/>
        </w:rPr>
        <w:t xml:space="preserve"> местного самоуправления</w:t>
      </w:r>
      <w:r w:rsidRPr="00B30942">
        <w:rPr>
          <w:rFonts w:ascii="Times New Roman" w:eastAsia="Times New Roman" w:hAnsi="Times New Roman" w:cs="Times New Roman"/>
          <w:spacing w:val="20"/>
          <w:sz w:val="28"/>
          <w:szCs w:val="28"/>
          <w:shd w:val="clear" w:color="auto" w:fill="FFFFFF"/>
        </w:rPr>
        <w:t>.</w:t>
      </w:r>
    </w:p>
    <w:p w:rsidR="001D6F0C" w:rsidRDefault="00DA012F" w:rsidP="002B5C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DA012F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В 2017 году  в Администрации продолжена работа по регламентации предоставления муниципальных услуг и исполнения муниципальных функций. </w:t>
      </w:r>
      <w:r w:rsidR="0061629A">
        <w:rPr>
          <w:rFonts w:ascii="Times New Roman" w:eastAsia="Times New Roman" w:hAnsi="Times New Roman" w:cs="Times New Roman"/>
          <w:spacing w:val="20"/>
          <w:sz w:val="28"/>
          <w:szCs w:val="28"/>
        </w:rPr>
        <w:t>Административные регламенты  устанавливают четкий порядок соответствующих процедур предоставления муниципальных услуг, позволяют снизить сроки их предоставления, повысить прозрачность работы Администрации, исключить возможность злоупотреблений при реализации органов местного самоуправления своих полномочий.</w:t>
      </w:r>
      <w:r w:rsidR="00FD052E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proofErr w:type="gramStart"/>
      <w:r w:rsidRPr="00DA012F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Разработаны и приняты </w:t>
      </w:r>
      <w:r w:rsidR="00FD052E">
        <w:rPr>
          <w:rFonts w:ascii="Times New Roman" w:eastAsia="Times New Roman" w:hAnsi="Times New Roman" w:cs="Times New Roman"/>
          <w:spacing w:val="20"/>
          <w:sz w:val="28"/>
          <w:szCs w:val="28"/>
        </w:rPr>
        <w:t>23</w:t>
      </w:r>
      <w:r w:rsidRPr="00DA012F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административных регламент</w:t>
      </w:r>
      <w:r w:rsidR="00FD052E">
        <w:rPr>
          <w:rFonts w:ascii="Times New Roman" w:eastAsia="Times New Roman" w:hAnsi="Times New Roman" w:cs="Times New Roman"/>
          <w:spacing w:val="20"/>
          <w:sz w:val="28"/>
          <w:szCs w:val="28"/>
        </w:rPr>
        <w:t>а услуг и функций в новой редакции и новых</w:t>
      </w:r>
      <w:r w:rsidRPr="00DA012F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, в </w:t>
      </w:r>
      <w:r w:rsidR="00FD052E">
        <w:rPr>
          <w:rFonts w:ascii="Times New Roman" w:eastAsia="Times New Roman" w:hAnsi="Times New Roman" w:cs="Times New Roman"/>
          <w:spacing w:val="20"/>
          <w:sz w:val="28"/>
          <w:szCs w:val="28"/>
        </w:rPr>
        <w:t>том числе в</w:t>
      </w:r>
      <w:r w:rsidRPr="00DA012F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сфере </w:t>
      </w:r>
      <w:r w:rsidR="008E0FA7" w:rsidRPr="00DA012F">
        <w:rPr>
          <w:rFonts w:ascii="Times New Roman" w:eastAsia="Times New Roman" w:hAnsi="Times New Roman" w:cs="Times New Roman"/>
          <w:spacing w:val="20"/>
          <w:sz w:val="28"/>
          <w:szCs w:val="28"/>
        </w:rPr>
        <w:t>муниципального</w:t>
      </w:r>
      <w:r w:rsidRPr="00DA012F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контроля за благоустройством,</w:t>
      </w:r>
      <w:r w:rsidR="00FD052E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="00615D53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за использованием участков недр местного значения, </w:t>
      </w:r>
      <w:r w:rsidR="00FD052E">
        <w:rPr>
          <w:rFonts w:ascii="Times New Roman" w:eastAsia="Times New Roman" w:hAnsi="Times New Roman" w:cs="Times New Roman"/>
          <w:spacing w:val="20"/>
          <w:sz w:val="28"/>
          <w:szCs w:val="28"/>
        </w:rPr>
        <w:t>контроля за сохранностью автомобильных дорог, по выдаче разрешений на снос зеленых насаждений, по</w:t>
      </w:r>
      <w:r w:rsidR="005A0D03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п</w:t>
      </w:r>
      <w:r w:rsidR="00FD052E">
        <w:rPr>
          <w:rFonts w:ascii="Times New Roman" w:eastAsia="Times New Roman" w:hAnsi="Times New Roman" w:cs="Times New Roman"/>
          <w:spacing w:val="20"/>
          <w:sz w:val="28"/>
          <w:szCs w:val="28"/>
        </w:rPr>
        <w:t>редоставлени</w:t>
      </w:r>
      <w:r w:rsidR="005A0D03">
        <w:rPr>
          <w:rFonts w:ascii="Times New Roman" w:eastAsia="Times New Roman" w:hAnsi="Times New Roman" w:cs="Times New Roman"/>
          <w:spacing w:val="20"/>
          <w:sz w:val="28"/>
          <w:szCs w:val="28"/>
        </w:rPr>
        <w:t>ю</w:t>
      </w:r>
      <w:r w:rsidR="00FD052E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сведений </w:t>
      </w:r>
      <w:r w:rsidR="005A0D03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предпринимателям </w:t>
      </w:r>
      <w:r w:rsidR="00FD052E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об объектах </w:t>
      </w:r>
      <w:r w:rsidR="005A0D03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муниципального </w:t>
      </w:r>
      <w:r w:rsidR="00FD052E">
        <w:rPr>
          <w:rFonts w:ascii="Times New Roman" w:eastAsia="Times New Roman" w:hAnsi="Times New Roman" w:cs="Times New Roman"/>
          <w:spacing w:val="20"/>
          <w:sz w:val="28"/>
          <w:szCs w:val="28"/>
        </w:rPr>
        <w:t>имущества</w:t>
      </w:r>
      <w:r w:rsidR="005A0D03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образующих инфраструктуру поддержки </w:t>
      </w:r>
      <w:proofErr w:type="spellStart"/>
      <w:r w:rsidR="005A0D03">
        <w:rPr>
          <w:rFonts w:ascii="Times New Roman" w:eastAsia="Times New Roman" w:hAnsi="Times New Roman" w:cs="Times New Roman"/>
          <w:spacing w:val="20"/>
          <w:sz w:val="28"/>
          <w:szCs w:val="28"/>
        </w:rPr>
        <w:t>субъетов</w:t>
      </w:r>
      <w:proofErr w:type="spellEnd"/>
      <w:r w:rsidR="005A0D03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малого и среднего бизнеса, и др.</w:t>
      </w:r>
      <w:r w:rsidRPr="00DA012F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proofErr w:type="gramEnd"/>
    </w:p>
    <w:p w:rsidR="001D6F0C" w:rsidRPr="0061629A" w:rsidRDefault="00DA012F" w:rsidP="005A0D0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DA012F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="0061629A">
        <w:rPr>
          <w:rFonts w:ascii="Times New Roman" w:eastAsia="Times New Roman" w:hAnsi="Times New Roman" w:cs="Times New Roman"/>
          <w:spacing w:val="20"/>
          <w:sz w:val="28"/>
          <w:szCs w:val="28"/>
        </w:rPr>
        <w:tab/>
        <w:t>В части о</w:t>
      </w:r>
      <w:r w:rsidRPr="00DA012F">
        <w:rPr>
          <w:rFonts w:ascii="Times New Roman" w:eastAsia="Times New Roman" w:hAnsi="Times New Roman" w:cs="Times New Roman"/>
          <w:spacing w:val="20"/>
          <w:sz w:val="28"/>
          <w:szCs w:val="28"/>
        </w:rPr>
        <w:t>птимизаци</w:t>
      </w:r>
      <w:r w:rsidR="002D61B2">
        <w:rPr>
          <w:rFonts w:ascii="Times New Roman" w:eastAsia="Times New Roman" w:hAnsi="Times New Roman" w:cs="Times New Roman"/>
          <w:spacing w:val="20"/>
          <w:sz w:val="28"/>
          <w:szCs w:val="28"/>
        </w:rPr>
        <w:t>и</w:t>
      </w:r>
      <w:r w:rsidRPr="00DA012F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функций </w:t>
      </w:r>
      <w:r w:rsidR="002D61B2">
        <w:rPr>
          <w:rFonts w:ascii="Times New Roman" w:eastAsia="Times New Roman" w:hAnsi="Times New Roman" w:cs="Times New Roman"/>
          <w:spacing w:val="20"/>
          <w:sz w:val="28"/>
          <w:szCs w:val="28"/>
        </w:rPr>
        <w:t>в</w:t>
      </w:r>
      <w:r w:rsidR="0061629A" w:rsidRPr="0061629A">
        <w:rPr>
          <w:rFonts w:ascii="Times New Roman" w:hAnsi="Times New Roman" w:cs="Times New Roman"/>
          <w:spacing w:val="20"/>
          <w:sz w:val="28"/>
          <w:szCs w:val="28"/>
        </w:rPr>
        <w:t xml:space="preserve"> результате анализа структуры Администрации выявлено наличие непрофильных специалистов в управлении земельных и имущественных отношений. В 3 квартале 2017 года проведены необходимые организационно-штатные мероприятия</w:t>
      </w:r>
      <w:r w:rsidR="002D61B2">
        <w:rPr>
          <w:rFonts w:ascii="Times New Roman" w:hAnsi="Times New Roman" w:cs="Times New Roman"/>
          <w:spacing w:val="20"/>
          <w:sz w:val="28"/>
          <w:szCs w:val="28"/>
        </w:rPr>
        <w:t xml:space="preserve"> и с</w:t>
      </w:r>
      <w:r w:rsidR="0061629A" w:rsidRPr="0061629A">
        <w:rPr>
          <w:rFonts w:ascii="Times New Roman" w:hAnsi="Times New Roman" w:cs="Times New Roman"/>
          <w:spacing w:val="20"/>
          <w:sz w:val="28"/>
          <w:szCs w:val="28"/>
        </w:rPr>
        <w:t xml:space="preserve"> 1 августа 2017 г. в  управлении земельных и имущественных отношений сокращен отдел уче</w:t>
      </w:r>
      <w:r w:rsidR="002D61B2">
        <w:rPr>
          <w:rFonts w:ascii="Times New Roman" w:hAnsi="Times New Roman" w:cs="Times New Roman"/>
          <w:spacing w:val="20"/>
          <w:sz w:val="28"/>
          <w:szCs w:val="28"/>
        </w:rPr>
        <w:t xml:space="preserve">та муниципальной собственности. </w:t>
      </w:r>
      <w:r w:rsidR="0061629A" w:rsidRPr="0061629A">
        <w:rPr>
          <w:rFonts w:ascii="Times New Roman" w:hAnsi="Times New Roman" w:cs="Times New Roman"/>
          <w:spacing w:val="20"/>
          <w:sz w:val="28"/>
          <w:szCs w:val="28"/>
        </w:rPr>
        <w:t>Экономия средств бюджета в результате оптимизации структуры Администрации состави</w:t>
      </w:r>
      <w:r w:rsidR="002D61B2">
        <w:rPr>
          <w:rFonts w:ascii="Times New Roman" w:hAnsi="Times New Roman" w:cs="Times New Roman"/>
          <w:spacing w:val="20"/>
          <w:sz w:val="28"/>
          <w:szCs w:val="28"/>
        </w:rPr>
        <w:t>ла</w:t>
      </w:r>
      <w:r w:rsidR="0061629A" w:rsidRPr="0061629A">
        <w:rPr>
          <w:rFonts w:ascii="Times New Roman" w:hAnsi="Times New Roman" w:cs="Times New Roman"/>
          <w:spacing w:val="20"/>
          <w:sz w:val="28"/>
          <w:szCs w:val="28"/>
        </w:rPr>
        <w:t xml:space="preserve">   46,8  тыс. руб.</w:t>
      </w:r>
    </w:p>
    <w:p w:rsidR="001D6F0C" w:rsidRDefault="009D0483" w:rsidP="00803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9</w:t>
      </w:r>
      <w:r w:rsidR="00DA012F" w:rsidRPr="00DA012F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 xml:space="preserve">. Организация предоставления государственных и муниципальных услуг по принципу «одного окна», в том числе в электронном виде </w:t>
      </w:r>
    </w:p>
    <w:p w:rsidR="00685FBF" w:rsidRPr="00DA012F" w:rsidRDefault="00685FBF" w:rsidP="00685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DA012F">
        <w:rPr>
          <w:rFonts w:ascii="Times New Roman" w:eastAsia="Times New Roman" w:hAnsi="Times New Roman" w:cs="Times New Roman"/>
          <w:spacing w:val="20"/>
          <w:sz w:val="28"/>
          <w:szCs w:val="28"/>
        </w:rPr>
        <w:t>В 2017 году в городском округе продолжена поступательная работа по совершенствованию такого механизма противодействия коррупции, как внедрение технологий, повышающих эффективность взаимодействия с гражданами и организациями в рамках оказания государственных и муниципальных услуг.</w:t>
      </w:r>
    </w:p>
    <w:p w:rsidR="001D6F0C" w:rsidRPr="00DA012F" w:rsidRDefault="00DA012F" w:rsidP="00803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DA012F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В рамках перевода муниципальных услуг в электронный вид на Портале </w:t>
      </w:r>
      <w:proofErr w:type="spellStart"/>
      <w:r w:rsidRPr="00DA012F">
        <w:rPr>
          <w:rFonts w:ascii="Times New Roman" w:eastAsia="Times New Roman" w:hAnsi="Times New Roman" w:cs="Times New Roman"/>
          <w:spacing w:val="20"/>
          <w:sz w:val="28"/>
          <w:szCs w:val="28"/>
        </w:rPr>
        <w:t>госуслуг</w:t>
      </w:r>
      <w:proofErr w:type="spellEnd"/>
      <w:r w:rsidRPr="00DA012F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размещены все </w:t>
      </w:r>
      <w:r w:rsidR="00D3207D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114 регламентированных </w:t>
      </w:r>
      <w:r w:rsidRPr="00DA012F">
        <w:rPr>
          <w:rFonts w:ascii="Times New Roman" w:eastAsia="Times New Roman" w:hAnsi="Times New Roman" w:cs="Times New Roman"/>
          <w:spacing w:val="20"/>
          <w:sz w:val="28"/>
          <w:szCs w:val="28"/>
        </w:rPr>
        <w:t>муниципальны</w:t>
      </w:r>
      <w:r w:rsidR="00D3207D">
        <w:rPr>
          <w:rFonts w:ascii="Times New Roman" w:eastAsia="Times New Roman" w:hAnsi="Times New Roman" w:cs="Times New Roman"/>
          <w:spacing w:val="20"/>
          <w:sz w:val="28"/>
          <w:szCs w:val="28"/>
        </w:rPr>
        <w:t>х</w:t>
      </w:r>
      <w:r w:rsidRPr="00DA012F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услуг и функци</w:t>
      </w:r>
      <w:r w:rsidR="00D3207D">
        <w:rPr>
          <w:rFonts w:ascii="Times New Roman" w:eastAsia="Times New Roman" w:hAnsi="Times New Roman" w:cs="Times New Roman"/>
          <w:spacing w:val="20"/>
          <w:sz w:val="28"/>
          <w:szCs w:val="28"/>
        </w:rPr>
        <w:t>й</w:t>
      </w:r>
      <w:r w:rsidRPr="00DA012F">
        <w:rPr>
          <w:rFonts w:ascii="Times New Roman" w:eastAsia="Times New Roman" w:hAnsi="Times New Roman" w:cs="Times New Roman"/>
          <w:spacing w:val="20"/>
          <w:sz w:val="28"/>
          <w:szCs w:val="28"/>
        </w:rPr>
        <w:t>, предоставляемы</w:t>
      </w:r>
      <w:r w:rsidR="00D3207D">
        <w:rPr>
          <w:rFonts w:ascii="Times New Roman" w:eastAsia="Times New Roman" w:hAnsi="Times New Roman" w:cs="Times New Roman"/>
          <w:spacing w:val="20"/>
          <w:sz w:val="28"/>
          <w:szCs w:val="28"/>
        </w:rPr>
        <w:t>х</w:t>
      </w:r>
      <w:r w:rsidRPr="00DA012F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(исполняемы</w:t>
      </w:r>
      <w:r w:rsidR="00D3207D">
        <w:rPr>
          <w:rFonts w:ascii="Times New Roman" w:eastAsia="Times New Roman" w:hAnsi="Times New Roman" w:cs="Times New Roman"/>
          <w:spacing w:val="20"/>
          <w:sz w:val="28"/>
          <w:szCs w:val="28"/>
        </w:rPr>
        <w:t>х</w:t>
      </w:r>
      <w:r w:rsidRPr="00DA012F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)  </w:t>
      </w:r>
      <w:r w:rsidRPr="00DA012F">
        <w:rPr>
          <w:rFonts w:ascii="Times New Roman" w:eastAsia="Times New Roman" w:hAnsi="Times New Roman" w:cs="Times New Roman"/>
          <w:spacing w:val="20"/>
          <w:sz w:val="28"/>
          <w:szCs w:val="28"/>
        </w:rPr>
        <w:lastRenderedPageBreak/>
        <w:t xml:space="preserve">в Администрации, обеспечена возможность получения </w:t>
      </w:r>
      <w:r w:rsidR="00D3207D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13 </w:t>
      </w:r>
      <w:r w:rsidRPr="00DA012F">
        <w:rPr>
          <w:rFonts w:ascii="Times New Roman" w:eastAsia="Times New Roman" w:hAnsi="Times New Roman" w:cs="Times New Roman"/>
          <w:spacing w:val="20"/>
          <w:sz w:val="28"/>
          <w:szCs w:val="28"/>
        </w:rPr>
        <w:t>"первоочередных" услуг в электрон</w:t>
      </w:r>
      <w:r w:rsidR="00091172">
        <w:rPr>
          <w:rFonts w:ascii="Times New Roman" w:eastAsia="Times New Roman" w:hAnsi="Times New Roman" w:cs="Times New Roman"/>
          <w:spacing w:val="20"/>
          <w:sz w:val="28"/>
          <w:szCs w:val="28"/>
        </w:rPr>
        <w:t>н</w:t>
      </w:r>
      <w:r w:rsidRPr="00DA012F">
        <w:rPr>
          <w:rFonts w:ascii="Times New Roman" w:eastAsia="Times New Roman" w:hAnsi="Times New Roman" w:cs="Times New Roman"/>
          <w:spacing w:val="20"/>
          <w:sz w:val="28"/>
          <w:szCs w:val="28"/>
        </w:rPr>
        <w:t>ом виде  через кнопку "получить услугу".</w:t>
      </w:r>
    </w:p>
    <w:p w:rsidR="001D6F0C" w:rsidRPr="00DA012F" w:rsidRDefault="00DA012F" w:rsidP="002D61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DA012F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Через систему межведомственного электронного взаимодействия (СМЭВ)  реализуется  требование </w:t>
      </w:r>
      <w:r w:rsidR="00D3207D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210-го </w:t>
      </w:r>
      <w:r w:rsidRPr="00DA012F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Федерального закона  «Об организации предоставления государственных и муниципальных услуг» о запрете истребования от заявителя информации и документов, которые находятся в распоряжении органов и организаций. Доля документов и сведений, получаемых </w:t>
      </w:r>
      <w:r w:rsidR="007803C5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Администрацией </w:t>
      </w:r>
      <w:r w:rsidRPr="00DA012F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при предоставлении муниципальных услуг посредством СМЭВ   почти 100 %. </w:t>
      </w:r>
      <w:r w:rsidR="007803C5">
        <w:rPr>
          <w:rFonts w:ascii="Times New Roman" w:eastAsia="Times New Roman" w:hAnsi="Times New Roman" w:cs="Times New Roman"/>
          <w:spacing w:val="20"/>
          <w:sz w:val="28"/>
          <w:szCs w:val="28"/>
        </w:rPr>
        <w:t>Исключение составляют сведения</w:t>
      </w:r>
      <w:r w:rsidR="00161234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="00F10BDF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налоговой инспекции </w:t>
      </w:r>
      <w:r w:rsidR="00161234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о доходах, при запросе которых программа требует ИНН заявителя, и сведения из пенсионного фонда, при запросе которого </w:t>
      </w:r>
      <w:r w:rsidR="00EF3F94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требуется </w:t>
      </w:r>
      <w:r w:rsidR="00161234">
        <w:rPr>
          <w:rFonts w:ascii="Times New Roman" w:eastAsia="Times New Roman" w:hAnsi="Times New Roman" w:cs="Times New Roman"/>
          <w:spacing w:val="20"/>
          <w:sz w:val="28"/>
          <w:szCs w:val="28"/>
        </w:rPr>
        <w:t>СНИЛС заявителя</w:t>
      </w:r>
      <w:r w:rsidR="00F10BDF">
        <w:rPr>
          <w:rFonts w:ascii="Times New Roman" w:eastAsia="Times New Roman" w:hAnsi="Times New Roman" w:cs="Times New Roman"/>
          <w:spacing w:val="20"/>
          <w:sz w:val="28"/>
          <w:szCs w:val="28"/>
        </w:rPr>
        <w:t>. Так к</w:t>
      </w:r>
      <w:r w:rsidR="00EC5E02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ак </w:t>
      </w:r>
      <w:r w:rsidR="00161234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данных документов нет в перечне необходимых </w:t>
      </w:r>
      <w:r w:rsidR="00F10BDF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согласно </w:t>
      </w:r>
      <w:r w:rsidR="00161234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регламент</w:t>
      </w:r>
      <w:r w:rsidR="00F10BDF">
        <w:rPr>
          <w:rFonts w:ascii="Times New Roman" w:eastAsia="Times New Roman" w:hAnsi="Times New Roman" w:cs="Times New Roman"/>
          <w:spacing w:val="20"/>
          <w:sz w:val="28"/>
          <w:szCs w:val="28"/>
        </w:rPr>
        <w:t>ам</w:t>
      </w:r>
      <w:r w:rsidR="00161234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предоставления услуг</w:t>
      </w:r>
      <w:r w:rsidR="00F10BDF">
        <w:rPr>
          <w:rFonts w:ascii="Times New Roman" w:eastAsia="Times New Roman" w:hAnsi="Times New Roman" w:cs="Times New Roman"/>
          <w:spacing w:val="20"/>
          <w:sz w:val="28"/>
          <w:szCs w:val="28"/>
        </w:rPr>
        <w:t>, н</w:t>
      </w:r>
      <w:r w:rsidR="00EF3F94">
        <w:rPr>
          <w:rFonts w:ascii="Times New Roman" w:eastAsia="Times New Roman" w:hAnsi="Times New Roman" w:cs="Times New Roman"/>
          <w:spacing w:val="20"/>
          <w:sz w:val="28"/>
          <w:szCs w:val="28"/>
        </w:rPr>
        <w:t>еобходим</w:t>
      </w:r>
      <w:r w:rsidR="00D3207D">
        <w:rPr>
          <w:rFonts w:ascii="Times New Roman" w:eastAsia="Times New Roman" w:hAnsi="Times New Roman" w:cs="Times New Roman"/>
          <w:spacing w:val="20"/>
          <w:sz w:val="28"/>
          <w:szCs w:val="28"/>
        </w:rPr>
        <w:t>а</w:t>
      </w:r>
      <w:r w:rsidR="00EF3F94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либо  доработка </w:t>
      </w:r>
      <w:proofErr w:type="gramStart"/>
      <w:r w:rsidR="00EF3F94">
        <w:rPr>
          <w:rFonts w:ascii="Times New Roman" w:eastAsia="Times New Roman" w:hAnsi="Times New Roman" w:cs="Times New Roman"/>
          <w:spacing w:val="20"/>
          <w:sz w:val="28"/>
          <w:szCs w:val="28"/>
        </w:rPr>
        <w:t>программы</w:t>
      </w:r>
      <w:proofErr w:type="gramEnd"/>
      <w:r w:rsidR="00EF3F94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либо изменение законодательства.</w:t>
      </w:r>
    </w:p>
    <w:p w:rsidR="001D6F0C" w:rsidRPr="00DA012F" w:rsidRDefault="00DA012F" w:rsidP="00803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DA012F">
        <w:rPr>
          <w:rFonts w:ascii="Times New Roman" w:eastAsia="Times New Roman" w:hAnsi="Times New Roman" w:cs="Times New Roman"/>
          <w:spacing w:val="20"/>
          <w:sz w:val="28"/>
          <w:szCs w:val="28"/>
        </w:rPr>
        <w:t>Успешно функционирует многофункциональный центр предоставления государственных и муниципальных услуг (МФЦ),  в котором граждане в комфортных условиях могут сдавать документы и получать результаты услуги  без непосредственного контакта с сотрудниками</w:t>
      </w:r>
      <w:r w:rsidR="00EF3F94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муниципалитета</w:t>
      </w:r>
      <w:r w:rsidRPr="00DA012F">
        <w:rPr>
          <w:rFonts w:ascii="Times New Roman" w:eastAsia="Times New Roman" w:hAnsi="Times New Roman" w:cs="Times New Roman"/>
          <w:spacing w:val="20"/>
          <w:sz w:val="28"/>
          <w:szCs w:val="28"/>
        </w:rPr>
        <w:t>, что исключает коррупцион</w:t>
      </w:r>
      <w:r w:rsidR="00EF3F94">
        <w:rPr>
          <w:rFonts w:ascii="Times New Roman" w:eastAsia="Times New Roman" w:hAnsi="Times New Roman" w:cs="Times New Roman"/>
          <w:spacing w:val="20"/>
          <w:sz w:val="28"/>
          <w:szCs w:val="28"/>
        </w:rPr>
        <w:t>н</w:t>
      </w:r>
      <w:r w:rsidRPr="00DA012F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ую составляющую. </w:t>
      </w:r>
    </w:p>
    <w:p w:rsidR="00EF3F94" w:rsidRPr="00DA012F" w:rsidRDefault="00EF3F94" w:rsidP="00EF3F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>Благодаря МФЦ</w:t>
      </w:r>
      <w:r w:rsidR="00EC5E02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, который проводит активную работу по регистрации граждан на Портале </w:t>
      </w:r>
      <w:proofErr w:type="spellStart"/>
      <w:r w:rsidR="00EC5E02">
        <w:rPr>
          <w:rFonts w:ascii="Times New Roman" w:eastAsia="Times New Roman" w:hAnsi="Times New Roman" w:cs="Times New Roman"/>
          <w:spacing w:val="20"/>
          <w:sz w:val="28"/>
          <w:szCs w:val="28"/>
        </w:rPr>
        <w:t>госуслуг</w:t>
      </w:r>
      <w:proofErr w:type="spellEnd"/>
      <w:r w:rsidR="00EC5E02">
        <w:rPr>
          <w:rFonts w:ascii="Times New Roman" w:eastAsia="Times New Roman" w:hAnsi="Times New Roman" w:cs="Times New Roman"/>
          <w:spacing w:val="2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="00EC5E02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в 2017 году 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удалось </w:t>
      </w:r>
      <w:r w:rsidR="00EC5E02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повысить 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д</w:t>
      </w:r>
      <w:r w:rsidRPr="00DA012F">
        <w:rPr>
          <w:rFonts w:ascii="Times New Roman" w:eastAsia="Times New Roman" w:hAnsi="Times New Roman" w:cs="Times New Roman"/>
          <w:spacing w:val="20"/>
          <w:sz w:val="28"/>
          <w:szCs w:val="28"/>
        </w:rPr>
        <w:t>ол</w:t>
      </w:r>
      <w:r w:rsidR="00EC5E02">
        <w:rPr>
          <w:rFonts w:ascii="Times New Roman" w:eastAsia="Times New Roman" w:hAnsi="Times New Roman" w:cs="Times New Roman"/>
          <w:spacing w:val="20"/>
          <w:sz w:val="28"/>
          <w:szCs w:val="28"/>
        </w:rPr>
        <w:t>ю</w:t>
      </w:r>
      <w:r w:rsidRPr="00DA012F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граждан, использующих механизм получения услуг в электронной форме</w:t>
      </w:r>
      <w:r w:rsidR="00D3207D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до 70%, что соответствует показателю, установленному Президентом РФ в так называемых «майских указах».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shd w:val="clear" w:color="auto" w:fill="FFFFFF" w:themeFill="background1"/>
        </w:rPr>
        <w:t xml:space="preserve"> </w:t>
      </w:r>
    </w:p>
    <w:p w:rsidR="002D61B2" w:rsidRDefault="009D0483" w:rsidP="00803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10</w:t>
      </w:r>
      <w:r w:rsidR="002D61B2" w:rsidRPr="002D61B2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 xml:space="preserve">. Координация </w:t>
      </w:r>
      <w:proofErr w:type="spellStart"/>
      <w:r w:rsidR="002D61B2" w:rsidRPr="002D61B2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антикоррупционной</w:t>
      </w:r>
      <w:proofErr w:type="spellEnd"/>
      <w:r w:rsidR="002D61B2" w:rsidRPr="002D61B2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 xml:space="preserve"> политики и </w:t>
      </w:r>
      <w:proofErr w:type="gramStart"/>
      <w:r w:rsidR="002D61B2" w:rsidRPr="002D61B2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контроль за</w:t>
      </w:r>
      <w:proofErr w:type="gramEnd"/>
      <w:r w:rsidR="002D61B2" w:rsidRPr="002D61B2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 xml:space="preserve"> ее проведением.</w:t>
      </w:r>
    </w:p>
    <w:p w:rsidR="00F4724E" w:rsidRPr="00F4724E" w:rsidRDefault="00F4724E" w:rsidP="00803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F4724E">
        <w:rPr>
          <w:rFonts w:ascii="Times New Roman" w:eastAsia="Times New Roman" w:hAnsi="Times New Roman" w:cs="Times New Roman"/>
          <w:spacing w:val="20"/>
          <w:sz w:val="28"/>
          <w:szCs w:val="28"/>
        </w:rPr>
        <w:t>Эффективность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0"/>
          <w:sz w:val="28"/>
          <w:szCs w:val="28"/>
        </w:rPr>
        <w:t>антикоррупционной</w:t>
      </w:r>
      <w:proofErr w:type="spellEnd"/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политики в значительной мере зависит от </w:t>
      </w:r>
      <w:proofErr w:type="spellStart"/>
      <w:r>
        <w:rPr>
          <w:rFonts w:ascii="Times New Roman" w:eastAsia="Times New Roman" w:hAnsi="Times New Roman" w:cs="Times New Roman"/>
          <w:spacing w:val="20"/>
          <w:sz w:val="28"/>
          <w:szCs w:val="28"/>
        </w:rPr>
        <w:t>скоординированности</w:t>
      </w:r>
      <w:proofErr w:type="spellEnd"/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принимаемых мер, а также их системности. </w:t>
      </w:r>
    </w:p>
    <w:p w:rsidR="001D6F0C" w:rsidRPr="00DA012F" w:rsidRDefault="00DA012F" w:rsidP="00803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DA012F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Важную роль в выработке мер по противодействию коррупции, а также по устранению причин и условий, ее порождающих, играет постоянно действующий координационный орган </w:t>
      </w:r>
      <w:r w:rsidR="00F4724E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- </w:t>
      </w:r>
      <w:r w:rsidRPr="00DA012F">
        <w:rPr>
          <w:rFonts w:ascii="Times New Roman" w:eastAsia="Times New Roman" w:hAnsi="Times New Roman" w:cs="Times New Roman"/>
          <w:spacing w:val="20"/>
          <w:sz w:val="28"/>
          <w:szCs w:val="28"/>
        </w:rPr>
        <w:t>Совет по противодействию коррупции в сферах деятельности городского округа. В состав Совета  кроме представителей органов местного самоуправления входят представители правоохранительных органов, территориальных органов федеральных органов исполнительной власти, институтов гражданского общества</w:t>
      </w:r>
      <w:r w:rsidR="00F4724E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и бизнеса.</w:t>
      </w:r>
    </w:p>
    <w:p w:rsidR="001D6F0C" w:rsidRPr="00DA012F" w:rsidRDefault="006B6336" w:rsidP="00803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DA012F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В плане </w:t>
      </w:r>
      <w:proofErr w:type="gramStart"/>
      <w:r w:rsidRPr="00DA012F">
        <w:rPr>
          <w:rFonts w:ascii="Times New Roman" w:eastAsia="Times New Roman" w:hAnsi="Times New Roman" w:cs="Times New Roman"/>
          <w:spacing w:val="20"/>
          <w:sz w:val="28"/>
          <w:szCs w:val="28"/>
        </w:rPr>
        <w:t>координации деятельности   территориальных органов   федеральных органов  исполнительной власти</w:t>
      </w:r>
      <w:proofErr w:type="gramEnd"/>
      <w:r w:rsidRPr="00DA012F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в  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             </w:t>
      </w:r>
      <w:r w:rsidRPr="00DA012F">
        <w:rPr>
          <w:rFonts w:ascii="Times New Roman" w:eastAsia="Times New Roman" w:hAnsi="Times New Roman" w:cs="Times New Roman"/>
          <w:spacing w:val="20"/>
          <w:sz w:val="28"/>
          <w:szCs w:val="28"/>
        </w:rPr>
        <w:t>1 квартале 2017 года на заседании Совета выступ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али </w:t>
      </w:r>
      <w:r w:rsidRPr="00DA012F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с докладами об </w:t>
      </w:r>
      <w:proofErr w:type="spellStart"/>
      <w:r w:rsidRPr="00DA012F">
        <w:rPr>
          <w:rFonts w:ascii="Times New Roman" w:eastAsia="Times New Roman" w:hAnsi="Times New Roman" w:cs="Times New Roman"/>
          <w:spacing w:val="20"/>
          <w:sz w:val="28"/>
          <w:szCs w:val="28"/>
        </w:rPr>
        <w:t>антикоррупционной</w:t>
      </w:r>
      <w:proofErr w:type="spellEnd"/>
      <w:r w:rsidRPr="00DA012F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деятельности руководител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>и</w:t>
      </w:r>
      <w:r w:rsidRPr="00DA012F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территориального отдела департамента труда и социального развития Приморского края и  полиции.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="00AD58EA" w:rsidRPr="00DA012F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В 2017 году   на заседаниях Совета </w:t>
      </w:r>
      <w:r w:rsidR="00AD58EA" w:rsidRPr="00DA012F">
        <w:rPr>
          <w:rFonts w:ascii="Times New Roman" w:eastAsia="Times New Roman" w:hAnsi="Times New Roman" w:cs="Times New Roman"/>
          <w:spacing w:val="20"/>
          <w:sz w:val="28"/>
          <w:szCs w:val="28"/>
        </w:rPr>
        <w:lastRenderedPageBreak/>
        <w:t xml:space="preserve">рассматривались вопросы о финансовых преступлениях в бюджетных организациях, профилактики коррупционных проявлений в учреждениях социальной защиты населения, эффективности принимаемых мер по исключению </w:t>
      </w:r>
      <w:proofErr w:type="spellStart"/>
      <w:r w:rsidR="00AD58EA" w:rsidRPr="00DA012F">
        <w:rPr>
          <w:rFonts w:ascii="Times New Roman" w:eastAsia="Times New Roman" w:hAnsi="Times New Roman" w:cs="Times New Roman"/>
          <w:spacing w:val="20"/>
          <w:sz w:val="28"/>
          <w:szCs w:val="28"/>
        </w:rPr>
        <w:t>коррупциогенных</w:t>
      </w:r>
      <w:proofErr w:type="spellEnd"/>
      <w:r w:rsidR="00AD58EA" w:rsidRPr="00DA012F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рисков при осуществлении муниципальных закупок,  пропаганды </w:t>
      </w:r>
      <w:proofErr w:type="spellStart"/>
      <w:r w:rsidR="00AD58EA" w:rsidRPr="00DA012F">
        <w:rPr>
          <w:rFonts w:ascii="Times New Roman" w:eastAsia="Times New Roman" w:hAnsi="Times New Roman" w:cs="Times New Roman"/>
          <w:spacing w:val="20"/>
          <w:sz w:val="28"/>
          <w:szCs w:val="28"/>
        </w:rPr>
        <w:t>антикоррупционной</w:t>
      </w:r>
      <w:proofErr w:type="spellEnd"/>
      <w:r w:rsidR="00AD58EA" w:rsidRPr="00DA012F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политики в образовательных учреждениях  и другие.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="00DA012F" w:rsidRPr="00DA012F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Всего Советом было рассмотрено </w:t>
      </w:r>
      <w:r w:rsidR="00F4724E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9 </w:t>
      </w:r>
      <w:r w:rsidR="00DA012F" w:rsidRPr="00DA012F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вопросов </w:t>
      </w:r>
      <w:proofErr w:type="spellStart"/>
      <w:r w:rsidR="00DA012F" w:rsidRPr="00DA012F">
        <w:rPr>
          <w:rFonts w:ascii="Times New Roman" w:eastAsia="Times New Roman" w:hAnsi="Times New Roman" w:cs="Times New Roman"/>
          <w:spacing w:val="20"/>
          <w:sz w:val="28"/>
          <w:szCs w:val="28"/>
        </w:rPr>
        <w:t>антикоррупционной</w:t>
      </w:r>
      <w:proofErr w:type="spellEnd"/>
      <w:r w:rsidR="00DA012F" w:rsidRPr="00DA012F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направленности</w:t>
      </w:r>
      <w:r w:rsidR="00F4724E">
        <w:rPr>
          <w:rFonts w:ascii="Times New Roman" w:eastAsia="Times New Roman" w:hAnsi="Times New Roman" w:cs="Times New Roman"/>
          <w:spacing w:val="20"/>
          <w:sz w:val="28"/>
          <w:szCs w:val="28"/>
        </w:rPr>
        <w:t>.</w:t>
      </w:r>
      <w:r w:rsidR="00DA012F" w:rsidRPr="00DA012F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</w:p>
    <w:p w:rsidR="002D61B2" w:rsidRDefault="002D61B2" w:rsidP="00803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2D61B2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1</w:t>
      </w:r>
      <w:r w:rsidR="009D0483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1</w:t>
      </w:r>
      <w:r w:rsidRPr="002D61B2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 xml:space="preserve">.Реализация </w:t>
      </w:r>
      <w:proofErr w:type="spellStart"/>
      <w:r w:rsidRPr="002D61B2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антикоррупционной</w:t>
      </w:r>
      <w:proofErr w:type="spellEnd"/>
      <w:r w:rsidR="00143904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 xml:space="preserve"> политики программными методами</w:t>
      </w:r>
      <w:r w:rsidRPr="002D61B2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.</w:t>
      </w:r>
    </w:p>
    <w:p w:rsidR="00143904" w:rsidRDefault="00143904" w:rsidP="00803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Для объединения </w:t>
      </w:r>
      <w:r w:rsidR="001673D4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вышеперечисленных 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мероприятий, проводимых в </w:t>
      </w:r>
      <w:r w:rsidR="00EC5E02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сфере 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противодействия коррупции,  в единый комплекс, в городском округе </w:t>
      </w:r>
      <w:r w:rsidR="001673D4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действует 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>муниципальная программа  «Противодействие</w:t>
      </w:r>
      <w:r w:rsidR="001673D4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коррупции  </w:t>
      </w:r>
      <w:r w:rsidR="008A5E89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в городском округе Спасск-Дальний </w:t>
      </w:r>
      <w:r w:rsidR="001673D4">
        <w:rPr>
          <w:rFonts w:ascii="Times New Roman" w:eastAsia="Times New Roman" w:hAnsi="Times New Roman" w:cs="Times New Roman"/>
          <w:spacing w:val="20"/>
          <w:sz w:val="28"/>
          <w:szCs w:val="28"/>
        </w:rPr>
        <w:t>на 2016-2020 годы».</w:t>
      </w:r>
    </w:p>
    <w:p w:rsidR="00143904" w:rsidRDefault="00B56D52" w:rsidP="00803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Программно-целевой метод позволяет обеспечивать тесное взаимодействие субъектов </w:t>
      </w:r>
      <w:proofErr w:type="spellStart"/>
      <w:r>
        <w:rPr>
          <w:rFonts w:ascii="Times New Roman" w:eastAsia="Times New Roman" w:hAnsi="Times New Roman" w:cs="Times New Roman"/>
          <w:spacing w:val="20"/>
          <w:sz w:val="28"/>
          <w:szCs w:val="28"/>
        </w:rPr>
        <w:t>антикоррупционной</w:t>
      </w:r>
      <w:proofErr w:type="spellEnd"/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деятельности, последовательность </w:t>
      </w:r>
      <w:proofErr w:type="spellStart"/>
      <w:r>
        <w:rPr>
          <w:rFonts w:ascii="Times New Roman" w:eastAsia="Times New Roman" w:hAnsi="Times New Roman" w:cs="Times New Roman"/>
          <w:spacing w:val="20"/>
          <w:sz w:val="28"/>
          <w:szCs w:val="28"/>
        </w:rPr>
        <w:t>антикоррупционных</w:t>
      </w:r>
      <w:proofErr w:type="spellEnd"/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мер, оценку их эффективности и контроль результатов.</w:t>
      </w:r>
    </w:p>
    <w:p w:rsidR="00B30942" w:rsidRDefault="00B56D52" w:rsidP="00B56D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DA012F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В 2017 году в 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>П</w:t>
      </w:r>
      <w:r w:rsidRPr="00DA012F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рограмму были внесены изменения. Если ранее мероприятия Программы  не предусматривали финансирования, то с учетом рекомендаций органов прокуратуры и Администрации Приморского края с 2018 года на реализацию </w:t>
      </w:r>
      <w:r w:rsidR="00D061F0">
        <w:rPr>
          <w:rFonts w:ascii="Times New Roman" w:eastAsia="Times New Roman" w:hAnsi="Times New Roman" w:cs="Times New Roman"/>
          <w:spacing w:val="20"/>
          <w:sz w:val="28"/>
          <w:szCs w:val="28"/>
        </w:rPr>
        <w:t>П</w:t>
      </w:r>
      <w:r w:rsidRPr="00DA012F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рограммы </w:t>
      </w:r>
      <w:r w:rsidR="00B30942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="00D061F0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были </w:t>
      </w:r>
      <w:r w:rsidRPr="00DA012F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предусмотрены финансовые средства </w:t>
      </w:r>
      <w:r w:rsidR="001673D4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в размере </w:t>
      </w:r>
      <w:r w:rsidR="00B30942">
        <w:rPr>
          <w:rFonts w:ascii="Times New Roman" w:eastAsia="Times New Roman" w:hAnsi="Times New Roman" w:cs="Times New Roman"/>
          <w:spacing w:val="20"/>
          <w:sz w:val="28"/>
          <w:szCs w:val="28"/>
        </w:rPr>
        <w:t>10</w:t>
      </w:r>
      <w:r w:rsidR="001673D4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тыс. руб. ежегодно </w:t>
      </w:r>
      <w:r w:rsidRPr="00DA012F">
        <w:rPr>
          <w:rFonts w:ascii="Times New Roman" w:eastAsia="Times New Roman" w:hAnsi="Times New Roman" w:cs="Times New Roman"/>
          <w:spacing w:val="20"/>
          <w:sz w:val="28"/>
          <w:szCs w:val="28"/>
        </w:rPr>
        <w:t>на изготовление информационных пропагандистских материалов (буклетов, листовок, статей)</w:t>
      </w:r>
      <w:r w:rsidR="00F4724E">
        <w:rPr>
          <w:rFonts w:ascii="Times New Roman" w:eastAsia="Times New Roman" w:hAnsi="Times New Roman" w:cs="Times New Roman"/>
          <w:spacing w:val="20"/>
          <w:sz w:val="28"/>
          <w:szCs w:val="28"/>
        </w:rPr>
        <w:t>.</w:t>
      </w:r>
      <w:r w:rsidR="00B30942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proofErr w:type="gramStart"/>
      <w:r w:rsidR="00B30942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В настоящее время с учетом рекомендаций комиссии по координации работы по противодействию коррупции в Приморском крае (протокол № 1 от 29 января 2018 года)  ежегодная сумма финансирования Программы увеличена до 50 тыс. руб., что позволит </w:t>
      </w:r>
      <w:r w:rsidR="002C1602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разработать больше наглядной информации, </w:t>
      </w:r>
      <w:r w:rsidR="00D061F0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предусмотреть проведение конкурсов </w:t>
      </w:r>
      <w:proofErr w:type="spellStart"/>
      <w:r w:rsidR="00D061F0">
        <w:rPr>
          <w:rFonts w:ascii="Times New Roman" w:eastAsia="Times New Roman" w:hAnsi="Times New Roman" w:cs="Times New Roman"/>
          <w:spacing w:val="20"/>
          <w:sz w:val="28"/>
          <w:szCs w:val="28"/>
        </w:rPr>
        <w:t>антикоррупционной</w:t>
      </w:r>
      <w:proofErr w:type="spellEnd"/>
      <w:r w:rsidR="00D061F0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тематики с поощрением победителей, </w:t>
      </w:r>
      <w:r w:rsidR="002C1602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направить средства на дополнительное </w:t>
      </w:r>
      <w:r w:rsidR="00D061F0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профессиональное </w:t>
      </w:r>
      <w:r w:rsidR="002C1602">
        <w:rPr>
          <w:rFonts w:ascii="Times New Roman" w:eastAsia="Times New Roman" w:hAnsi="Times New Roman" w:cs="Times New Roman"/>
          <w:spacing w:val="20"/>
          <w:sz w:val="28"/>
          <w:szCs w:val="28"/>
        </w:rPr>
        <w:t>обучение сотрудников администрации</w:t>
      </w:r>
      <w:r w:rsidR="00D061F0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по вопросам противодействия коррупции.</w:t>
      </w:r>
      <w:proofErr w:type="gramEnd"/>
    </w:p>
    <w:p w:rsidR="00B56D52" w:rsidRDefault="00B56D52" w:rsidP="00B56D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DA012F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="00F4724E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Мероприятия по популяризации </w:t>
      </w:r>
      <w:proofErr w:type="spellStart"/>
      <w:r w:rsidR="00F4724E">
        <w:rPr>
          <w:rFonts w:ascii="Times New Roman" w:eastAsia="Times New Roman" w:hAnsi="Times New Roman" w:cs="Times New Roman"/>
          <w:spacing w:val="20"/>
          <w:sz w:val="28"/>
          <w:szCs w:val="28"/>
        </w:rPr>
        <w:t>антикоррупционных</w:t>
      </w:r>
      <w:proofErr w:type="spellEnd"/>
      <w:r w:rsidR="00F4724E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стандартов поведения </w:t>
      </w:r>
      <w:r w:rsidRPr="00DA012F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буд</w:t>
      </w:r>
      <w:r w:rsidR="00F4724E">
        <w:rPr>
          <w:rFonts w:ascii="Times New Roman" w:eastAsia="Times New Roman" w:hAnsi="Times New Roman" w:cs="Times New Roman"/>
          <w:spacing w:val="20"/>
          <w:sz w:val="28"/>
          <w:szCs w:val="28"/>
        </w:rPr>
        <w:t>ут</w:t>
      </w:r>
      <w:r w:rsidRPr="00DA012F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способствовать </w:t>
      </w:r>
      <w:proofErr w:type="spellStart"/>
      <w:r w:rsidRPr="00DA012F">
        <w:rPr>
          <w:rFonts w:ascii="Times New Roman" w:eastAsia="Times New Roman" w:hAnsi="Times New Roman" w:cs="Times New Roman"/>
          <w:spacing w:val="20"/>
          <w:sz w:val="28"/>
          <w:szCs w:val="28"/>
        </w:rPr>
        <w:t>антикоррупционному</w:t>
      </w:r>
      <w:proofErr w:type="spellEnd"/>
      <w:r w:rsidRPr="00DA012F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просвещению населения</w:t>
      </w:r>
      <w:r w:rsidR="00F4724E">
        <w:rPr>
          <w:rFonts w:ascii="Times New Roman" w:eastAsia="Times New Roman" w:hAnsi="Times New Roman" w:cs="Times New Roman"/>
          <w:spacing w:val="20"/>
          <w:sz w:val="28"/>
          <w:szCs w:val="28"/>
        </w:rPr>
        <w:t>, и станут частью работы в решении общей задачи борьбы с коррупцией.</w:t>
      </w:r>
    </w:p>
    <w:p w:rsidR="001673D4" w:rsidRDefault="001673D4" w:rsidP="001673D4">
      <w:pPr>
        <w:pStyle w:val="a3"/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pacing w:val="20"/>
          <w:sz w:val="28"/>
          <w:szCs w:val="28"/>
        </w:rPr>
      </w:pPr>
      <w:r w:rsidRPr="001673D4">
        <w:rPr>
          <w:rFonts w:ascii="Times New Roman" w:hAnsi="Times New Roman"/>
          <w:spacing w:val="20"/>
          <w:sz w:val="28"/>
          <w:szCs w:val="28"/>
        </w:rPr>
        <w:t xml:space="preserve">С учетом изложенного, полагаю, что состояние </w:t>
      </w:r>
      <w:proofErr w:type="spellStart"/>
      <w:r w:rsidRPr="001673D4">
        <w:rPr>
          <w:rFonts w:ascii="Times New Roman" w:hAnsi="Times New Roman"/>
          <w:spacing w:val="20"/>
          <w:sz w:val="28"/>
          <w:szCs w:val="28"/>
        </w:rPr>
        <w:t>антикоррупционной</w:t>
      </w:r>
      <w:proofErr w:type="spellEnd"/>
      <w:r w:rsidRPr="001673D4">
        <w:rPr>
          <w:rFonts w:ascii="Times New Roman" w:hAnsi="Times New Roman"/>
          <w:spacing w:val="20"/>
          <w:sz w:val="28"/>
          <w:szCs w:val="28"/>
        </w:rPr>
        <w:t xml:space="preserve"> работы в органах местного самоуправления городского округа Спасск-Дальний </w:t>
      </w:r>
      <w:r w:rsidR="00D061F0">
        <w:rPr>
          <w:rFonts w:ascii="Times New Roman" w:hAnsi="Times New Roman"/>
          <w:spacing w:val="20"/>
          <w:sz w:val="28"/>
          <w:szCs w:val="28"/>
        </w:rPr>
        <w:t xml:space="preserve">в 2017 году </w:t>
      </w:r>
      <w:r w:rsidRPr="001673D4">
        <w:rPr>
          <w:rFonts w:ascii="Times New Roman" w:hAnsi="Times New Roman"/>
          <w:spacing w:val="20"/>
          <w:sz w:val="28"/>
          <w:szCs w:val="28"/>
        </w:rPr>
        <w:t xml:space="preserve">заслуживает положительной оценки. </w:t>
      </w:r>
    </w:p>
    <w:p w:rsidR="001673D4" w:rsidRPr="001673D4" w:rsidRDefault="001673D4" w:rsidP="001673D4">
      <w:pPr>
        <w:pStyle w:val="a3"/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pacing w:val="20"/>
          <w:sz w:val="28"/>
          <w:szCs w:val="28"/>
        </w:rPr>
      </w:pPr>
    </w:p>
    <w:p w:rsidR="001673D4" w:rsidRDefault="001673D4" w:rsidP="00B56D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</w:p>
    <w:p w:rsidR="009D0483" w:rsidRPr="009D0483" w:rsidRDefault="001673D4" w:rsidP="00B56D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 xml:space="preserve">Благодарю </w:t>
      </w:r>
      <w:r w:rsidR="009D0483" w:rsidRPr="009D0483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за внимание.</w:t>
      </w:r>
    </w:p>
    <w:sectPr w:rsidR="009D0483" w:rsidRPr="009D0483" w:rsidSect="00D113C4">
      <w:pgSz w:w="11906" w:h="16838"/>
      <w:pgMar w:top="709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 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C717C"/>
    <w:multiLevelType w:val="multilevel"/>
    <w:tmpl w:val="99469D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1D6F0C"/>
    <w:rsid w:val="0000054D"/>
    <w:rsid w:val="0002236C"/>
    <w:rsid w:val="00091172"/>
    <w:rsid w:val="00143904"/>
    <w:rsid w:val="00161234"/>
    <w:rsid w:val="001673D4"/>
    <w:rsid w:val="001712D3"/>
    <w:rsid w:val="001832F9"/>
    <w:rsid w:val="001D6F0C"/>
    <w:rsid w:val="002B5C59"/>
    <w:rsid w:val="002C1602"/>
    <w:rsid w:val="002D61B2"/>
    <w:rsid w:val="0040222D"/>
    <w:rsid w:val="004F0719"/>
    <w:rsid w:val="004F701C"/>
    <w:rsid w:val="00502AB6"/>
    <w:rsid w:val="00526E89"/>
    <w:rsid w:val="005A0D03"/>
    <w:rsid w:val="005E7F5E"/>
    <w:rsid w:val="00615D53"/>
    <w:rsid w:val="0061629A"/>
    <w:rsid w:val="006305AE"/>
    <w:rsid w:val="00681266"/>
    <w:rsid w:val="00685FBF"/>
    <w:rsid w:val="006979F5"/>
    <w:rsid w:val="006B6336"/>
    <w:rsid w:val="006E2643"/>
    <w:rsid w:val="00766015"/>
    <w:rsid w:val="007803C5"/>
    <w:rsid w:val="0080327D"/>
    <w:rsid w:val="00872426"/>
    <w:rsid w:val="008A5E89"/>
    <w:rsid w:val="008B3DD2"/>
    <w:rsid w:val="008E0FA7"/>
    <w:rsid w:val="009239F0"/>
    <w:rsid w:val="009D0483"/>
    <w:rsid w:val="00A5797C"/>
    <w:rsid w:val="00A7159B"/>
    <w:rsid w:val="00AD58EA"/>
    <w:rsid w:val="00B30942"/>
    <w:rsid w:val="00B56D52"/>
    <w:rsid w:val="00BE7561"/>
    <w:rsid w:val="00CE0F55"/>
    <w:rsid w:val="00D061F0"/>
    <w:rsid w:val="00D113C4"/>
    <w:rsid w:val="00D3207D"/>
    <w:rsid w:val="00D34683"/>
    <w:rsid w:val="00D713AB"/>
    <w:rsid w:val="00DA012F"/>
    <w:rsid w:val="00E5066B"/>
    <w:rsid w:val="00E82CA6"/>
    <w:rsid w:val="00E84807"/>
    <w:rsid w:val="00E9333C"/>
    <w:rsid w:val="00EC5E02"/>
    <w:rsid w:val="00EF3F94"/>
    <w:rsid w:val="00F10BDF"/>
    <w:rsid w:val="00F4724E"/>
    <w:rsid w:val="00FD052E"/>
    <w:rsid w:val="00FD0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1673D4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semiHidden/>
    <w:rsid w:val="001673D4"/>
    <w:rPr>
      <w:rFonts w:ascii="Calibri" w:eastAsia="Calibri" w:hAnsi="Calibri" w:cs="Times New Roman"/>
      <w:lang w:eastAsia="en-US"/>
    </w:rPr>
  </w:style>
  <w:style w:type="character" w:customStyle="1" w:styleId="FontStyle12">
    <w:name w:val="Font Style12"/>
    <w:basedOn w:val="a0"/>
    <w:rsid w:val="00FD052E"/>
    <w:rPr>
      <w:rFonts w:ascii="Times New Roman" w:hAnsi="Times New Roman" w:cs="Times New Roman"/>
      <w:b/>
      <w:bCs/>
      <w:spacing w:val="1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8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F2C3D-BE68-4B68-A0E9-F100E19C6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</Pages>
  <Words>3748</Words>
  <Characters>21364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25062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putilovskaya_ne</cp:lastModifiedBy>
  <cp:revision>13</cp:revision>
  <dcterms:created xsi:type="dcterms:W3CDTF">2018-02-18T21:56:00Z</dcterms:created>
  <dcterms:modified xsi:type="dcterms:W3CDTF">2018-03-28T02:31:00Z</dcterms:modified>
</cp:coreProperties>
</file>