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65" w:rsidRDefault="00280B65" w:rsidP="00280B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B65" w:rsidRDefault="00280B65" w:rsidP="00280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80B65" w:rsidRDefault="00280B65" w:rsidP="00280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280B65" w:rsidRDefault="00280B65" w:rsidP="00280B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B65" w:rsidRDefault="00280B65" w:rsidP="00280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80B65" w:rsidRDefault="00280B65" w:rsidP="00280B65">
      <w:pPr>
        <w:rPr>
          <w:rFonts w:ascii="Times New Roman" w:hAnsi="Times New Roman" w:cs="Times New Roman"/>
          <w:b/>
          <w:sz w:val="28"/>
          <w:szCs w:val="28"/>
        </w:rPr>
      </w:pPr>
    </w:p>
    <w:p w:rsidR="00280B65" w:rsidRDefault="00280B65" w:rsidP="00280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451/123</w:t>
      </w:r>
    </w:p>
    <w:p w:rsidR="00280B65" w:rsidRDefault="005043F7" w:rsidP="00280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ч. 00</w:t>
      </w:r>
      <w:r w:rsidR="00280B65">
        <w:rPr>
          <w:rFonts w:ascii="Times New Roman" w:hAnsi="Times New Roman" w:cs="Times New Roman"/>
          <w:sz w:val="28"/>
          <w:szCs w:val="28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280B65" w:rsidTr="00280B65">
        <w:trPr>
          <w:trHeight w:val="1454"/>
        </w:trPr>
        <w:tc>
          <w:tcPr>
            <w:tcW w:w="4788" w:type="dxa"/>
          </w:tcPr>
          <w:p w:rsidR="00280B65" w:rsidRDefault="00280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кандидатом на досрочных выборах депутатов Думы городского округа Спасск-Дальний седьмого созыва, назначенных на 20 декабря 2015 года,</w:t>
            </w:r>
          </w:p>
          <w:p w:rsidR="00280B65" w:rsidRDefault="00280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Гриценко Р. В.</w:t>
            </w:r>
          </w:p>
          <w:p w:rsidR="00280B65" w:rsidRDefault="00280B65">
            <w:pPr>
              <w:tabs>
                <w:tab w:val="left" w:pos="5829"/>
              </w:tabs>
              <w:ind w:right="-6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280B65" w:rsidRDefault="00280B65" w:rsidP="00280B6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кандидатом на досрочных выборах депутатов Думы городского округа Спасск-Дальний седьмого созыва, назначенных на 20 декабря 2015 года,  Гриценко Романом Вячеславовичем, территориальная избирательная комиссия города Спасск-Дальний</w:t>
      </w:r>
    </w:p>
    <w:p w:rsidR="00280B65" w:rsidRDefault="00280B65" w:rsidP="00280B6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80B65" w:rsidRDefault="00280B65" w:rsidP="00280B65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Разрешить Гриценко Роману Вячеславовичу открыть специальный избирательный счет для формирования избирательного фонда в дополнительном офисе № 0243 Приморского отделения 8635 ПАО </w:t>
      </w:r>
      <w:r>
        <w:rPr>
          <w:sz w:val="28"/>
          <w:szCs w:val="28"/>
        </w:rPr>
        <w:lastRenderedPageBreak/>
        <w:t>«Сбербанк России», расположенном по адресу: Приморский край, г. Спасск-Дальний, ул. Ленинская, 42.</w:t>
      </w:r>
    </w:p>
    <w:p w:rsidR="00280B65" w:rsidRDefault="00280B65" w:rsidP="00280B65">
      <w:pPr>
        <w:pStyle w:val="-14"/>
        <w:rPr>
          <w:szCs w:val="28"/>
        </w:rPr>
      </w:pPr>
      <w:r>
        <w:rPr>
          <w:szCs w:val="28"/>
        </w:rPr>
        <w:t>2. Направить настоящее решение в Избирательную комиссию Приморского края.</w:t>
      </w:r>
    </w:p>
    <w:p w:rsidR="00280B65" w:rsidRDefault="00280B65" w:rsidP="00280B65">
      <w:pPr>
        <w:pStyle w:val="-14"/>
        <w:rPr>
          <w:szCs w:val="28"/>
        </w:rPr>
      </w:pPr>
      <w:r>
        <w:rPr>
          <w:szCs w:val="28"/>
        </w:rPr>
        <w:t>3. 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280B65" w:rsidRPr="00280B65" w:rsidRDefault="00280B65" w:rsidP="00280B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Копию настоящего решения выдать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Гриценко Роман</w:t>
      </w:r>
      <w:r>
        <w:rPr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B65">
        <w:rPr>
          <w:rFonts w:ascii="Times New Roman" w:hAnsi="Times New Roman" w:cs="Times New Roman"/>
          <w:sz w:val="28"/>
          <w:szCs w:val="28"/>
        </w:rPr>
        <w:t>Вячеславовичу.</w:t>
      </w:r>
    </w:p>
    <w:p w:rsidR="00280B65" w:rsidRDefault="00280B65" w:rsidP="00280B65">
      <w:pPr>
        <w:tabs>
          <w:tab w:val="left" w:pos="-180"/>
        </w:tabs>
        <w:spacing w:line="360" w:lineRule="auto"/>
        <w:ind w:right="-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0B65" w:rsidRDefault="00280B65" w:rsidP="00280B65">
      <w:pPr>
        <w:tabs>
          <w:tab w:val="left" w:pos="-180"/>
        </w:tabs>
        <w:spacing w:line="360" w:lineRule="auto"/>
        <w:ind w:right="-66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280B65" w:rsidRDefault="00280B65" w:rsidP="00280B65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280B65" w:rsidRDefault="00280B65" w:rsidP="00280B65">
      <w:pPr>
        <w:rPr>
          <w:rFonts w:ascii="Times New Roman" w:hAnsi="Times New Roman" w:cs="Times New Roman"/>
          <w:sz w:val="24"/>
          <w:szCs w:val="24"/>
        </w:rPr>
      </w:pPr>
    </w:p>
    <w:p w:rsidR="00280B65" w:rsidRDefault="00280B65" w:rsidP="00280B65">
      <w:pPr>
        <w:rPr>
          <w:rFonts w:ascii="Times New Roman" w:hAnsi="Times New Roman" w:cs="Times New Roman"/>
        </w:rPr>
      </w:pPr>
    </w:p>
    <w:p w:rsidR="00503BF4" w:rsidRDefault="00503BF4"/>
    <w:sectPr w:rsidR="00503BF4" w:rsidSect="00EA1F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70B" w:rsidRDefault="00D6370B" w:rsidP="00280B65">
      <w:pPr>
        <w:spacing w:after="0" w:line="240" w:lineRule="auto"/>
      </w:pPr>
      <w:r>
        <w:separator/>
      </w:r>
    </w:p>
  </w:endnote>
  <w:endnote w:type="continuationSeparator" w:id="1">
    <w:p w:rsidR="00D6370B" w:rsidRDefault="00D6370B" w:rsidP="0028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70B" w:rsidRDefault="00D6370B" w:rsidP="00280B65">
      <w:pPr>
        <w:spacing w:after="0" w:line="240" w:lineRule="auto"/>
      </w:pPr>
      <w:r>
        <w:separator/>
      </w:r>
    </w:p>
  </w:footnote>
  <w:footnote w:type="continuationSeparator" w:id="1">
    <w:p w:rsidR="00D6370B" w:rsidRDefault="00D6370B" w:rsidP="0028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60016"/>
      <w:docPartObj>
        <w:docPartGallery w:val="Page Numbers (Top of Page)"/>
        <w:docPartUnique/>
      </w:docPartObj>
    </w:sdtPr>
    <w:sdtContent>
      <w:p w:rsidR="00280B65" w:rsidRDefault="00EA1FCB">
        <w:pPr>
          <w:pStyle w:val="a7"/>
          <w:jc w:val="center"/>
        </w:pPr>
        <w:fldSimple w:instr=" PAGE   \* MERGEFORMAT ">
          <w:r w:rsidR="005043F7">
            <w:rPr>
              <w:noProof/>
            </w:rPr>
            <w:t>1</w:t>
          </w:r>
        </w:fldSimple>
      </w:p>
    </w:sdtContent>
  </w:sdt>
  <w:p w:rsidR="00280B65" w:rsidRDefault="00280B6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0B65"/>
    <w:rsid w:val="00280B65"/>
    <w:rsid w:val="00503BF4"/>
    <w:rsid w:val="005043F7"/>
    <w:rsid w:val="00D6370B"/>
    <w:rsid w:val="00EA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0B65"/>
    <w:rPr>
      <w:b/>
      <w:bCs w:val="0"/>
    </w:rPr>
  </w:style>
  <w:style w:type="paragraph" w:styleId="a4">
    <w:name w:val="Normal (Web)"/>
    <w:basedOn w:val="a"/>
    <w:semiHidden/>
    <w:unhideWhenUsed/>
    <w:rsid w:val="00280B65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280B6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8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B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0B65"/>
  </w:style>
  <w:style w:type="paragraph" w:styleId="a9">
    <w:name w:val="footer"/>
    <w:basedOn w:val="a"/>
    <w:link w:val="aa"/>
    <w:uiPriority w:val="99"/>
    <w:semiHidden/>
    <w:unhideWhenUsed/>
    <w:rsid w:val="0028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0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1399</Characters>
  <Application>Microsoft Office Word</Application>
  <DocSecurity>0</DocSecurity>
  <Lines>11</Lines>
  <Paragraphs>3</Paragraphs>
  <ScaleCrop>false</ScaleCrop>
  <Company>Adm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3</cp:revision>
  <dcterms:created xsi:type="dcterms:W3CDTF">2015-11-13T02:26:00Z</dcterms:created>
  <dcterms:modified xsi:type="dcterms:W3CDTF">2015-11-13T05:00:00Z</dcterms:modified>
</cp:coreProperties>
</file>