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0C427B">
          <w:rPr>
            <w:rFonts w:ascii="Times New Roman" w:hAnsi="Times New Roman" w:cs="Times New Roman"/>
            <w:sz w:val="26"/>
          </w:rPr>
          <w:t>17, г</w:t>
        </w:r>
      </w:smartTag>
      <w:r w:rsidRPr="000C427B"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  <w:r w:rsidRPr="000C427B">
        <w:rPr>
          <w:rFonts w:ascii="Times New Roman" w:hAnsi="Times New Roman" w:cs="Times New Roman"/>
          <w:sz w:val="26"/>
          <w:lang w:val="en-US"/>
        </w:rPr>
        <w:t>e-mail: spasskd@mo.primorsky.ru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sz w:val="40"/>
          <w:szCs w:val="44"/>
          <w:lang w:val="en-US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>ИТОГИ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C427B">
        <w:rPr>
          <w:rFonts w:ascii="Times New Roman" w:hAnsi="Times New Roman" w:cs="Times New Roman"/>
          <w:b/>
          <w:sz w:val="40"/>
          <w:szCs w:val="48"/>
        </w:rPr>
        <w:t>социально-экономического развития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>городского округа Спасск-Дальний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C427B">
        <w:rPr>
          <w:rFonts w:ascii="Times New Roman" w:hAnsi="Times New Roman" w:cs="Times New Roman"/>
          <w:b/>
          <w:sz w:val="40"/>
          <w:szCs w:val="52"/>
        </w:rPr>
        <w:t xml:space="preserve">за </w:t>
      </w:r>
      <w:r w:rsidR="00924434" w:rsidRPr="000C427B">
        <w:rPr>
          <w:rFonts w:ascii="Times New Roman" w:hAnsi="Times New Roman" w:cs="Times New Roman"/>
          <w:b/>
          <w:sz w:val="40"/>
          <w:szCs w:val="52"/>
        </w:rPr>
        <w:t xml:space="preserve"> январь - март 2015</w:t>
      </w:r>
      <w:r w:rsidRPr="000C427B">
        <w:rPr>
          <w:rFonts w:ascii="Times New Roman" w:hAnsi="Times New Roman" w:cs="Times New Roman"/>
          <w:b/>
          <w:sz w:val="40"/>
          <w:szCs w:val="52"/>
        </w:rPr>
        <w:t xml:space="preserve"> г.</w:t>
      </w: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C427B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C4319D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C4319D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0E4466" w:rsidRPr="000C427B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2015</w:t>
      </w:r>
      <w:r w:rsidR="00C1580F" w:rsidRPr="000C427B">
        <w:rPr>
          <w:rFonts w:ascii="Times New Roman" w:hAnsi="Times New Roman" w:cs="Times New Roman"/>
          <w:b/>
          <w:sz w:val="26"/>
        </w:rPr>
        <w:t>г.</w:t>
      </w:r>
    </w:p>
    <w:p w:rsidR="00C4319D" w:rsidRDefault="00C4319D" w:rsidP="000E4466">
      <w:pPr>
        <w:jc w:val="both"/>
        <w:rPr>
          <w:rFonts w:ascii="Times New Roman" w:hAnsi="Times New Roman" w:cs="Times New Roman"/>
          <w:b/>
          <w:i/>
          <w:sz w:val="26"/>
        </w:rPr>
      </w:pPr>
    </w:p>
    <w:p w:rsidR="000E4466" w:rsidRPr="000C427B" w:rsidRDefault="000E4466" w:rsidP="000E4466">
      <w:pPr>
        <w:jc w:val="both"/>
        <w:rPr>
          <w:rFonts w:ascii="Times New Roman" w:hAnsi="Times New Roman" w:cs="Times New Roman"/>
          <w:b/>
          <w:i/>
          <w:sz w:val="26"/>
        </w:rPr>
      </w:pPr>
      <w:r w:rsidRPr="000C427B">
        <w:rPr>
          <w:rFonts w:ascii="Times New Roman" w:hAnsi="Times New Roman" w:cs="Times New Roman"/>
          <w:b/>
          <w:i/>
          <w:sz w:val="26"/>
        </w:rPr>
        <w:lastRenderedPageBreak/>
        <w:t xml:space="preserve">Раздел </w:t>
      </w:r>
      <w:r w:rsidRPr="000C427B">
        <w:rPr>
          <w:rFonts w:ascii="Times New Roman" w:hAnsi="Times New Roman" w:cs="Times New Roman"/>
          <w:b/>
          <w:i/>
          <w:sz w:val="26"/>
          <w:lang w:val="en-US"/>
        </w:rPr>
        <w:t>I</w:t>
      </w:r>
      <w:r w:rsidRPr="000C427B">
        <w:rPr>
          <w:rFonts w:ascii="Times New Roman" w:hAnsi="Times New Roman" w:cs="Times New Roman"/>
          <w:b/>
          <w:i/>
          <w:sz w:val="26"/>
        </w:rPr>
        <w:t>.</w:t>
      </w:r>
      <w:r w:rsidR="00251679" w:rsidRPr="000C427B">
        <w:rPr>
          <w:rFonts w:ascii="Times New Roman" w:hAnsi="Times New Roman" w:cs="Times New Roman"/>
          <w:b/>
          <w:i/>
          <w:sz w:val="26"/>
        </w:rPr>
        <w:t xml:space="preserve"> </w:t>
      </w:r>
      <w:r w:rsidRPr="000C427B">
        <w:rPr>
          <w:rFonts w:ascii="Times New Roman" w:hAnsi="Times New Roman" w:cs="Times New Roman"/>
          <w:b/>
          <w:i/>
          <w:sz w:val="26"/>
        </w:rPr>
        <w:t>Развитие реального сектора экономики</w:t>
      </w:r>
    </w:p>
    <w:p w:rsidR="000E4466" w:rsidRPr="000C427B" w:rsidRDefault="000E4466" w:rsidP="000E4466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0C427B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0E4466" w:rsidRPr="000C427B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●     Объем выполненных строительных   работ  к ур</w:t>
      </w:r>
      <w:r w:rsidR="000C427B" w:rsidRPr="000C427B">
        <w:rPr>
          <w:rFonts w:ascii="Times New Roman" w:hAnsi="Times New Roman" w:cs="Times New Roman"/>
          <w:sz w:val="26"/>
        </w:rPr>
        <w:t>овню 2014 года  возрос в 1,5 раза.</w:t>
      </w:r>
    </w:p>
    <w:p w:rsidR="00C1580F" w:rsidRPr="000C427B" w:rsidRDefault="00C1580F" w:rsidP="00C1580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●</w:t>
      </w:r>
      <w:r w:rsidRPr="000C427B">
        <w:rPr>
          <w:rFonts w:ascii="Times New Roman" w:hAnsi="Times New Roman" w:cs="Times New Roman"/>
          <w:b/>
          <w:sz w:val="26"/>
        </w:rPr>
        <w:t xml:space="preserve">  </w:t>
      </w:r>
      <w:r w:rsidRPr="000C427B">
        <w:rPr>
          <w:rFonts w:ascii="Times New Roman" w:hAnsi="Times New Roman" w:cs="Times New Roman"/>
          <w:sz w:val="26"/>
        </w:rPr>
        <w:t>Оборот  розничной торговли  по всем каналам реал</w:t>
      </w:r>
      <w:r w:rsidR="000C427B" w:rsidRPr="000C427B">
        <w:rPr>
          <w:rFonts w:ascii="Times New Roman" w:hAnsi="Times New Roman" w:cs="Times New Roman"/>
          <w:sz w:val="26"/>
        </w:rPr>
        <w:t>изации сложился  в сумме  1548,5</w:t>
      </w:r>
      <w:r w:rsidRPr="000C427B">
        <w:rPr>
          <w:rFonts w:ascii="Times New Roman" w:hAnsi="Times New Roman" w:cs="Times New Roman"/>
          <w:sz w:val="26"/>
        </w:rPr>
        <w:t xml:space="preserve">  </w:t>
      </w:r>
      <w:r w:rsidR="000C427B" w:rsidRPr="000C427B">
        <w:rPr>
          <w:rFonts w:ascii="Times New Roman" w:hAnsi="Times New Roman" w:cs="Times New Roman"/>
          <w:sz w:val="26"/>
        </w:rPr>
        <w:t>млн. руб., что составляет  101,5</w:t>
      </w:r>
      <w:r w:rsidRPr="000C427B">
        <w:rPr>
          <w:rFonts w:ascii="Times New Roman" w:hAnsi="Times New Roman" w:cs="Times New Roman"/>
          <w:sz w:val="26"/>
        </w:rPr>
        <w:t xml:space="preserve"> %   к</w:t>
      </w:r>
      <w:r w:rsidR="000C427B" w:rsidRPr="000C427B">
        <w:rPr>
          <w:rFonts w:ascii="Times New Roman" w:hAnsi="Times New Roman" w:cs="Times New Roman"/>
          <w:sz w:val="26"/>
        </w:rPr>
        <w:t xml:space="preserve">  соответствующему  периоду 2014</w:t>
      </w:r>
      <w:r w:rsidRPr="000C427B">
        <w:rPr>
          <w:rFonts w:ascii="Times New Roman" w:hAnsi="Times New Roman" w:cs="Times New Roman"/>
          <w:sz w:val="26"/>
        </w:rPr>
        <w:t xml:space="preserve"> года;</w:t>
      </w:r>
    </w:p>
    <w:p w:rsidR="002F47E6" w:rsidRPr="00C4319D" w:rsidRDefault="002F47E6" w:rsidP="002F47E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4319D">
        <w:rPr>
          <w:rFonts w:ascii="Times New Roman" w:hAnsi="Times New Roman" w:cs="Times New Roman"/>
          <w:sz w:val="26"/>
        </w:rPr>
        <w:t>●</w:t>
      </w:r>
      <w:r w:rsidRPr="00C4319D">
        <w:rPr>
          <w:rFonts w:ascii="Times New Roman" w:hAnsi="Times New Roman" w:cs="Times New Roman"/>
          <w:b/>
          <w:sz w:val="26"/>
        </w:rPr>
        <w:t xml:space="preserve"> </w:t>
      </w:r>
      <w:r w:rsidRPr="00C4319D">
        <w:rPr>
          <w:rFonts w:ascii="Times New Roman" w:hAnsi="Times New Roman" w:cs="Times New Roman"/>
          <w:sz w:val="26"/>
        </w:rPr>
        <w:t xml:space="preserve">  Численность официально зарегистрированных б</w:t>
      </w:r>
      <w:r w:rsidR="000C427B" w:rsidRPr="00C4319D">
        <w:rPr>
          <w:rFonts w:ascii="Times New Roman" w:hAnsi="Times New Roman" w:cs="Times New Roman"/>
          <w:sz w:val="26"/>
        </w:rPr>
        <w:t>езработных к  январю- марту 2014</w:t>
      </w:r>
      <w:r w:rsidR="00C4319D" w:rsidRPr="00C4319D">
        <w:rPr>
          <w:rFonts w:ascii="Times New Roman" w:hAnsi="Times New Roman" w:cs="Times New Roman"/>
          <w:sz w:val="26"/>
        </w:rPr>
        <w:t>г.  снизилась  на 1,0</w:t>
      </w:r>
      <w:r w:rsidRPr="00C4319D">
        <w:rPr>
          <w:rFonts w:ascii="Times New Roman" w:hAnsi="Times New Roman" w:cs="Times New Roman"/>
          <w:sz w:val="26"/>
        </w:rPr>
        <w:t>%;</w:t>
      </w:r>
    </w:p>
    <w:p w:rsidR="000E4466" w:rsidRPr="00C4319D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4319D">
        <w:rPr>
          <w:rFonts w:ascii="Times New Roman" w:hAnsi="Times New Roman" w:cs="Times New Roman"/>
          <w:b/>
          <w:sz w:val="26"/>
        </w:rPr>
        <w:t xml:space="preserve">● </w:t>
      </w:r>
      <w:r w:rsidRPr="00C4319D">
        <w:rPr>
          <w:rFonts w:ascii="Times New Roman" w:hAnsi="Times New Roman" w:cs="Times New Roman"/>
          <w:sz w:val="26"/>
        </w:rPr>
        <w:t>Среднемесячная  зар</w:t>
      </w:r>
      <w:r w:rsidR="004602C1" w:rsidRPr="00C4319D">
        <w:rPr>
          <w:rFonts w:ascii="Times New Roman" w:hAnsi="Times New Roman" w:cs="Times New Roman"/>
          <w:sz w:val="26"/>
        </w:rPr>
        <w:t xml:space="preserve">аботная плата за январь-февраль  </w:t>
      </w:r>
      <w:r w:rsidRPr="00C4319D">
        <w:rPr>
          <w:rFonts w:ascii="Times New Roman" w:hAnsi="Times New Roman" w:cs="Times New Roman"/>
          <w:sz w:val="26"/>
        </w:rPr>
        <w:t xml:space="preserve"> 201</w:t>
      </w:r>
      <w:r w:rsidR="00C4319D" w:rsidRPr="00C4319D">
        <w:rPr>
          <w:rFonts w:ascii="Times New Roman" w:hAnsi="Times New Roman" w:cs="Times New Roman"/>
          <w:sz w:val="26"/>
        </w:rPr>
        <w:t>5г. – 27400</w:t>
      </w:r>
      <w:r w:rsidR="000A34F6">
        <w:rPr>
          <w:rFonts w:ascii="Times New Roman" w:hAnsi="Times New Roman" w:cs="Times New Roman"/>
          <w:sz w:val="26"/>
        </w:rPr>
        <w:t>,7</w:t>
      </w:r>
      <w:r w:rsidR="004602C1" w:rsidRPr="00C4319D">
        <w:rPr>
          <w:rFonts w:ascii="Times New Roman" w:hAnsi="Times New Roman" w:cs="Times New Roman"/>
          <w:sz w:val="26"/>
        </w:rPr>
        <w:t xml:space="preserve"> </w:t>
      </w:r>
      <w:r w:rsidRPr="00C4319D">
        <w:rPr>
          <w:rFonts w:ascii="Times New Roman" w:hAnsi="Times New Roman" w:cs="Times New Roman"/>
          <w:sz w:val="26"/>
        </w:rPr>
        <w:t xml:space="preserve">руб., </w:t>
      </w:r>
      <w:r w:rsidR="004602C1" w:rsidRPr="00C4319D">
        <w:rPr>
          <w:rFonts w:ascii="Times New Roman" w:hAnsi="Times New Roman" w:cs="Times New Roman"/>
          <w:sz w:val="26"/>
        </w:rPr>
        <w:t xml:space="preserve">к </w:t>
      </w:r>
      <w:r w:rsidR="00C4319D" w:rsidRPr="00C4319D">
        <w:rPr>
          <w:rFonts w:ascii="Times New Roman" w:hAnsi="Times New Roman" w:cs="Times New Roman"/>
          <w:sz w:val="26"/>
        </w:rPr>
        <w:t>соответствующему периоду  2014 года  - 104,9</w:t>
      </w:r>
      <w:r w:rsidRPr="00C4319D">
        <w:rPr>
          <w:rFonts w:ascii="Times New Roman" w:hAnsi="Times New Roman" w:cs="Times New Roman"/>
          <w:sz w:val="26"/>
        </w:rPr>
        <w:t xml:space="preserve">%; </w:t>
      </w:r>
    </w:p>
    <w:p w:rsidR="000E4466" w:rsidRPr="00C4319D" w:rsidRDefault="000E4466" w:rsidP="000E4466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C4319D">
        <w:rPr>
          <w:rFonts w:ascii="Times New Roman" w:hAnsi="Times New Roman" w:cs="Times New Roman"/>
          <w:sz w:val="26"/>
        </w:rPr>
        <w:t>● Уровень официально зарегистриро</w:t>
      </w:r>
      <w:r w:rsidR="004602C1" w:rsidRPr="00C4319D">
        <w:rPr>
          <w:rFonts w:ascii="Times New Roman" w:hAnsi="Times New Roman" w:cs="Times New Roman"/>
          <w:sz w:val="26"/>
        </w:rPr>
        <w:t>ванной безработицы  составил 2,2%,  сохранился на уров</w:t>
      </w:r>
      <w:r w:rsidR="00C4319D" w:rsidRPr="00C4319D">
        <w:rPr>
          <w:rFonts w:ascii="Times New Roman" w:hAnsi="Times New Roman" w:cs="Times New Roman"/>
          <w:sz w:val="26"/>
        </w:rPr>
        <w:t>не соответствующего периода 2014</w:t>
      </w:r>
      <w:r w:rsidR="004602C1" w:rsidRPr="00C4319D">
        <w:rPr>
          <w:rFonts w:ascii="Times New Roman" w:hAnsi="Times New Roman" w:cs="Times New Roman"/>
          <w:sz w:val="26"/>
        </w:rPr>
        <w:t xml:space="preserve"> года</w:t>
      </w:r>
      <w:r w:rsidR="00C4319D">
        <w:rPr>
          <w:rFonts w:ascii="Times New Roman" w:hAnsi="Times New Roman" w:cs="Times New Roman"/>
          <w:sz w:val="26"/>
        </w:rPr>
        <w:t>.</w:t>
      </w:r>
    </w:p>
    <w:p w:rsidR="000E4466" w:rsidRPr="000C427B" w:rsidRDefault="000E4466" w:rsidP="000E4466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0C427B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0C427B" w:rsidRPr="000C427B" w:rsidRDefault="000C427B" w:rsidP="000C427B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●</w:t>
      </w:r>
      <w:r w:rsidRPr="000C427B">
        <w:rPr>
          <w:rFonts w:ascii="Times New Roman" w:hAnsi="Times New Roman" w:cs="Times New Roman"/>
          <w:b/>
          <w:sz w:val="26"/>
        </w:rPr>
        <w:t xml:space="preserve"> </w:t>
      </w:r>
      <w:r w:rsidRPr="000C427B">
        <w:rPr>
          <w:rFonts w:ascii="Times New Roman" w:hAnsi="Times New Roman" w:cs="Times New Roman"/>
          <w:sz w:val="26"/>
        </w:rPr>
        <w:t>Объем отгруженной  продукции составил 548,68 млн. руб., снижение  к  соответствующему  периоду</w:t>
      </w:r>
      <w:r w:rsidR="00217664">
        <w:rPr>
          <w:rFonts w:ascii="Times New Roman" w:hAnsi="Times New Roman" w:cs="Times New Roman"/>
          <w:sz w:val="26"/>
        </w:rPr>
        <w:t>,</w:t>
      </w:r>
      <w:r w:rsidRPr="000C427B">
        <w:rPr>
          <w:rFonts w:ascii="Times New Roman" w:hAnsi="Times New Roman" w:cs="Times New Roman"/>
          <w:sz w:val="26"/>
        </w:rPr>
        <w:t xml:space="preserve"> </w:t>
      </w:r>
      <w:r w:rsidR="00217664">
        <w:rPr>
          <w:rFonts w:ascii="Times New Roman" w:hAnsi="Times New Roman" w:cs="Times New Roman"/>
          <w:sz w:val="26"/>
        </w:rPr>
        <w:t>в действующих ценах</w:t>
      </w:r>
      <w:r w:rsidRPr="000C427B">
        <w:rPr>
          <w:rFonts w:ascii="Times New Roman" w:hAnsi="Times New Roman" w:cs="Times New Roman"/>
          <w:sz w:val="26"/>
        </w:rPr>
        <w:t>2014  года – 20,7%;</w:t>
      </w:r>
    </w:p>
    <w:p w:rsidR="000C427B" w:rsidRPr="000C427B" w:rsidRDefault="000C427B" w:rsidP="000C427B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C427B">
        <w:rPr>
          <w:rFonts w:ascii="Times New Roman" w:hAnsi="Times New Roman" w:cs="Times New Roman"/>
          <w:sz w:val="26"/>
        </w:rPr>
        <w:t>●</w:t>
      </w:r>
      <w:r w:rsidRPr="000C427B">
        <w:rPr>
          <w:rFonts w:ascii="Times New Roman" w:hAnsi="Times New Roman" w:cs="Times New Roman"/>
          <w:b/>
          <w:sz w:val="26"/>
        </w:rPr>
        <w:t xml:space="preserve">  </w:t>
      </w:r>
      <w:r w:rsidRPr="000C427B">
        <w:rPr>
          <w:rFonts w:ascii="Times New Roman" w:hAnsi="Times New Roman" w:cs="Times New Roman"/>
          <w:sz w:val="26"/>
        </w:rPr>
        <w:t>Оборот общественного питания   составил  24,0 млн. руб.,  к ана</w:t>
      </w:r>
      <w:r w:rsidR="00A366E7">
        <w:rPr>
          <w:rFonts w:ascii="Times New Roman" w:hAnsi="Times New Roman" w:cs="Times New Roman"/>
          <w:sz w:val="26"/>
        </w:rPr>
        <w:t>логичному периоду  2014  года – 98,2</w:t>
      </w:r>
      <w:r w:rsidRPr="000C427B">
        <w:rPr>
          <w:rFonts w:ascii="Times New Roman" w:hAnsi="Times New Roman" w:cs="Times New Roman"/>
          <w:sz w:val="26"/>
        </w:rPr>
        <w:t>%;</w:t>
      </w:r>
    </w:p>
    <w:p w:rsidR="000E4466" w:rsidRPr="00C4319D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4319D">
        <w:rPr>
          <w:rFonts w:ascii="Times New Roman" w:hAnsi="Times New Roman" w:cs="Times New Roman"/>
          <w:sz w:val="26"/>
        </w:rPr>
        <w:t xml:space="preserve">●   </w:t>
      </w:r>
      <w:r w:rsidR="00646F68" w:rsidRPr="00C4319D">
        <w:rPr>
          <w:rFonts w:ascii="Times New Roman" w:hAnsi="Times New Roman" w:cs="Times New Roman"/>
          <w:sz w:val="26"/>
        </w:rPr>
        <w:t>Финансовый рез</w:t>
      </w:r>
      <w:r w:rsidR="00044A48" w:rsidRPr="00C4319D">
        <w:rPr>
          <w:rFonts w:ascii="Times New Roman" w:hAnsi="Times New Roman" w:cs="Times New Roman"/>
          <w:sz w:val="26"/>
        </w:rPr>
        <w:t>у</w:t>
      </w:r>
      <w:r w:rsidR="00646F68" w:rsidRPr="00C4319D">
        <w:rPr>
          <w:rFonts w:ascii="Times New Roman" w:hAnsi="Times New Roman" w:cs="Times New Roman"/>
          <w:sz w:val="26"/>
        </w:rPr>
        <w:t xml:space="preserve">льтат </w:t>
      </w:r>
      <w:r w:rsidR="00044A48" w:rsidRPr="00C4319D">
        <w:rPr>
          <w:rFonts w:ascii="Times New Roman" w:hAnsi="Times New Roman" w:cs="Times New Roman"/>
          <w:sz w:val="26"/>
        </w:rPr>
        <w:t xml:space="preserve">  деятельности крупных и средних  организаций составил  -</w:t>
      </w:r>
      <w:r w:rsidR="0021312C" w:rsidRPr="00C4319D">
        <w:rPr>
          <w:rFonts w:ascii="Times New Roman" w:hAnsi="Times New Roman" w:cs="Times New Roman"/>
          <w:sz w:val="26"/>
        </w:rPr>
        <w:t>(-</w:t>
      </w:r>
      <w:r w:rsidR="00533339">
        <w:rPr>
          <w:rFonts w:ascii="Times New Roman" w:hAnsi="Times New Roman" w:cs="Times New Roman"/>
          <w:sz w:val="26"/>
        </w:rPr>
        <w:t xml:space="preserve"> 18,8</w:t>
      </w:r>
      <w:r w:rsidR="00044A48" w:rsidRPr="00C4319D">
        <w:rPr>
          <w:rFonts w:ascii="Times New Roman" w:hAnsi="Times New Roman" w:cs="Times New Roman"/>
          <w:sz w:val="26"/>
        </w:rPr>
        <w:t xml:space="preserve"> млн</w:t>
      </w:r>
      <w:r w:rsidR="00065F12" w:rsidRPr="00C4319D">
        <w:rPr>
          <w:rFonts w:ascii="Times New Roman" w:hAnsi="Times New Roman" w:cs="Times New Roman"/>
          <w:sz w:val="26"/>
        </w:rPr>
        <w:t>. р</w:t>
      </w:r>
      <w:r w:rsidR="00044A48" w:rsidRPr="00C4319D">
        <w:rPr>
          <w:rFonts w:ascii="Times New Roman" w:hAnsi="Times New Roman" w:cs="Times New Roman"/>
          <w:sz w:val="26"/>
        </w:rPr>
        <w:t>уб.</w:t>
      </w:r>
      <w:r w:rsidR="0021312C" w:rsidRPr="00C4319D">
        <w:rPr>
          <w:rFonts w:ascii="Times New Roman" w:hAnsi="Times New Roman" w:cs="Times New Roman"/>
          <w:sz w:val="26"/>
        </w:rPr>
        <w:t>);</w:t>
      </w:r>
    </w:p>
    <w:p w:rsidR="00044A48" w:rsidRPr="00C4319D" w:rsidRDefault="00044A48" w:rsidP="00044A48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C4319D">
        <w:rPr>
          <w:rFonts w:ascii="Times New Roman" w:hAnsi="Times New Roman" w:cs="Times New Roman"/>
          <w:sz w:val="26"/>
        </w:rPr>
        <w:t xml:space="preserve">● Доходная часть бюджета городского округа Спасск-Дальний  по собственным доходам выполнена  </w:t>
      </w:r>
      <w:r w:rsidR="00C4319D" w:rsidRPr="00C4319D">
        <w:rPr>
          <w:rFonts w:ascii="Times New Roman" w:hAnsi="Times New Roman" w:cs="Times New Roman"/>
          <w:sz w:val="26"/>
        </w:rPr>
        <w:t>к соответствующему периоду  2014 года на  82,5</w:t>
      </w:r>
      <w:r w:rsidRPr="00C4319D">
        <w:rPr>
          <w:rFonts w:ascii="Times New Roman" w:hAnsi="Times New Roman" w:cs="Times New Roman"/>
          <w:sz w:val="26"/>
        </w:rPr>
        <w:t>%;</w:t>
      </w:r>
    </w:p>
    <w:p w:rsidR="0083673E" w:rsidRPr="00924434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83673E" w:rsidRPr="00924434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21312C" w:rsidRPr="0092443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92443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924434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C4319D" w:rsidRDefault="00C4319D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C4319D" w:rsidRPr="00924434" w:rsidRDefault="00C4319D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83673E" w:rsidRPr="00924434" w:rsidRDefault="000E4466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924434">
        <w:rPr>
          <w:rFonts w:ascii="Times New Roman" w:hAnsi="Times New Roman" w:cs="Times New Roman"/>
          <w:b/>
          <w:i/>
          <w:sz w:val="26"/>
          <w:szCs w:val="28"/>
        </w:rPr>
        <w:lastRenderedPageBreak/>
        <w:t>1.1.</w:t>
      </w:r>
      <w:r w:rsidRPr="00924434">
        <w:rPr>
          <w:rFonts w:ascii="Times New Roman" w:hAnsi="Times New Roman" w:cs="Times New Roman"/>
          <w:b/>
          <w:i/>
          <w:sz w:val="26"/>
        </w:rPr>
        <w:t xml:space="preserve"> </w:t>
      </w:r>
      <w:r w:rsidRPr="00924434">
        <w:rPr>
          <w:rFonts w:ascii="Times New Roman" w:hAnsi="Times New Roman" w:cs="Times New Roman"/>
          <w:b/>
          <w:i/>
          <w:sz w:val="26"/>
          <w:szCs w:val="28"/>
        </w:rPr>
        <w:t>Производство  товаров и  услуг.</w:t>
      </w:r>
    </w:p>
    <w:p w:rsidR="000A34F6" w:rsidRDefault="000E4466" w:rsidP="000A34F6">
      <w:pPr>
        <w:spacing w:after="24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924434">
        <w:rPr>
          <w:rFonts w:ascii="Times New Roman" w:hAnsi="Times New Roman" w:cs="Times New Roman"/>
          <w:b/>
          <w:i/>
          <w:sz w:val="26"/>
          <w:szCs w:val="28"/>
        </w:rPr>
        <w:t>Основные показатели развития  промышленного производства городского округа Спасск-Дальний за январь-март  201</w:t>
      </w:r>
      <w:r w:rsidR="00924434" w:rsidRPr="00924434">
        <w:rPr>
          <w:rFonts w:ascii="Times New Roman" w:hAnsi="Times New Roman" w:cs="Times New Roman"/>
          <w:b/>
          <w:i/>
          <w:sz w:val="26"/>
          <w:szCs w:val="28"/>
        </w:rPr>
        <w:t>5</w:t>
      </w:r>
      <w:r w:rsidRPr="00924434">
        <w:rPr>
          <w:rFonts w:ascii="Times New Roman" w:hAnsi="Times New Roman" w:cs="Times New Roman"/>
          <w:b/>
          <w:i/>
          <w:sz w:val="26"/>
          <w:szCs w:val="28"/>
        </w:rPr>
        <w:t xml:space="preserve"> г.</w:t>
      </w:r>
    </w:p>
    <w:p w:rsidR="00EB7EFF" w:rsidRDefault="00BE2C84" w:rsidP="000A34F6">
      <w:pPr>
        <w:spacing w:after="2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E2C84">
        <w:rPr>
          <w:rFonts w:ascii="Times New Roman" w:hAnsi="Times New Roman" w:cs="Times New Roman"/>
          <w:b/>
          <w:noProof/>
          <w:sz w:val="28"/>
          <w:szCs w:val="28"/>
        </w:rPr>
        <w:t>Оборот организаций  по видам экономической  деятельности</w:t>
      </w:r>
    </w:p>
    <w:p w:rsidR="008369F8" w:rsidRPr="008369F8" w:rsidRDefault="008369F8" w:rsidP="000A34F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8"/>
        </w:rPr>
      </w:pPr>
      <w:r w:rsidRPr="008369F8">
        <w:rPr>
          <w:rFonts w:ascii="Times New Roman" w:hAnsi="Times New Roman" w:cs="Times New Roman"/>
          <w:noProof/>
          <w:sz w:val="26"/>
          <w:szCs w:val="28"/>
        </w:rPr>
        <w:t>Тыс.руб.</w:t>
      </w:r>
    </w:p>
    <w:tbl>
      <w:tblPr>
        <w:tblStyle w:val="a8"/>
        <w:tblW w:w="0" w:type="auto"/>
        <w:tblLook w:val="04A0"/>
      </w:tblPr>
      <w:tblGrid>
        <w:gridCol w:w="4077"/>
        <w:gridCol w:w="1925"/>
        <w:gridCol w:w="1925"/>
        <w:gridCol w:w="1926"/>
      </w:tblGrid>
      <w:tr w:rsidR="008369F8" w:rsidTr="008369F8">
        <w:tc>
          <w:tcPr>
            <w:tcW w:w="4077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Январь-март 2015г.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Январь-март 2014г.</w:t>
            </w:r>
          </w:p>
        </w:tc>
        <w:tc>
          <w:tcPr>
            <w:tcW w:w="1926" w:type="dxa"/>
            <w:vAlign w:val="center"/>
          </w:tcPr>
          <w:p w:rsid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369F8" w:rsidRPr="008369F8" w:rsidRDefault="000A34F6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Январь-март 2015г.  в % к январю марту 2014</w:t>
            </w:r>
          </w:p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369F8" w:rsidRPr="008369F8" w:rsidTr="008369F8">
        <w:tc>
          <w:tcPr>
            <w:tcW w:w="4077" w:type="dxa"/>
            <w:vAlign w:val="center"/>
          </w:tcPr>
          <w:p w:rsidR="008369F8" w:rsidRPr="008369F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noProof/>
                <w:sz w:val="24"/>
                <w:szCs w:val="24"/>
              </w:rPr>
              <w:t>60557,0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9F8">
              <w:rPr>
                <w:rFonts w:ascii="Times New Roman" w:hAnsi="Times New Roman" w:cs="Times New Roman"/>
                <w:noProof/>
                <w:sz w:val="24"/>
                <w:szCs w:val="24"/>
              </w:rPr>
              <w:t>207452</w:t>
            </w:r>
          </w:p>
        </w:tc>
        <w:tc>
          <w:tcPr>
            <w:tcW w:w="1926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29,2</w:t>
            </w:r>
          </w:p>
        </w:tc>
      </w:tr>
      <w:tr w:rsidR="008369F8" w:rsidRPr="008369F8" w:rsidTr="008369F8">
        <w:tc>
          <w:tcPr>
            <w:tcW w:w="4077" w:type="dxa"/>
            <w:vAlign w:val="center"/>
          </w:tcPr>
          <w:p w:rsidR="008369F8" w:rsidRPr="008369F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 и распределение электоэнергии, газа и воды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522046</w:t>
            </w:r>
          </w:p>
        </w:tc>
        <w:tc>
          <w:tcPr>
            <w:tcW w:w="1925" w:type="dxa"/>
            <w:vAlign w:val="center"/>
          </w:tcPr>
          <w:p w:rsidR="008369F8" w:rsidRP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529718</w:t>
            </w:r>
          </w:p>
        </w:tc>
        <w:tc>
          <w:tcPr>
            <w:tcW w:w="1926" w:type="dxa"/>
            <w:vAlign w:val="center"/>
          </w:tcPr>
          <w:p w:rsid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98,6</w:t>
            </w:r>
          </w:p>
        </w:tc>
      </w:tr>
      <w:tr w:rsidR="008369F8" w:rsidRPr="008369F8" w:rsidTr="008369F8">
        <w:tc>
          <w:tcPr>
            <w:tcW w:w="4077" w:type="dxa"/>
            <w:vAlign w:val="center"/>
          </w:tcPr>
          <w:p w:rsidR="008369F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925" w:type="dxa"/>
            <w:vAlign w:val="center"/>
          </w:tcPr>
          <w:p w:rsid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403499</w:t>
            </w:r>
          </w:p>
        </w:tc>
        <w:tc>
          <w:tcPr>
            <w:tcW w:w="1925" w:type="dxa"/>
            <w:vAlign w:val="center"/>
          </w:tcPr>
          <w:p w:rsid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371418</w:t>
            </w:r>
          </w:p>
        </w:tc>
        <w:tc>
          <w:tcPr>
            <w:tcW w:w="1926" w:type="dxa"/>
            <w:vAlign w:val="center"/>
          </w:tcPr>
          <w:p w:rsidR="008369F8" w:rsidRDefault="008369F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108,6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 и  связь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2284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1925</w:t>
            </w: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118,6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Операции с недвижимым иуществом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13297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16941</w:t>
            </w: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78,5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Государственной управление и обеспечение военной безопасности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83,1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17595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15236</w:t>
            </w: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115,5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Зравоохранение и предоставление социальных услуг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68578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61812</w:t>
            </w: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110,9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Предоставление прочих коммунальных, социальных и песональных услуг.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71,9</w:t>
            </w:r>
          </w:p>
        </w:tc>
      </w:tr>
      <w:tr w:rsidR="008758D3" w:rsidRPr="008369F8" w:rsidTr="008369F8">
        <w:tc>
          <w:tcPr>
            <w:tcW w:w="4077" w:type="dxa"/>
            <w:vAlign w:val="center"/>
          </w:tcPr>
          <w:p w:rsidR="008758D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Всего 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1101336</w:t>
            </w:r>
          </w:p>
        </w:tc>
        <w:tc>
          <w:tcPr>
            <w:tcW w:w="1925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1220839</w:t>
            </w:r>
          </w:p>
        </w:tc>
        <w:tc>
          <w:tcPr>
            <w:tcW w:w="1926" w:type="dxa"/>
            <w:vAlign w:val="center"/>
          </w:tcPr>
          <w:p w:rsidR="008758D3" w:rsidRDefault="008758D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90,2</w:t>
            </w:r>
          </w:p>
        </w:tc>
      </w:tr>
    </w:tbl>
    <w:p w:rsidR="0025452A" w:rsidRPr="008369F8" w:rsidRDefault="0025452A" w:rsidP="000A34F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13A86" w:rsidRPr="008E1D2C" w:rsidRDefault="00113A86" w:rsidP="000A34F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8E1D2C">
        <w:rPr>
          <w:rFonts w:ascii="Times New Roman" w:hAnsi="Times New Roman" w:cs="Times New Roman"/>
          <w:sz w:val="26"/>
        </w:rPr>
        <w:t xml:space="preserve">Оборот крупных и средних организаций по видам экономической деятельности </w:t>
      </w:r>
      <w:r w:rsidR="008E1D2C" w:rsidRPr="008E1D2C">
        <w:rPr>
          <w:rFonts w:ascii="Times New Roman" w:hAnsi="Times New Roman" w:cs="Times New Roman"/>
          <w:sz w:val="26"/>
        </w:rPr>
        <w:t xml:space="preserve"> за период  январь – март   2015</w:t>
      </w:r>
      <w:r w:rsidRPr="008E1D2C">
        <w:rPr>
          <w:rFonts w:ascii="Times New Roman" w:hAnsi="Times New Roman" w:cs="Times New Roman"/>
          <w:sz w:val="26"/>
        </w:rPr>
        <w:t xml:space="preserve"> года  по городскому округу </w:t>
      </w:r>
      <w:r w:rsidR="008E1D2C" w:rsidRPr="008E1D2C">
        <w:rPr>
          <w:rFonts w:ascii="Times New Roman" w:hAnsi="Times New Roman" w:cs="Times New Roman"/>
          <w:sz w:val="26"/>
        </w:rPr>
        <w:t xml:space="preserve"> Спасск-Дальний составил  1101,33 млн. руб. или   90</w:t>
      </w:r>
      <w:r w:rsidRPr="008E1D2C">
        <w:rPr>
          <w:rFonts w:ascii="Times New Roman" w:hAnsi="Times New Roman" w:cs="Times New Roman"/>
          <w:sz w:val="26"/>
        </w:rPr>
        <w:t xml:space="preserve">,2 %  </w:t>
      </w:r>
      <w:r w:rsidR="008E1D2C" w:rsidRPr="008E1D2C">
        <w:rPr>
          <w:rFonts w:ascii="Times New Roman" w:hAnsi="Times New Roman" w:cs="Times New Roman"/>
          <w:sz w:val="26"/>
        </w:rPr>
        <w:t>к  соответствующему периоду 2014</w:t>
      </w:r>
      <w:r w:rsidRPr="008E1D2C">
        <w:rPr>
          <w:rFonts w:ascii="Times New Roman" w:hAnsi="Times New Roman" w:cs="Times New Roman"/>
          <w:sz w:val="26"/>
        </w:rPr>
        <w:t xml:space="preserve">  года.</w:t>
      </w:r>
    </w:p>
    <w:p w:rsidR="000E4466" w:rsidRPr="00BE3DDC" w:rsidRDefault="00920A08" w:rsidP="000E446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BE3DDC">
        <w:rPr>
          <w:rFonts w:ascii="Times New Roman" w:hAnsi="Times New Roman" w:cs="Times New Roman"/>
          <w:noProof/>
          <w:sz w:val="26"/>
        </w:rPr>
        <w:t xml:space="preserve">В 2015 году в структуре оборота основную </w:t>
      </w:r>
      <w:r w:rsidR="000E4466" w:rsidRPr="00BE3DDC">
        <w:rPr>
          <w:rFonts w:ascii="Times New Roman" w:hAnsi="Times New Roman" w:cs="Times New Roman"/>
          <w:noProof/>
          <w:sz w:val="26"/>
        </w:rPr>
        <w:t xml:space="preserve"> долю занимают: </w:t>
      </w:r>
      <w:r w:rsidR="00EB7EFF" w:rsidRPr="00BE3DDC">
        <w:rPr>
          <w:rFonts w:ascii="Times New Roman" w:hAnsi="Times New Roman" w:cs="Times New Roman"/>
          <w:noProof/>
          <w:sz w:val="26"/>
        </w:rPr>
        <w:t xml:space="preserve"> производство и распределение эл</w:t>
      </w:r>
      <w:r w:rsidRPr="00BE3DDC">
        <w:rPr>
          <w:rFonts w:ascii="Times New Roman" w:hAnsi="Times New Roman" w:cs="Times New Roman"/>
          <w:noProof/>
          <w:sz w:val="26"/>
        </w:rPr>
        <w:t>ектроэнергии, газа и воды  47,4% ( 43,4% -2014г.)</w:t>
      </w:r>
      <w:r w:rsidR="000E4466" w:rsidRPr="00BE3DDC">
        <w:rPr>
          <w:rFonts w:ascii="Times New Roman" w:hAnsi="Times New Roman" w:cs="Times New Roman"/>
          <w:noProof/>
          <w:sz w:val="26"/>
        </w:rPr>
        <w:t>,  оп</w:t>
      </w:r>
      <w:r w:rsidR="00BE3DDC" w:rsidRPr="00BE3DDC">
        <w:rPr>
          <w:rFonts w:ascii="Times New Roman" w:hAnsi="Times New Roman" w:cs="Times New Roman"/>
          <w:noProof/>
          <w:sz w:val="26"/>
        </w:rPr>
        <w:t xml:space="preserve">товая и розничная торговля </w:t>
      </w:r>
      <w:r w:rsidRPr="00BE3DDC">
        <w:rPr>
          <w:rFonts w:ascii="Times New Roman" w:hAnsi="Times New Roman" w:cs="Times New Roman"/>
          <w:noProof/>
          <w:sz w:val="26"/>
        </w:rPr>
        <w:t>36,6</w:t>
      </w:r>
      <w:r w:rsidR="00BE3DDC" w:rsidRPr="00BE3DDC">
        <w:rPr>
          <w:rFonts w:ascii="Times New Roman" w:hAnsi="Times New Roman" w:cs="Times New Roman"/>
          <w:noProof/>
          <w:sz w:val="26"/>
        </w:rPr>
        <w:t xml:space="preserve">% (30,4% -2014г.) </w:t>
      </w:r>
      <w:r w:rsidR="00EB7EFF" w:rsidRPr="00BE3DDC">
        <w:rPr>
          <w:rFonts w:ascii="Times New Roman" w:hAnsi="Times New Roman" w:cs="Times New Roman"/>
          <w:noProof/>
          <w:sz w:val="26"/>
        </w:rPr>
        <w:t>, на долю обрабатыв</w:t>
      </w:r>
      <w:r w:rsidRPr="00BE3DDC">
        <w:rPr>
          <w:rFonts w:ascii="Times New Roman" w:hAnsi="Times New Roman" w:cs="Times New Roman"/>
          <w:noProof/>
          <w:sz w:val="26"/>
        </w:rPr>
        <w:t>ающих производств приходится  5,5</w:t>
      </w:r>
      <w:r w:rsidR="00EB7EFF" w:rsidRPr="00BE3DDC">
        <w:rPr>
          <w:rFonts w:ascii="Times New Roman" w:hAnsi="Times New Roman" w:cs="Times New Roman"/>
          <w:noProof/>
          <w:sz w:val="26"/>
        </w:rPr>
        <w:t xml:space="preserve">% </w:t>
      </w:r>
      <w:r w:rsidR="00BE3DDC" w:rsidRPr="00BE3DDC">
        <w:rPr>
          <w:rFonts w:ascii="Times New Roman" w:hAnsi="Times New Roman" w:cs="Times New Roman"/>
          <w:noProof/>
          <w:sz w:val="26"/>
        </w:rPr>
        <w:t>(17,0% -2014г.)</w:t>
      </w:r>
      <w:r w:rsidR="00EB7EFF" w:rsidRPr="00BE3DDC">
        <w:rPr>
          <w:rFonts w:ascii="Times New Roman" w:hAnsi="Times New Roman" w:cs="Times New Roman"/>
          <w:noProof/>
          <w:sz w:val="26"/>
        </w:rPr>
        <w:t xml:space="preserve"> оборота организаций. </w:t>
      </w:r>
      <w:r w:rsidR="000E4466" w:rsidRPr="00BE3DDC">
        <w:rPr>
          <w:rFonts w:ascii="Times New Roman" w:hAnsi="Times New Roman" w:cs="Times New Roman"/>
          <w:noProof/>
          <w:sz w:val="26"/>
        </w:rPr>
        <w:t xml:space="preserve"> Незначительная  доля  в  сумме оборота крупных и средних  организаций приходится на организации, осуществляющие  деятельность  в здравоохранении, образовании и предоставлении  прочих коммунальных услуг. </w:t>
      </w:r>
    </w:p>
    <w:p w:rsidR="000E4466" w:rsidRDefault="00BE3DDC" w:rsidP="00713357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BE3DDC">
        <w:rPr>
          <w:rFonts w:ascii="Times New Roman" w:hAnsi="Times New Roman" w:cs="Times New Roman"/>
          <w:sz w:val="26"/>
        </w:rPr>
        <w:tab/>
        <w:t>За период январь-март  2015</w:t>
      </w:r>
      <w:r w:rsidR="000E4466" w:rsidRPr="00BE3DDC">
        <w:rPr>
          <w:rFonts w:ascii="Times New Roman" w:hAnsi="Times New Roman" w:cs="Times New Roman"/>
          <w:sz w:val="26"/>
        </w:rPr>
        <w:t xml:space="preserve"> года предприятиями  города  отгружено товаров собственного производства,  выполнено работ и услуг собственными силами по </w:t>
      </w:r>
      <w:r w:rsidR="000E4466" w:rsidRPr="00BE3DDC">
        <w:rPr>
          <w:rFonts w:ascii="Times New Roman" w:hAnsi="Times New Roman" w:cs="Times New Roman"/>
          <w:sz w:val="26"/>
        </w:rPr>
        <w:lastRenderedPageBreak/>
        <w:t>чистым видам экономической деятельности по крупным и средн</w:t>
      </w:r>
      <w:r w:rsidRPr="00BE3DDC">
        <w:rPr>
          <w:rFonts w:ascii="Times New Roman" w:hAnsi="Times New Roman" w:cs="Times New Roman"/>
          <w:sz w:val="26"/>
        </w:rPr>
        <w:t xml:space="preserve">им предприятиям  на сумму  </w:t>
      </w:r>
      <w:r w:rsidR="006227EE">
        <w:rPr>
          <w:rFonts w:ascii="Times New Roman" w:hAnsi="Times New Roman" w:cs="Times New Roman"/>
          <w:sz w:val="26"/>
        </w:rPr>
        <w:t>548,68</w:t>
      </w:r>
      <w:r w:rsidR="000E4466" w:rsidRPr="00BE3DDC">
        <w:rPr>
          <w:rFonts w:ascii="Times New Roman" w:hAnsi="Times New Roman" w:cs="Times New Roman"/>
          <w:sz w:val="26"/>
        </w:rPr>
        <w:t xml:space="preserve"> млн. руб.,   в действ</w:t>
      </w:r>
      <w:r w:rsidRPr="00BE3DDC">
        <w:rPr>
          <w:rFonts w:ascii="Times New Roman" w:hAnsi="Times New Roman" w:cs="Times New Roman"/>
          <w:sz w:val="26"/>
        </w:rPr>
        <w:t xml:space="preserve">ующих ценах  это составляет </w:t>
      </w:r>
      <w:r w:rsidR="006227EE">
        <w:rPr>
          <w:rFonts w:ascii="Times New Roman" w:hAnsi="Times New Roman" w:cs="Times New Roman"/>
          <w:sz w:val="26"/>
        </w:rPr>
        <w:t>79,3</w:t>
      </w:r>
      <w:r w:rsidR="000E4466" w:rsidRPr="00BE3DDC">
        <w:rPr>
          <w:rFonts w:ascii="Times New Roman" w:hAnsi="Times New Roman" w:cs="Times New Roman"/>
          <w:sz w:val="26"/>
        </w:rPr>
        <w:t>%</w:t>
      </w:r>
      <w:r w:rsidRPr="00BE3DDC">
        <w:rPr>
          <w:rFonts w:ascii="Times New Roman" w:hAnsi="Times New Roman" w:cs="Times New Roman"/>
          <w:sz w:val="26"/>
        </w:rPr>
        <w:t xml:space="preserve"> к соответствующему периоду 2014</w:t>
      </w:r>
      <w:r w:rsidR="000E4466" w:rsidRPr="00BE3DDC">
        <w:rPr>
          <w:rFonts w:ascii="Times New Roman" w:hAnsi="Times New Roman" w:cs="Times New Roman"/>
          <w:sz w:val="26"/>
        </w:rPr>
        <w:t xml:space="preserve"> года.</w:t>
      </w:r>
    </w:p>
    <w:p w:rsidR="006227EE" w:rsidRDefault="006227EE" w:rsidP="00713357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6227EE">
        <w:rPr>
          <w:rFonts w:ascii="Times New Roman" w:hAnsi="Times New Roman" w:cs="Times New Roman"/>
          <w:b/>
          <w:sz w:val="26"/>
        </w:rPr>
        <w:t>Структура объемов отгруженной  продукции</w:t>
      </w:r>
      <w:r w:rsidR="00713357">
        <w:rPr>
          <w:rFonts w:ascii="Times New Roman" w:hAnsi="Times New Roman" w:cs="Times New Roman"/>
          <w:b/>
          <w:sz w:val="26"/>
        </w:rPr>
        <w:t xml:space="preserve"> </w:t>
      </w:r>
    </w:p>
    <w:p w:rsidR="006227EE" w:rsidRPr="006227EE" w:rsidRDefault="006227EE" w:rsidP="006227EE">
      <w:pPr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6227EE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4572000" cy="23145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2C69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Предприятиями  «производство и распределение электроэнергии, газа и воды»  отгружено  88,9% от общего объема отгруженной продукции. Объемы отгруженной продукции  в 1 квартале  2015 года снижены на 0,3%.</w:t>
      </w:r>
    </w:p>
    <w:p w:rsidR="003239BD" w:rsidRDefault="00BB532E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Предприятия</w:t>
      </w:r>
      <w:r w:rsidR="003239BD">
        <w:rPr>
          <w:rFonts w:ascii="Times New Roman" w:hAnsi="Times New Roman" w:cs="Times New Roman"/>
          <w:sz w:val="26"/>
        </w:rPr>
        <w:t xml:space="preserve">ми </w:t>
      </w:r>
      <w:r>
        <w:rPr>
          <w:rFonts w:ascii="Times New Roman" w:hAnsi="Times New Roman" w:cs="Times New Roman"/>
          <w:sz w:val="26"/>
        </w:rPr>
        <w:t xml:space="preserve"> да</w:t>
      </w:r>
      <w:r w:rsidR="003239BD">
        <w:rPr>
          <w:rFonts w:ascii="Times New Roman" w:hAnsi="Times New Roman" w:cs="Times New Roman"/>
          <w:sz w:val="26"/>
        </w:rPr>
        <w:t>нной отрасли производства:</w:t>
      </w:r>
    </w:p>
    <w:p w:rsidR="00BB532E" w:rsidRDefault="003239BD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 ОАО «Спасскэлектросеть»  передано электроэнергии  на 1,5% больше соответствующего периода  2014 года;</w:t>
      </w:r>
    </w:p>
    <w:p w:rsidR="003239BD" w:rsidRDefault="003239BD" w:rsidP="003239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ab/>
        <w:t>Филиал  «Спасский» КГУП «Примтеплоэнерго»  оказано услуг по производству пара и горячей воды  на 0,6% больше соотве</w:t>
      </w:r>
      <w:r w:rsidR="00475390">
        <w:rPr>
          <w:rFonts w:ascii="Times New Roman" w:hAnsi="Times New Roman" w:cs="Times New Roman"/>
          <w:sz w:val="26"/>
        </w:rPr>
        <w:t xml:space="preserve">тствующего периода 2014 года. </w:t>
      </w:r>
    </w:p>
    <w:p w:rsidR="00475390" w:rsidRDefault="00475390" w:rsidP="003239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снижение объемов   оказала  влияние деятельность  таких предприятий, как  ОАО «СКАЦИ»</w:t>
      </w:r>
      <w:r w:rsidR="00AC7DBD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 </w:t>
      </w:r>
      <w:r w:rsidR="00AC7DBD">
        <w:rPr>
          <w:rFonts w:ascii="Times New Roman" w:hAnsi="Times New Roman" w:cs="Times New Roman"/>
          <w:sz w:val="26"/>
        </w:rPr>
        <w:t>ранее  оказывающее услуги  по  распред</w:t>
      </w:r>
      <w:r w:rsidR="000A34F6">
        <w:rPr>
          <w:rFonts w:ascii="Times New Roman" w:hAnsi="Times New Roman" w:cs="Times New Roman"/>
          <w:sz w:val="26"/>
        </w:rPr>
        <w:t>елению электроэнергии, МУП МРЭУ №</w:t>
      </w:r>
      <w:r w:rsidR="00AC7DBD">
        <w:rPr>
          <w:rFonts w:ascii="Times New Roman" w:hAnsi="Times New Roman" w:cs="Times New Roman"/>
          <w:sz w:val="26"/>
        </w:rPr>
        <w:t>2 микрорайона им.С.Лазо</w:t>
      </w:r>
      <w:r w:rsidR="000A34F6">
        <w:rPr>
          <w:rFonts w:ascii="Times New Roman" w:hAnsi="Times New Roman" w:cs="Times New Roman"/>
          <w:sz w:val="26"/>
        </w:rPr>
        <w:t>,</w:t>
      </w:r>
      <w:r w:rsidR="00AC7DBD">
        <w:rPr>
          <w:rFonts w:ascii="Times New Roman" w:hAnsi="Times New Roman" w:cs="Times New Roman"/>
          <w:sz w:val="26"/>
        </w:rPr>
        <w:t xml:space="preserve"> ранее   оказывающее услуги по производству пара и горячей воды. </w:t>
      </w:r>
    </w:p>
    <w:p w:rsidR="00652C69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Предприятиями обрабатывающих   производств   отгружено  всего  11,1% от  общего объема  отгруженной  продукции, что в 3 раза ниже соответствующего периода  2014г. </w:t>
      </w:r>
    </w:p>
    <w:p w:rsidR="00F0336E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Прекращена  отгрузка предпр</w:t>
      </w:r>
      <w:r w:rsidR="00421C74">
        <w:rPr>
          <w:rFonts w:ascii="Times New Roman" w:hAnsi="Times New Roman" w:cs="Times New Roman"/>
          <w:sz w:val="26"/>
        </w:rPr>
        <w:t>иятиями  отрасли «П</w:t>
      </w:r>
      <w:r>
        <w:rPr>
          <w:rFonts w:ascii="Times New Roman" w:hAnsi="Times New Roman" w:cs="Times New Roman"/>
          <w:sz w:val="26"/>
        </w:rPr>
        <w:t>роизводство  прочих неметал</w:t>
      </w:r>
      <w:r w:rsidR="00F0336E">
        <w:rPr>
          <w:rFonts w:ascii="Times New Roman" w:hAnsi="Times New Roman" w:cs="Times New Roman"/>
          <w:sz w:val="26"/>
        </w:rPr>
        <w:t xml:space="preserve">лических минеральных продуктов».  Производство изделий из бетона  для </w:t>
      </w:r>
      <w:r w:rsidR="00F0336E">
        <w:rPr>
          <w:rFonts w:ascii="Times New Roman" w:hAnsi="Times New Roman" w:cs="Times New Roman"/>
          <w:sz w:val="26"/>
        </w:rPr>
        <w:lastRenderedPageBreak/>
        <w:t xml:space="preserve">использования  в строительстве  ОАО «СКАЦИ» </w:t>
      </w:r>
      <w:r w:rsidR="00691339">
        <w:rPr>
          <w:rFonts w:ascii="Times New Roman" w:hAnsi="Times New Roman" w:cs="Times New Roman"/>
          <w:sz w:val="26"/>
        </w:rPr>
        <w:t xml:space="preserve"> сдано в аренду  ОАО «Спасскцемент».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652C69" w:rsidRDefault="0069133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="00652C69">
        <w:rPr>
          <w:rFonts w:ascii="Times New Roman" w:hAnsi="Times New Roman" w:cs="Times New Roman"/>
          <w:sz w:val="26"/>
        </w:rPr>
        <w:t xml:space="preserve">рактически на  70 %  снижена отгрузка  предприятиями   металлургического производства  и производства   готовых металлических изделий. </w:t>
      </w:r>
      <w:r w:rsidR="00F0336E">
        <w:rPr>
          <w:rFonts w:ascii="Times New Roman" w:hAnsi="Times New Roman" w:cs="Times New Roman"/>
          <w:sz w:val="26"/>
        </w:rPr>
        <w:t xml:space="preserve"> </w:t>
      </w:r>
      <w:r w:rsidR="00A93215">
        <w:rPr>
          <w:rFonts w:ascii="Times New Roman" w:hAnsi="Times New Roman" w:cs="Times New Roman"/>
          <w:sz w:val="26"/>
        </w:rPr>
        <w:t>В 1квартале  текущего года  ООО «СМЗ» снизило объемы производства  на 89%,  ООО ПЖБК «Поларис»  снизило объемы производства на 57,4%.</w:t>
      </w:r>
    </w:p>
    <w:p w:rsidR="00E90E55" w:rsidRPr="00A46417" w:rsidRDefault="00F2149A" w:rsidP="000E44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46417">
        <w:rPr>
          <w:rFonts w:ascii="Times New Roman" w:hAnsi="Times New Roman" w:cs="Times New Roman"/>
          <w:sz w:val="26"/>
        </w:rPr>
        <w:t>Организациями, отгрузка которых  занимает  н</w:t>
      </w:r>
      <w:r w:rsidR="00AC2F42" w:rsidRPr="00A46417">
        <w:rPr>
          <w:rFonts w:ascii="Times New Roman" w:hAnsi="Times New Roman" w:cs="Times New Roman"/>
          <w:sz w:val="26"/>
        </w:rPr>
        <w:t xml:space="preserve">езначительную  долю   в общем объеме отгруженной продукции  </w:t>
      </w:r>
      <w:r w:rsidRPr="00A46417">
        <w:rPr>
          <w:rFonts w:ascii="Times New Roman" w:hAnsi="Times New Roman" w:cs="Times New Roman"/>
          <w:sz w:val="26"/>
        </w:rPr>
        <w:t>-</w:t>
      </w:r>
      <w:r w:rsidR="00FE545F" w:rsidRPr="00A46417">
        <w:rPr>
          <w:rFonts w:ascii="Times New Roman" w:hAnsi="Times New Roman" w:cs="Times New Roman"/>
          <w:sz w:val="26"/>
        </w:rPr>
        <w:t xml:space="preserve">  текстильное и швейное производство, обработка древесины и производство изделий из дерев</w:t>
      </w:r>
      <w:r w:rsidR="00A46417" w:rsidRPr="00A46417">
        <w:rPr>
          <w:rFonts w:ascii="Times New Roman" w:hAnsi="Times New Roman" w:cs="Times New Roman"/>
          <w:sz w:val="26"/>
        </w:rPr>
        <w:t xml:space="preserve">а, отгружено </w:t>
      </w:r>
      <w:r w:rsidR="00A46417">
        <w:rPr>
          <w:rFonts w:ascii="Times New Roman" w:hAnsi="Times New Roman" w:cs="Times New Roman"/>
          <w:sz w:val="26"/>
        </w:rPr>
        <w:t xml:space="preserve"> товаров собственного производства, выполнено работ и услуг собственными силами по чистым видам экономической деятельности  больше соответствующего периода 2014 года на 1,2% и 2,2 раза соответственно.</w:t>
      </w:r>
    </w:p>
    <w:p w:rsidR="00FF4B9C" w:rsidRDefault="000E4466" w:rsidP="000A34F6">
      <w:pPr>
        <w:spacing w:after="0"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FF4B9C"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</w:t>
      </w:r>
      <w:r w:rsidR="00FF4B9C" w:rsidRPr="00FF4B9C">
        <w:rPr>
          <w:rFonts w:ascii="Times New Roman" w:hAnsi="Times New Roman" w:cs="Times New Roman"/>
          <w:b/>
          <w:i/>
          <w:iCs/>
          <w:sz w:val="26"/>
          <w:szCs w:val="28"/>
        </w:rPr>
        <w:t>ок</w:t>
      </w:r>
    </w:p>
    <w:p w:rsidR="00FF4B9C" w:rsidRDefault="00FF4B9C" w:rsidP="00FF4B9C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>Оборот розничной торговли</w:t>
      </w:r>
      <w:r w:rsidRPr="00FF4B9C">
        <w:rPr>
          <w:rFonts w:ascii="Times New Roman" w:hAnsi="Times New Roman" w:cs="Times New Roman"/>
          <w:b/>
          <w:sz w:val="26"/>
        </w:rPr>
        <w:t xml:space="preserve"> </w:t>
      </w:r>
      <w:r w:rsidRPr="00FF4B9C">
        <w:rPr>
          <w:rFonts w:ascii="Times New Roman" w:hAnsi="Times New Roman" w:cs="Times New Roman"/>
          <w:sz w:val="26"/>
        </w:rPr>
        <w:t>по всем каналам реализации за период январь – март 2015 года составил 1548497,2 тыс. рублей, что к аналогичному периоду 2014 года (1299437,1 тыс. рублей) в сопоставимых ценах составило 101,5 %.</w:t>
      </w:r>
    </w:p>
    <w:p w:rsidR="000A34F6" w:rsidRDefault="00FF4B9C" w:rsidP="00FF4B9C">
      <w:pPr>
        <w:spacing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 xml:space="preserve">Преобладающее значение в формировании объемов оборота розничной торговли  сохраняют предприятия малого бизнеса и лица, занимающиеся индивидуальной трудовой деятельностью, на их долю приходится свыше 60% от общего </w:t>
      </w:r>
      <w:r w:rsidR="005A0899">
        <w:rPr>
          <w:rFonts w:ascii="Times New Roman" w:hAnsi="Times New Roman" w:cs="Times New Roman"/>
          <w:sz w:val="26"/>
        </w:rPr>
        <w:t xml:space="preserve"> </w:t>
      </w:r>
      <w:r w:rsidRPr="00FF4B9C">
        <w:rPr>
          <w:rFonts w:ascii="Times New Roman" w:hAnsi="Times New Roman" w:cs="Times New Roman"/>
          <w:sz w:val="26"/>
        </w:rPr>
        <w:t xml:space="preserve">объема розничного </w:t>
      </w:r>
      <w:r w:rsidR="005A0899">
        <w:rPr>
          <w:rFonts w:ascii="Times New Roman" w:hAnsi="Times New Roman" w:cs="Times New Roman"/>
          <w:sz w:val="26"/>
        </w:rPr>
        <w:t xml:space="preserve"> </w:t>
      </w:r>
      <w:r w:rsidRPr="00FF4B9C">
        <w:rPr>
          <w:rFonts w:ascii="Times New Roman" w:hAnsi="Times New Roman" w:cs="Times New Roman"/>
          <w:sz w:val="26"/>
        </w:rPr>
        <w:t>товарооборота.</w:t>
      </w:r>
    </w:p>
    <w:p w:rsidR="00FF4B9C" w:rsidRDefault="00FF4B9C" w:rsidP="00FF4B9C">
      <w:pPr>
        <w:spacing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5629275" cy="2524125"/>
            <wp:effectExtent l="133350" t="95250" r="123825" b="66675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6"/>
        </w:rPr>
        <w:tab/>
      </w:r>
    </w:p>
    <w:p w:rsidR="00FF4B9C" w:rsidRDefault="00FF4B9C" w:rsidP="00FF4B9C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lastRenderedPageBreak/>
        <w:t>В структуре оборота розничной торговли удельный вес пищевых продуктов, включая напитки, и табачные изделия составил 47,3 % (2014 год – 45,2%), непродовольственных товаров 52,7 %.</w:t>
      </w:r>
    </w:p>
    <w:p w:rsidR="00FF4B9C" w:rsidRPr="00FF4B9C" w:rsidRDefault="00FF4B9C" w:rsidP="00FF4B9C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>На долю городского округа Спасск-Дальний приходится 2,1 % оборота розничной торговли Приморского края.</w:t>
      </w:r>
    </w:p>
    <w:p w:rsidR="00FF4B9C" w:rsidRPr="00FF4B9C" w:rsidRDefault="00FF4B9C" w:rsidP="00FF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 xml:space="preserve">За период январь-март 2015 года оборот розничной торговли на душу населения составил 36,85 тыс. руб., за соответствующий период 2014 года –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Pr="00FF4B9C">
        <w:rPr>
          <w:rFonts w:ascii="Times New Roman" w:hAnsi="Times New Roman" w:cs="Times New Roman"/>
          <w:sz w:val="26"/>
        </w:rPr>
        <w:t xml:space="preserve">30,58 тыс. руб., рост </w:t>
      </w:r>
      <w:r w:rsidR="005A0899">
        <w:rPr>
          <w:rFonts w:ascii="Times New Roman" w:hAnsi="Times New Roman" w:cs="Times New Roman"/>
          <w:sz w:val="26"/>
        </w:rPr>
        <w:t>составил 20,5</w:t>
      </w:r>
      <w:r w:rsidRPr="00FF4B9C">
        <w:rPr>
          <w:rFonts w:ascii="Times New Roman" w:hAnsi="Times New Roman" w:cs="Times New Roman"/>
          <w:sz w:val="26"/>
        </w:rPr>
        <w:t xml:space="preserve"> %.</w:t>
      </w:r>
    </w:p>
    <w:p w:rsidR="00FF4B9C" w:rsidRPr="00FF4B9C" w:rsidRDefault="00FF4B9C" w:rsidP="00FF4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>Мониторинг цен на потребительском рынке показывает, что  стоимость минимального набора продуктов питания в городском округе Спасск-Дальний  с декабря 2014 года выросла на 13% и составила 4494,24 рублей, оставаясь при этом наиболее низкой по Приморскому краю.</w:t>
      </w:r>
    </w:p>
    <w:p w:rsidR="00FF4B9C" w:rsidRPr="00FF4B9C" w:rsidRDefault="00FF4B9C" w:rsidP="00FF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b/>
          <w:sz w:val="26"/>
        </w:rPr>
        <w:t xml:space="preserve">Объем оборота общественного питания </w:t>
      </w:r>
      <w:r w:rsidRPr="00FF4B9C">
        <w:rPr>
          <w:rFonts w:ascii="Times New Roman" w:hAnsi="Times New Roman" w:cs="Times New Roman"/>
          <w:sz w:val="26"/>
        </w:rPr>
        <w:t xml:space="preserve">за 1 </w:t>
      </w:r>
      <w:r>
        <w:rPr>
          <w:rFonts w:ascii="Times New Roman" w:hAnsi="Times New Roman" w:cs="Times New Roman"/>
          <w:sz w:val="26"/>
        </w:rPr>
        <w:t xml:space="preserve">квартал 2015 года </w:t>
      </w:r>
      <w:r w:rsidRPr="00FF4B9C">
        <w:rPr>
          <w:rFonts w:ascii="Times New Roman" w:hAnsi="Times New Roman" w:cs="Times New Roman"/>
          <w:sz w:val="26"/>
        </w:rPr>
        <w:t>составил 24048,3 тыс. руб., в сравнении с предыдущим периодом 2014 года снижение в сопоставимых ценах составило 1,8 %. Основную долю в обороте общественного питания — 39,4 % занимает о</w:t>
      </w:r>
      <w:r w:rsidR="005A0899">
        <w:rPr>
          <w:rFonts w:ascii="Times New Roman" w:hAnsi="Times New Roman" w:cs="Times New Roman"/>
          <w:sz w:val="26"/>
        </w:rPr>
        <w:t>борот крупных предприятий, 35,45</w:t>
      </w:r>
      <w:r w:rsidRPr="00FF4B9C">
        <w:rPr>
          <w:rFonts w:ascii="Times New Roman" w:hAnsi="Times New Roman" w:cs="Times New Roman"/>
          <w:sz w:val="26"/>
        </w:rPr>
        <w:t xml:space="preserve"> % - индиви</w:t>
      </w:r>
      <w:r w:rsidR="005A0899">
        <w:rPr>
          <w:rFonts w:ascii="Times New Roman" w:hAnsi="Times New Roman" w:cs="Times New Roman"/>
          <w:sz w:val="26"/>
        </w:rPr>
        <w:t>дуальных предпринимателей, 25,</w:t>
      </w:r>
      <w:r w:rsidRPr="00FF4B9C">
        <w:rPr>
          <w:rFonts w:ascii="Times New Roman" w:hAnsi="Times New Roman" w:cs="Times New Roman"/>
          <w:sz w:val="26"/>
        </w:rPr>
        <w:t xml:space="preserve"> </w:t>
      </w:r>
      <w:r w:rsidR="005A0899">
        <w:rPr>
          <w:rFonts w:ascii="Times New Roman" w:hAnsi="Times New Roman" w:cs="Times New Roman"/>
          <w:sz w:val="26"/>
        </w:rPr>
        <w:t>15</w:t>
      </w:r>
      <w:r w:rsidRPr="00FF4B9C">
        <w:rPr>
          <w:rFonts w:ascii="Times New Roman" w:hAnsi="Times New Roman" w:cs="Times New Roman"/>
          <w:sz w:val="26"/>
        </w:rPr>
        <w:t xml:space="preserve">% - оборот малых предприятий. </w:t>
      </w:r>
    </w:p>
    <w:p w:rsidR="00FF4B9C" w:rsidRPr="00FF4B9C" w:rsidRDefault="00FF4B9C" w:rsidP="00FF4B9C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4999990" cy="2295525"/>
            <wp:effectExtent l="133350" t="95250" r="124460" b="6667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B9C" w:rsidRPr="00FF4B9C" w:rsidRDefault="00FF4B9C" w:rsidP="00FF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FF4B9C"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FF4B9C" w:rsidRPr="008D242C" w:rsidRDefault="00FF4B9C" w:rsidP="00FF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B9C">
        <w:rPr>
          <w:rFonts w:ascii="Times New Roman" w:hAnsi="Times New Roman" w:cs="Times New Roman"/>
          <w:sz w:val="26"/>
          <w:szCs w:val="26"/>
        </w:rPr>
        <w:t xml:space="preserve">По состоянию на 1 апреля 2015 года торговое обслуживание на территории городского округа Спасск-Дальний осуществляют 398 предприятий торговли, включая автозаправочные станции, аптеки и аптечные пункты торговой площадью </w:t>
      </w:r>
      <w:r w:rsidRPr="00FF4B9C">
        <w:rPr>
          <w:rFonts w:ascii="Times New Roman" w:hAnsi="Times New Roman" w:cs="Times New Roman"/>
          <w:sz w:val="26"/>
          <w:szCs w:val="26"/>
        </w:rPr>
        <w:lastRenderedPageBreak/>
        <w:t>38309,</w:t>
      </w:r>
      <w:r w:rsidR="00310C7F">
        <w:rPr>
          <w:rFonts w:ascii="Times New Roman" w:hAnsi="Times New Roman" w:cs="Times New Roman"/>
          <w:sz w:val="26"/>
          <w:szCs w:val="26"/>
        </w:rPr>
        <w:t>89 кв. м</w:t>
      </w:r>
      <w:r w:rsidRPr="00FF4B9C">
        <w:rPr>
          <w:rFonts w:ascii="Times New Roman" w:hAnsi="Times New Roman" w:cs="Times New Roman"/>
          <w:sz w:val="26"/>
          <w:szCs w:val="26"/>
        </w:rPr>
        <w:t>.</w:t>
      </w:r>
      <w:r w:rsidRPr="00FF4B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242C">
        <w:rPr>
          <w:rFonts w:ascii="Times New Roman" w:hAnsi="Times New Roman" w:cs="Times New Roman"/>
          <w:sz w:val="26"/>
          <w:szCs w:val="26"/>
        </w:rPr>
        <w:t xml:space="preserve">В первом квартале 2015 года открыт специализированный магазин канцелярских и книжных товаров «Плюшкин» общей площадью 300 кв.м. </w:t>
      </w:r>
    </w:p>
    <w:p w:rsidR="00FF4B9C" w:rsidRPr="00FF4B9C" w:rsidRDefault="00FF4B9C" w:rsidP="00FF4B9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B9C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 городского округа Спасск-Дальний осуществляет деятельность универсальный рынок. По-прежнему велика роль рынков в обеспечении населения продукцией приусадебного хозяйства, мясом и птицей, плодовоовощной продукцией и дикоросами, одеждой.</w:t>
      </w:r>
    </w:p>
    <w:p w:rsidR="00FF4B9C" w:rsidRPr="00FF4B9C" w:rsidRDefault="00FF4B9C" w:rsidP="00FF4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B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первого квартала 2015 года продолжались преобразования в сфере ярмарочной торговли.</w:t>
      </w:r>
      <w:r w:rsidRPr="00FF4B9C">
        <w:rPr>
          <w:rFonts w:ascii="Times New Roman" w:hAnsi="Times New Roman" w:cs="Times New Roman"/>
          <w:sz w:val="26"/>
          <w:szCs w:val="26"/>
        </w:rPr>
        <w:t xml:space="preserve">  На территории города действует ежедневная универсальная ярмарка с количеством участников до 500 человек. </w:t>
      </w:r>
    </w:p>
    <w:p w:rsidR="00FF4B9C" w:rsidRPr="00FF4B9C" w:rsidRDefault="00FF4B9C" w:rsidP="00FF4B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F4B9C">
        <w:rPr>
          <w:rFonts w:ascii="Times New Roman" w:hAnsi="Times New Roman" w:cs="Times New Roman"/>
          <w:sz w:val="26"/>
          <w:szCs w:val="26"/>
        </w:rPr>
        <w:t xml:space="preserve">Всего в 1 квартале 2015 года в городском округе Спасск-Дальний было организовано и проведено 13 ярмарок,  </w:t>
      </w:r>
      <w:r w:rsidRPr="00FF4B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где реализовывались продовольственные и непродовольственные товары, сельскохозяйственная продукция, цветы.</w:t>
      </w:r>
    </w:p>
    <w:p w:rsidR="000E4466" w:rsidRPr="0020180A" w:rsidRDefault="00DF5C3B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20180A">
        <w:rPr>
          <w:rFonts w:ascii="Times New Roman" w:hAnsi="Times New Roman" w:cs="Times New Roman"/>
          <w:b/>
          <w:i/>
          <w:iCs/>
          <w:sz w:val="26"/>
          <w:szCs w:val="28"/>
        </w:rPr>
        <w:t>1.3. С</w:t>
      </w:r>
      <w:r w:rsidR="000E4466" w:rsidRPr="0020180A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троительство </w:t>
      </w:r>
      <w:r w:rsidR="00E14654">
        <w:rPr>
          <w:rFonts w:ascii="Times New Roman" w:hAnsi="Times New Roman" w:cs="Times New Roman"/>
          <w:b/>
          <w:i/>
          <w:iCs/>
          <w:sz w:val="26"/>
          <w:szCs w:val="28"/>
        </w:rPr>
        <w:t>и инвестиции</w:t>
      </w:r>
    </w:p>
    <w:p w:rsidR="000E4466" w:rsidRPr="0020180A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20180A">
        <w:rPr>
          <w:rFonts w:ascii="Times New Roman" w:hAnsi="Times New Roman" w:cs="Times New Roman"/>
          <w:b/>
          <w:i/>
          <w:iCs/>
          <w:sz w:val="26"/>
          <w:szCs w:val="28"/>
        </w:rPr>
        <w:t>Строительство</w:t>
      </w:r>
    </w:p>
    <w:p w:rsidR="000E4466" w:rsidRDefault="00C926F1" w:rsidP="008D242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4E46A0">
        <w:rPr>
          <w:rFonts w:ascii="Times New Roman" w:hAnsi="Times New Roman" w:cs="Times New Roman"/>
          <w:iCs/>
          <w:sz w:val="26"/>
          <w:szCs w:val="28"/>
        </w:rPr>
        <w:t xml:space="preserve"> За  январь-март</w:t>
      </w:r>
      <w:r w:rsidR="0020180A" w:rsidRPr="004E46A0">
        <w:rPr>
          <w:rFonts w:ascii="Times New Roman" w:hAnsi="Times New Roman" w:cs="Times New Roman"/>
          <w:iCs/>
          <w:sz w:val="26"/>
          <w:szCs w:val="28"/>
        </w:rPr>
        <w:t xml:space="preserve"> 2015</w:t>
      </w:r>
      <w:r w:rsidR="000E4466" w:rsidRPr="004E46A0">
        <w:rPr>
          <w:rFonts w:ascii="Times New Roman" w:hAnsi="Times New Roman" w:cs="Times New Roman"/>
          <w:iCs/>
          <w:sz w:val="26"/>
          <w:szCs w:val="28"/>
        </w:rPr>
        <w:t xml:space="preserve"> года   </w:t>
      </w:r>
      <w:r w:rsidR="004E46A0" w:rsidRPr="004E46A0">
        <w:rPr>
          <w:rFonts w:ascii="Times New Roman" w:hAnsi="Times New Roman" w:cs="Times New Roman"/>
          <w:iCs/>
          <w:sz w:val="26"/>
          <w:szCs w:val="28"/>
        </w:rPr>
        <w:t xml:space="preserve">крупными и средними </w:t>
      </w:r>
      <w:r w:rsidR="000E4466" w:rsidRPr="004E46A0">
        <w:rPr>
          <w:rFonts w:ascii="Times New Roman" w:hAnsi="Times New Roman" w:cs="Times New Roman"/>
          <w:iCs/>
          <w:sz w:val="26"/>
          <w:szCs w:val="28"/>
        </w:rPr>
        <w:t xml:space="preserve"> предприятиями  городского округа выполнено  работ по виду деятельности «Стр</w:t>
      </w:r>
      <w:r w:rsidR="004E46A0" w:rsidRPr="004E46A0">
        <w:rPr>
          <w:rFonts w:ascii="Times New Roman" w:hAnsi="Times New Roman" w:cs="Times New Roman"/>
          <w:iCs/>
          <w:sz w:val="26"/>
          <w:szCs w:val="28"/>
        </w:rPr>
        <w:t>оительство»  в  1,5 раза больше соответствующего  периода 2017</w:t>
      </w:r>
      <w:r w:rsidR="000E4466" w:rsidRPr="004E46A0">
        <w:rPr>
          <w:rFonts w:ascii="Times New Roman" w:hAnsi="Times New Roman" w:cs="Times New Roman"/>
          <w:iCs/>
          <w:sz w:val="26"/>
          <w:szCs w:val="28"/>
        </w:rPr>
        <w:t xml:space="preserve"> года.  </w:t>
      </w:r>
      <w:r w:rsidR="00E33C98">
        <w:rPr>
          <w:rFonts w:ascii="Times New Roman" w:hAnsi="Times New Roman" w:cs="Times New Roman"/>
          <w:iCs/>
          <w:sz w:val="26"/>
          <w:szCs w:val="28"/>
        </w:rPr>
        <w:t>В текущем году введено 707 м</w:t>
      </w:r>
      <w:r w:rsidR="00E33C98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2  </w:t>
      </w:r>
      <w:r w:rsidR="00E33C98" w:rsidRPr="00E33C98">
        <w:rPr>
          <w:rFonts w:ascii="Times New Roman" w:hAnsi="Times New Roman" w:cs="Times New Roman"/>
          <w:iCs/>
          <w:sz w:val="26"/>
          <w:szCs w:val="28"/>
        </w:rPr>
        <w:t>общей площади</w:t>
      </w:r>
      <w:r w:rsidR="00E33C98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E33C98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 </w:t>
      </w:r>
      <w:r w:rsidR="00E33C98">
        <w:rPr>
          <w:rFonts w:ascii="Times New Roman" w:hAnsi="Times New Roman" w:cs="Times New Roman"/>
          <w:iCs/>
          <w:sz w:val="26"/>
          <w:szCs w:val="28"/>
        </w:rPr>
        <w:t>жилья, что в</w:t>
      </w:r>
      <w:r w:rsidR="00F91C4B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E33C98">
        <w:rPr>
          <w:rFonts w:ascii="Times New Roman" w:hAnsi="Times New Roman" w:cs="Times New Roman"/>
          <w:iCs/>
          <w:sz w:val="26"/>
          <w:szCs w:val="28"/>
        </w:rPr>
        <w:t>1,6 раза превышает соответствующий период 2014 года.</w:t>
      </w:r>
    </w:p>
    <w:p w:rsidR="00E14654" w:rsidRPr="00DB5DB1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DB5DB1">
        <w:rPr>
          <w:rFonts w:ascii="Times New Roman" w:hAnsi="Times New Roman" w:cs="Times New Roman"/>
          <w:b/>
          <w:i/>
          <w:iCs/>
          <w:sz w:val="26"/>
          <w:szCs w:val="28"/>
        </w:rPr>
        <w:t>Инвестиции</w:t>
      </w:r>
    </w:p>
    <w:p w:rsidR="00E14654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DB5DB1">
        <w:rPr>
          <w:rFonts w:ascii="Times New Roman" w:hAnsi="Times New Roman" w:cs="Times New Roman"/>
          <w:b/>
          <w:i/>
          <w:iCs/>
          <w:sz w:val="26"/>
          <w:szCs w:val="28"/>
        </w:rPr>
        <w:tab/>
      </w:r>
      <w:r w:rsidRPr="00DB5DB1">
        <w:rPr>
          <w:rFonts w:ascii="Times New Roman" w:hAnsi="Times New Roman" w:cs="Times New Roman"/>
          <w:iCs/>
          <w:sz w:val="26"/>
          <w:szCs w:val="28"/>
        </w:rPr>
        <w:t>На развитие экономики и социальной  сферы городского округа Спасск-Дальний</w:t>
      </w:r>
      <w:r w:rsidR="00F91C4B" w:rsidRPr="00DB5DB1">
        <w:rPr>
          <w:rFonts w:ascii="Times New Roman" w:hAnsi="Times New Roman" w:cs="Times New Roman"/>
          <w:iCs/>
          <w:sz w:val="26"/>
          <w:szCs w:val="28"/>
        </w:rPr>
        <w:t xml:space="preserve"> за счет всех источников   финансирования в 1кв. 2015года использовано 6045 тыс. руб.  инвестиций в основной капитал</w:t>
      </w:r>
      <w:r w:rsidR="00DB5DB1">
        <w:rPr>
          <w:rFonts w:ascii="Times New Roman" w:hAnsi="Times New Roman" w:cs="Times New Roman"/>
          <w:iCs/>
          <w:sz w:val="26"/>
          <w:szCs w:val="28"/>
        </w:rPr>
        <w:t>.</w:t>
      </w:r>
    </w:p>
    <w:p w:rsidR="00DB5DB1" w:rsidRDefault="00DB5DB1" w:rsidP="00DB5DB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>Наибольшая   доля инвестиций -29,6% направлена на  развитие отрасли «Государственное  управление и обеспечение военной безопасности», 26,0% на  «Производство и распределение   электроэнергии, газа и воды», 20,0% на предоставление прочих коммунальных, социальных и персональных услуг.</w:t>
      </w:r>
    </w:p>
    <w:p w:rsidR="00DB5DB1" w:rsidRPr="00E14654" w:rsidRDefault="00DB5DB1" w:rsidP="00DB5DB1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hAnsi="Times New Roman" w:cs="Times New Roman"/>
          <w:iCs/>
          <w:sz w:val="26"/>
          <w:szCs w:val="28"/>
        </w:rPr>
        <w:t xml:space="preserve">Основным источником финансирования являются привлеченные средства – 63,3%,  </w:t>
      </w:r>
      <w:r w:rsidR="008A2BC2">
        <w:rPr>
          <w:rFonts w:ascii="Times New Roman" w:hAnsi="Times New Roman" w:cs="Times New Roman"/>
          <w:iCs/>
          <w:sz w:val="26"/>
          <w:szCs w:val="28"/>
        </w:rPr>
        <w:t>инвестиции в о</w:t>
      </w:r>
      <w:r w:rsidR="00E06EC7">
        <w:rPr>
          <w:rFonts w:ascii="Times New Roman" w:hAnsi="Times New Roman" w:cs="Times New Roman"/>
          <w:iCs/>
          <w:sz w:val="26"/>
          <w:szCs w:val="28"/>
        </w:rPr>
        <w:t>сновной капитал,  осуществленные</w:t>
      </w:r>
      <w:r w:rsidR="008A2BC2">
        <w:rPr>
          <w:rFonts w:ascii="Times New Roman" w:hAnsi="Times New Roman" w:cs="Times New Roman"/>
          <w:iCs/>
          <w:sz w:val="26"/>
          <w:szCs w:val="28"/>
        </w:rPr>
        <w:t xml:space="preserve"> организацией за счет собственных средств</w:t>
      </w:r>
      <w:r w:rsidR="00E06EC7">
        <w:rPr>
          <w:rFonts w:ascii="Times New Roman" w:hAnsi="Times New Roman" w:cs="Times New Roman"/>
          <w:iCs/>
          <w:sz w:val="26"/>
          <w:szCs w:val="28"/>
        </w:rPr>
        <w:t>,</w:t>
      </w:r>
      <w:r w:rsidR="008A2BC2">
        <w:rPr>
          <w:rFonts w:ascii="Times New Roman" w:hAnsi="Times New Roman" w:cs="Times New Roman"/>
          <w:iCs/>
          <w:sz w:val="26"/>
          <w:szCs w:val="28"/>
        </w:rPr>
        <w:t xml:space="preserve">  составили 36,7%.  </w:t>
      </w:r>
    </w:p>
    <w:p w:rsidR="000E4466" w:rsidRPr="00613F4E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613F4E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5D1733" w:rsidRPr="005D1733" w:rsidRDefault="005D1733" w:rsidP="005D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1733">
        <w:rPr>
          <w:rFonts w:ascii="Times New Roman" w:hAnsi="Times New Roman" w:cs="Times New Roman"/>
          <w:sz w:val="26"/>
          <w:szCs w:val="26"/>
        </w:rPr>
        <w:lastRenderedPageBreak/>
        <w:t>Численность работающих на предприятиях и организациях городского округа Спасск-Дальний  в  январе – феврале 2015 года составила – 8027</w:t>
      </w:r>
      <w:r w:rsidRPr="005D1733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5D1733">
        <w:rPr>
          <w:rFonts w:ascii="Times New Roman" w:hAnsi="Times New Roman" w:cs="Times New Roman"/>
          <w:sz w:val="26"/>
          <w:szCs w:val="26"/>
        </w:rPr>
        <w:t>чел, что составляет 96,2 % к соответствующему периоду предыдущего года.</w:t>
      </w:r>
    </w:p>
    <w:p w:rsidR="005D1733" w:rsidRPr="005D1733" w:rsidRDefault="005D1733" w:rsidP="005D173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33">
        <w:rPr>
          <w:rFonts w:ascii="Times New Roman" w:hAnsi="Times New Roman" w:cs="Times New Roman"/>
          <w:sz w:val="28"/>
          <w:szCs w:val="28"/>
        </w:rPr>
        <w:t xml:space="preserve"> </w:t>
      </w:r>
      <w:r w:rsidRPr="005D1733">
        <w:rPr>
          <w:rFonts w:ascii="Times New Roman" w:hAnsi="Times New Roman" w:cs="Times New Roman"/>
          <w:sz w:val="26"/>
          <w:szCs w:val="26"/>
        </w:rPr>
        <w:t xml:space="preserve">На 1 апреля текущего года в службе занятости  городского округа зарегистрировано 511 безработных граждан. </w:t>
      </w:r>
    </w:p>
    <w:p w:rsidR="005D1733" w:rsidRDefault="005D1733" w:rsidP="005D1733">
      <w:pPr>
        <w:jc w:val="center"/>
      </w:pPr>
      <w:r>
        <w:rPr>
          <w:noProof/>
        </w:rPr>
        <w:drawing>
          <wp:inline distT="0" distB="0" distL="0" distR="0">
            <wp:extent cx="5105400" cy="1914525"/>
            <wp:effectExtent l="19050" t="0" r="19050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1733" w:rsidRPr="005D1733" w:rsidRDefault="005D1733" w:rsidP="008D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 xml:space="preserve">По данным краевого государственного бюджетного учреждения «Центр занятости населения города Спасска-Дальнего» уровень   зарегистрированной безработицы (общее количество зарегистрированных безработных к экономически активному населению) составил 2,2%.  </w:t>
      </w:r>
    </w:p>
    <w:p w:rsidR="005D1733" w:rsidRPr="005D1733" w:rsidRDefault="005D1733" w:rsidP="005D1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>Заявленная организациями потребность в работниках  по сравнению с  соответствующим периодом предыдущего года снизилась на 14 % и составила 394 вакансии. На одно свободное рабочее место (вакантную должность) претендовало 1,6 соискателя.</w:t>
      </w:r>
    </w:p>
    <w:p w:rsidR="005D1733" w:rsidRPr="005D1733" w:rsidRDefault="005D1733" w:rsidP="00613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>За 3 месяца текущего года в органы службы занятости городского округа за предоставлением государственных услуг по</w:t>
      </w:r>
      <w:r w:rsidRPr="005D17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733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 695 человек,</w:t>
      </w:r>
      <w:r w:rsidRPr="005D17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1733">
        <w:rPr>
          <w:rFonts w:ascii="Times New Roman" w:hAnsi="Times New Roman" w:cs="Times New Roman"/>
          <w:sz w:val="26"/>
          <w:szCs w:val="26"/>
        </w:rPr>
        <w:t>трудоустроены 241 человек.</w:t>
      </w:r>
      <w:r w:rsidRPr="005D173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5D1733" w:rsidRPr="005D1733" w:rsidRDefault="005D1733" w:rsidP="0061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приняли участие </w:t>
      </w:r>
      <w:r w:rsidRPr="005D17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1733">
        <w:rPr>
          <w:rFonts w:ascii="Times New Roman" w:hAnsi="Times New Roman" w:cs="Times New Roman"/>
          <w:sz w:val="26"/>
          <w:szCs w:val="26"/>
        </w:rPr>
        <w:t xml:space="preserve">32 человека.  Государственные услуги по профессиональной ориентации, психологической поддержке, социальной адаптации предоставлены 72 безработным гражданам.  </w:t>
      </w:r>
    </w:p>
    <w:p w:rsidR="005D1733" w:rsidRPr="005D1733" w:rsidRDefault="005D1733" w:rsidP="00613F4E">
      <w:pPr>
        <w:pStyle w:val="21"/>
        <w:spacing w:after="0" w:line="360" w:lineRule="auto"/>
        <w:ind w:left="0" w:firstLine="708"/>
        <w:jc w:val="both"/>
        <w:rPr>
          <w:sz w:val="26"/>
          <w:szCs w:val="26"/>
        </w:rPr>
      </w:pPr>
      <w:r w:rsidRPr="005D1733">
        <w:rPr>
          <w:sz w:val="26"/>
          <w:szCs w:val="26"/>
        </w:rPr>
        <w:t xml:space="preserve">Важным направлением улучшения ситуации на рынке труда является создание новых рабочих мест. В истекшем периоде  текущего года </w:t>
      </w:r>
      <w:r w:rsidR="00C41714">
        <w:rPr>
          <w:sz w:val="26"/>
          <w:szCs w:val="26"/>
        </w:rPr>
        <w:t xml:space="preserve"> в</w:t>
      </w:r>
      <w:r w:rsidR="00C10640">
        <w:rPr>
          <w:sz w:val="26"/>
          <w:szCs w:val="26"/>
        </w:rPr>
        <w:t xml:space="preserve"> сфере  оптовой и розничной торговли</w:t>
      </w:r>
      <w:r w:rsidR="00C41714">
        <w:rPr>
          <w:sz w:val="26"/>
          <w:szCs w:val="26"/>
        </w:rPr>
        <w:t xml:space="preserve"> </w:t>
      </w:r>
      <w:r w:rsidRPr="005D1733">
        <w:rPr>
          <w:sz w:val="26"/>
          <w:szCs w:val="26"/>
        </w:rPr>
        <w:t xml:space="preserve"> создано  17 постоянных рабочих мест</w:t>
      </w:r>
      <w:r w:rsidR="00C41714">
        <w:rPr>
          <w:sz w:val="26"/>
          <w:szCs w:val="26"/>
        </w:rPr>
        <w:t>.</w:t>
      </w:r>
    </w:p>
    <w:p w:rsidR="005D1733" w:rsidRPr="00613F4E" w:rsidRDefault="00613F4E" w:rsidP="008D242C">
      <w:pPr>
        <w:spacing w:before="240" w:after="0" w:line="360" w:lineRule="auto"/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613F4E">
        <w:rPr>
          <w:rFonts w:ascii="Times New Roman" w:hAnsi="Times New Roman" w:cs="Times New Roman"/>
          <w:b/>
          <w:i/>
          <w:sz w:val="26"/>
          <w:szCs w:val="26"/>
        </w:rPr>
        <w:t xml:space="preserve">1.5.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D1733" w:rsidRPr="00613F4E">
        <w:rPr>
          <w:rFonts w:ascii="Times New Roman" w:hAnsi="Times New Roman" w:cs="Times New Roman"/>
          <w:b/>
          <w:i/>
          <w:sz w:val="26"/>
          <w:szCs w:val="26"/>
        </w:rPr>
        <w:t>Доходы населения</w:t>
      </w:r>
    </w:p>
    <w:p w:rsidR="005D1733" w:rsidRPr="005D1733" w:rsidRDefault="005D1733" w:rsidP="005D1733">
      <w:pPr>
        <w:pStyle w:val="31"/>
        <w:spacing w:line="360" w:lineRule="auto"/>
        <w:rPr>
          <w:sz w:val="26"/>
          <w:szCs w:val="26"/>
        </w:rPr>
      </w:pPr>
      <w:r w:rsidRPr="005D1733">
        <w:rPr>
          <w:sz w:val="26"/>
          <w:szCs w:val="26"/>
        </w:rPr>
        <w:t xml:space="preserve">Определяющим показателем оценки уровня жизни  населения  является </w:t>
      </w:r>
      <w:r w:rsidRPr="005D1733">
        <w:rPr>
          <w:sz w:val="26"/>
          <w:szCs w:val="26"/>
        </w:rPr>
        <w:lastRenderedPageBreak/>
        <w:t xml:space="preserve">заработная плата. В городском округе Спасск-Дальний средняя номинальная заработная плата за январь-февраль 2014 </w:t>
      </w:r>
      <w:r w:rsidR="00C41714">
        <w:rPr>
          <w:sz w:val="26"/>
          <w:szCs w:val="26"/>
        </w:rPr>
        <w:t xml:space="preserve">года </w:t>
      </w:r>
      <w:r w:rsidRPr="005D1733">
        <w:rPr>
          <w:sz w:val="26"/>
          <w:szCs w:val="26"/>
        </w:rPr>
        <w:t xml:space="preserve"> работников крупных и средних организаций по оценке Приморскстата, сложилась в размере 27400,7</w:t>
      </w:r>
      <w:r w:rsidRPr="005D1733">
        <w:t xml:space="preserve"> </w:t>
      </w:r>
      <w:r w:rsidRPr="005D1733">
        <w:rPr>
          <w:sz w:val="26"/>
          <w:szCs w:val="26"/>
        </w:rPr>
        <w:t xml:space="preserve">рублей и составила 76,9% от среднекраевого уровня.  </w:t>
      </w:r>
      <w:r w:rsidR="00C41714">
        <w:rPr>
          <w:bCs/>
          <w:sz w:val="26"/>
          <w:szCs w:val="26"/>
        </w:rPr>
        <w:t>З</w:t>
      </w:r>
      <w:r w:rsidRPr="005D1733">
        <w:rPr>
          <w:bCs/>
          <w:sz w:val="26"/>
          <w:szCs w:val="26"/>
        </w:rPr>
        <w:t xml:space="preserve">а истекший период 2015 года темп роста уровня средней заработной платы </w:t>
      </w:r>
      <w:r w:rsidRPr="005D1733">
        <w:rPr>
          <w:sz w:val="26"/>
          <w:szCs w:val="26"/>
        </w:rPr>
        <w:t>составил 104,9</w:t>
      </w:r>
      <w:r w:rsidRPr="005D1733">
        <w:rPr>
          <w:color w:val="FF0000"/>
          <w:sz w:val="26"/>
          <w:szCs w:val="26"/>
        </w:rPr>
        <w:t xml:space="preserve"> </w:t>
      </w:r>
      <w:r w:rsidRPr="005D1733">
        <w:rPr>
          <w:sz w:val="26"/>
          <w:szCs w:val="26"/>
        </w:rPr>
        <w:t>% .</w:t>
      </w:r>
    </w:p>
    <w:p w:rsidR="005D1733" w:rsidRPr="005D1733" w:rsidRDefault="005D1733" w:rsidP="00556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>Средний уровень оплаты труда в рассматриваемом периоде составил 2,24 величины прожиточного минимума трудоспособного населения городского округа.</w:t>
      </w:r>
    </w:p>
    <w:p w:rsidR="005D1733" w:rsidRPr="005D1733" w:rsidRDefault="005D1733" w:rsidP="005D1733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государственной статистики, на 1апреля 2015 г. просроченная задолженность по выплате заработной платы работникам организаций,  расположенных на территории городского округа Спасск-Дальний </w:t>
      </w:r>
      <w:r w:rsidR="00FA559C">
        <w:rPr>
          <w:rFonts w:ascii="Times New Roman" w:hAnsi="Times New Roman" w:cs="Times New Roman"/>
          <w:sz w:val="26"/>
          <w:szCs w:val="26"/>
        </w:rPr>
        <w:t>,</w:t>
      </w:r>
      <w:r w:rsidRPr="005D1733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Pr="005D1733">
        <w:rPr>
          <w:rFonts w:ascii="Times New Roman" w:hAnsi="Times New Roman" w:cs="Times New Roman"/>
        </w:rPr>
        <w:t>.</w:t>
      </w:r>
    </w:p>
    <w:p w:rsidR="000E4466" w:rsidRPr="00C41714" w:rsidRDefault="00556174" w:rsidP="00556174">
      <w:pPr>
        <w:pStyle w:val="a5"/>
        <w:spacing w:line="360" w:lineRule="auto"/>
        <w:ind w:right="5" w:firstLine="435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1.6. </w:t>
      </w:r>
      <w:r w:rsidR="000E4466" w:rsidRPr="00C41714">
        <w:rPr>
          <w:b/>
          <w:i/>
          <w:sz w:val="26"/>
          <w:szCs w:val="28"/>
        </w:rPr>
        <w:t>Демография</w:t>
      </w:r>
    </w:p>
    <w:p w:rsidR="008D242C" w:rsidRDefault="00922C5D" w:rsidP="00C10640">
      <w:pPr>
        <w:pStyle w:val="aa"/>
        <w:spacing w:after="0" w:line="360" w:lineRule="auto"/>
        <w:ind w:left="0" w:firstLine="435"/>
        <w:jc w:val="both"/>
        <w:rPr>
          <w:rFonts w:ascii="Times New Roman CYR" w:hAnsi="Times New Roman CYR" w:cs="Times New Roman CYR"/>
          <w:b/>
          <w:i/>
          <w:sz w:val="26"/>
          <w:szCs w:val="26"/>
        </w:rPr>
      </w:pPr>
      <w:r w:rsidRPr="00922C5D">
        <w:rPr>
          <w:rFonts w:ascii="Times New Roman" w:hAnsi="Times New Roman" w:cs="Times New Roman"/>
          <w:bCs/>
          <w:color w:val="000000"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92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2C5D">
        <w:rPr>
          <w:rFonts w:ascii="Times New Roman" w:hAnsi="Times New Roman" w:cs="Times New Roman"/>
          <w:sz w:val="26"/>
          <w:szCs w:val="26"/>
        </w:rPr>
        <w:t>Демографические показатели января-февр</w:t>
      </w:r>
      <w:r w:rsidR="00C10640">
        <w:rPr>
          <w:rFonts w:ascii="Times New Roman" w:hAnsi="Times New Roman" w:cs="Times New Roman"/>
          <w:sz w:val="26"/>
          <w:szCs w:val="26"/>
        </w:rPr>
        <w:t xml:space="preserve">аля 2015 года несколько ухудшились </w:t>
      </w:r>
      <w:r w:rsidRPr="00922C5D">
        <w:rPr>
          <w:rFonts w:ascii="Times New Roman" w:hAnsi="Times New Roman" w:cs="Times New Roman"/>
          <w:sz w:val="26"/>
          <w:szCs w:val="26"/>
        </w:rPr>
        <w:t xml:space="preserve"> по отношению к соответствующему периоду 2014 года, и  свидетельствуют о сокращении численности населения городского округа Спасск-Дальний. Интенсивность процессов естественного воспроизводства  недостаточна. Число родившихся за январь-февраль (72 ребенка) снизилось  на 28 % по отношению к соответствующему периоду прошлого года, число умерших  (127)  снизилось  на  12,4% , и   в 1,76 раза превышает число родившихся. Естественная убыль населения  за январь-февраль 2015г.  выше на 22,2 % уровня соответствующего периода прошлого года. </w:t>
      </w:r>
    </w:p>
    <w:p w:rsidR="00922C5D" w:rsidRPr="00922C5D" w:rsidRDefault="00922C5D" w:rsidP="005D1733">
      <w:pPr>
        <w:pStyle w:val="aa"/>
        <w:spacing w:before="240"/>
        <w:ind w:left="435"/>
        <w:jc w:val="center"/>
        <w:rPr>
          <w:sz w:val="26"/>
          <w:szCs w:val="26"/>
        </w:rPr>
      </w:pPr>
      <w:r w:rsidRPr="00922C5D">
        <w:rPr>
          <w:rFonts w:ascii="Times New Roman CYR" w:hAnsi="Times New Roman CYR" w:cs="Times New Roman CYR"/>
          <w:b/>
          <w:i/>
          <w:sz w:val="26"/>
          <w:szCs w:val="26"/>
        </w:rPr>
        <w:t>Миграционный отток и естественная убыль населения</w:t>
      </w:r>
    </w:p>
    <w:p w:rsidR="00922C5D" w:rsidRPr="00922C5D" w:rsidRDefault="00922C5D" w:rsidP="005D1733">
      <w:pPr>
        <w:pStyle w:val="aa"/>
        <w:widowControl w:val="0"/>
        <w:autoSpaceDE w:val="0"/>
        <w:autoSpaceDN w:val="0"/>
        <w:adjustRightInd w:val="0"/>
        <w:spacing w:before="240"/>
        <w:ind w:left="435"/>
        <w:jc w:val="center"/>
        <w:rPr>
          <w:rFonts w:ascii="Times New Roman CYR" w:hAnsi="Times New Roman CYR" w:cs="Times New Roman CYR"/>
          <w:b/>
          <w:i/>
          <w:sz w:val="26"/>
          <w:szCs w:val="26"/>
        </w:rPr>
      </w:pPr>
      <w:r w:rsidRPr="00922C5D">
        <w:rPr>
          <w:rFonts w:ascii="Times New Roman CYR" w:hAnsi="Times New Roman CYR" w:cs="Times New Roman CYR"/>
          <w:b/>
          <w:i/>
          <w:sz w:val="26"/>
          <w:szCs w:val="26"/>
        </w:rPr>
        <w:t>за январь – февраль 2014, 2015 годы (человек)</w:t>
      </w:r>
    </w:p>
    <w:p w:rsidR="00922C5D" w:rsidRDefault="00922C5D" w:rsidP="005D1733">
      <w:pPr>
        <w:pStyle w:val="aa"/>
        <w:widowControl w:val="0"/>
        <w:autoSpaceDE w:val="0"/>
        <w:autoSpaceDN w:val="0"/>
        <w:adjustRightInd w:val="0"/>
        <w:spacing w:before="240" w:line="360" w:lineRule="auto"/>
        <w:ind w:left="435"/>
        <w:rPr>
          <w:rFonts w:ascii="Times New Roman CYR" w:hAnsi="Times New Roman CYR" w:cs="Times New Roman CYR"/>
          <w:b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4543425" cy="1790700"/>
            <wp:effectExtent l="19050" t="0" r="9525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2C5D" w:rsidRPr="005D1733" w:rsidRDefault="00922C5D" w:rsidP="005D1733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lastRenderedPageBreak/>
        <w:t xml:space="preserve">Коэффициент естественной убыли по городскому округу составил – 1,31 на 1000 человек населения (в январе-феврале  2014 года – 1,06). </w:t>
      </w:r>
    </w:p>
    <w:p w:rsidR="00922C5D" w:rsidRPr="005D1733" w:rsidRDefault="00922C5D" w:rsidP="005D1733">
      <w:pPr>
        <w:pStyle w:val="aa"/>
        <w:spacing w:after="0"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5D1733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снизился  на 27,2 % и составил 1,71, смертности – снизился  на 11,4</w:t>
      </w:r>
      <w:r w:rsidRPr="005D1733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5D1733">
        <w:rPr>
          <w:rFonts w:ascii="Times New Roman" w:hAnsi="Times New Roman" w:cs="Times New Roman"/>
          <w:sz w:val="26"/>
          <w:szCs w:val="26"/>
        </w:rPr>
        <w:t xml:space="preserve">% (3,02).  </w:t>
      </w:r>
    </w:p>
    <w:p w:rsidR="00922C5D" w:rsidRPr="00344FD7" w:rsidRDefault="00922C5D" w:rsidP="005D1733">
      <w:pPr>
        <w:pStyle w:val="ConsPlusNonformat"/>
        <w:widowControl/>
        <w:spacing w:line="36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344FD7">
        <w:rPr>
          <w:rFonts w:ascii="Times New Roman" w:hAnsi="Times New Roman" w:cs="Times New Roman"/>
          <w:sz w:val="26"/>
          <w:szCs w:val="26"/>
        </w:rPr>
        <w:t xml:space="preserve">Миграционный отток населения </w:t>
      </w:r>
      <w:r>
        <w:rPr>
          <w:rFonts w:ascii="Times New Roman" w:hAnsi="Times New Roman" w:cs="Times New Roman"/>
          <w:sz w:val="26"/>
          <w:szCs w:val="26"/>
        </w:rPr>
        <w:t>значительно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влияет на уменьшение демографического потенциала округа. </w:t>
      </w:r>
      <w:r w:rsidRPr="00344FD7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344FD7">
        <w:rPr>
          <w:rFonts w:ascii="Times New Roman" w:hAnsi="Times New Roman" w:cs="Times New Roman"/>
          <w:sz w:val="26"/>
          <w:szCs w:val="26"/>
        </w:rPr>
        <w:t xml:space="preserve"> обусловлены не только </w:t>
      </w:r>
      <w:r>
        <w:rPr>
          <w:rFonts w:ascii="Times New Roman" w:hAnsi="Times New Roman" w:cs="Times New Roman"/>
          <w:sz w:val="26"/>
          <w:szCs w:val="26"/>
        </w:rPr>
        <w:t xml:space="preserve">  уровнем</w:t>
      </w:r>
      <w:r w:rsidRPr="00344FD7">
        <w:rPr>
          <w:rFonts w:ascii="Times New Roman" w:hAnsi="Times New Roman" w:cs="Times New Roman"/>
          <w:sz w:val="26"/>
          <w:szCs w:val="26"/>
        </w:rPr>
        <w:t xml:space="preserve"> жиз</w:t>
      </w:r>
      <w:r>
        <w:rPr>
          <w:rFonts w:ascii="Times New Roman" w:hAnsi="Times New Roman" w:cs="Times New Roman"/>
          <w:sz w:val="26"/>
          <w:szCs w:val="26"/>
        </w:rPr>
        <w:t>ни, характерным</w:t>
      </w:r>
      <w:r w:rsidRPr="00344FD7">
        <w:rPr>
          <w:rFonts w:ascii="Times New Roman" w:hAnsi="Times New Roman" w:cs="Times New Roman"/>
          <w:sz w:val="26"/>
          <w:szCs w:val="26"/>
        </w:rPr>
        <w:t xml:space="preserve"> для муниципального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но и возможностями </w:t>
      </w:r>
      <w:r w:rsidRPr="00344FD7">
        <w:rPr>
          <w:rFonts w:ascii="Times New Roman" w:hAnsi="Times New Roman" w:cs="Times New Roman"/>
          <w:sz w:val="26"/>
          <w:szCs w:val="26"/>
        </w:rPr>
        <w:t>его экономики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4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причинами личного и</w:t>
      </w:r>
      <w:r w:rsidRPr="00344FD7">
        <w:rPr>
          <w:rFonts w:ascii="Times New Roman" w:hAnsi="Times New Roman" w:cs="Times New Roman"/>
          <w:sz w:val="26"/>
          <w:szCs w:val="26"/>
        </w:rPr>
        <w:t xml:space="preserve"> семейного ха</w:t>
      </w:r>
      <w:r>
        <w:rPr>
          <w:rFonts w:ascii="Times New Roman" w:hAnsi="Times New Roman" w:cs="Times New Roman"/>
          <w:sz w:val="26"/>
          <w:szCs w:val="26"/>
        </w:rPr>
        <w:t>рактера.</w:t>
      </w:r>
      <w:r w:rsidRPr="00344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C5D" w:rsidRDefault="00922C5D" w:rsidP="008D242C">
      <w:pPr>
        <w:pStyle w:val="ConsPlusNormal0"/>
        <w:widowControl/>
        <w:spacing w:line="360" w:lineRule="auto"/>
        <w:ind w:left="142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344FD7">
        <w:rPr>
          <w:rFonts w:ascii="Times New Roman" w:hAnsi="Times New Roman" w:cs="Times New Roman"/>
          <w:sz w:val="26"/>
          <w:szCs w:val="26"/>
        </w:rPr>
        <w:t>В сравнении с аналогичным периодом прошлого года</w:t>
      </w:r>
      <w:r>
        <w:rPr>
          <w:rFonts w:ascii="Times New Roman" w:hAnsi="Times New Roman" w:cs="Times New Roman"/>
          <w:sz w:val="26"/>
          <w:szCs w:val="26"/>
        </w:rPr>
        <w:t xml:space="preserve"> увеличилось</w:t>
      </w:r>
      <w:r w:rsidRPr="00344FD7">
        <w:rPr>
          <w:rFonts w:ascii="Times New Roman" w:hAnsi="Times New Roman" w:cs="Times New Roman"/>
          <w:sz w:val="26"/>
          <w:szCs w:val="26"/>
        </w:rPr>
        <w:t xml:space="preserve"> число граждан прибывших в городской округ,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FD7">
        <w:rPr>
          <w:rFonts w:ascii="Times New Roman" w:hAnsi="Times New Roman" w:cs="Times New Roman"/>
          <w:sz w:val="26"/>
          <w:szCs w:val="26"/>
        </w:rPr>
        <w:t xml:space="preserve"> число граждан убывших</w:t>
      </w:r>
      <w:r>
        <w:rPr>
          <w:rFonts w:ascii="Times New Roman" w:hAnsi="Times New Roman" w:cs="Times New Roman"/>
          <w:sz w:val="26"/>
          <w:szCs w:val="26"/>
        </w:rPr>
        <w:t xml:space="preserve"> уменьшилось</w:t>
      </w:r>
      <w:r w:rsidRPr="00344FD7">
        <w:rPr>
          <w:rFonts w:ascii="Times New Roman" w:hAnsi="Times New Roman" w:cs="Times New Roman"/>
          <w:sz w:val="26"/>
          <w:szCs w:val="26"/>
        </w:rPr>
        <w:t xml:space="preserve">. За пределы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январе – феврале  2015 года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выехало </w:t>
      </w:r>
      <w:r>
        <w:rPr>
          <w:rFonts w:ascii="Times New Roman" w:hAnsi="Times New Roman" w:cs="Times New Roman"/>
          <w:sz w:val="26"/>
          <w:szCs w:val="26"/>
        </w:rPr>
        <w:t>232 человека</w:t>
      </w:r>
      <w:r w:rsidRPr="00344FD7">
        <w:rPr>
          <w:rFonts w:ascii="Times New Roman" w:hAnsi="Times New Roman" w:cs="Times New Roman"/>
          <w:sz w:val="26"/>
          <w:szCs w:val="26"/>
        </w:rPr>
        <w:t xml:space="preserve">, прибыло </w:t>
      </w:r>
      <w:r>
        <w:rPr>
          <w:rFonts w:ascii="Times New Roman" w:hAnsi="Times New Roman" w:cs="Times New Roman"/>
          <w:sz w:val="26"/>
          <w:szCs w:val="26"/>
        </w:rPr>
        <w:t>211</w:t>
      </w:r>
      <w:r w:rsidRPr="00344FD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FD7">
        <w:rPr>
          <w:rFonts w:ascii="Times New Roman" w:hAnsi="Times New Roman" w:cs="Times New Roman"/>
          <w:sz w:val="26"/>
          <w:szCs w:val="26"/>
        </w:rPr>
        <w:t xml:space="preserve">миграционный отток составил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344FD7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 xml:space="preserve"> данный показатель улучшился  по отношению к январю - февралю  2014 </w:t>
      </w:r>
      <w:r w:rsidRPr="00344FD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на 66,7%</w:t>
      </w:r>
      <w:r w:rsidRPr="000F1CE0">
        <w:rPr>
          <w:rFonts w:ascii="Times New Roman" w:hAnsi="Times New Roman" w:cs="Times New Roman"/>
          <w:sz w:val="26"/>
          <w:szCs w:val="26"/>
        </w:rPr>
        <w:t>.</w:t>
      </w:r>
    </w:p>
    <w:p w:rsidR="000E4466" w:rsidRPr="00045BE9" w:rsidRDefault="0081790C" w:rsidP="008D242C">
      <w:pPr>
        <w:pStyle w:val="a5"/>
        <w:tabs>
          <w:tab w:val="num" w:pos="720"/>
        </w:tabs>
        <w:spacing w:before="240" w:line="360" w:lineRule="auto"/>
        <w:ind w:left="2140" w:right="5" w:hanging="2140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ab/>
      </w:r>
      <w:r w:rsidR="000E4466" w:rsidRPr="00045BE9">
        <w:rPr>
          <w:b/>
          <w:i/>
          <w:sz w:val="26"/>
          <w:szCs w:val="28"/>
        </w:rPr>
        <w:t>1.7. Муниципальные  закупки</w:t>
      </w:r>
    </w:p>
    <w:p w:rsidR="00045BE9" w:rsidRPr="00045BE9" w:rsidRDefault="00045BE9" w:rsidP="0004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45BE9">
        <w:rPr>
          <w:rFonts w:ascii="Times New Roman" w:hAnsi="Times New Roman" w:cs="Times New Roman"/>
          <w:sz w:val="26"/>
        </w:rPr>
        <w:t xml:space="preserve">За январь-март 2015 года  заказчиками городского округа Спасск-Дальний осуществлено 479 закупок товаров,  работ,  услуг  для  нужд  городского округа Спасск-Дальний. </w:t>
      </w:r>
    </w:p>
    <w:p w:rsidR="00045BE9" w:rsidRPr="00045BE9" w:rsidRDefault="00045BE9" w:rsidP="0004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t>Из общего количества закупок проведено 2 открытых конкурса, 8 электронных аукционов,  2 запроса котировок цен,  170 закупок у единственного поставщика (водоснабжение, водоотведение, поставка электроэнергии, теплоэнергии, услуги связи),  297 закупок  на  сумму, не превышающую ста тысяч рублей.</w:t>
      </w:r>
    </w:p>
    <w:p w:rsidR="00045BE9" w:rsidRPr="00045BE9" w:rsidRDefault="00045BE9" w:rsidP="0004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t>По итогам закупок  заключено 478 контрактов и иных гражданско-правовых  договоров  на  общую  сумму  106055,29 тысяч рублей.   Из них по р</w:t>
      </w:r>
      <w:r w:rsidR="000F7563">
        <w:rPr>
          <w:rFonts w:ascii="Times New Roman" w:hAnsi="Times New Roman" w:cs="Times New Roman"/>
          <w:sz w:val="26"/>
        </w:rPr>
        <w:t xml:space="preserve">езультатам открытых конкурсов  заключено </w:t>
      </w:r>
      <w:r w:rsidRPr="00045BE9">
        <w:rPr>
          <w:rFonts w:ascii="Times New Roman" w:hAnsi="Times New Roman" w:cs="Times New Roman"/>
          <w:sz w:val="26"/>
        </w:rPr>
        <w:t>2 контракта на сумму 600,00 тысяч рублей, эл</w:t>
      </w:r>
      <w:r w:rsidR="000F7563">
        <w:rPr>
          <w:rFonts w:ascii="Times New Roman" w:hAnsi="Times New Roman" w:cs="Times New Roman"/>
          <w:sz w:val="26"/>
        </w:rPr>
        <w:t>ектронных  аукционов   -</w:t>
      </w:r>
      <w:r w:rsidRPr="00045BE9">
        <w:rPr>
          <w:rFonts w:ascii="Times New Roman" w:hAnsi="Times New Roman" w:cs="Times New Roman"/>
          <w:sz w:val="26"/>
        </w:rPr>
        <w:t xml:space="preserve">  4  контракта  на  сумму  6104,14 тысяч рублей, по результатам  запроса  котировок  цен   –  2 контракта на 422,26 тысяч рублей.</w:t>
      </w:r>
    </w:p>
    <w:p w:rsidR="00045BE9" w:rsidRPr="00045BE9" w:rsidRDefault="00045BE9" w:rsidP="00045BE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t xml:space="preserve"> С единственными  поставщиками, которые относятся к сфере деятельности субъектов естественных монополий, заключено 170  контрактов и договоров  на  сумму  86774,55 тысяч рублей. С единственными поставщиками на сумму, не превышающую ста тысяч рублей, заключ</w:t>
      </w:r>
      <w:r w:rsidR="000F7563">
        <w:rPr>
          <w:rFonts w:ascii="Times New Roman" w:hAnsi="Times New Roman" w:cs="Times New Roman"/>
          <w:sz w:val="26"/>
        </w:rPr>
        <w:t>ено 2972  контракта</w:t>
      </w:r>
      <w:r w:rsidRPr="00045BE9">
        <w:rPr>
          <w:rFonts w:ascii="Times New Roman" w:hAnsi="Times New Roman" w:cs="Times New Roman"/>
          <w:sz w:val="26"/>
        </w:rPr>
        <w:t xml:space="preserve">  и  иных гражданско-правовых договоров  на  сумму 12154, 34 тысяч рублей.</w:t>
      </w:r>
    </w:p>
    <w:p w:rsidR="00045BE9" w:rsidRPr="00045BE9" w:rsidRDefault="00045BE9" w:rsidP="00045B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5BE9">
        <w:rPr>
          <w:rFonts w:ascii="Times New Roman" w:hAnsi="Times New Roman" w:cs="Times New Roman"/>
          <w:b/>
          <w:sz w:val="28"/>
        </w:rPr>
        <w:lastRenderedPageBreak/>
        <w:t>Стоимость контрактов по способам закупок</w:t>
      </w:r>
    </w:p>
    <w:p w:rsidR="00045BE9" w:rsidRDefault="00045BE9" w:rsidP="00045BE9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4713605" cy="2428875"/>
            <wp:effectExtent l="19050" t="0" r="10795" b="0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5BE9" w:rsidRPr="00045BE9" w:rsidRDefault="00045BE9" w:rsidP="00556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t xml:space="preserve"> Из  общего  количества  проведенных аукционов  и запросов  котировок  цен в двух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3348,1 тысяч рублей.</w:t>
      </w:r>
      <w:r w:rsidRPr="00045BE9">
        <w:rPr>
          <w:rFonts w:ascii="Times New Roman" w:hAnsi="Times New Roman" w:cs="Times New Roman"/>
          <w:sz w:val="26"/>
        </w:rPr>
        <w:tab/>
      </w:r>
    </w:p>
    <w:p w:rsidR="00045BE9" w:rsidRPr="00045BE9" w:rsidRDefault="00045BE9" w:rsidP="00045BE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t xml:space="preserve">Стоимость муниципальных контрактов по видам продукции в 1 квартале 2015 года составила: коммунальные услуги 85360,77 тыс. руб. (80,5 % от общей стоимости заключенных контрактов); услуги связи – 1248,2 тыс. руб. (1,2 %); горюче-смазочные материалы для автотранспорта и топливо для нужд ЖКХ – 2786,39 тыс. руб. (2,6 %), </w:t>
      </w:r>
      <w:r w:rsidRPr="00045BE9">
        <w:rPr>
          <w:rFonts w:ascii="Times New Roman" w:hAnsi="Times New Roman" w:cs="Times New Roman"/>
          <w:sz w:val="26"/>
          <w:szCs w:val="26"/>
        </w:rPr>
        <w:t xml:space="preserve">подрядные работы – 1375,06 тыс. руб. (1,3 %);  </w:t>
      </w:r>
      <w:r w:rsidRPr="00045BE9">
        <w:rPr>
          <w:rFonts w:ascii="Times New Roman" w:hAnsi="Times New Roman" w:cs="Times New Roman"/>
          <w:sz w:val="26"/>
        </w:rPr>
        <w:t xml:space="preserve">прочие товары, работы, услуги – 15284,87 тыс. руб. (14,4 % от общей стоимости заключенных контрактов). </w:t>
      </w:r>
    </w:p>
    <w:p w:rsidR="00045BE9" w:rsidRPr="00045BE9" w:rsidRDefault="00045BE9" w:rsidP="00045B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5BE9">
        <w:rPr>
          <w:rFonts w:ascii="Times New Roman" w:hAnsi="Times New Roman" w:cs="Times New Roman"/>
          <w:b/>
          <w:sz w:val="28"/>
        </w:rPr>
        <w:t>Стоимость контрактов по видам продукции</w:t>
      </w:r>
    </w:p>
    <w:p w:rsidR="00045BE9" w:rsidRDefault="00045BE9" w:rsidP="00045BE9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4648200" cy="2413635"/>
            <wp:effectExtent l="19050" t="0" r="19050" b="5715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BE9" w:rsidRPr="00045BE9" w:rsidRDefault="00045BE9" w:rsidP="00045BE9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45BE9">
        <w:rPr>
          <w:rFonts w:ascii="Times New Roman" w:hAnsi="Times New Roman" w:cs="Times New Roman"/>
          <w:sz w:val="26"/>
        </w:rPr>
        <w:lastRenderedPageBreak/>
        <w:tab/>
        <w:t xml:space="preserve">Экономический эффект в результате осуществления закупок в 1 квартале 2015 года составил 43,78 тыс. руб. </w:t>
      </w:r>
    </w:p>
    <w:p w:rsidR="000E4466" w:rsidRPr="0081790C" w:rsidRDefault="00DF5C3B" w:rsidP="008D2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790C">
        <w:rPr>
          <w:rFonts w:ascii="Times New Roman" w:hAnsi="Times New Roman" w:cs="Times New Roman"/>
          <w:b/>
          <w:i/>
          <w:sz w:val="26"/>
          <w:szCs w:val="26"/>
        </w:rPr>
        <w:t>1.8.</w:t>
      </w:r>
      <w:r w:rsidR="00712953" w:rsidRPr="0081790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0E4466" w:rsidRPr="0081790C">
        <w:rPr>
          <w:rFonts w:ascii="Times New Roman" w:hAnsi="Times New Roman" w:cs="Times New Roman"/>
          <w:b/>
          <w:i/>
          <w:sz w:val="26"/>
          <w:szCs w:val="26"/>
        </w:rPr>
        <w:t>Бюджет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1790C">
        <w:rPr>
          <w:rFonts w:ascii="Times New Roman" w:hAnsi="Times New Roman" w:cs="Times New Roman"/>
          <w:sz w:val="26"/>
          <w:szCs w:val="26"/>
        </w:rPr>
        <w:t xml:space="preserve">Бюджетный процесс городского округа Спасск-Дальний на территории городского округа осуществляется в соответствии с Бюджетным Кодексом Российской Федерации. Процедура формирования и  исполнения бюджета, внесение изменений и дополнений в решение о бюджете городского округа регулируется Положением о бюджетном устройстве и бюджетном  процессе городского округа Спасск-Дальний, утвержденным решением Думы городского округа от 02 апреля  2009 года  № 22. Изменения и дополнения в бюджет  вносятся  решениями Думы городского округа. </w:t>
      </w:r>
      <w:r w:rsidRPr="0081790C">
        <w:rPr>
          <w:rFonts w:ascii="Times New Roman" w:hAnsi="Times New Roman" w:cs="Times New Roman"/>
          <w:sz w:val="26"/>
          <w:szCs w:val="26"/>
        </w:rPr>
        <w:tab/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Бюджет городского округа Спасск-Дальний на 2015 год утвержден решением Думы городского округа Спасск-Дальний от 24 декабря 2014 года № 48 "О бюджете городского округа Спасск-Дальний на 2015 год и плановый период 2016 и 2017 годов" в соответствии с бюджетным законодательством до начала финансового года по доходам в сумме 662,40млн. руб., по расходам в сумме 684,00млн. руб., с дефицитом в сумме 10,84 млн. руб.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За 1 квартал 2015 года решением Думы городского округа Спасск-Дальний от 26.02.2015г. № 8 бюджет городского округа уточнен по доходам на общую сумму 1,78 млн. руб., в том числе по группе доходов "Безвозмездные поступления" в сумме</w:t>
      </w:r>
      <w:r w:rsidR="0046609F">
        <w:rPr>
          <w:rFonts w:ascii="Times New Roman" w:hAnsi="Times New Roman" w:cs="Times New Roman"/>
          <w:sz w:val="26"/>
          <w:szCs w:val="26"/>
        </w:rPr>
        <w:t xml:space="preserve"> </w:t>
      </w:r>
      <w:r w:rsidRPr="0081790C">
        <w:rPr>
          <w:rFonts w:ascii="Times New Roman" w:hAnsi="Times New Roman" w:cs="Times New Roman"/>
          <w:sz w:val="26"/>
          <w:szCs w:val="26"/>
        </w:rPr>
        <w:t>1,78 млн</w:t>
      </w:r>
      <w:r w:rsidR="0046609F" w:rsidRPr="0081790C">
        <w:rPr>
          <w:rFonts w:ascii="Times New Roman" w:hAnsi="Times New Roman" w:cs="Times New Roman"/>
          <w:sz w:val="26"/>
          <w:szCs w:val="26"/>
        </w:rPr>
        <w:t>. р</w:t>
      </w:r>
      <w:r w:rsidRPr="0081790C">
        <w:rPr>
          <w:rFonts w:ascii="Times New Roman" w:hAnsi="Times New Roman" w:cs="Times New Roman"/>
          <w:sz w:val="26"/>
          <w:szCs w:val="26"/>
        </w:rPr>
        <w:t xml:space="preserve">уб.   В расходную часть бюджета в соответствии с решениями Думы городского округа Спасск-Дальний от 15.01.2015г. № 1, от 26.02.2015г. № 8, от 12.03.2015г. № 23  внесены уточнения в сумме 36,78 млн. руб.      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 xml:space="preserve">    Бюджет городского округа Спасск-Дальний за 1 квартал 2015 года по доходам исполнен на 15,47 % к годовым назначениям: при плановых годовых назначениях в сумме 664,18 млн.  руб.,  фактически поступило доходов в сумме 102,76млн.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Расходная часть бюджета за 1 квартал 2015 года исполнена на 17,4 % к годовым назначениям: при плановых годовых бюджетных ассигнованиях в сумме 721,39 млн. руб.,  исполнение составляет 125,58 млн. руб.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90C">
        <w:rPr>
          <w:rFonts w:ascii="Times New Roman" w:hAnsi="Times New Roman" w:cs="Times New Roman"/>
          <w:b/>
          <w:sz w:val="26"/>
          <w:szCs w:val="26"/>
        </w:rPr>
        <w:lastRenderedPageBreak/>
        <w:t>Доходы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 xml:space="preserve">           Исполнение годовых назначений по налоговым и неналоговым доходам составило 20,74 %, при плане 351,50 млн. руб. фактически поступило 72,91 млн. руб. </w:t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ab/>
        <w:t>Поступления ниже уровня 20,00 % от годового плана сложились по налогу на доходы физических лиц, налогу на имущество физических лиц, платежам при пользовании природными ресурсами, штрафам и санкциям. Причины следующие:</w:t>
      </w:r>
    </w:p>
    <w:p w:rsidR="0081790C" w:rsidRPr="0081790C" w:rsidRDefault="0081790C" w:rsidP="00817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ab/>
        <w:t>- налог на доходы физических лиц выполнен на 16,98%, в I квартале 2015 года предприятия и предприниматели, занятые строительно-ремонтными работами и производством стройматериалов, в связи с сезонностью приостановили либо сократили объемы производства и услуг, соответственно ФОТ и платежи по НДФЛ в бюджет также несколько ниже, чем в другие периоды года;</w:t>
      </w:r>
    </w:p>
    <w:p w:rsidR="0081790C" w:rsidRPr="0081790C" w:rsidRDefault="0081790C" w:rsidP="0081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1790C">
        <w:rPr>
          <w:rFonts w:ascii="Times New Roman" w:hAnsi="Times New Roman" w:cs="Times New Roman"/>
          <w:sz w:val="26"/>
          <w:szCs w:val="26"/>
        </w:rPr>
        <w:t>налог на имущество физических лиц выполнен на 11,3%, так как сроки уплаты налога не наступили, в отчетном периоде поступали платежи в счет гашения недоимки;</w:t>
      </w:r>
    </w:p>
    <w:p w:rsidR="0081790C" w:rsidRPr="0081790C" w:rsidRDefault="0081790C" w:rsidP="0081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- платежи при пользовании природными ресурсами выполнены на 19,39% от годового плана, кассовый план 1 квартала по экологическим платежам не выполнен  на 76,3 тыс. руб. в связи со снижением собираемости платежей;</w:t>
      </w:r>
    </w:p>
    <w:p w:rsidR="0081790C" w:rsidRPr="0081790C" w:rsidRDefault="0081790C" w:rsidP="00817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- фактические поступления денежных  штрафов, налагаемых управлением ГОЧС, сложились ниже запланированного уровня.</w:t>
      </w:r>
    </w:p>
    <w:p w:rsidR="0081790C" w:rsidRPr="0081790C" w:rsidRDefault="0081790C" w:rsidP="00817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 xml:space="preserve"> </w:t>
      </w:r>
      <w:r w:rsidRPr="0081790C">
        <w:rPr>
          <w:rFonts w:ascii="Times New Roman" w:hAnsi="Times New Roman" w:cs="Times New Roman"/>
          <w:sz w:val="26"/>
          <w:szCs w:val="26"/>
        </w:rPr>
        <w:tab/>
        <w:t>Исполнение годовых назначений по безвозмездным поступлениям составило 20,50%, при плане 312,68 млн.  руб. фактически поступило 64,09 млн. руб.</w:t>
      </w:r>
    </w:p>
    <w:p w:rsidR="0081790C" w:rsidRPr="0081790C" w:rsidRDefault="0081790C" w:rsidP="0081790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ab/>
      </w:r>
      <w:r w:rsidRPr="0081790C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</w:p>
    <w:p w:rsidR="0081790C" w:rsidRPr="0081790C" w:rsidRDefault="0081790C" w:rsidP="00817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ab/>
        <w:t>Расходная часть бюджета за  1 квартал 2015 года исполнена на 17,4 % к плановым годовым назначениям, при плановых годовых бюджетных ассигнованиях в сумме 721,39 млн. руб., исполнение составляет 125,58 млн.  руб.</w:t>
      </w:r>
    </w:p>
    <w:p w:rsidR="00FA559C" w:rsidRDefault="0081790C" w:rsidP="0081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>Бюджетные обязательства по вопросам  местного значения, выполнение которых осуществляется за счет собственных доходов, за  1 квартал 2015 года исполнены на 16,1 %. Отклонение кассового исполнения от плановых бюджетных ассигнований уточненной бюджетной росписи составляет 595,80 млн. руб., в том числе:</w:t>
      </w:r>
    </w:p>
    <w:p w:rsidR="0081790C" w:rsidRPr="0081790C" w:rsidRDefault="0081790C" w:rsidP="0081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lastRenderedPageBreak/>
        <w:t>-по расходным обязательствам на решение вопросов местного значения, финансируемым  за счет собственных доходов, отклонение составляет                          343,61 млн</w:t>
      </w:r>
      <w:r w:rsidR="0046609F" w:rsidRPr="0081790C">
        <w:rPr>
          <w:rFonts w:ascii="Times New Roman" w:hAnsi="Times New Roman" w:cs="Times New Roman"/>
          <w:sz w:val="26"/>
          <w:szCs w:val="26"/>
        </w:rPr>
        <w:t>. р</w:t>
      </w:r>
      <w:r w:rsidRPr="0081790C">
        <w:rPr>
          <w:rFonts w:ascii="Times New Roman" w:hAnsi="Times New Roman" w:cs="Times New Roman"/>
          <w:sz w:val="26"/>
          <w:szCs w:val="26"/>
        </w:rPr>
        <w:t xml:space="preserve">уб.; </w:t>
      </w:r>
    </w:p>
    <w:p w:rsidR="0081790C" w:rsidRPr="0081790C" w:rsidRDefault="0046609F" w:rsidP="00817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 xml:space="preserve"> </w:t>
      </w:r>
      <w:r w:rsidR="00AC6F1D">
        <w:rPr>
          <w:rFonts w:ascii="Times New Roman" w:hAnsi="Times New Roman" w:cs="Times New Roman"/>
          <w:sz w:val="26"/>
          <w:szCs w:val="26"/>
        </w:rPr>
        <w:tab/>
      </w:r>
      <w:r w:rsidRPr="0081790C">
        <w:rPr>
          <w:rFonts w:ascii="Times New Roman" w:hAnsi="Times New Roman" w:cs="Times New Roman"/>
          <w:sz w:val="26"/>
          <w:szCs w:val="26"/>
        </w:rPr>
        <w:t>-</w:t>
      </w:r>
      <w:r w:rsidR="0081790C" w:rsidRPr="0081790C">
        <w:rPr>
          <w:rFonts w:ascii="Times New Roman" w:hAnsi="Times New Roman" w:cs="Times New Roman"/>
          <w:sz w:val="26"/>
          <w:szCs w:val="26"/>
        </w:rPr>
        <w:t xml:space="preserve">по расходным  обязательствам за счет средств субвенций и субсидий отклонение составляет 252,19 млн. руб. </w:t>
      </w:r>
      <w:r w:rsidR="0081790C" w:rsidRPr="0081790C">
        <w:rPr>
          <w:rFonts w:ascii="Times New Roman" w:hAnsi="Times New Roman" w:cs="Times New Roman"/>
          <w:sz w:val="26"/>
          <w:szCs w:val="26"/>
        </w:rPr>
        <w:tab/>
      </w:r>
    </w:p>
    <w:p w:rsidR="0081790C" w:rsidRPr="0081790C" w:rsidRDefault="0081790C" w:rsidP="0081790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sz w:val="26"/>
          <w:szCs w:val="26"/>
        </w:rPr>
        <w:t xml:space="preserve">           Согласно анализа структуры расходов бюджета наибольший удельный вес в общей сумме расходов составили расходы  на социальную сферу – 67,2 %,  в том числе: на образование в сумме 84,36 млн. руб. (70,3 %), физическую культуру и спорт  в сумме 1,10 млн.. руб. (0,9 %), на культуру, кинематографию  в сумме 3,46 млн. руб. (2,8 %), на социальную политику в сумме 1,99 млн. руб. (1,6%).  </w:t>
      </w:r>
      <w:r w:rsidR="0046609F" w:rsidRPr="0081790C">
        <w:rPr>
          <w:rFonts w:ascii="Times New Roman" w:hAnsi="Times New Roman" w:cs="Times New Roman"/>
          <w:sz w:val="26"/>
          <w:szCs w:val="26"/>
        </w:rPr>
        <w:t>Расходы на жилищно-коммунальн</w:t>
      </w:r>
      <w:r w:rsidR="0046609F">
        <w:rPr>
          <w:rFonts w:ascii="Times New Roman" w:hAnsi="Times New Roman" w:cs="Times New Roman"/>
          <w:sz w:val="26"/>
          <w:szCs w:val="26"/>
        </w:rPr>
        <w:t>ое хозяйство в сумме 17,43млн.</w:t>
      </w:r>
      <w:r w:rsidR="0046609F" w:rsidRPr="0081790C">
        <w:rPr>
          <w:rFonts w:ascii="Times New Roman" w:hAnsi="Times New Roman" w:cs="Times New Roman"/>
          <w:sz w:val="26"/>
          <w:szCs w:val="26"/>
        </w:rPr>
        <w:t xml:space="preserve"> руб. (13,9 %), на национальную экономику – 1,93 млн. руб. (1,5 %), на национальную безопасность и правоохранительную деятельность – 0,79 тыс. руб. (0,6 %).</w:t>
      </w:r>
      <w:r w:rsidR="0046609F" w:rsidRPr="0081790C">
        <w:rPr>
          <w:rFonts w:ascii="Times New Roman" w:hAnsi="Times New Roman" w:cs="Times New Roman"/>
          <w:sz w:val="26"/>
          <w:szCs w:val="26"/>
        </w:rPr>
        <w:tab/>
      </w:r>
    </w:p>
    <w:p w:rsidR="0081790C" w:rsidRPr="0081790C" w:rsidRDefault="0081790C" w:rsidP="0081790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1790C">
        <w:rPr>
          <w:rFonts w:ascii="Times New Roman" w:hAnsi="Times New Roman" w:cs="Times New Roman"/>
          <w:b/>
          <w:sz w:val="26"/>
          <w:szCs w:val="26"/>
        </w:rPr>
        <w:t>Кредиторская задолженность</w:t>
      </w:r>
      <w:r w:rsidRPr="00817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90C" w:rsidRPr="0081790C" w:rsidRDefault="0081790C" w:rsidP="0081790C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81790C">
        <w:rPr>
          <w:sz w:val="26"/>
          <w:szCs w:val="26"/>
        </w:rPr>
        <w:t>Просроченная кредиторская задолженность по состоянию на 01 апреля 2015 года составляет 6,06 млн.  руб., в том числе по услугам по содержанию имущества – 2,55 млн. руб., по прочим услугам – 3,51  млн</w:t>
      </w:r>
      <w:r w:rsidR="0046609F" w:rsidRPr="0081790C">
        <w:rPr>
          <w:sz w:val="26"/>
          <w:szCs w:val="26"/>
        </w:rPr>
        <w:t>. р</w:t>
      </w:r>
      <w:r w:rsidRPr="0081790C">
        <w:rPr>
          <w:sz w:val="26"/>
          <w:szCs w:val="26"/>
        </w:rPr>
        <w:t xml:space="preserve">уб. </w:t>
      </w:r>
    </w:p>
    <w:p w:rsidR="0081790C" w:rsidRPr="0081790C" w:rsidRDefault="0081790C" w:rsidP="0081790C">
      <w:pPr>
        <w:pStyle w:val="2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81790C">
        <w:rPr>
          <w:sz w:val="26"/>
          <w:szCs w:val="26"/>
        </w:rPr>
        <w:t xml:space="preserve">Просроченной кредиторской задолженности по состоянию на 01 апреля 2015г. по заработной плате, по начислениям на выплаты по оплате труда, по коммунальным услугам нет. </w:t>
      </w:r>
    </w:p>
    <w:p w:rsidR="006136EE" w:rsidRDefault="00DF5C3B" w:rsidP="006136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</w:rPr>
      </w:pPr>
      <w:r w:rsidRPr="002005EA">
        <w:rPr>
          <w:rFonts w:ascii="Times New Roman" w:hAnsi="Times New Roman" w:cs="Times New Roman"/>
          <w:b/>
          <w:i/>
          <w:sz w:val="26"/>
        </w:rPr>
        <w:t xml:space="preserve">1.9. </w:t>
      </w:r>
      <w:r w:rsidR="000E4466" w:rsidRPr="002005EA">
        <w:rPr>
          <w:rFonts w:ascii="Times New Roman" w:hAnsi="Times New Roman" w:cs="Times New Roman"/>
          <w:b/>
          <w:i/>
          <w:sz w:val="26"/>
        </w:rPr>
        <w:t>Жилищно-коммунальное  хозяйство</w:t>
      </w:r>
    </w:p>
    <w:p w:rsidR="000E4466" w:rsidRPr="002005EA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005EA">
        <w:rPr>
          <w:rFonts w:ascii="Times New Roman" w:hAnsi="Times New Roman" w:cs="Times New Roman"/>
          <w:b/>
          <w:sz w:val="26"/>
        </w:rPr>
        <w:tab/>
      </w:r>
      <w:r w:rsidRPr="002005EA">
        <w:rPr>
          <w:rFonts w:ascii="Times New Roman" w:hAnsi="Times New Roman" w:cs="Times New Roman"/>
          <w:sz w:val="26"/>
        </w:rPr>
        <w:t>Жилищно-коммунальные услуги на территории городског</w:t>
      </w:r>
      <w:r w:rsidR="00231FC4" w:rsidRPr="002005EA">
        <w:rPr>
          <w:rFonts w:ascii="Times New Roman" w:hAnsi="Times New Roman" w:cs="Times New Roman"/>
          <w:sz w:val="26"/>
        </w:rPr>
        <w:t>о</w:t>
      </w:r>
      <w:r w:rsidR="002005EA" w:rsidRPr="002005EA">
        <w:rPr>
          <w:rFonts w:ascii="Times New Roman" w:hAnsi="Times New Roman" w:cs="Times New Roman"/>
          <w:sz w:val="26"/>
        </w:rPr>
        <w:t xml:space="preserve"> округа  Спасск-Дальний  </w:t>
      </w:r>
      <w:r w:rsidRPr="002005EA">
        <w:rPr>
          <w:rFonts w:ascii="Times New Roman" w:hAnsi="Times New Roman" w:cs="Times New Roman"/>
          <w:sz w:val="26"/>
        </w:rPr>
        <w:t xml:space="preserve"> осуществляют  предприятия:</w:t>
      </w:r>
    </w:p>
    <w:p w:rsidR="000E4466" w:rsidRPr="002005EA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924434">
        <w:rPr>
          <w:rFonts w:ascii="Times New Roman" w:hAnsi="Times New Roman" w:cs="Times New Roman"/>
          <w:color w:val="C0504D" w:themeColor="accent2"/>
          <w:sz w:val="26"/>
        </w:rPr>
        <w:tab/>
      </w:r>
      <w:r w:rsidRPr="002005EA">
        <w:rPr>
          <w:rFonts w:ascii="Times New Roman" w:hAnsi="Times New Roman" w:cs="Times New Roman"/>
          <w:sz w:val="26"/>
        </w:rPr>
        <w:t>1. МУП «МРЭУ №2 микрорайона им. С.Лазо» - услуги по содержанию и ремон</w:t>
      </w:r>
      <w:r w:rsidR="00231FC4" w:rsidRPr="002005EA">
        <w:rPr>
          <w:rFonts w:ascii="Times New Roman" w:hAnsi="Times New Roman" w:cs="Times New Roman"/>
          <w:sz w:val="26"/>
        </w:rPr>
        <w:t>ту жилищного фонда, отоплению,</w:t>
      </w:r>
      <w:r w:rsidRPr="002005EA">
        <w:rPr>
          <w:rFonts w:ascii="Times New Roman" w:hAnsi="Times New Roman" w:cs="Times New Roman"/>
          <w:sz w:val="26"/>
        </w:rPr>
        <w:t xml:space="preserve"> вывозу бытовых отходов,  благоустройству территории.</w:t>
      </w:r>
    </w:p>
    <w:p w:rsidR="000E4466" w:rsidRPr="002005EA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005EA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0E4466" w:rsidRPr="002005EA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005EA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0E4466" w:rsidRPr="002005EA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005EA">
        <w:rPr>
          <w:rFonts w:ascii="Times New Roman" w:hAnsi="Times New Roman" w:cs="Times New Roman"/>
          <w:sz w:val="26"/>
        </w:rPr>
        <w:lastRenderedPageBreak/>
        <w:tab/>
        <w:t>4. ООО «Горсвет»  - услуги по содержанию  и ремонту жилищного фонда.</w:t>
      </w:r>
    </w:p>
    <w:p w:rsidR="000E4466" w:rsidRPr="002005EA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005EA">
        <w:rPr>
          <w:rFonts w:ascii="Times New Roman" w:hAnsi="Times New Roman" w:cs="Times New Roman"/>
          <w:sz w:val="26"/>
        </w:rPr>
        <w:tab/>
        <w:t>5. ООО «Артель-1» -  услуги по содержанию и ремонту жилищного фонда.</w:t>
      </w:r>
    </w:p>
    <w:p w:rsidR="000E4466" w:rsidRPr="002005EA" w:rsidRDefault="00E655D5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6.</w:t>
      </w:r>
      <w:r w:rsidR="000E4466" w:rsidRPr="002005EA">
        <w:rPr>
          <w:rFonts w:ascii="Times New Roman" w:hAnsi="Times New Roman" w:cs="Times New Roman"/>
          <w:sz w:val="26"/>
        </w:rPr>
        <w:t>ООО УК «СпасскЖилСервис» - услуги по содержанию и ремонту жилищного фонда.</w:t>
      </w:r>
    </w:p>
    <w:p w:rsidR="00C837C6" w:rsidRPr="002005EA" w:rsidRDefault="00C837C6" w:rsidP="00C83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2005EA">
        <w:rPr>
          <w:rFonts w:ascii="Times New Roman" w:hAnsi="Times New Roman" w:cs="Times New Roman"/>
          <w:sz w:val="26"/>
        </w:rPr>
        <w:t>7. ООО «Спасскэнергия»</w:t>
      </w:r>
      <w:r w:rsidR="00E655D5">
        <w:rPr>
          <w:rFonts w:ascii="Times New Roman" w:hAnsi="Times New Roman" w:cs="Times New Roman"/>
          <w:sz w:val="26"/>
        </w:rPr>
        <w:t>.</w:t>
      </w:r>
    </w:p>
    <w:p w:rsidR="000E4466" w:rsidRPr="002005EA" w:rsidRDefault="00A17514" w:rsidP="00284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2005EA">
        <w:rPr>
          <w:rFonts w:ascii="Times New Roman" w:hAnsi="Times New Roman" w:cs="Times New Roman"/>
          <w:sz w:val="26"/>
        </w:rPr>
        <w:t>По состоянию на 01.05.2014</w:t>
      </w:r>
      <w:r w:rsidR="000E4466" w:rsidRPr="002005EA">
        <w:rPr>
          <w:rFonts w:ascii="Times New Roman" w:hAnsi="Times New Roman" w:cs="Times New Roman"/>
          <w:sz w:val="26"/>
        </w:rPr>
        <w:t xml:space="preserve">  года  работает   6  ТСЖ. </w:t>
      </w:r>
    </w:p>
    <w:p w:rsidR="00C837C6" w:rsidRPr="00C837C6" w:rsidRDefault="00C837C6" w:rsidP="00C837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837C6">
        <w:rPr>
          <w:rFonts w:ascii="Times New Roman" w:hAnsi="Times New Roman" w:cs="Times New Roman"/>
          <w:sz w:val="26"/>
          <w:szCs w:val="26"/>
        </w:rPr>
        <w:t xml:space="preserve">слуги по содержанию и ремонту жилья населению оказывали 5 предприятий и </w:t>
      </w:r>
      <w:r>
        <w:rPr>
          <w:rFonts w:ascii="Times New Roman" w:hAnsi="Times New Roman" w:cs="Times New Roman"/>
          <w:sz w:val="26"/>
          <w:szCs w:val="26"/>
        </w:rPr>
        <w:t>6 ТСЖ,</w:t>
      </w:r>
      <w:r w:rsidRPr="00C837C6">
        <w:rPr>
          <w:rFonts w:ascii="Times New Roman" w:hAnsi="Times New Roman" w:cs="Times New Roman"/>
          <w:sz w:val="26"/>
          <w:szCs w:val="26"/>
        </w:rPr>
        <w:t xml:space="preserve"> 1 предприятие оказывало населению услуги горячего водоснабжения, холодного водоснабжения и водоотведения, 2 предприятия – услуги отопления. За январь – март 2015г. оказано жилищно-коммунальных услуг предприятиями всех форм собственности на сумму 415,2 млн. руб., в том числе: содержание и ремонт жилья 27,9 млн. руб., отопление и горячее водоснабжение 370,3 млн. руб., холодное водоснабжение и водоотведение 17,0 млн. руб. </w:t>
      </w:r>
    </w:p>
    <w:p w:rsidR="00C837C6" w:rsidRPr="00C837C6" w:rsidRDefault="00C837C6" w:rsidP="00C837C6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7C6">
        <w:rPr>
          <w:rFonts w:ascii="Times New Roman" w:hAnsi="Times New Roman" w:cs="Times New Roman"/>
          <w:sz w:val="26"/>
          <w:szCs w:val="26"/>
        </w:rPr>
        <w:t xml:space="preserve">К оплате населению за оказанные жилищно-коммунальные услуги                      с учётом перерасчётов выставлено 369,9 млн. руб. На 01.04.2015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населением оплачено 321,2 млн. руб. Собираемость платежей с учётом задолженности на 1.01.2015 г. (290,0 млн. руб.) составила 48,7 %, без учёта задолженности –   86,8 %. На 01.04.2015 г. задолженность населения за жилищно-коммунальные услуги составляет   338,7  млн. руб.  За  январь – март  2015 года подано 1401 судебный иск на сумму 15,0 млн. руб., оплачено по решению суда                  12,7 млн. руб. </w:t>
      </w:r>
    </w:p>
    <w:p w:rsidR="000E4466" w:rsidRPr="00E33C98" w:rsidRDefault="00FA559C" w:rsidP="00C837C6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1.10. Финансовая деятельность организаций</w:t>
      </w:r>
    </w:p>
    <w:p w:rsidR="00CC1F13" w:rsidRPr="00924434" w:rsidRDefault="00297203" w:rsidP="00CC1F13">
      <w:pPr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6"/>
          <w:szCs w:val="28"/>
        </w:rPr>
      </w:pPr>
      <w:r w:rsidRPr="00E33C98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E33C98"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средних  ор</w:t>
      </w:r>
      <w:r w:rsidR="00FA559C">
        <w:rPr>
          <w:rFonts w:ascii="Times New Roman" w:hAnsi="Times New Roman" w:cs="Times New Roman"/>
          <w:sz w:val="26"/>
          <w:szCs w:val="28"/>
        </w:rPr>
        <w:t>ганизаций за январь-март</w:t>
      </w:r>
      <w:r w:rsidR="00E33C98" w:rsidRPr="00E33C98">
        <w:rPr>
          <w:rFonts w:ascii="Times New Roman" w:hAnsi="Times New Roman" w:cs="Times New Roman"/>
          <w:sz w:val="26"/>
          <w:szCs w:val="28"/>
        </w:rPr>
        <w:t xml:space="preserve"> 2015</w:t>
      </w:r>
      <w:r w:rsidRPr="00E33C98">
        <w:rPr>
          <w:rFonts w:ascii="Times New Roman" w:hAnsi="Times New Roman" w:cs="Times New Roman"/>
          <w:sz w:val="26"/>
          <w:szCs w:val="28"/>
        </w:rPr>
        <w:t xml:space="preserve"> года со</w:t>
      </w:r>
      <w:r w:rsidR="00E33C98" w:rsidRPr="00E33C98">
        <w:rPr>
          <w:rFonts w:ascii="Times New Roman" w:hAnsi="Times New Roman" w:cs="Times New Roman"/>
          <w:sz w:val="26"/>
          <w:szCs w:val="28"/>
        </w:rPr>
        <w:t xml:space="preserve">ставил по городскому </w:t>
      </w:r>
      <w:r w:rsidR="00FA559C">
        <w:rPr>
          <w:rFonts w:ascii="Times New Roman" w:hAnsi="Times New Roman" w:cs="Times New Roman"/>
          <w:sz w:val="26"/>
          <w:szCs w:val="28"/>
        </w:rPr>
        <w:t>округу  18,8</w:t>
      </w:r>
      <w:r w:rsidRPr="00E33C98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E33C98">
        <w:rPr>
          <w:rFonts w:ascii="Times New Roman" w:hAnsi="Times New Roman" w:cs="Times New Roman"/>
          <w:sz w:val="26"/>
          <w:szCs w:val="28"/>
        </w:rPr>
        <w:t>. р</w:t>
      </w:r>
      <w:r w:rsidRPr="00E33C98">
        <w:rPr>
          <w:rFonts w:ascii="Times New Roman" w:hAnsi="Times New Roman" w:cs="Times New Roman"/>
          <w:sz w:val="26"/>
          <w:szCs w:val="28"/>
        </w:rPr>
        <w:t>уб. убытка.</w:t>
      </w:r>
      <w:r w:rsidRPr="00924434">
        <w:rPr>
          <w:rFonts w:ascii="Times New Roman" w:hAnsi="Times New Roman" w:cs="Times New Roman"/>
          <w:color w:val="C0504D" w:themeColor="accent2"/>
          <w:sz w:val="26"/>
          <w:szCs w:val="28"/>
        </w:rPr>
        <w:t xml:space="preserve"> </w:t>
      </w:r>
      <w:r w:rsidRPr="00B9131F">
        <w:rPr>
          <w:rFonts w:ascii="Times New Roman" w:hAnsi="Times New Roman" w:cs="Times New Roman"/>
          <w:sz w:val="26"/>
          <w:szCs w:val="28"/>
        </w:rPr>
        <w:tab/>
        <w:t xml:space="preserve">Предприятиями </w:t>
      </w:r>
      <w:r w:rsidR="00FA559C">
        <w:rPr>
          <w:rFonts w:ascii="Times New Roman" w:hAnsi="Times New Roman" w:cs="Times New Roman"/>
          <w:sz w:val="26"/>
          <w:szCs w:val="28"/>
        </w:rPr>
        <w:t>городского округа  получено 9,01</w:t>
      </w:r>
      <w:r w:rsidRPr="00B9131F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Pr="00B9131F">
        <w:rPr>
          <w:rFonts w:ascii="Times New Roman" w:hAnsi="Times New Roman" w:cs="Times New Roman"/>
          <w:sz w:val="26"/>
          <w:szCs w:val="28"/>
        </w:rPr>
        <w:t>уб.</w:t>
      </w:r>
      <w:r w:rsidR="00B9131F" w:rsidRPr="00B9131F">
        <w:rPr>
          <w:rFonts w:ascii="Times New Roman" w:hAnsi="Times New Roman" w:cs="Times New Roman"/>
          <w:sz w:val="26"/>
          <w:szCs w:val="28"/>
        </w:rPr>
        <w:t xml:space="preserve"> прибыли. Прибыль получили  44,4</w:t>
      </w:r>
      <w:r w:rsidRPr="00B9131F">
        <w:rPr>
          <w:rFonts w:ascii="Times New Roman" w:hAnsi="Times New Roman" w:cs="Times New Roman"/>
          <w:sz w:val="26"/>
          <w:szCs w:val="28"/>
        </w:rPr>
        <w:t>%   организаций. Доля убыт</w:t>
      </w:r>
      <w:r w:rsidR="00B9131F" w:rsidRPr="00B9131F">
        <w:rPr>
          <w:rFonts w:ascii="Times New Roman" w:hAnsi="Times New Roman" w:cs="Times New Roman"/>
          <w:sz w:val="26"/>
          <w:szCs w:val="28"/>
        </w:rPr>
        <w:t>очных предприятий составила 55,</w:t>
      </w:r>
      <w:r w:rsidR="00FA559C">
        <w:rPr>
          <w:rFonts w:ascii="Times New Roman" w:hAnsi="Times New Roman" w:cs="Times New Roman"/>
          <w:sz w:val="26"/>
          <w:szCs w:val="28"/>
        </w:rPr>
        <w:t>6%, получен убыток в сумме  27,8</w:t>
      </w:r>
      <w:r w:rsidR="00B9131F">
        <w:rPr>
          <w:rFonts w:ascii="Times New Roman" w:hAnsi="Times New Roman" w:cs="Times New Roman"/>
          <w:sz w:val="26"/>
          <w:szCs w:val="28"/>
        </w:rPr>
        <w:t xml:space="preserve"> </w:t>
      </w:r>
      <w:r w:rsidR="00B9131F" w:rsidRPr="00B9131F">
        <w:rPr>
          <w:rFonts w:ascii="Times New Roman" w:hAnsi="Times New Roman" w:cs="Times New Roman"/>
          <w:sz w:val="26"/>
          <w:szCs w:val="28"/>
        </w:rPr>
        <w:t xml:space="preserve"> </w:t>
      </w:r>
      <w:r w:rsidRPr="00B9131F">
        <w:rPr>
          <w:rFonts w:ascii="Times New Roman" w:hAnsi="Times New Roman" w:cs="Times New Roman"/>
          <w:sz w:val="26"/>
          <w:szCs w:val="28"/>
        </w:rPr>
        <w:t>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Pr="00B9131F">
        <w:rPr>
          <w:rFonts w:ascii="Times New Roman" w:hAnsi="Times New Roman" w:cs="Times New Roman"/>
          <w:sz w:val="26"/>
          <w:szCs w:val="28"/>
        </w:rPr>
        <w:t>уб.</w:t>
      </w:r>
    </w:p>
    <w:p w:rsidR="00CC1F13" w:rsidRPr="00B9131F" w:rsidRDefault="00CC1F13" w:rsidP="00CC1F1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B9131F">
        <w:rPr>
          <w:rFonts w:ascii="Times New Roman" w:hAnsi="Times New Roman" w:cs="Times New Roman"/>
          <w:sz w:val="26"/>
          <w:szCs w:val="28"/>
        </w:rPr>
        <w:t>Кредиторская задолженность орг</w:t>
      </w:r>
      <w:r w:rsidR="00B9131F" w:rsidRPr="00B9131F">
        <w:rPr>
          <w:rFonts w:ascii="Times New Roman" w:hAnsi="Times New Roman" w:cs="Times New Roman"/>
          <w:sz w:val="26"/>
          <w:szCs w:val="28"/>
        </w:rPr>
        <w:t>анизаций составила  345,2</w:t>
      </w:r>
      <w:r w:rsidRPr="00B9131F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Pr="00B9131F">
        <w:rPr>
          <w:rFonts w:ascii="Times New Roman" w:hAnsi="Times New Roman" w:cs="Times New Roman"/>
          <w:sz w:val="26"/>
          <w:szCs w:val="28"/>
        </w:rPr>
        <w:t>уб.</w:t>
      </w:r>
      <w:r w:rsidR="00B9131F" w:rsidRPr="00B9131F">
        <w:rPr>
          <w:rFonts w:ascii="Times New Roman" w:hAnsi="Times New Roman" w:cs="Times New Roman"/>
          <w:sz w:val="26"/>
          <w:szCs w:val="28"/>
        </w:rPr>
        <w:t>,  (на 1.01.2015г.- 371,2</w:t>
      </w:r>
      <w:r w:rsidR="00F61BBE" w:rsidRPr="00B9131F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="005E5895">
        <w:rPr>
          <w:rFonts w:ascii="Times New Roman" w:hAnsi="Times New Roman" w:cs="Times New Roman"/>
          <w:sz w:val="26"/>
          <w:szCs w:val="28"/>
        </w:rPr>
        <w:t>уб.), дебиторская  230,1</w:t>
      </w:r>
      <w:r w:rsidR="00F61BBE" w:rsidRPr="00B9131F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="00F61BBE" w:rsidRPr="00B9131F">
        <w:rPr>
          <w:rFonts w:ascii="Times New Roman" w:hAnsi="Times New Roman" w:cs="Times New Roman"/>
          <w:sz w:val="26"/>
          <w:szCs w:val="28"/>
        </w:rPr>
        <w:t xml:space="preserve">уб. </w:t>
      </w:r>
      <w:r w:rsidR="0028495F" w:rsidRPr="00B9131F">
        <w:rPr>
          <w:rFonts w:ascii="Times New Roman" w:hAnsi="Times New Roman" w:cs="Times New Roman"/>
          <w:sz w:val="26"/>
          <w:szCs w:val="28"/>
        </w:rPr>
        <w:t>(</w:t>
      </w:r>
      <w:r w:rsidR="00B9131F" w:rsidRPr="00B9131F">
        <w:rPr>
          <w:rFonts w:ascii="Times New Roman" w:hAnsi="Times New Roman" w:cs="Times New Roman"/>
          <w:sz w:val="26"/>
          <w:szCs w:val="28"/>
        </w:rPr>
        <w:t>на 1.01.2015г. - 264,5</w:t>
      </w:r>
      <w:r w:rsidR="003F141A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FD255F" w:rsidRPr="00B9131F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B9131F">
        <w:rPr>
          <w:rFonts w:ascii="Times New Roman" w:hAnsi="Times New Roman" w:cs="Times New Roman"/>
          <w:sz w:val="26"/>
          <w:szCs w:val="28"/>
        </w:rPr>
        <w:t>. р</w:t>
      </w:r>
      <w:r w:rsidR="00FD255F" w:rsidRPr="00B9131F">
        <w:rPr>
          <w:rFonts w:ascii="Times New Roman" w:hAnsi="Times New Roman" w:cs="Times New Roman"/>
          <w:sz w:val="26"/>
          <w:szCs w:val="28"/>
        </w:rPr>
        <w:t>уб.)</w:t>
      </w:r>
    </w:p>
    <w:p w:rsidR="000E4466" w:rsidRPr="008A2BC2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8A2BC2">
        <w:rPr>
          <w:rFonts w:ascii="Times New Roman" w:hAnsi="Times New Roman" w:cs="Times New Roman"/>
          <w:b/>
          <w:i/>
          <w:sz w:val="26"/>
          <w:szCs w:val="28"/>
        </w:rPr>
        <w:t>1.11. Малое предпринимательство</w:t>
      </w:r>
    </w:p>
    <w:p w:rsidR="00C34B70" w:rsidRPr="00C34B70" w:rsidRDefault="00C34B70" w:rsidP="00C34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B70">
        <w:rPr>
          <w:rFonts w:ascii="Times New Roman" w:hAnsi="Times New Roman" w:cs="Times New Roman"/>
          <w:sz w:val="26"/>
          <w:szCs w:val="26"/>
        </w:rPr>
        <w:lastRenderedPageBreak/>
        <w:t xml:space="preserve">На  1 апреля  2015  года  в  городском округе Спасск-Дальний  количество субъектов малого предпринимательства составило </w:t>
      </w:r>
      <w:r w:rsidRPr="00FA559C">
        <w:rPr>
          <w:rFonts w:ascii="Times New Roman" w:hAnsi="Times New Roman" w:cs="Times New Roman"/>
          <w:sz w:val="26"/>
          <w:szCs w:val="26"/>
        </w:rPr>
        <w:t>1300</w:t>
      </w:r>
      <w:r w:rsidRPr="00C34B70">
        <w:rPr>
          <w:rFonts w:ascii="Times New Roman" w:hAnsi="Times New Roman" w:cs="Times New Roman"/>
          <w:sz w:val="26"/>
          <w:szCs w:val="26"/>
        </w:rPr>
        <w:t xml:space="preserve"> единиц, из них малых предприятий 202 единицы, индивидуальных предпринимателей 1098 человек.   Число малых предприятий по сравнению с 1 кварталом 2014 года увеличилось на 10,4 %.   Число  индивидуальных  предпринимателей  по  сравнению  с 1 кварталом 2014 года увеличилось на 0,7 %. </w:t>
      </w:r>
    </w:p>
    <w:p w:rsidR="00C34B70" w:rsidRPr="00C34B70" w:rsidRDefault="00C34B70" w:rsidP="00C34B7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B70">
        <w:rPr>
          <w:rFonts w:ascii="Times New Roman" w:hAnsi="Times New Roman" w:cs="Times New Roman"/>
          <w:sz w:val="26"/>
          <w:szCs w:val="26"/>
        </w:rPr>
        <w:t>Рост количества субъектов малого предпринимательства по сравнению с аналогичным периодом прошлого года составил 102,1 %.</w:t>
      </w:r>
    </w:p>
    <w:p w:rsidR="00C34B70" w:rsidRPr="00C34B70" w:rsidRDefault="00C34B70" w:rsidP="00C34B7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B70">
        <w:rPr>
          <w:rFonts w:ascii="Times New Roman" w:hAnsi="Times New Roman" w:cs="Times New Roman"/>
          <w:b/>
          <w:sz w:val="26"/>
          <w:szCs w:val="26"/>
        </w:rPr>
        <w:t>Количество субъектов малого предпринимательства</w:t>
      </w:r>
    </w:p>
    <w:p w:rsidR="00C34B70" w:rsidRDefault="00C34B70" w:rsidP="00C34B7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563745" cy="2305050"/>
            <wp:effectExtent l="19050" t="0" r="27305" b="0"/>
            <wp:docPr id="1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4B70" w:rsidRDefault="00C34B70" w:rsidP="00C34B70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5DDE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 xml:space="preserve">субъектов малого </w:t>
      </w:r>
      <w:r w:rsidRPr="00C55DDE">
        <w:rPr>
          <w:sz w:val="26"/>
          <w:szCs w:val="26"/>
        </w:rPr>
        <w:t>предпри</w:t>
      </w:r>
      <w:r>
        <w:rPr>
          <w:sz w:val="26"/>
          <w:szCs w:val="26"/>
        </w:rPr>
        <w:t>нимательства</w:t>
      </w:r>
      <w:r w:rsidRPr="00C55DDE">
        <w:rPr>
          <w:sz w:val="26"/>
          <w:szCs w:val="26"/>
        </w:rPr>
        <w:t xml:space="preserve"> по отраслям экономики </w:t>
      </w:r>
      <w:r>
        <w:rPr>
          <w:sz w:val="26"/>
          <w:szCs w:val="26"/>
        </w:rPr>
        <w:t xml:space="preserve"> на территории городского округа Спасск-Дальний  характерно в целом для малого предпринимательства: наибольшую долю (57,5%) среди субъектов малого предпринимательства занимают предприятия и индивидуальные предприниматели, занятые в сфере оптовой и розничной торговли. </w:t>
      </w:r>
    </w:p>
    <w:p w:rsidR="00C34B70" w:rsidRDefault="00C34B70" w:rsidP="00C34B70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</w:t>
      </w:r>
      <w:r w:rsidRPr="00286C51">
        <w:rPr>
          <w:sz w:val="26"/>
          <w:szCs w:val="26"/>
        </w:rPr>
        <w:t>ность занятых в малом бизнесе, включая индивидуальных предпринимателей, возросл</w:t>
      </w:r>
      <w:r>
        <w:rPr>
          <w:sz w:val="26"/>
          <w:szCs w:val="26"/>
        </w:rPr>
        <w:t xml:space="preserve">а </w:t>
      </w:r>
      <w:r w:rsidRPr="00286C51">
        <w:rPr>
          <w:sz w:val="26"/>
          <w:szCs w:val="26"/>
        </w:rPr>
        <w:t xml:space="preserve">на </w:t>
      </w:r>
      <w:r>
        <w:rPr>
          <w:sz w:val="26"/>
          <w:szCs w:val="26"/>
        </w:rPr>
        <w:t>3,4</w:t>
      </w:r>
      <w:r w:rsidRPr="00286C51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сравнению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>с аналогичным периодом прошлого года</w:t>
      </w:r>
      <w:r>
        <w:rPr>
          <w:sz w:val="26"/>
          <w:szCs w:val="26"/>
        </w:rPr>
        <w:t>, и составила 5400 человек</w:t>
      </w:r>
      <w:r w:rsidRPr="00286C51">
        <w:rPr>
          <w:sz w:val="26"/>
          <w:szCs w:val="26"/>
        </w:rPr>
        <w:t xml:space="preserve">. </w:t>
      </w:r>
    </w:p>
    <w:p w:rsidR="00FA559C" w:rsidRDefault="00FA559C" w:rsidP="00C34B70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59C" w:rsidRDefault="00FA559C" w:rsidP="00C34B70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59C" w:rsidRDefault="00FA559C" w:rsidP="00C34B70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B70" w:rsidRPr="00C34B70" w:rsidRDefault="00C34B70" w:rsidP="00C34B70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B70">
        <w:rPr>
          <w:rFonts w:ascii="Times New Roman" w:hAnsi="Times New Roman" w:cs="Times New Roman"/>
          <w:b/>
          <w:sz w:val="26"/>
          <w:szCs w:val="26"/>
        </w:rPr>
        <w:lastRenderedPageBreak/>
        <w:t>Численность населения, занятого в малом предпринимательстве</w:t>
      </w:r>
    </w:p>
    <w:p w:rsidR="00C34B70" w:rsidRDefault="00C34B70" w:rsidP="00C34B70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63745" cy="2009775"/>
            <wp:effectExtent l="76200" t="0" r="65405" b="47625"/>
            <wp:docPr id="1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4B70" w:rsidRPr="00C34B70" w:rsidRDefault="00C34B70" w:rsidP="00C34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B70">
        <w:rPr>
          <w:rFonts w:ascii="Times New Roman" w:hAnsi="Times New Roman" w:cs="Times New Roman"/>
          <w:sz w:val="26"/>
          <w:szCs w:val="26"/>
        </w:rPr>
        <w:t xml:space="preserve">Оборот малых предприятий в 1 квартале 2015 года составил 759,9  млн. рублей, что составляет 131,01 %  к  аналогичному периоду 2014 года. </w:t>
      </w:r>
      <w:r w:rsidRPr="00C34B70">
        <w:rPr>
          <w:rFonts w:ascii="Times New Roman" w:hAnsi="Times New Roman" w:cs="Times New Roman"/>
          <w:sz w:val="26"/>
          <w:szCs w:val="26"/>
        </w:rPr>
        <w:tab/>
      </w:r>
    </w:p>
    <w:p w:rsidR="00C34B70" w:rsidRPr="00C34B70" w:rsidRDefault="00C34B70" w:rsidP="00C34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4B70">
        <w:rPr>
          <w:rFonts w:ascii="Times New Roman" w:hAnsi="Times New Roman" w:cs="Times New Roman"/>
          <w:sz w:val="26"/>
          <w:szCs w:val="26"/>
        </w:rPr>
        <w:t xml:space="preserve">Доля оборота малых предприятий в общем обороте предприятий городского округа </w:t>
      </w:r>
      <w:r w:rsidRPr="00E655D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655D5" w:rsidRPr="00E655D5">
        <w:rPr>
          <w:rFonts w:ascii="Times New Roman" w:hAnsi="Times New Roman" w:cs="Times New Roman"/>
          <w:sz w:val="26"/>
          <w:szCs w:val="26"/>
        </w:rPr>
        <w:t>35,8%</w:t>
      </w:r>
      <w:r w:rsidR="00E655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34B70">
        <w:rPr>
          <w:rFonts w:ascii="Times New Roman" w:hAnsi="Times New Roman" w:cs="Times New Roman"/>
          <w:sz w:val="26"/>
          <w:szCs w:val="26"/>
        </w:rPr>
        <w:t>В 1 квартале 2014 года этот показатель составлял  28,8 %.</w:t>
      </w:r>
      <w:r w:rsidRPr="00C34B70">
        <w:rPr>
          <w:rFonts w:ascii="Times New Roman" w:hAnsi="Times New Roman" w:cs="Times New Roman"/>
          <w:sz w:val="26"/>
          <w:szCs w:val="26"/>
        </w:rPr>
        <w:br/>
      </w:r>
      <w:r w:rsidRPr="00C34B70">
        <w:rPr>
          <w:rFonts w:ascii="Times New Roman" w:hAnsi="Times New Roman" w:cs="Times New Roman"/>
          <w:sz w:val="26"/>
          <w:szCs w:val="26"/>
        </w:rPr>
        <w:tab/>
        <w:t>В  целях  поддержки и развития малого предпринимательства на территории городского округа Спасск-Дальний осуществляет деятельность Совет по содействию развития малого и среднего предпринимательства. Заседания Совета проводятся ежеквартально.   В  первом  квартале  2015 года  на  Совете  рассматривались  следующие вопросы: о</w:t>
      </w:r>
      <w:r w:rsidRPr="00C34B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проведении городского смотра-конкурса «Лучшее тематическое оформление предприятий потребительского рынка городского округа Спасск-Дальний  к   празднованию 70-летия  Победы  в  Великой   Отечественной  войне 1941-1945 г.г</w:t>
      </w:r>
      <w:r w:rsidR="00E655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34B70">
        <w:rPr>
          <w:rFonts w:ascii="Times New Roman" w:hAnsi="Times New Roman" w:cs="Times New Roman"/>
          <w:sz w:val="26"/>
          <w:szCs w:val="26"/>
          <w:shd w:val="clear" w:color="auto" w:fill="FFFFFF"/>
        </w:rPr>
        <w:t>»,  о выполнении плана мероприятий («дорожная карта») «Развитие малого и среднего предпринимательства  в  городском  округе  Спасск-Дальний   на  2015 - 2016 годы», о проведении федерального конкурса «Ежегодная общественная премия «Регионы – устойчивое развитие».</w:t>
      </w:r>
    </w:p>
    <w:p w:rsidR="00C34B70" w:rsidRPr="00C34B70" w:rsidRDefault="00C34B70" w:rsidP="00C34B7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B70">
        <w:rPr>
          <w:rFonts w:ascii="Times New Roman" w:hAnsi="Times New Roman" w:cs="Times New Roman"/>
          <w:sz w:val="26"/>
          <w:szCs w:val="26"/>
        </w:rPr>
        <w:t>Также в целях поддержки и развития предпринимательства на территории городского округа Спасск-Дальний  действует муниципальная программа «Развитие малого и среднего предпринимательства  на  территории   городского  округа Спасск-Дальний  на 2014 – 2016 годы», основными мероприятиями которой являются информационная и финансовая поддержка. В части оказания финансовой поддержки действие программы на 2015 год приостановлено.</w:t>
      </w:r>
    </w:p>
    <w:p w:rsidR="00FA559C" w:rsidRDefault="00FA559C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E4466" w:rsidRPr="00534AA4" w:rsidRDefault="000E4466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4AA4">
        <w:rPr>
          <w:rFonts w:ascii="Times New Roman" w:hAnsi="Times New Roman" w:cs="Times New Roman"/>
          <w:b/>
          <w:i/>
          <w:sz w:val="26"/>
          <w:szCs w:val="26"/>
        </w:rPr>
        <w:lastRenderedPageBreak/>
        <w:t>1.12.Управление муниципальным имуществом</w:t>
      </w:r>
    </w:p>
    <w:p w:rsidR="00CE44DE" w:rsidRPr="00CE44DE" w:rsidRDefault="00CE44DE" w:rsidP="008A2BC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</w:rPr>
      </w:pPr>
      <w:r>
        <w:rPr>
          <w:b/>
          <w:i/>
          <w:sz w:val="26"/>
          <w:szCs w:val="26"/>
        </w:rPr>
        <w:tab/>
      </w:r>
      <w:r w:rsidRPr="00CE44D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состоянию на 1 апреля</w:t>
      </w:r>
      <w:r w:rsidRPr="00CE44DE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CE44DE">
        <w:rPr>
          <w:rFonts w:ascii="Times New Roman" w:hAnsi="Times New Roman" w:cs="Times New Roman"/>
          <w:sz w:val="26"/>
        </w:rPr>
        <w:t xml:space="preserve">  имущество городского округа  Спасск-Дальний  было  закреплено:</w:t>
      </w:r>
    </w:p>
    <w:p w:rsidR="00CE44DE" w:rsidRPr="00CE44DE" w:rsidRDefault="00CE44DE" w:rsidP="008A2B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CE44DE">
        <w:rPr>
          <w:rFonts w:ascii="Times New Roman" w:hAnsi="Times New Roman" w:cs="Times New Roman"/>
          <w:sz w:val="26"/>
          <w:szCs w:val="25"/>
        </w:rPr>
        <w:t>-  н</w:t>
      </w:r>
      <w:r w:rsidRPr="00CE44DE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CE44DE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CE44DE">
        <w:rPr>
          <w:rFonts w:ascii="Times New Roman" w:hAnsi="Times New Roman" w:cs="Times New Roman"/>
          <w:sz w:val="26"/>
          <w:szCs w:val="26"/>
        </w:rPr>
        <w:t xml:space="preserve"> за </w:t>
      </w:r>
      <w:r w:rsidRPr="00CE44DE">
        <w:rPr>
          <w:rFonts w:ascii="Times New Roman" w:hAnsi="Times New Roman" w:cs="Times New Roman"/>
          <w:sz w:val="26"/>
          <w:szCs w:val="25"/>
        </w:rPr>
        <w:t>тремя муниципальными унитарными предприятиями,</w:t>
      </w:r>
      <w:r w:rsidRPr="00CE44DE">
        <w:rPr>
          <w:rFonts w:ascii="Times New Roman" w:hAnsi="Times New Roman" w:cs="Times New Roman"/>
          <w:color w:val="00B050"/>
          <w:sz w:val="26"/>
        </w:rPr>
        <w:t xml:space="preserve"> </w:t>
      </w:r>
      <w:r w:rsidRPr="00CE44DE">
        <w:rPr>
          <w:rFonts w:ascii="Times New Roman" w:hAnsi="Times New Roman" w:cs="Times New Roman"/>
          <w:sz w:val="26"/>
        </w:rPr>
        <w:t>созданными для выполнения функций по предоставлению услуг населению городского округа</w:t>
      </w:r>
      <w:r w:rsidRPr="00CE44DE">
        <w:rPr>
          <w:rFonts w:ascii="Times New Roman" w:hAnsi="Times New Roman" w:cs="Times New Roman"/>
          <w:sz w:val="26"/>
          <w:szCs w:val="25"/>
        </w:rPr>
        <w:t xml:space="preserve">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CE44DE" w:rsidRPr="00CE44DE" w:rsidRDefault="00CE44DE" w:rsidP="008A2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 xml:space="preserve">- на праве оперативного управления за 42 </w:t>
      </w:r>
      <w:r w:rsidRPr="00CE44DE">
        <w:rPr>
          <w:rFonts w:ascii="Times New Roman" w:hAnsi="Times New Roman" w:cs="Times New Roman"/>
          <w:sz w:val="26"/>
        </w:rPr>
        <w:t>муниципальными образовательными учреждениями, учреждениями дошкольного образования детей, учреждениями культуры, а также иными учреждениями, обеспечивающими жизнедеятельность</w:t>
      </w:r>
      <w:r w:rsidRPr="00CE44DE">
        <w:rPr>
          <w:rFonts w:ascii="Times New Roman" w:hAnsi="Times New Roman" w:cs="Times New Roman"/>
          <w:sz w:val="26"/>
          <w:szCs w:val="26"/>
        </w:rPr>
        <w:t>, в том числе:  3 автономных,  4 казенных,  35 бюджетных учреждений.</w:t>
      </w:r>
    </w:p>
    <w:p w:rsidR="00CE44DE" w:rsidRPr="00CE44DE" w:rsidRDefault="00CE44DE" w:rsidP="00CE44D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4DE">
        <w:rPr>
          <w:rFonts w:ascii="Times New Roman" w:hAnsi="Times New Roman" w:cs="Times New Roman"/>
          <w:sz w:val="26"/>
          <w:szCs w:val="26"/>
        </w:rPr>
        <w:t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</w:t>
      </w:r>
    </w:p>
    <w:p w:rsidR="000E4466" w:rsidRPr="00CE44DE" w:rsidRDefault="000E4466" w:rsidP="00CE44D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DE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 находящегося</w:t>
      </w:r>
    </w:p>
    <w:p w:rsidR="000E4466" w:rsidRPr="00CE44DE" w:rsidRDefault="000E4466" w:rsidP="00CE44D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DE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5903"/>
        <w:gridCol w:w="3327"/>
      </w:tblGrid>
      <w:tr w:rsidR="000E4466" w:rsidRPr="00924434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 xml:space="preserve">Доходы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027A20">
              <w:rPr>
                <w:rFonts w:ascii="Times New Roman" w:hAnsi="Times New Roman" w:cs="Times New Roman"/>
                <w:sz w:val="26"/>
                <w:szCs w:val="26"/>
              </w:rPr>
              <w:t>Сумма (тыс. руб.)</w:t>
            </w:r>
          </w:p>
        </w:tc>
      </w:tr>
      <w:tr w:rsidR="000E4466" w:rsidRPr="00924434" w:rsidTr="000E4466">
        <w:trPr>
          <w:trHeight w:val="248"/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 xml:space="preserve">Доходы от продажи  муниципального имущества 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2006,49</w:t>
            </w:r>
          </w:p>
        </w:tc>
      </w:tr>
      <w:tr w:rsidR="000E4466" w:rsidRPr="00924434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027A20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9F1F20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в т.ч.</w:t>
            </w:r>
            <w:r w:rsidR="000E4466" w:rsidRPr="00027A20">
              <w:rPr>
                <w:rFonts w:ascii="Times New Roman" w:hAnsi="Times New Roman" w:cs="Times New Roman"/>
                <w:sz w:val="26"/>
              </w:rPr>
              <w:t xml:space="preserve"> продажи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1720,16</w:t>
            </w:r>
          </w:p>
        </w:tc>
      </w:tr>
      <w:tr w:rsidR="000E4466" w:rsidRPr="00924434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Доходы от аренды  муниципального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7311,43</w:t>
            </w:r>
          </w:p>
        </w:tc>
      </w:tr>
      <w:tr w:rsidR="000E4466" w:rsidRPr="00924434" w:rsidTr="006136EE">
        <w:trPr>
          <w:trHeight w:val="3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027A20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в т.ч.  аренды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6179,93</w:t>
            </w:r>
          </w:p>
        </w:tc>
      </w:tr>
      <w:tr w:rsidR="000E4466" w:rsidRPr="00924434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От приватизации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-</w:t>
            </w:r>
          </w:p>
        </w:tc>
      </w:tr>
      <w:tr w:rsidR="000E4466" w:rsidRPr="00924434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027A20" w:rsidRDefault="000E4466" w:rsidP="006136EE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в т.ч. от приватизации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-</w:t>
            </w:r>
          </w:p>
        </w:tc>
      </w:tr>
      <w:tr w:rsidR="000E4466" w:rsidRPr="00924434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0E4466" w:rsidP="006136EE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027A20">
              <w:rPr>
                <w:rFonts w:ascii="Times New Roman" w:hAnsi="Times New Roman" w:cs="Times New Roman"/>
                <w:sz w:val="26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027A20" w:rsidRDefault="00CE44DE" w:rsidP="006136EE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 w:rsidRPr="00027A20"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-</w:t>
            </w:r>
          </w:p>
        </w:tc>
      </w:tr>
    </w:tbl>
    <w:p w:rsidR="000E4466" w:rsidRPr="009D7BF9" w:rsidRDefault="000E4466" w:rsidP="006136E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kern w:val="2"/>
          <w:sz w:val="26"/>
          <w:szCs w:val="28"/>
        </w:rPr>
      </w:pPr>
    </w:p>
    <w:p w:rsidR="00FA559C" w:rsidRDefault="00FA559C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</w:p>
    <w:p w:rsidR="00FA559C" w:rsidRDefault="00FA559C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</w:p>
    <w:p w:rsidR="000E4466" w:rsidRPr="009D7BF9" w:rsidRDefault="000E4466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9D7BF9">
        <w:rPr>
          <w:rFonts w:ascii="Times New Roman" w:hAnsi="Times New Roman" w:cs="Times New Roman"/>
          <w:b/>
          <w:i/>
          <w:sz w:val="26"/>
          <w:szCs w:val="28"/>
        </w:rPr>
        <w:lastRenderedPageBreak/>
        <w:t>1.13. Институциональная структура</w:t>
      </w:r>
    </w:p>
    <w:p w:rsidR="007654FD" w:rsidRPr="009D7BF9" w:rsidRDefault="000E4466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7654FD" w:rsidRPr="009D7BF9">
        <w:rPr>
          <w:rFonts w:ascii="Times New Roman" w:hAnsi="Times New Roman" w:cs="Times New Roman"/>
          <w:sz w:val="26"/>
        </w:rPr>
        <w:t>ск-Да</w:t>
      </w:r>
      <w:r w:rsidR="009D7BF9" w:rsidRPr="009D7BF9">
        <w:rPr>
          <w:rFonts w:ascii="Times New Roman" w:hAnsi="Times New Roman" w:cs="Times New Roman"/>
          <w:sz w:val="26"/>
        </w:rPr>
        <w:t>льний по состоянию на 01.04.2015г.  зарегистрировано 515</w:t>
      </w:r>
      <w:r w:rsidRPr="009D7BF9">
        <w:rPr>
          <w:rFonts w:ascii="Times New Roman" w:hAnsi="Times New Roman" w:cs="Times New Roman"/>
          <w:sz w:val="26"/>
        </w:rPr>
        <w:t xml:space="preserve">  предприятий и организаций всех форм </w:t>
      </w:r>
      <w:r w:rsidR="007654FD" w:rsidRPr="009D7BF9">
        <w:rPr>
          <w:rFonts w:ascii="Times New Roman" w:hAnsi="Times New Roman" w:cs="Times New Roman"/>
          <w:sz w:val="26"/>
        </w:rPr>
        <w:t>собс</w:t>
      </w:r>
      <w:r w:rsidR="009D7BF9" w:rsidRPr="009D7BF9">
        <w:rPr>
          <w:rFonts w:ascii="Times New Roman" w:hAnsi="Times New Roman" w:cs="Times New Roman"/>
          <w:sz w:val="26"/>
        </w:rPr>
        <w:t>твенности, в январе – марте 2015 года зарегистрировано 5, ликвидировано 1 предприятие</w:t>
      </w:r>
      <w:r w:rsidR="007654FD" w:rsidRPr="009D7BF9">
        <w:rPr>
          <w:rFonts w:ascii="Times New Roman" w:hAnsi="Times New Roman" w:cs="Times New Roman"/>
          <w:sz w:val="26"/>
        </w:rPr>
        <w:t>.  Ко</w:t>
      </w:r>
      <w:r w:rsidR="009D7BF9" w:rsidRPr="009D7BF9">
        <w:rPr>
          <w:rFonts w:ascii="Times New Roman" w:hAnsi="Times New Roman" w:cs="Times New Roman"/>
          <w:sz w:val="26"/>
        </w:rPr>
        <w:t>эффициент прироста составил 3,3</w:t>
      </w:r>
      <w:r w:rsidR="007654FD" w:rsidRPr="009D7BF9">
        <w:rPr>
          <w:rFonts w:ascii="Times New Roman" w:hAnsi="Times New Roman" w:cs="Times New Roman"/>
          <w:sz w:val="26"/>
        </w:rPr>
        <w:t>.  По заявленным видам деятельности предприятия распределились следующим образом:</w:t>
      </w:r>
    </w:p>
    <w:p w:rsidR="007654FD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обрабатывающие производства – 54</w:t>
      </w:r>
      <w:r w:rsidR="007654FD" w:rsidRPr="009D7BF9">
        <w:rPr>
          <w:rFonts w:ascii="Times New Roman" w:hAnsi="Times New Roman" w:cs="Times New Roman"/>
          <w:sz w:val="26"/>
        </w:rPr>
        <w:t xml:space="preserve"> ед.;</w:t>
      </w:r>
    </w:p>
    <w:p w:rsidR="007654FD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производство и распределени</w:t>
      </w:r>
      <w:r w:rsidR="009D7BF9" w:rsidRPr="009D7BF9">
        <w:rPr>
          <w:rFonts w:ascii="Times New Roman" w:hAnsi="Times New Roman" w:cs="Times New Roman"/>
          <w:sz w:val="26"/>
        </w:rPr>
        <w:t>е электроэнергии, газа, воды – 3</w:t>
      </w:r>
      <w:r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строительство – 36</w:t>
      </w:r>
      <w:r w:rsidR="00D727D2"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 оптовая и </w:t>
      </w:r>
      <w:r w:rsidR="009D7BF9" w:rsidRPr="009D7BF9">
        <w:rPr>
          <w:rFonts w:ascii="Times New Roman" w:hAnsi="Times New Roman" w:cs="Times New Roman"/>
          <w:sz w:val="26"/>
        </w:rPr>
        <w:t>розничная торговля – 129</w:t>
      </w:r>
      <w:r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гостиницы и рестораны – 10</w:t>
      </w:r>
      <w:r w:rsidR="00D727D2"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 транспорт и связь – 45</w:t>
      </w:r>
      <w:r w:rsidR="00D727D2"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финансовая деятельность – 2</w:t>
      </w:r>
      <w:r w:rsidR="00D727D2"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 опера</w:t>
      </w:r>
      <w:r w:rsidR="009D7BF9" w:rsidRPr="009D7BF9">
        <w:rPr>
          <w:rFonts w:ascii="Times New Roman" w:hAnsi="Times New Roman" w:cs="Times New Roman"/>
          <w:sz w:val="26"/>
        </w:rPr>
        <w:t>ции с недвижимым имуществом – 76</w:t>
      </w:r>
      <w:r w:rsidRPr="009D7BF9">
        <w:rPr>
          <w:rFonts w:ascii="Times New Roman" w:hAnsi="Times New Roman" w:cs="Times New Roman"/>
          <w:sz w:val="26"/>
        </w:rPr>
        <w:t>ед.;</w:t>
      </w:r>
    </w:p>
    <w:p w:rsidR="00D727D2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 государственное управление и обесп</w:t>
      </w:r>
      <w:r w:rsidR="009D7BF9" w:rsidRPr="009D7BF9">
        <w:rPr>
          <w:rFonts w:ascii="Times New Roman" w:hAnsi="Times New Roman" w:cs="Times New Roman"/>
          <w:sz w:val="26"/>
        </w:rPr>
        <w:t>ечение военной безопасности – 36</w:t>
      </w:r>
      <w:r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 образование – 44</w:t>
      </w:r>
      <w:r w:rsidR="00D727D2" w:rsidRPr="009D7BF9">
        <w:rPr>
          <w:rFonts w:ascii="Times New Roman" w:hAnsi="Times New Roman" w:cs="Times New Roman"/>
          <w:sz w:val="26"/>
        </w:rPr>
        <w:t xml:space="preserve"> ед.;</w:t>
      </w:r>
    </w:p>
    <w:p w:rsidR="00D727D2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здравоохранение и предоставл</w:t>
      </w:r>
      <w:r w:rsidR="00065F12" w:rsidRPr="009D7BF9">
        <w:rPr>
          <w:rFonts w:ascii="Times New Roman" w:hAnsi="Times New Roman" w:cs="Times New Roman"/>
          <w:sz w:val="26"/>
        </w:rPr>
        <w:t>ение социальных услуг – 24 ед.;</w:t>
      </w:r>
    </w:p>
    <w:p w:rsidR="00D727D2" w:rsidRPr="009D7BF9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 xml:space="preserve">предоставление прочих коммунальных,  социальных и персональных услуг </w:t>
      </w:r>
    </w:p>
    <w:p w:rsidR="00D727D2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–  43</w:t>
      </w:r>
      <w:r w:rsidR="00D727D2" w:rsidRPr="009D7BF9">
        <w:rPr>
          <w:rFonts w:ascii="Times New Roman" w:hAnsi="Times New Roman" w:cs="Times New Roman"/>
          <w:sz w:val="26"/>
        </w:rPr>
        <w:t xml:space="preserve"> ед.</w:t>
      </w:r>
    </w:p>
    <w:p w:rsidR="00672854" w:rsidRPr="009D7BF9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D7BF9">
        <w:rPr>
          <w:rFonts w:ascii="Times New Roman" w:hAnsi="Times New Roman" w:cs="Times New Roman"/>
          <w:sz w:val="26"/>
        </w:rPr>
        <w:t>прочие  -13</w:t>
      </w:r>
      <w:r w:rsidR="00672854" w:rsidRPr="009D7BF9">
        <w:rPr>
          <w:rFonts w:ascii="Times New Roman" w:hAnsi="Times New Roman" w:cs="Times New Roman"/>
          <w:sz w:val="26"/>
        </w:rPr>
        <w:t>ед.</w:t>
      </w:r>
    </w:p>
    <w:p w:rsidR="00D727D2" w:rsidRPr="00924434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D727D2" w:rsidRPr="00924434" w:rsidRDefault="00556298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924434">
        <w:rPr>
          <w:rFonts w:ascii="Times New Roman" w:hAnsi="Times New Roman" w:cs="Times New Roman"/>
          <w:noProof/>
          <w:color w:val="C0504D" w:themeColor="accent2"/>
          <w:sz w:val="26"/>
        </w:rPr>
        <w:drawing>
          <wp:inline distT="0" distB="0" distL="0" distR="0">
            <wp:extent cx="5629275" cy="2771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54FD" w:rsidRPr="00924434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0E4466" w:rsidRPr="00BB532E" w:rsidRDefault="00E95B98" w:rsidP="000E4466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BB532E">
        <w:rPr>
          <w:rFonts w:ascii="Times New Roman" w:hAnsi="Times New Roman" w:cs="Times New Roman"/>
          <w:sz w:val="26"/>
        </w:rPr>
        <w:lastRenderedPageBreak/>
        <w:t>По формам собственности</w:t>
      </w:r>
      <w:r w:rsidR="00B63F25" w:rsidRPr="00BB532E">
        <w:rPr>
          <w:rFonts w:ascii="Times New Roman" w:hAnsi="Times New Roman" w:cs="Times New Roman"/>
          <w:sz w:val="26"/>
        </w:rPr>
        <w:t>:</w:t>
      </w:r>
      <w:r w:rsidR="000E4466" w:rsidRPr="00BB532E">
        <w:rPr>
          <w:rFonts w:ascii="Times New Roman" w:hAnsi="Times New Roman" w:cs="Times New Roman"/>
          <w:sz w:val="26"/>
        </w:rPr>
        <w:t xml:space="preserve"> государс</w:t>
      </w:r>
      <w:r w:rsidR="00B63F25" w:rsidRPr="00BB532E">
        <w:rPr>
          <w:rFonts w:ascii="Times New Roman" w:hAnsi="Times New Roman" w:cs="Times New Roman"/>
          <w:sz w:val="26"/>
        </w:rPr>
        <w:t xml:space="preserve">твенной </w:t>
      </w:r>
      <w:r w:rsidR="009D7BF9" w:rsidRPr="00BB532E">
        <w:rPr>
          <w:rFonts w:ascii="Times New Roman" w:hAnsi="Times New Roman" w:cs="Times New Roman"/>
          <w:sz w:val="26"/>
        </w:rPr>
        <w:t xml:space="preserve"> – 46</w:t>
      </w:r>
      <w:r w:rsidR="000E4466" w:rsidRPr="00BB532E">
        <w:rPr>
          <w:rFonts w:ascii="Times New Roman" w:hAnsi="Times New Roman" w:cs="Times New Roman"/>
          <w:sz w:val="26"/>
        </w:rPr>
        <w:t xml:space="preserve"> предприятий,  м</w:t>
      </w:r>
      <w:r w:rsidR="009D7BF9" w:rsidRPr="00BB532E">
        <w:rPr>
          <w:rFonts w:ascii="Times New Roman" w:hAnsi="Times New Roman" w:cs="Times New Roman"/>
          <w:sz w:val="26"/>
        </w:rPr>
        <w:t>униципальной – 58</w:t>
      </w:r>
      <w:r w:rsidRPr="00BB532E">
        <w:rPr>
          <w:rFonts w:ascii="Times New Roman" w:hAnsi="Times New Roman" w:cs="Times New Roman"/>
          <w:sz w:val="26"/>
        </w:rPr>
        <w:t xml:space="preserve">, частной – </w:t>
      </w:r>
      <w:r w:rsidR="009D7BF9" w:rsidRPr="00BB532E">
        <w:rPr>
          <w:rFonts w:ascii="Times New Roman" w:hAnsi="Times New Roman" w:cs="Times New Roman"/>
          <w:sz w:val="26"/>
        </w:rPr>
        <w:t>372,  прочие – 39</w:t>
      </w:r>
      <w:r w:rsidR="000E4466" w:rsidRPr="00BB532E">
        <w:rPr>
          <w:rFonts w:ascii="Times New Roman" w:hAnsi="Times New Roman" w:cs="Times New Roman"/>
          <w:sz w:val="26"/>
        </w:rPr>
        <w:t xml:space="preserve">. </w:t>
      </w:r>
    </w:p>
    <w:p w:rsidR="000E4466" w:rsidRPr="00BB532E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BB532E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BB532E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0E4466" w:rsidRPr="00BB532E" w:rsidRDefault="000E4466" w:rsidP="000E4466">
      <w:pPr>
        <w:pStyle w:val="a3"/>
        <w:spacing w:line="360" w:lineRule="auto"/>
        <w:jc w:val="both"/>
        <w:rPr>
          <w:sz w:val="26"/>
        </w:rPr>
      </w:pPr>
      <w:r w:rsidRPr="00BB532E">
        <w:rPr>
          <w:sz w:val="26"/>
        </w:rPr>
        <w:t xml:space="preserve">     </w:t>
      </w:r>
      <w:r w:rsidRPr="00BB532E">
        <w:rPr>
          <w:b/>
          <w:sz w:val="26"/>
        </w:rPr>
        <w:t xml:space="preserve"> З</w:t>
      </w:r>
      <w:r w:rsidRPr="00BB532E">
        <w:rPr>
          <w:sz w:val="26"/>
        </w:rPr>
        <w:t xml:space="preserve">а </w:t>
      </w:r>
      <w:r w:rsidR="00BB532E" w:rsidRPr="00BB532E">
        <w:rPr>
          <w:sz w:val="26"/>
        </w:rPr>
        <w:t>январь-март  2015</w:t>
      </w:r>
      <w:r w:rsidR="0045447B" w:rsidRPr="00BB532E">
        <w:rPr>
          <w:sz w:val="26"/>
        </w:rPr>
        <w:t xml:space="preserve">г. </w:t>
      </w:r>
      <w:r w:rsidR="00BB532E">
        <w:rPr>
          <w:sz w:val="26"/>
        </w:rPr>
        <w:t xml:space="preserve">в городском округе </w:t>
      </w:r>
      <w:r w:rsidR="00BB532E" w:rsidRPr="00BB532E">
        <w:rPr>
          <w:sz w:val="26"/>
        </w:rPr>
        <w:t xml:space="preserve"> </w:t>
      </w:r>
      <w:r w:rsidR="00BB532E">
        <w:rPr>
          <w:sz w:val="26"/>
        </w:rPr>
        <w:t>Спасск-Дальний зарегистрировано 283 преступления</w:t>
      </w:r>
      <w:r w:rsidRPr="00BB532E">
        <w:rPr>
          <w:sz w:val="26"/>
        </w:rPr>
        <w:t xml:space="preserve">,   к </w:t>
      </w:r>
      <w:r w:rsidR="00BB532E">
        <w:rPr>
          <w:sz w:val="26"/>
        </w:rPr>
        <w:t xml:space="preserve"> соответствующему  периоду  2014 года    увеличение </w:t>
      </w:r>
      <w:r w:rsidR="00A93215">
        <w:rPr>
          <w:sz w:val="26"/>
        </w:rPr>
        <w:t>составило</w:t>
      </w:r>
      <w:r w:rsidR="00B63F25" w:rsidRPr="00BB532E">
        <w:rPr>
          <w:sz w:val="26"/>
        </w:rPr>
        <w:t xml:space="preserve"> </w:t>
      </w:r>
      <w:r w:rsidR="00BB532E">
        <w:rPr>
          <w:sz w:val="26"/>
        </w:rPr>
        <w:t>9</w:t>
      </w:r>
      <w:r w:rsidR="0045447B" w:rsidRPr="00BB532E">
        <w:rPr>
          <w:sz w:val="26"/>
        </w:rPr>
        <w:t xml:space="preserve">,7 </w:t>
      </w:r>
      <w:r w:rsidRPr="00BB532E">
        <w:rPr>
          <w:sz w:val="26"/>
        </w:rPr>
        <w:t>%.  Привлечено</w:t>
      </w:r>
      <w:r w:rsidR="00BB532E">
        <w:rPr>
          <w:sz w:val="26"/>
        </w:rPr>
        <w:t xml:space="preserve"> к уголовной ответственности 132</w:t>
      </w:r>
      <w:r w:rsidRPr="00BB532E">
        <w:rPr>
          <w:sz w:val="26"/>
        </w:rPr>
        <w:t xml:space="preserve"> чел</w:t>
      </w:r>
      <w:r w:rsidR="0045447B" w:rsidRPr="00BB532E">
        <w:rPr>
          <w:sz w:val="26"/>
        </w:rPr>
        <w:t>овек</w:t>
      </w:r>
      <w:r w:rsidR="00BB532E">
        <w:rPr>
          <w:sz w:val="26"/>
        </w:rPr>
        <w:t>а, что  составляет   109,1</w:t>
      </w:r>
      <w:r w:rsidR="0045447B" w:rsidRPr="00BB532E">
        <w:rPr>
          <w:sz w:val="26"/>
        </w:rPr>
        <w:t xml:space="preserve">% к </w:t>
      </w:r>
      <w:r w:rsidR="00BB532E">
        <w:rPr>
          <w:sz w:val="26"/>
        </w:rPr>
        <w:t xml:space="preserve"> январю-марту 2014</w:t>
      </w:r>
      <w:r w:rsidR="0045447B" w:rsidRPr="00BB532E">
        <w:rPr>
          <w:sz w:val="26"/>
        </w:rPr>
        <w:t>г.</w:t>
      </w:r>
    </w:p>
    <w:p w:rsidR="000E4466" w:rsidRPr="00A06ECB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A06ECB">
        <w:rPr>
          <w:b/>
          <w:i/>
          <w:sz w:val="26"/>
          <w:szCs w:val="28"/>
        </w:rPr>
        <w:t>Раздел</w:t>
      </w:r>
      <w:r w:rsidR="00DF5C3B" w:rsidRPr="00A06ECB">
        <w:rPr>
          <w:b/>
          <w:i/>
          <w:sz w:val="26"/>
          <w:szCs w:val="28"/>
        </w:rPr>
        <w:t xml:space="preserve"> </w:t>
      </w:r>
      <w:r w:rsidRPr="00A06ECB">
        <w:rPr>
          <w:b/>
          <w:i/>
          <w:sz w:val="26"/>
          <w:szCs w:val="28"/>
        </w:rPr>
        <w:t xml:space="preserve"> </w:t>
      </w:r>
      <w:r w:rsidRPr="00A06ECB">
        <w:rPr>
          <w:b/>
          <w:i/>
          <w:sz w:val="26"/>
          <w:szCs w:val="28"/>
          <w:lang w:val="en-US"/>
        </w:rPr>
        <w:t>II</w:t>
      </w:r>
      <w:r w:rsidRPr="00A06ECB">
        <w:rPr>
          <w:b/>
          <w:i/>
          <w:sz w:val="26"/>
          <w:szCs w:val="28"/>
        </w:rPr>
        <w:t xml:space="preserve">. Реализация </w:t>
      </w:r>
      <w:r w:rsidR="00DF5C3B" w:rsidRPr="00A06ECB">
        <w:rPr>
          <w:b/>
          <w:i/>
          <w:sz w:val="26"/>
          <w:szCs w:val="28"/>
        </w:rPr>
        <w:t xml:space="preserve">муниципальных </w:t>
      </w:r>
      <w:r w:rsidRPr="00A06ECB">
        <w:rPr>
          <w:b/>
          <w:i/>
          <w:sz w:val="26"/>
          <w:szCs w:val="28"/>
        </w:rPr>
        <w:t xml:space="preserve"> программ</w:t>
      </w:r>
      <w:r w:rsidR="00DF5C3B" w:rsidRPr="00A06ECB">
        <w:rPr>
          <w:b/>
          <w:i/>
          <w:sz w:val="26"/>
          <w:szCs w:val="28"/>
        </w:rPr>
        <w:t xml:space="preserve"> </w:t>
      </w:r>
    </w:p>
    <w:p w:rsidR="00DF5C3B" w:rsidRPr="003479AF" w:rsidRDefault="00DF5C3B" w:rsidP="000E4466">
      <w:pPr>
        <w:pStyle w:val="a3"/>
        <w:spacing w:after="0" w:line="360" w:lineRule="auto"/>
        <w:jc w:val="both"/>
        <w:rPr>
          <w:sz w:val="26"/>
          <w:szCs w:val="28"/>
        </w:rPr>
      </w:pPr>
      <w:r w:rsidRPr="003479AF">
        <w:rPr>
          <w:sz w:val="26"/>
          <w:szCs w:val="28"/>
        </w:rPr>
        <w:tab/>
        <w:t>На реализацию муниципальных программ в бюдж</w:t>
      </w:r>
      <w:r w:rsidR="008639EE" w:rsidRPr="003479AF">
        <w:rPr>
          <w:sz w:val="26"/>
          <w:szCs w:val="28"/>
        </w:rPr>
        <w:t>ете городского округа   на  2015</w:t>
      </w:r>
      <w:r w:rsidRPr="003479AF">
        <w:rPr>
          <w:sz w:val="26"/>
          <w:szCs w:val="28"/>
        </w:rPr>
        <w:t xml:space="preserve"> год </w:t>
      </w:r>
      <w:r w:rsidR="008639EE" w:rsidRPr="003479AF">
        <w:rPr>
          <w:sz w:val="26"/>
          <w:szCs w:val="28"/>
        </w:rPr>
        <w:t xml:space="preserve"> предусмотрено 320,78 млн. руб. </w:t>
      </w:r>
      <w:r w:rsidRPr="003479AF">
        <w:rPr>
          <w:sz w:val="26"/>
          <w:szCs w:val="28"/>
        </w:rPr>
        <w:t xml:space="preserve"> За ян</w:t>
      </w:r>
      <w:r w:rsidR="008639EE" w:rsidRPr="003479AF">
        <w:rPr>
          <w:sz w:val="26"/>
          <w:szCs w:val="28"/>
        </w:rPr>
        <w:t>варь-март  профинансировано 17,23</w:t>
      </w:r>
      <w:r w:rsidRPr="003479AF">
        <w:rPr>
          <w:sz w:val="26"/>
          <w:szCs w:val="28"/>
        </w:rPr>
        <w:t xml:space="preserve"> % от </w:t>
      </w:r>
      <w:r w:rsidR="008639EE" w:rsidRPr="003479AF">
        <w:rPr>
          <w:sz w:val="26"/>
          <w:szCs w:val="28"/>
        </w:rPr>
        <w:t xml:space="preserve"> суммы, утвержденной  на  2015</w:t>
      </w:r>
      <w:r w:rsidR="00065F12" w:rsidRPr="003479AF">
        <w:rPr>
          <w:sz w:val="26"/>
          <w:szCs w:val="28"/>
        </w:rPr>
        <w:t xml:space="preserve"> год.</w:t>
      </w:r>
    </w:p>
    <w:p w:rsidR="00065F12" w:rsidRPr="003479AF" w:rsidRDefault="000E4466" w:rsidP="00065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434">
        <w:rPr>
          <w:b/>
          <w:color w:val="C0504D" w:themeColor="accent2"/>
          <w:sz w:val="26"/>
          <w:szCs w:val="28"/>
        </w:rPr>
        <w:tab/>
      </w:r>
      <w:r w:rsidR="00065F12" w:rsidRPr="003479AF">
        <w:rPr>
          <w:rFonts w:ascii="Times New Roman" w:hAnsi="Times New Roman"/>
          <w:b/>
          <w:sz w:val="28"/>
          <w:szCs w:val="28"/>
        </w:rPr>
        <w:t>Финансирование муниципальных  программ</w:t>
      </w:r>
    </w:p>
    <w:p w:rsidR="00AB0DF5" w:rsidRPr="003479AF" w:rsidRDefault="008639EE" w:rsidP="00B63F25">
      <w:pPr>
        <w:spacing w:after="0"/>
        <w:jc w:val="center"/>
        <w:rPr>
          <w:sz w:val="26"/>
          <w:szCs w:val="28"/>
        </w:rPr>
      </w:pPr>
      <w:r w:rsidRPr="003479AF">
        <w:rPr>
          <w:rFonts w:ascii="Times New Roman" w:hAnsi="Times New Roman"/>
          <w:b/>
          <w:sz w:val="28"/>
          <w:szCs w:val="28"/>
        </w:rPr>
        <w:t>в  январе – марте  2015</w:t>
      </w:r>
      <w:r w:rsidR="00065F12" w:rsidRPr="003479AF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Style w:val="2"/>
        <w:tblW w:w="9802" w:type="dxa"/>
        <w:tblLayout w:type="fixed"/>
        <w:tblLook w:val="04A0"/>
      </w:tblPr>
      <w:tblGrid>
        <w:gridCol w:w="3707"/>
        <w:gridCol w:w="1523"/>
        <w:gridCol w:w="1524"/>
        <w:gridCol w:w="1524"/>
        <w:gridCol w:w="1524"/>
      </w:tblGrid>
      <w:tr w:rsidR="00590C7C" w:rsidRPr="00924434" w:rsidTr="00952562">
        <w:trPr>
          <w:cnfStyle w:val="100000000000"/>
          <w:trHeight w:val="375"/>
        </w:trPr>
        <w:tc>
          <w:tcPr>
            <w:tcW w:w="3647" w:type="dxa"/>
            <w:vMerge w:val="restart"/>
            <w:hideMark/>
          </w:tcPr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3479AF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3" w:type="dxa"/>
            <w:vMerge w:val="restart"/>
            <w:hideMark/>
          </w:tcPr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 бюджете на 2015</w:t>
            </w:r>
            <w:r w:rsidR="00590C7C"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vMerge w:val="restart"/>
            <w:hideMark/>
          </w:tcPr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3479AF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1484" w:type="dxa"/>
            <w:vMerge w:val="restart"/>
            <w:hideMark/>
          </w:tcPr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3479AF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</w:t>
            </w:r>
          </w:p>
        </w:tc>
        <w:tc>
          <w:tcPr>
            <w:tcW w:w="1464" w:type="dxa"/>
            <w:vMerge w:val="restart"/>
            <w:hideMark/>
          </w:tcPr>
          <w:p w:rsid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3479AF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90C7C"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рофинансировано к утвержденной  сумме  в %</w:t>
            </w:r>
          </w:p>
        </w:tc>
      </w:tr>
      <w:tr w:rsidR="00590C7C" w:rsidRPr="00924434" w:rsidTr="00952562">
        <w:trPr>
          <w:trHeight w:val="870"/>
        </w:trPr>
        <w:tc>
          <w:tcPr>
            <w:tcW w:w="3647" w:type="dxa"/>
            <w:vMerge/>
            <w:hideMark/>
          </w:tcPr>
          <w:p w:rsidR="00590C7C" w:rsidRPr="00924434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3" w:type="dxa"/>
            <w:vMerge/>
            <w:hideMark/>
          </w:tcPr>
          <w:p w:rsidR="00590C7C" w:rsidRPr="00924434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924434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924434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590C7C" w:rsidRPr="00924434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147459" w:rsidRPr="00924434" w:rsidTr="00952562">
        <w:trPr>
          <w:trHeight w:val="2132"/>
        </w:trPr>
        <w:tc>
          <w:tcPr>
            <w:tcW w:w="3647" w:type="dxa"/>
            <w:hideMark/>
          </w:tcPr>
          <w:p w:rsidR="00147459" w:rsidRPr="00147459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0C7C" w:rsidRPr="00924434" w:rsidTr="00952562">
        <w:trPr>
          <w:trHeight w:val="1065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 образования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184399,70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27739,51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27910,86</w:t>
            </w:r>
          </w:p>
        </w:tc>
        <w:tc>
          <w:tcPr>
            <w:tcW w:w="146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15,04</w:t>
            </w:r>
          </w:p>
        </w:tc>
      </w:tr>
      <w:tr w:rsidR="00590C7C" w:rsidRPr="00924434" w:rsidTr="00952562">
        <w:trPr>
          <w:trHeight w:val="917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3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7342,31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12914,31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12914,31</w:t>
            </w:r>
          </w:p>
        </w:tc>
        <w:tc>
          <w:tcPr>
            <w:tcW w:w="146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17,60</w:t>
            </w:r>
          </w:p>
        </w:tc>
      </w:tr>
      <w:tr w:rsidR="00590C7C" w:rsidRPr="00924434" w:rsidTr="00952562">
        <w:trPr>
          <w:trHeight w:val="1484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</w:t>
            </w:r>
          </w:p>
        </w:tc>
        <w:tc>
          <w:tcPr>
            <w:tcW w:w="1483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41552,50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4752,65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45752,65</w:t>
            </w:r>
          </w:p>
        </w:tc>
        <w:tc>
          <w:tcPr>
            <w:tcW w:w="146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11,40</w:t>
            </w:r>
          </w:p>
        </w:tc>
      </w:tr>
      <w:tr w:rsidR="00590C7C" w:rsidRPr="00924434" w:rsidTr="00952562">
        <w:trPr>
          <w:trHeight w:val="926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дополнительного образования в муниципальных образовательных учреждениях дополнительного образования" на 2014-2016 годы</w:t>
            </w:r>
          </w:p>
        </w:tc>
        <w:tc>
          <w:tcPr>
            <w:tcW w:w="1483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37890,20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6458,92</w:t>
            </w:r>
          </w:p>
        </w:tc>
        <w:tc>
          <w:tcPr>
            <w:tcW w:w="148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6458,92</w:t>
            </w:r>
          </w:p>
        </w:tc>
        <w:tc>
          <w:tcPr>
            <w:tcW w:w="1464" w:type="dxa"/>
            <w:hideMark/>
          </w:tcPr>
          <w:p w:rsidR="00590C7C" w:rsidRPr="00821EB5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17,00</w:t>
            </w:r>
          </w:p>
        </w:tc>
      </w:tr>
      <w:tr w:rsidR="00590C7C" w:rsidRPr="00924434" w:rsidTr="00952562">
        <w:trPr>
          <w:trHeight w:val="672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в сфере образования в городском округе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27981,24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3115,44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3115,44</w:t>
            </w:r>
          </w:p>
        </w:tc>
        <w:tc>
          <w:tcPr>
            <w:tcW w:w="146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11,10</w:t>
            </w:r>
          </w:p>
        </w:tc>
      </w:tr>
      <w:tr w:rsidR="00590C7C" w:rsidRPr="00924434" w:rsidTr="00952562">
        <w:trPr>
          <w:trHeight w:val="923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2014-2016 годы </w:t>
            </w:r>
          </w:p>
        </w:tc>
        <w:tc>
          <w:tcPr>
            <w:tcW w:w="1483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903,69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148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11,47</w:t>
            </w:r>
          </w:p>
        </w:tc>
      </w:tr>
      <w:tr w:rsidR="00590C7C" w:rsidRPr="00924434" w:rsidTr="00952562">
        <w:trPr>
          <w:trHeight w:val="640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"Пожарная безопасность образовательных учреждений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48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280,96</w:t>
            </w:r>
          </w:p>
        </w:tc>
        <w:tc>
          <w:tcPr>
            <w:tcW w:w="146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0C7C" w:rsidRPr="00924434" w:rsidTr="00952562">
        <w:trPr>
          <w:trHeight w:val="480"/>
        </w:trPr>
        <w:tc>
          <w:tcPr>
            <w:tcW w:w="3647" w:type="dxa"/>
            <w:hideMark/>
          </w:tcPr>
          <w:p w:rsidR="00590C7C" w:rsidRPr="00821EB5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"Антитеррор" на 2014-2016 годы</w:t>
            </w:r>
          </w:p>
        </w:tc>
        <w:tc>
          <w:tcPr>
            <w:tcW w:w="1483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390,76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115,02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281,27</w:t>
            </w:r>
          </w:p>
        </w:tc>
        <w:tc>
          <w:tcPr>
            <w:tcW w:w="146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29,43</w:t>
            </w:r>
          </w:p>
        </w:tc>
      </w:tr>
      <w:tr w:rsidR="00590C7C" w:rsidRPr="00924434" w:rsidTr="00952562">
        <w:trPr>
          <w:trHeight w:val="871"/>
        </w:trPr>
        <w:tc>
          <w:tcPr>
            <w:tcW w:w="3647" w:type="dxa"/>
            <w:hideMark/>
          </w:tcPr>
          <w:p w:rsidR="00590C7C" w:rsidRPr="00AE6CD4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каникулярного отдыха и занятости детей и подростков в ГО Спасск-Дальний " на 2014-2016 годы</w:t>
            </w:r>
          </w:p>
        </w:tc>
        <w:tc>
          <w:tcPr>
            <w:tcW w:w="1483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84" w:type="dxa"/>
            <w:hideMark/>
          </w:tcPr>
          <w:p w:rsidR="00590C7C" w:rsidRPr="00147459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279,48</w:t>
            </w:r>
          </w:p>
        </w:tc>
        <w:tc>
          <w:tcPr>
            <w:tcW w:w="148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90C7C" w:rsidRPr="00147459" w:rsidRDefault="00AE6CD4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18,60</w:t>
            </w:r>
          </w:p>
        </w:tc>
      </w:tr>
      <w:tr w:rsidR="00590C7C" w:rsidRPr="00924434" w:rsidTr="00952562">
        <w:trPr>
          <w:trHeight w:val="957"/>
        </w:trPr>
        <w:tc>
          <w:tcPr>
            <w:tcW w:w="3647" w:type="dxa"/>
            <w:hideMark/>
          </w:tcPr>
          <w:p w:rsidR="00590C7C" w:rsidRPr="00AE6CD4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доступа к сети Интернет образовательных учреждений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AE6CD4" w:rsidRDefault="00AE6CD4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90C7C"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8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="00590C7C" w:rsidRPr="001474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147459" w:rsidRDefault="00AE6CD4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107,31</w:t>
            </w:r>
          </w:p>
        </w:tc>
        <w:tc>
          <w:tcPr>
            <w:tcW w:w="1464" w:type="dxa"/>
            <w:hideMark/>
          </w:tcPr>
          <w:p w:rsidR="00590C7C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9D67E2">
        <w:trPr>
          <w:trHeight w:val="914"/>
        </w:trPr>
        <w:tc>
          <w:tcPr>
            <w:tcW w:w="3647" w:type="dxa"/>
            <w:hideMark/>
          </w:tcPr>
          <w:p w:rsidR="00147459" w:rsidRPr="00AE6CD4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торговли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952562">
        <w:trPr>
          <w:trHeight w:val="1056"/>
        </w:trPr>
        <w:tc>
          <w:tcPr>
            <w:tcW w:w="3647" w:type="dxa"/>
            <w:hideMark/>
          </w:tcPr>
          <w:p w:rsidR="00147459" w:rsidRPr="00AE6CD4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малого и среднего предпринимательства на территории городского округа Спасск-Дальний на 2014 – 2016 годы»</w:t>
            </w:r>
          </w:p>
        </w:tc>
        <w:tc>
          <w:tcPr>
            <w:tcW w:w="1483" w:type="dxa"/>
            <w:hideMark/>
          </w:tcPr>
          <w:p w:rsidR="00147459" w:rsidRPr="003479AF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148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3479AF" w:rsidRDefault="00147459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924434" w:rsidTr="00952562">
        <w:trPr>
          <w:trHeight w:val="915"/>
        </w:trPr>
        <w:tc>
          <w:tcPr>
            <w:tcW w:w="3647" w:type="dxa"/>
            <w:hideMark/>
          </w:tcPr>
          <w:p w:rsidR="0039563B" w:rsidRPr="00AE6CD4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культуры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39563B" w:rsidRPr="003479A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43385,27</w:t>
            </w:r>
          </w:p>
        </w:tc>
        <w:tc>
          <w:tcPr>
            <w:tcW w:w="1484" w:type="dxa"/>
            <w:hideMark/>
          </w:tcPr>
          <w:p w:rsidR="0039563B" w:rsidRPr="003479A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5228,40</w:t>
            </w:r>
          </w:p>
        </w:tc>
        <w:tc>
          <w:tcPr>
            <w:tcW w:w="1484" w:type="dxa"/>
            <w:hideMark/>
          </w:tcPr>
          <w:p w:rsidR="0039563B" w:rsidRPr="003479AF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39563B" w:rsidRPr="003479A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12,05</w:t>
            </w:r>
          </w:p>
        </w:tc>
      </w:tr>
      <w:tr w:rsidR="00147459" w:rsidRPr="00924434" w:rsidTr="00952562">
        <w:trPr>
          <w:trHeight w:val="660"/>
        </w:trPr>
        <w:tc>
          <w:tcPr>
            <w:tcW w:w="3647" w:type="dxa"/>
            <w:hideMark/>
          </w:tcPr>
          <w:p w:rsidR="00147459" w:rsidRPr="00AE6CD4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9D67E2">
        <w:trPr>
          <w:trHeight w:val="879"/>
        </w:trPr>
        <w:tc>
          <w:tcPr>
            <w:tcW w:w="3647" w:type="dxa"/>
            <w:hideMark/>
          </w:tcPr>
          <w:p w:rsidR="00147459" w:rsidRPr="00AE6CD4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483" w:type="dxa"/>
            <w:hideMark/>
          </w:tcPr>
          <w:p w:rsidR="00147459" w:rsidRPr="00AE6CD4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147459" w:rsidRPr="00AE6CD4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9D67E2">
        <w:trPr>
          <w:trHeight w:val="893"/>
        </w:trPr>
        <w:tc>
          <w:tcPr>
            <w:tcW w:w="3647" w:type="dxa"/>
            <w:hideMark/>
          </w:tcPr>
          <w:p w:rsidR="00147459" w:rsidRPr="00AE6CD4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9D67E2">
        <w:trPr>
          <w:trHeight w:val="752"/>
        </w:trPr>
        <w:tc>
          <w:tcPr>
            <w:tcW w:w="3647" w:type="dxa"/>
            <w:hideMark/>
          </w:tcPr>
          <w:p w:rsidR="00147459" w:rsidRPr="00AE6CD4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9563B" w:rsidRPr="00924434" w:rsidTr="009D67E2">
        <w:trPr>
          <w:trHeight w:val="350"/>
        </w:trPr>
        <w:tc>
          <w:tcPr>
            <w:tcW w:w="3647" w:type="dxa"/>
            <w:hideMark/>
          </w:tcPr>
          <w:p w:rsidR="0039563B" w:rsidRPr="00AE6CD4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«Антитеррор» на 2014-</w:t>
            </w: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годы</w:t>
            </w:r>
          </w:p>
        </w:tc>
        <w:tc>
          <w:tcPr>
            <w:tcW w:w="1483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61,000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484" w:type="dxa"/>
            <w:hideMark/>
          </w:tcPr>
          <w:p w:rsidR="0039563B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3,78</w:t>
            </w:r>
          </w:p>
        </w:tc>
      </w:tr>
      <w:tr w:rsidR="0039563B" w:rsidRPr="00924434" w:rsidTr="00E555F4">
        <w:trPr>
          <w:trHeight w:val="391"/>
        </w:trPr>
        <w:tc>
          <w:tcPr>
            <w:tcW w:w="3647" w:type="dxa"/>
            <w:hideMark/>
          </w:tcPr>
          <w:p w:rsidR="0039563B" w:rsidRPr="00AE6CD4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483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32773,97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4031,36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4031,36</w:t>
            </w:r>
          </w:p>
        </w:tc>
        <w:tc>
          <w:tcPr>
            <w:tcW w:w="146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12,30</w:t>
            </w:r>
          </w:p>
        </w:tc>
      </w:tr>
      <w:tr w:rsidR="0039563B" w:rsidRPr="00924434" w:rsidTr="00952562">
        <w:trPr>
          <w:trHeight w:val="675"/>
        </w:trPr>
        <w:tc>
          <w:tcPr>
            <w:tcW w:w="3647" w:type="dxa"/>
            <w:hideMark/>
          </w:tcPr>
          <w:p w:rsidR="0039563B" w:rsidRPr="00AE6CD4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"Финансовое 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"Централизованная бухгалтерия учреждений культуры"</w:t>
            </w:r>
          </w:p>
        </w:tc>
        <w:tc>
          <w:tcPr>
            <w:tcW w:w="1483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9460,30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sz w:val="20"/>
                <w:szCs w:val="20"/>
              </w:rPr>
              <w:t>1154,74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1154,74</w:t>
            </w:r>
          </w:p>
        </w:tc>
        <w:tc>
          <w:tcPr>
            <w:tcW w:w="146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12,20</w:t>
            </w:r>
          </w:p>
        </w:tc>
      </w:tr>
      <w:tr w:rsidR="0039563B" w:rsidRPr="00924434" w:rsidTr="00952562">
        <w:trPr>
          <w:trHeight w:val="675"/>
        </w:trPr>
        <w:tc>
          <w:tcPr>
            <w:tcW w:w="3647" w:type="dxa"/>
            <w:hideMark/>
          </w:tcPr>
          <w:p w:rsidR="0039563B" w:rsidRPr="00AE6CD4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 проводимые Администрацией  городского округа  в рамках подпрограммы «Подведение итогов  Года культуры в Российской Федерации»</w:t>
            </w:r>
          </w:p>
        </w:tc>
        <w:tc>
          <w:tcPr>
            <w:tcW w:w="1483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64" w:type="dxa"/>
            <w:hideMark/>
          </w:tcPr>
          <w:p w:rsidR="0039563B" w:rsidRPr="00AE6CD4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924434" w:rsidTr="00952562">
        <w:trPr>
          <w:trHeight w:val="675"/>
        </w:trPr>
        <w:tc>
          <w:tcPr>
            <w:tcW w:w="3647" w:type="dxa"/>
            <w:hideMark/>
          </w:tcPr>
          <w:p w:rsidR="00147459" w:rsidRPr="00AE6CD4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туризма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  <w:rPr>
                <w:b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b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b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  <w:rPr>
                <w:b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924434" w:rsidTr="00952562">
        <w:trPr>
          <w:trHeight w:val="906"/>
        </w:trPr>
        <w:tc>
          <w:tcPr>
            <w:tcW w:w="3647" w:type="dxa"/>
            <w:hideMark/>
          </w:tcPr>
          <w:p w:rsidR="0039563B" w:rsidRPr="0039563B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39563B" w:rsidRPr="00147459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1024,00</w:t>
            </w:r>
          </w:p>
        </w:tc>
        <w:tc>
          <w:tcPr>
            <w:tcW w:w="1484" w:type="dxa"/>
            <w:hideMark/>
          </w:tcPr>
          <w:p w:rsidR="0039563B" w:rsidRPr="00147459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332,10</w:t>
            </w:r>
          </w:p>
        </w:tc>
        <w:tc>
          <w:tcPr>
            <w:tcW w:w="1484" w:type="dxa"/>
            <w:hideMark/>
          </w:tcPr>
          <w:p w:rsidR="0039563B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39563B" w:rsidRPr="00147459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32,40</w:t>
            </w:r>
          </w:p>
        </w:tc>
      </w:tr>
      <w:tr w:rsidR="00147459" w:rsidRPr="00924434" w:rsidTr="00952562">
        <w:trPr>
          <w:trHeight w:val="906"/>
        </w:trPr>
        <w:tc>
          <w:tcPr>
            <w:tcW w:w="3647" w:type="dxa"/>
            <w:hideMark/>
          </w:tcPr>
          <w:p w:rsidR="00147459" w:rsidRPr="0039563B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"Выборочный 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A01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924434" w:rsidTr="00952562">
        <w:trPr>
          <w:trHeight w:val="906"/>
        </w:trPr>
        <w:tc>
          <w:tcPr>
            <w:tcW w:w="3647" w:type="dxa"/>
            <w:hideMark/>
          </w:tcPr>
          <w:p w:rsidR="00147459" w:rsidRPr="0039563B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</w:t>
            </w:r>
          </w:p>
        </w:tc>
        <w:tc>
          <w:tcPr>
            <w:tcW w:w="1483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48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A01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147459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</w:tr>
      <w:tr w:rsidR="00147459" w:rsidRPr="00924434" w:rsidTr="00952562">
        <w:trPr>
          <w:trHeight w:val="906"/>
        </w:trPr>
        <w:tc>
          <w:tcPr>
            <w:tcW w:w="3647" w:type="dxa"/>
            <w:hideMark/>
          </w:tcPr>
          <w:p w:rsidR="00147459" w:rsidRPr="0039563B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"Переселение граждан из аварийного жилищного   фонда городского округа Спасск-Дальний на 2013-2015 гг."</w:t>
            </w:r>
          </w:p>
        </w:tc>
        <w:tc>
          <w:tcPr>
            <w:tcW w:w="1483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42020,0</w:t>
            </w:r>
          </w:p>
        </w:tc>
        <w:tc>
          <w:tcPr>
            <w:tcW w:w="1484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14352,17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277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34,20</w:t>
            </w:r>
          </w:p>
        </w:tc>
      </w:tr>
      <w:tr w:rsidR="00147459" w:rsidRPr="00924434" w:rsidTr="00952562">
        <w:trPr>
          <w:trHeight w:val="906"/>
        </w:trPr>
        <w:tc>
          <w:tcPr>
            <w:tcW w:w="3647" w:type="dxa"/>
            <w:hideMark/>
          </w:tcPr>
          <w:p w:rsidR="00147459" w:rsidRPr="0039563B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"Улучшение освещенности городского округа Спасск-Дальний в 2013-2015 годах"</w:t>
            </w:r>
          </w:p>
        </w:tc>
        <w:tc>
          <w:tcPr>
            <w:tcW w:w="1483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484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960,59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277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39563B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147459" w:rsidRPr="00924434" w:rsidTr="0039563B">
        <w:trPr>
          <w:trHeight w:val="540"/>
        </w:trPr>
        <w:tc>
          <w:tcPr>
            <w:tcW w:w="3647" w:type="dxa"/>
            <w:hideMark/>
          </w:tcPr>
          <w:p w:rsidR="00147459" w:rsidRPr="0039563B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56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"Чистая вода" на 2011-2017 годы</w:t>
            </w:r>
          </w:p>
        </w:tc>
        <w:tc>
          <w:tcPr>
            <w:tcW w:w="1483" w:type="dxa"/>
            <w:hideMark/>
          </w:tcPr>
          <w:p w:rsidR="00147459" w:rsidRDefault="00147459" w:rsidP="003479AF">
            <w:pPr>
              <w:jc w:val="center"/>
            </w:pPr>
            <w:r w:rsidRPr="006F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6F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6F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Default="00147459" w:rsidP="003479AF">
            <w:pPr>
              <w:jc w:val="center"/>
            </w:pPr>
            <w:r w:rsidRPr="006F4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39563B">
        <w:trPr>
          <w:trHeight w:val="540"/>
        </w:trPr>
        <w:tc>
          <w:tcPr>
            <w:tcW w:w="3647" w:type="dxa"/>
            <w:hideMark/>
          </w:tcPr>
          <w:p w:rsidR="00147459" w:rsidRPr="008F050D" w:rsidRDefault="00147459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1652,84</w:t>
            </w:r>
          </w:p>
        </w:tc>
        <w:tc>
          <w:tcPr>
            <w:tcW w:w="1484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1652,84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F66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924434" w:rsidTr="0039563B">
        <w:trPr>
          <w:trHeight w:val="540"/>
        </w:trPr>
        <w:tc>
          <w:tcPr>
            <w:tcW w:w="3647" w:type="dxa"/>
            <w:hideMark/>
          </w:tcPr>
          <w:p w:rsidR="00147459" w:rsidRPr="008F050D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483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t>1024,69</w:t>
            </w:r>
          </w:p>
        </w:tc>
        <w:tc>
          <w:tcPr>
            <w:tcW w:w="1484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t>1024,69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F66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924434" w:rsidTr="009D67E2">
        <w:trPr>
          <w:trHeight w:val="256"/>
        </w:trPr>
        <w:tc>
          <w:tcPr>
            <w:tcW w:w="3647" w:type="dxa"/>
            <w:hideMark/>
          </w:tcPr>
          <w:p w:rsidR="00147459" w:rsidRPr="008F050D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83" w:type="dxa"/>
            <w:hideMark/>
          </w:tcPr>
          <w:p w:rsidR="00147459" w:rsidRDefault="00147459" w:rsidP="003479AF">
            <w:pPr>
              <w:jc w:val="center"/>
            </w:pPr>
            <w:r w:rsidRPr="00DC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DC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DC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Default="00147459" w:rsidP="003479AF">
            <w:pPr>
              <w:jc w:val="center"/>
            </w:pPr>
            <w:r w:rsidRPr="00DC4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F050D" w:rsidRPr="008F050D" w:rsidTr="008F050D">
        <w:trPr>
          <w:trHeight w:val="506"/>
        </w:trPr>
        <w:tc>
          <w:tcPr>
            <w:tcW w:w="3647" w:type="dxa"/>
            <w:hideMark/>
          </w:tcPr>
          <w:p w:rsidR="008F050D" w:rsidRPr="008F050D" w:rsidRDefault="008F050D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483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5777,00</w:t>
            </w:r>
          </w:p>
        </w:tc>
        <w:tc>
          <w:tcPr>
            <w:tcW w:w="1484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1816,64</w:t>
            </w:r>
          </w:p>
        </w:tc>
        <w:tc>
          <w:tcPr>
            <w:tcW w:w="1484" w:type="dxa"/>
            <w:hideMark/>
          </w:tcPr>
          <w:p w:rsidR="008F050D" w:rsidRPr="008F050D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31,40</w:t>
            </w:r>
          </w:p>
        </w:tc>
      </w:tr>
      <w:tr w:rsidR="00147459" w:rsidRPr="008F050D" w:rsidTr="008F050D">
        <w:trPr>
          <w:trHeight w:val="506"/>
        </w:trPr>
        <w:tc>
          <w:tcPr>
            <w:tcW w:w="3647" w:type="dxa"/>
            <w:hideMark/>
          </w:tcPr>
          <w:p w:rsidR="00147459" w:rsidRPr="008F050D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«Активизация работы с участниками дорожного и </w:t>
            </w: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профилактика по предупреждению дорожно-транспортного травматизма»</w:t>
            </w:r>
          </w:p>
        </w:tc>
        <w:tc>
          <w:tcPr>
            <w:tcW w:w="1483" w:type="dxa"/>
            <w:hideMark/>
          </w:tcPr>
          <w:p w:rsidR="00147459" w:rsidRDefault="00147459" w:rsidP="003479AF">
            <w:pPr>
              <w:jc w:val="center"/>
            </w:pPr>
            <w:r w:rsidRPr="0067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67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67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Default="00147459" w:rsidP="003479AF">
            <w:pPr>
              <w:jc w:val="center"/>
            </w:pPr>
            <w:r w:rsidRPr="0067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F050D" w:rsidRPr="008F050D" w:rsidTr="008F050D">
        <w:trPr>
          <w:trHeight w:val="506"/>
        </w:trPr>
        <w:tc>
          <w:tcPr>
            <w:tcW w:w="3647" w:type="dxa"/>
            <w:hideMark/>
          </w:tcPr>
          <w:p w:rsidR="008F050D" w:rsidRPr="008F050D" w:rsidRDefault="008F050D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483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5770,0</w:t>
            </w:r>
          </w:p>
        </w:tc>
        <w:tc>
          <w:tcPr>
            <w:tcW w:w="1484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1816,64</w:t>
            </w:r>
          </w:p>
        </w:tc>
        <w:tc>
          <w:tcPr>
            <w:tcW w:w="1484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hideMark/>
          </w:tcPr>
          <w:p w:rsidR="008F050D" w:rsidRPr="008F050D" w:rsidRDefault="008F050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31,40</w:t>
            </w:r>
          </w:p>
        </w:tc>
      </w:tr>
      <w:tr w:rsidR="008F050D" w:rsidRPr="008F050D" w:rsidTr="008F050D">
        <w:trPr>
          <w:trHeight w:val="506"/>
        </w:trPr>
        <w:tc>
          <w:tcPr>
            <w:tcW w:w="3647" w:type="dxa"/>
            <w:hideMark/>
          </w:tcPr>
          <w:p w:rsidR="008F050D" w:rsidRPr="008F050D" w:rsidRDefault="008F050D" w:rsidP="001474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«Защита населения  и территории  от чрезвычайных ситуаций, обеспечение пожарной безопасности людей на водных объектах городского округа Спасск-Дальний</w:t>
            </w:r>
            <w:r w:rsidR="00ED5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483" w:type="dxa"/>
            <w:hideMark/>
          </w:tcPr>
          <w:p w:rsidR="008F050D" w:rsidRPr="008F050D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8032,10</w:t>
            </w:r>
          </w:p>
        </w:tc>
        <w:tc>
          <w:tcPr>
            <w:tcW w:w="1484" w:type="dxa"/>
            <w:hideMark/>
          </w:tcPr>
          <w:p w:rsidR="008F050D" w:rsidRPr="008F050D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790,26</w:t>
            </w:r>
          </w:p>
        </w:tc>
        <w:tc>
          <w:tcPr>
            <w:tcW w:w="1484" w:type="dxa"/>
            <w:hideMark/>
          </w:tcPr>
          <w:p w:rsidR="008F050D" w:rsidRPr="008F050D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790,26</w:t>
            </w:r>
          </w:p>
        </w:tc>
        <w:tc>
          <w:tcPr>
            <w:tcW w:w="1464" w:type="dxa"/>
            <w:hideMark/>
          </w:tcPr>
          <w:p w:rsidR="008F050D" w:rsidRPr="008F050D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</w:t>
            </w:r>
          </w:p>
        </w:tc>
      </w:tr>
      <w:tr w:rsidR="00147459" w:rsidRPr="00924434" w:rsidTr="00ED5B56">
        <w:trPr>
          <w:trHeight w:val="1193"/>
        </w:trPr>
        <w:tc>
          <w:tcPr>
            <w:tcW w:w="3647" w:type="dxa"/>
            <w:hideMark/>
          </w:tcPr>
          <w:p w:rsidR="00147459" w:rsidRPr="00821EB5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1483" w:type="dxa"/>
            <w:hideMark/>
          </w:tcPr>
          <w:p w:rsidR="00147459" w:rsidRDefault="00147459" w:rsidP="003479AF">
            <w:pPr>
              <w:jc w:val="center"/>
            </w:pPr>
            <w:r w:rsidRPr="00A4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A4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A4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Default="00147459" w:rsidP="003479AF">
            <w:pPr>
              <w:jc w:val="center"/>
            </w:pPr>
            <w:r w:rsidRPr="00A41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924434" w:rsidTr="00ED5B56">
        <w:trPr>
          <w:trHeight w:val="815"/>
        </w:trPr>
        <w:tc>
          <w:tcPr>
            <w:tcW w:w="3647" w:type="dxa"/>
            <w:hideMark/>
          </w:tcPr>
          <w:p w:rsidR="00147459" w:rsidRPr="00821EB5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1483" w:type="dxa"/>
            <w:hideMark/>
          </w:tcPr>
          <w:p w:rsidR="00147459" w:rsidRDefault="00147459" w:rsidP="003479AF">
            <w:pPr>
              <w:jc w:val="center"/>
            </w:pPr>
            <w:r w:rsidRPr="0099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99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Default="00147459" w:rsidP="003479AF">
            <w:pPr>
              <w:jc w:val="center"/>
            </w:pPr>
            <w:r w:rsidRPr="0099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Default="00147459" w:rsidP="003479AF">
            <w:pPr>
              <w:jc w:val="center"/>
            </w:pPr>
            <w:r w:rsidRPr="00994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F050D" w:rsidRPr="00924434" w:rsidTr="009D67E2">
        <w:trPr>
          <w:trHeight w:val="673"/>
        </w:trPr>
        <w:tc>
          <w:tcPr>
            <w:tcW w:w="3647" w:type="dxa"/>
            <w:hideMark/>
          </w:tcPr>
          <w:p w:rsidR="008F050D" w:rsidRPr="00821EB5" w:rsidRDefault="008F050D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3" w:type="dxa"/>
            <w:hideMark/>
          </w:tcPr>
          <w:p w:rsidR="008F050D" w:rsidRPr="00821EB5" w:rsidRDefault="008F050D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8032,10</w:t>
            </w:r>
          </w:p>
        </w:tc>
        <w:tc>
          <w:tcPr>
            <w:tcW w:w="1484" w:type="dxa"/>
            <w:hideMark/>
          </w:tcPr>
          <w:p w:rsidR="008F050D" w:rsidRPr="00821EB5" w:rsidRDefault="008F050D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sz w:val="20"/>
                <w:szCs w:val="20"/>
              </w:rPr>
              <w:t>790,26</w:t>
            </w:r>
          </w:p>
        </w:tc>
        <w:tc>
          <w:tcPr>
            <w:tcW w:w="1484" w:type="dxa"/>
            <w:hideMark/>
          </w:tcPr>
          <w:p w:rsidR="008F050D" w:rsidRPr="00147459" w:rsidRDefault="008F050D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790,26</w:t>
            </w:r>
          </w:p>
        </w:tc>
        <w:tc>
          <w:tcPr>
            <w:tcW w:w="1464" w:type="dxa"/>
            <w:hideMark/>
          </w:tcPr>
          <w:p w:rsidR="008F050D" w:rsidRPr="00821EB5" w:rsidRDefault="008F050D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</w:t>
            </w:r>
          </w:p>
        </w:tc>
      </w:tr>
      <w:tr w:rsidR="00DA322E" w:rsidRPr="00924434" w:rsidTr="009D67E2">
        <w:trPr>
          <w:trHeight w:val="673"/>
        </w:trPr>
        <w:tc>
          <w:tcPr>
            <w:tcW w:w="3647" w:type="dxa"/>
            <w:hideMark/>
          </w:tcPr>
          <w:p w:rsidR="00DA322E" w:rsidRPr="00DA322E" w:rsidRDefault="00DA322E" w:rsidP="00AB0D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 городского округа Спасск-Дальний»</w:t>
            </w:r>
          </w:p>
        </w:tc>
        <w:tc>
          <w:tcPr>
            <w:tcW w:w="1483" w:type="dxa"/>
            <w:hideMark/>
          </w:tcPr>
          <w:p w:rsidR="00DA322E" w:rsidRPr="00DA322E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1484" w:type="dxa"/>
            <w:hideMark/>
          </w:tcPr>
          <w:p w:rsidR="00DA322E" w:rsidRPr="00DA322E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Default="00DA322E">
            <w:r w:rsidRPr="0063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Default="00DA322E">
            <w:r w:rsidRPr="00635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D67E2">
        <w:trPr>
          <w:trHeight w:val="673"/>
        </w:trPr>
        <w:tc>
          <w:tcPr>
            <w:tcW w:w="3647" w:type="dxa"/>
            <w:hideMark/>
          </w:tcPr>
          <w:p w:rsidR="00DA322E" w:rsidRPr="00DA322E" w:rsidRDefault="00DA322E" w:rsidP="00DA32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«Антитеррор» на 2014-2016 годы Администрации городского округа Спасск-Дальний</w:t>
            </w:r>
          </w:p>
        </w:tc>
        <w:tc>
          <w:tcPr>
            <w:tcW w:w="1483" w:type="dxa"/>
            <w:hideMark/>
          </w:tcPr>
          <w:p w:rsidR="00DA322E" w:rsidRPr="00DA322E" w:rsidRDefault="00DA322E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1484" w:type="dxa"/>
            <w:hideMark/>
          </w:tcPr>
          <w:p w:rsidR="00DA322E" w:rsidRPr="00DA322E" w:rsidRDefault="00DA322E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114,27</w:t>
            </w:r>
          </w:p>
        </w:tc>
        <w:tc>
          <w:tcPr>
            <w:tcW w:w="1484" w:type="dxa"/>
            <w:hideMark/>
          </w:tcPr>
          <w:p w:rsidR="00DA322E" w:rsidRPr="00DA322E" w:rsidRDefault="00DA322E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120,27</w:t>
            </w:r>
          </w:p>
        </w:tc>
        <w:tc>
          <w:tcPr>
            <w:tcW w:w="1464" w:type="dxa"/>
            <w:hideMark/>
          </w:tcPr>
          <w:p w:rsidR="00DA322E" w:rsidRPr="00DA322E" w:rsidRDefault="00DA322E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</w:tr>
      <w:tr w:rsidR="00DA322E" w:rsidRPr="00924434" w:rsidTr="009D67E2">
        <w:trPr>
          <w:trHeight w:val="826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"Развитие физической культуры и  </w:t>
            </w:r>
            <w:r w:rsidRPr="00A56E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8003,51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1100,33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1100,33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13,75</w:t>
            </w:r>
          </w:p>
        </w:tc>
      </w:tr>
      <w:tr w:rsidR="00DA322E" w:rsidRPr="00924434" w:rsidTr="00952562">
        <w:trPr>
          <w:trHeight w:val="709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7745,0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890,33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890,33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DA322E" w:rsidRPr="00924434" w:rsidTr="00952562">
        <w:trPr>
          <w:trHeight w:val="792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81,20</w:t>
            </w:r>
          </w:p>
        </w:tc>
      </w:tr>
      <w:tr w:rsidR="00DA322E" w:rsidRPr="00924434" w:rsidTr="00952562">
        <w:trPr>
          <w:trHeight w:val="905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"Молодежная политика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338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Спасска"</w:t>
            </w:r>
          </w:p>
        </w:tc>
        <w:tc>
          <w:tcPr>
            <w:tcW w:w="1483" w:type="dxa"/>
            <w:noWrap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358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"Спасск без наркотиков"</w:t>
            </w:r>
          </w:p>
        </w:tc>
        <w:tc>
          <w:tcPr>
            <w:tcW w:w="1483" w:type="dxa"/>
            <w:noWrap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365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noWrap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995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"Обеспечение жильем молодых семей городского округа Спасск-Дальний" на 2014-2016 годы</w:t>
            </w:r>
          </w:p>
        </w:tc>
        <w:tc>
          <w:tcPr>
            <w:tcW w:w="1483" w:type="dxa"/>
            <w:noWrap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2168,52</w:t>
            </w:r>
          </w:p>
        </w:tc>
        <w:tc>
          <w:tcPr>
            <w:tcW w:w="1484" w:type="dxa"/>
            <w:hideMark/>
          </w:tcPr>
          <w:p w:rsidR="00DA322E" w:rsidRPr="003479AF" w:rsidRDefault="00DA322E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3479AF" w:rsidRDefault="00DA322E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3479AF" w:rsidRDefault="00DA322E" w:rsidP="003479AF">
            <w:pPr>
              <w:jc w:val="center"/>
              <w:rPr>
                <w:b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1240"/>
        </w:trPr>
        <w:tc>
          <w:tcPr>
            <w:tcW w:w="3647" w:type="dxa"/>
            <w:hideMark/>
          </w:tcPr>
          <w:p w:rsidR="00DA322E" w:rsidRPr="00ED5B56" w:rsidRDefault="00DA322E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муниципальной службы в городском округе Спасск-Дальний на 2014-2016 годы"</w:t>
            </w:r>
          </w:p>
        </w:tc>
        <w:tc>
          <w:tcPr>
            <w:tcW w:w="1483" w:type="dxa"/>
            <w:noWrap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8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8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6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DA322E" w:rsidRPr="00924434" w:rsidTr="00952562">
        <w:trPr>
          <w:trHeight w:val="2516"/>
        </w:trPr>
        <w:tc>
          <w:tcPr>
            <w:tcW w:w="3647" w:type="dxa"/>
            <w:hideMark/>
          </w:tcPr>
          <w:p w:rsidR="00DA322E" w:rsidRPr="00ED5B56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      </w:r>
          </w:p>
        </w:tc>
        <w:tc>
          <w:tcPr>
            <w:tcW w:w="1483" w:type="dxa"/>
            <w:noWrap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7902,00</w:t>
            </w:r>
          </w:p>
        </w:tc>
        <w:tc>
          <w:tcPr>
            <w:tcW w:w="148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626,16</w:t>
            </w:r>
          </w:p>
        </w:tc>
        <w:tc>
          <w:tcPr>
            <w:tcW w:w="148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ED5B56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7,90</w:t>
            </w:r>
          </w:p>
        </w:tc>
      </w:tr>
      <w:tr w:rsidR="00DA322E" w:rsidRPr="00924434" w:rsidTr="00ED5B56">
        <w:trPr>
          <w:trHeight w:val="1011"/>
        </w:trPr>
        <w:tc>
          <w:tcPr>
            <w:tcW w:w="3647" w:type="dxa"/>
            <w:hideMark/>
          </w:tcPr>
          <w:p w:rsidR="00DA322E" w:rsidRPr="00ED5B56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«Противодействия  коррупции в городском округе Спасск-Дальний на 2012 -2015 годы»</w:t>
            </w:r>
          </w:p>
        </w:tc>
        <w:tc>
          <w:tcPr>
            <w:tcW w:w="1483" w:type="dxa"/>
            <w:noWrap/>
            <w:hideMark/>
          </w:tcPr>
          <w:p w:rsidR="00DA322E" w:rsidRDefault="00DA322E" w:rsidP="003479AF">
            <w:pPr>
              <w:jc w:val="center"/>
            </w:pPr>
            <w:r w:rsidRPr="00C5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Default="00DA322E" w:rsidP="003479AF">
            <w:pPr>
              <w:jc w:val="center"/>
            </w:pPr>
            <w:r w:rsidRPr="00C5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Default="00DA322E" w:rsidP="003479AF">
            <w:pPr>
              <w:jc w:val="center"/>
            </w:pPr>
            <w:r w:rsidRPr="00C5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Default="00DA322E" w:rsidP="003479AF">
            <w:pPr>
              <w:jc w:val="center"/>
            </w:pPr>
            <w:r w:rsidRPr="00C517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D67E2">
        <w:trPr>
          <w:trHeight w:val="1382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noWrap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0262,24</w:t>
            </w:r>
          </w:p>
        </w:tc>
        <w:tc>
          <w:tcPr>
            <w:tcW w:w="148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222,90</w:t>
            </w:r>
          </w:p>
        </w:tc>
        <w:tc>
          <w:tcPr>
            <w:tcW w:w="1464" w:type="dxa"/>
            <w:hideMark/>
          </w:tcPr>
          <w:p w:rsidR="00DA322E" w:rsidRPr="00FA4D58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26,20</w:t>
            </w:r>
          </w:p>
        </w:tc>
      </w:tr>
      <w:tr w:rsidR="00DA322E" w:rsidRPr="00924434" w:rsidTr="00952562">
        <w:trPr>
          <w:trHeight w:val="903"/>
        </w:trPr>
        <w:tc>
          <w:tcPr>
            <w:tcW w:w="3647" w:type="dxa"/>
            <w:hideMark/>
          </w:tcPr>
          <w:p w:rsidR="00DA322E" w:rsidRPr="00FA4D58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Pr="003479AF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484" w:type="dxa"/>
            <w:hideMark/>
          </w:tcPr>
          <w:p w:rsidR="00DA322E" w:rsidRPr="003479AF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484" w:type="dxa"/>
            <w:hideMark/>
          </w:tcPr>
          <w:p w:rsidR="00DA322E" w:rsidRPr="003479AF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3479AF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10,40</w:t>
            </w:r>
          </w:p>
        </w:tc>
      </w:tr>
      <w:tr w:rsidR="00DA322E" w:rsidRPr="00924434" w:rsidTr="00952562">
        <w:trPr>
          <w:trHeight w:val="903"/>
        </w:trPr>
        <w:tc>
          <w:tcPr>
            <w:tcW w:w="3647" w:type="dxa"/>
            <w:hideMark/>
          </w:tcPr>
          <w:p w:rsidR="00DA322E" w:rsidRPr="00147459" w:rsidRDefault="00DA322E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DA322E" w:rsidRDefault="00DA322E" w:rsidP="003479AF">
            <w:pPr>
              <w:jc w:val="center"/>
            </w:pPr>
            <w:r w:rsidRPr="00EB4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Default="00DA322E" w:rsidP="003479AF">
            <w:pPr>
              <w:jc w:val="center"/>
            </w:pPr>
            <w:r w:rsidRPr="00EB4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Default="00DA322E" w:rsidP="003479AF">
            <w:pPr>
              <w:jc w:val="center"/>
            </w:pPr>
            <w:r w:rsidRPr="00EB4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Default="00DA322E" w:rsidP="003479AF">
            <w:pPr>
              <w:jc w:val="center"/>
            </w:pPr>
            <w:r w:rsidRPr="00EB4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924434" w:rsidTr="00952562">
        <w:trPr>
          <w:trHeight w:val="903"/>
        </w:trPr>
        <w:tc>
          <w:tcPr>
            <w:tcW w:w="3647" w:type="dxa"/>
            <w:hideMark/>
          </w:tcPr>
          <w:p w:rsidR="00DA322E" w:rsidRPr="00147459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детского сада по ул. Матросова</w:t>
            </w:r>
            <w:r w:rsidR="002C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8 в  г. Спасск-Дальний на 2015</w:t>
            </w: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1483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8581,00</w:t>
            </w:r>
          </w:p>
        </w:tc>
        <w:tc>
          <w:tcPr>
            <w:tcW w:w="148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57,54</w:t>
            </w:r>
          </w:p>
        </w:tc>
        <w:tc>
          <w:tcPr>
            <w:tcW w:w="148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10305,30</w:t>
            </w:r>
          </w:p>
        </w:tc>
        <w:tc>
          <w:tcPr>
            <w:tcW w:w="146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A322E" w:rsidRPr="00924434" w:rsidTr="00952562">
        <w:trPr>
          <w:trHeight w:val="337"/>
        </w:trPr>
        <w:tc>
          <w:tcPr>
            <w:tcW w:w="3647" w:type="dxa"/>
            <w:hideMark/>
          </w:tcPr>
          <w:p w:rsidR="00DA322E" w:rsidRPr="00147459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83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320783,51</w:t>
            </w:r>
          </w:p>
        </w:tc>
        <w:tc>
          <w:tcPr>
            <w:tcW w:w="148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55281,03</w:t>
            </w:r>
          </w:p>
        </w:tc>
        <w:tc>
          <w:tcPr>
            <w:tcW w:w="148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72237,77</w:t>
            </w:r>
          </w:p>
        </w:tc>
        <w:tc>
          <w:tcPr>
            <w:tcW w:w="1464" w:type="dxa"/>
            <w:hideMark/>
          </w:tcPr>
          <w:p w:rsidR="00DA322E" w:rsidRPr="00147459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17,23</w:t>
            </w:r>
          </w:p>
        </w:tc>
      </w:tr>
    </w:tbl>
    <w:p w:rsidR="007223B8" w:rsidRPr="00924434" w:rsidRDefault="007223B8" w:rsidP="006136EE">
      <w:pPr>
        <w:pStyle w:val="a3"/>
        <w:spacing w:line="360" w:lineRule="auto"/>
        <w:jc w:val="both"/>
        <w:rPr>
          <w:rFonts w:eastAsia="Times New Roman"/>
          <w:b/>
          <w:bCs/>
          <w:color w:val="C0504D" w:themeColor="accent2"/>
          <w:sz w:val="26"/>
          <w:szCs w:val="20"/>
        </w:rPr>
      </w:pPr>
    </w:p>
    <w:p w:rsidR="00AB0DF5" w:rsidRPr="004D4B18" w:rsidRDefault="001D19B3" w:rsidP="006136EE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4D4B18">
        <w:rPr>
          <w:rFonts w:eastAsia="Times New Roman"/>
          <w:b/>
          <w:bCs/>
          <w:sz w:val="26"/>
          <w:szCs w:val="20"/>
        </w:rPr>
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</w:r>
    </w:p>
    <w:p w:rsidR="004D4B18" w:rsidRPr="004D4B18" w:rsidRDefault="004D4B18" w:rsidP="004D4B1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D4B18">
        <w:rPr>
          <w:rFonts w:ascii="Times New Roman" w:eastAsia="Times New Roman" w:hAnsi="Times New Roman" w:cs="Times New Roman"/>
          <w:sz w:val="26"/>
          <w:szCs w:val="20"/>
        </w:rPr>
        <w:t>В соответствии с  Федеральным законом от 02.04.2014 № 44-ФЗ  «Об участии граждан в охране общественного порядка»  Сформирована 1 дружина от Администрации городского округа Спасск-Дальний и 1 казачья дружина. Проведен мониторинг деятельности национальных,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религиозных, молодежных и поли</w:t>
      </w:r>
      <w:r w:rsidRPr="004D4B18">
        <w:rPr>
          <w:rFonts w:ascii="Times New Roman" w:eastAsia="Times New Roman" w:hAnsi="Times New Roman" w:cs="Times New Roman"/>
          <w:sz w:val="26"/>
          <w:szCs w:val="20"/>
        </w:rPr>
        <w:t xml:space="preserve">тических </w:t>
      </w:r>
      <w:r w:rsidRPr="004D4B18">
        <w:rPr>
          <w:rFonts w:ascii="Times New Roman" w:eastAsia="Times New Roman" w:hAnsi="Times New Roman" w:cs="Times New Roman"/>
          <w:sz w:val="26"/>
          <w:szCs w:val="20"/>
        </w:rPr>
        <w:lastRenderedPageBreak/>
        <w:t xml:space="preserve">объединений.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4D4B18">
        <w:rPr>
          <w:rFonts w:ascii="Times New Roman" w:eastAsia="Times New Roman" w:hAnsi="Times New Roman" w:cs="Times New Roman"/>
          <w:sz w:val="26"/>
          <w:szCs w:val="20"/>
        </w:rPr>
        <w:t>Проведен консультативный совет по вопросам межнац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иональных и межконфессиональных </w:t>
      </w:r>
      <w:r w:rsidRPr="004D4B18">
        <w:rPr>
          <w:rFonts w:ascii="Times New Roman" w:eastAsia="Times New Roman" w:hAnsi="Times New Roman" w:cs="Times New Roman"/>
          <w:sz w:val="26"/>
          <w:szCs w:val="20"/>
        </w:rPr>
        <w:t xml:space="preserve">отношений,  месячник военно-патриотического воспитания. </w:t>
      </w:r>
    </w:p>
    <w:p w:rsidR="001D19B3" w:rsidRPr="004D4B18" w:rsidRDefault="001D19B3" w:rsidP="004D4B18">
      <w:pPr>
        <w:pStyle w:val="a3"/>
        <w:spacing w:line="276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4D4B18">
        <w:rPr>
          <w:rFonts w:eastAsia="Times New Roman"/>
          <w:b/>
          <w:bCs/>
          <w:sz w:val="26"/>
          <w:szCs w:val="20"/>
        </w:rPr>
        <w:t>Муниципальная  программа "Развитие  образования городского округа Спасск-Дальний" на 2014-2016 годы</w:t>
      </w:r>
      <w:r w:rsidR="001C370B" w:rsidRPr="004D4B18">
        <w:rPr>
          <w:rFonts w:eastAsia="Times New Roman"/>
          <w:b/>
          <w:bCs/>
          <w:sz w:val="26"/>
          <w:szCs w:val="20"/>
        </w:rPr>
        <w:t>.</w:t>
      </w:r>
    </w:p>
    <w:p w:rsidR="00696962" w:rsidRPr="004D4B18" w:rsidRDefault="001C370B" w:rsidP="0069696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D4B18">
        <w:rPr>
          <w:rFonts w:eastAsia="Times New Roman"/>
          <w:bCs/>
          <w:sz w:val="26"/>
          <w:szCs w:val="20"/>
        </w:rPr>
        <w:t xml:space="preserve">Программа </w:t>
      </w:r>
      <w:r w:rsidR="00696962" w:rsidRPr="004D4B18">
        <w:rPr>
          <w:rFonts w:eastAsia="Times New Roman"/>
          <w:bCs/>
          <w:sz w:val="26"/>
          <w:szCs w:val="20"/>
        </w:rPr>
        <w:t xml:space="preserve"> включает в себя  </w:t>
      </w:r>
      <w:r w:rsidRPr="004D4B18">
        <w:rPr>
          <w:rFonts w:eastAsia="Times New Roman"/>
          <w:bCs/>
          <w:sz w:val="26"/>
          <w:szCs w:val="20"/>
        </w:rPr>
        <w:t xml:space="preserve"> подпрограммы</w:t>
      </w:r>
      <w:r w:rsidR="00696962" w:rsidRPr="004D4B18">
        <w:rPr>
          <w:rFonts w:eastAsia="Times New Roman"/>
          <w:bCs/>
          <w:sz w:val="26"/>
          <w:szCs w:val="20"/>
        </w:rPr>
        <w:t>:</w:t>
      </w:r>
      <w:r w:rsidRPr="004D4B18">
        <w:rPr>
          <w:rFonts w:eastAsia="Times New Roman"/>
          <w:bCs/>
          <w:sz w:val="26"/>
          <w:szCs w:val="20"/>
        </w:rPr>
        <w:t xml:space="preserve"> </w:t>
      </w:r>
    </w:p>
    <w:p w:rsidR="00303279" w:rsidRPr="004D4B18" w:rsidRDefault="004D4B18" w:rsidP="004D4B1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033AA0">
        <w:rPr>
          <w:rFonts w:eastAsia="Times New Roman"/>
          <w:bCs/>
          <w:i/>
          <w:sz w:val="26"/>
          <w:szCs w:val="20"/>
        </w:rPr>
        <w:t>- «Развитие общедоступного бесплатного дошкольного образования в муниципальных дошкольного образования в муниципальных  дошкольных образовательных учреждениях»</w:t>
      </w:r>
      <w:r w:rsidR="00033AA0" w:rsidRPr="00033AA0">
        <w:rPr>
          <w:rFonts w:eastAsia="Times New Roman"/>
          <w:bCs/>
          <w:i/>
          <w:sz w:val="26"/>
          <w:szCs w:val="20"/>
        </w:rPr>
        <w:t>,</w:t>
      </w:r>
      <w:r w:rsidR="00A75DA5" w:rsidRPr="00033AA0">
        <w:rPr>
          <w:rFonts w:eastAsia="Times New Roman"/>
          <w:bCs/>
          <w:i/>
          <w:sz w:val="26"/>
          <w:szCs w:val="20"/>
        </w:rPr>
        <w:t xml:space="preserve"> </w:t>
      </w:r>
      <w:r w:rsidR="00696962" w:rsidRPr="00033AA0">
        <w:rPr>
          <w:rFonts w:eastAsia="Times New Roman"/>
          <w:bCs/>
          <w:i/>
          <w:sz w:val="26"/>
          <w:szCs w:val="20"/>
        </w:rPr>
        <w:t>«Развитие дополнительного образования в  муниципальных образовательных  учреждениях дополнительного о</w:t>
      </w:r>
      <w:r w:rsidRPr="00033AA0">
        <w:rPr>
          <w:rFonts w:eastAsia="Times New Roman"/>
          <w:bCs/>
          <w:i/>
          <w:sz w:val="26"/>
          <w:szCs w:val="20"/>
        </w:rPr>
        <w:t xml:space="preserve">бразования» на  2014-2016 годы, </w:t>
      </w:r>
      <w:r w:rsidR="00B63F25" w:rsidRPr="00033AA0">
        <w:rPr>
          <w:rFonts w:eastAsia="Times New Roman"/>
          <w:bCs/>
          <w:i/>
          <w:sz w:val="26"/>
          <w:szCs w:val="20"/>
        </w:rPr>
        <w:t xml:space="preserve"> </w:t>
      </w:r>
      <w:r w:rsidR="00303279" w:rsidRPr="00033AA0">
        <w:rPr>
          <w:rFonts w:eastAsia="Times New Roman"/>
          <w:bCs/>
          <w:i/>
          <w:sz w:val="26"/>
          <w:szCs w:val="20"/>
        </w:rPr>
        <w:t xml:space="preserve">«Прочие мероприятия  в сфере  образования в </w:t>
      </w:r>
      <w:r w:rsidR="00523C0B" w:rsidRPr="00033AA0">
        <w:rPr>
          <w:rFonts w:eastAsia="Times New Roman"/>
          <w:bCs/>
          <w:i/>
          <w:sz w:val="26"/>
          <w:szCs w:val="20"/>
        </w:rPr>
        <w:t xml:space="preserve"> городском округе Спа</w:t>
      </w:r>
      <w:r w:rsidRPr="00033AA0">
        <w:rPr>
          <w:rFonts w:eastAsia="Times New Roman"/>
          <w:bCs/>
          <w:i/>
          <w:sz w:val="26"/>
          <w:szCs w:val="20"/>
        </w:rPr>
        <w:t>сск-Дальний»  на 2014-2016 годы,</w:t>
      </w:r>
      <w:r w:rsidRPr="004D4B18">
        <w:rPr>
          <w:rFonts w:eastAsia="Times New Roman"/>
          <w:bCs/>
          <w:sz w:val="26"/>
          <w:szCs w:val="20"/>
        </w:rPr>
        <w:t xml:space="preserve"> </w:t>
      </w:r>
      <w:r w:rsidR="00303279" w:rsidRPr="004D4B18">
        <w:rPr>
          <w:rFonts w:eastAsia="Times New Roman"/>
          <w:bCs/>
          <w:sz w:val="26"/>
          <w:szCs w:val="20"/>
        </w:rPr>
        <w:t xml:space="preserve">  </w:t>
      </w:r>
      <w:r w:rsidRPr="004D4B18">
        <w:rPr>
          <w:rFonts w:eastAsia="Times New Roman"/>
          <w:bCs/>
          <w:sz w:val="26"/>
          <w:szCs w:val="20"/>
        </w:rPr>
        <w:t xml:space="preserve">подпрограммы   предусматривают </w:t>
      </w:r>
      <w:r w:rsidR="00523C0B" w:rsidRPr="004D4B18">
        <w:rPr>
          <w:rFonts w:eastAsia="Times New Roman"/>
          <w:bCs/>
          <w:sz w:val="26"/>
          <w:szCs w:val="20"/>
        </w:rPr>
        <w:t xml:space="preserve"> расходы  на обеспечение деятельности  (оказание услуг, выполнение  работ)  муниципальных учреждений</w:t>
      </w:r>
    </w:p>
    <w:p w:rsidR="004D4B18" w:rsidRPr="004D4B18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33AA0">
        <w:rPr>
          <w:rFonts w:eastAsia="Times New Roman"/>
          <w:i/>
          <w:sz w:val="26"/>
          <w:szCs w:val="18"/>
        </w:rPr>
        <w:t xml:space="preserve"> -</w:t>
      </w:r>
      <w:r w:rsidR="001D19B3" w:rsidRPr="00033AA0">
        <w:rPr>
          <w:rFonts w:eastAsia="Times New Roman"/>
          <w:i/>
          <w:sz w:val="26"/>
          <w:szCs w:val="18"/>
        </w:rPr>
        <w:t xml:space="preserve"> "Укрепление материально-технической базы образовательных учреждений городского округа Спасск-Дальний" на 2014-2016 годы</w:t>
      </w:r>
      <w:r w:rsidR="00763D07" w:rsidRPr="00033AA0">
        <w:rPr>
          <w:rFonts w:eastAsia="Times New Roman"/>
          <w:i/>
          <w:sz w:val="26"/>
          <w:szCs w:val="18"/>
        </w:rPr>
        <w:t xml:space="preserve">. </w:t>
      </w:r>
      <w:r w:rsidR="00033AA0">
        <w:rPr>
          <w:rFonts w:eastAsia="Times New Roman"/>
          <w:i/>
          <w:sz w:val="26"/>
          <w:szCs w:val="18"/>
        </w:rPr>
        <w:t xml:space="preserve"> </w:t>
      </w:r>
      <w:r w:rsidR="00033AA0">
        <w:rPr>
          <w:rFonts w:eastAsia="Times New Roman"/>
          <w:sz w:val="26"/>
          <w:szCs w:val="20"/>
        </w:rPr>
        <w:t>В 1 квартале текущего года  о</w:t>
      </w:r>
      <w:r w:rsidR="004D4B18" w:rsidRPr="004D4B18">
        <w:rPr>
          <w:rFonts w:eastAsia="Times New Roman"/>
          <w:sz w:val="26"/>
          <w:szCs w:val="20"/>
        </w:rPr>
        <w:t>плачена кредиторская задолженность ООО "Сервик" за капитальный ремонт системы отопления МБДОУ № 7, выполненный в 2014 г.</w:t>
      </w:r>
    </w:p>
    <w:p w:rsidR="00033AA0" w:rsidRPr="00033AA0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033AA0">
        <w:rPr>
          <w:rFonts w:eastAsia="Times New Roman"/>
          <w:i/>
          <w:sz w:val="26"/>
          <w:szCs w:val="18"/>
        </w:rPr>
        <w:t>-</w:t>
      </w:r>
      <w:r w:rsidR="001D19B3" w:rsidRPr="00033AA0">
        <w:rPr>
          <w:rFonts w:eastAsia="Times New Roman"/>
          <w:i/>
          <w:sz w:val="26"/>
          <w:szCs w:val="18"/>
        </w:rPr>
        <w:t xml:space="preserve"> "Пожарная безопасность образовательных учреждений городского округа Спасск-Дальний" на 2014-2016 годы</w:t>
      </w:r>
      <w:r w:rsidR="00033AA0" w:rsidRPr="00033AA0">
        <w:rPr>
          <w:rFonts w:eastAsia="Times New Roman"/>
          <w:i/>
          <w:sz w:val="26"/>
          <w:szCs w:val="18"/>
        </w:rPr>
        <w:t xml:space="preserve">. </w:t>
      </w:r>
      <w:r w:rsidR="00033AA0" w:rsidRPr="00033AA0">
        <w:rPr>
          <w:rFonts w:eastAsia="Times New Roman"/>
          <w:sz w:val="26"/>
          <w:szCs w:val="18"/>
        </w:rPr>
        <w:t xml:space="preserve">В отчетном периоде  производилось </w:t>
      </w:r>
      <w:r w:rsidR="00033AA0">
        <w:rPr>
          <w:rFonts w:eastAsia="Times New Roman"/>
          <w:sz w:val="26"/>
          <w:szCs w:val="18"/>
        </w:rPr>
        <w:t xml:space="preserve"> техническое обслуживание АПС. З</w:t>
      </w:r>
      <w:r w:rsidR="00033AA0" w:rsidRPr="00033AA0">
        <w:rPr>
          <w:rFonts w:eastAsia="Times New Roman"/>
          <w:sz w:val="26"/>
          <w:szCs w:val="18"/>
        </w:rPr>
        <w:t xml:space="preserve">адолженность за оказанные услуги </w:t>
      </w:r>
      <w:r w:rsidR="00033AA0">
        <w:rPr>
          <w:rFonts w:eastAsia="Times New Roman"/>
          <w:sz w:val="26"/>
          <w:szCs w:val="18"/>
        </w:rPr>
        <w:t xml:space="preserve"> по подпрограмме составляет 1888,37  тыс</w:t>
      </w:r>
      <w:r w:rsidR="00A93215">
        <w:rPr>
          <w:rFonts w:eastAsia="Times New Roman"/>
          <w:sz w:val="26"/>
          <w:szCs w:val="18"/>
        </w:rPr>
        <w:t>. р</w:t>
      </w:r>
      <w:r w:rsidR="00033AA0">
        <w:rPr>
          <w:rFonts w:eastAsia="Times New Roman"/>
          <w:sz w:val="26"/>
          <w:szCs w:val="18"/>
        </w:rPr>
        <w:t>уб.,  в</w:t>
      </w:r>
      <w:r w:rsidR="00033AA0" w:rsidRPr="00033AA0">
        <w:rPr>
          <w:rFonts w:eastAsia="Times New Roman"/>
          <w:sz w:val="26"/>
          <w:szCs w:val="18"/>
        </w:rPr>
        <w:t xml:space="preserve"> т.ч. 2013г.-643,13 тыс</w:t>
      </w:r>
      <w:r w:rsidR="00A93215" w:rsidRPr="00033AA0">
        <w:rPr>
          <w:rFonts w:eastAsia="Times New Roman"/>
          <w:sz w:val="26"/>
          <w:szCs w:val="18"/>
        </w:rPr>
        <w:t>. р</w:t>
      </w:r>
      <w:r w:rsidR="00033AA0" w:rsidRPr="00033AA0">
        <w:rPr>
          <w:rFonts w:eastAsia="Times New Roman"/>
          <w:sz w:val="26"/>
          <w:szCs w:val="18"/>
        </w:rPr>
        <w:t>уб., 2014г.- 964,28 т</w:t>
      </w:r>
      <w:r w:rsidR="00033AA0">
        <w:rPr>
          <w:rFonts w:eastAsia="Times New Roman"/>
          <w:sz w:val="26"/>
          <w:szCs w:val="18"/>
        </w:rPr>
        <w:t>ыс</w:t>
      </w:r>
      <w:r w:rsidR="00A93215">
        <w:rPr>
          <w:rFonts w:eastAsia="Times New Roman"/>
          <w:sz w:val="26"/>
          <w:szCs w:val="18"/>
        </w:rPr>
        <w:t>. р</w:t>
      </w:r>
      <w:r w:rsidR="00033AA0">
        <w:rPr>
          <w:rFonts w:eastAsia="Times New Roman"/>
          <w:sz w:val="26"/>
          <w:szCs w:val="18"/>
        </w:rPr>
        <w:t>уб., 2015г. 280,96 тыс</w:t>
      </w:r>
      <w:r w:rsidR="00A93215">
        <w:rPr>
          <w:rFonts w:eastAsia="Times New Roman"/>
          <w:sz w:val="26"/>
          <w:szCs w:val="18"/>
        </w:rPr>
        <w:t>. р</w:t>
      </w:r>
      <w:r w:rsidR="00033AA0">
        <w:rPr>
          <w:rFonts w:eastAsia="Times New Roman"/>
          <w:sz w:val="26"/>
          <w:szCs w:val="18"/>
        </w:rPr>
        <w:t>уб.</w:t>
      </w:r>
    </w:p>
    <w:p w:rsidR="001D19B3" w:rsidRPr="00033AA0" w:rsidRDefault="00B63F25" w:rsidP="00230CB0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033AA0">
        <w:rPr>
          <w:rFonts w:eastAsia="Times New Roman"/>
          <w:i/>
          <w:sz w:val="26"/>
          <w:szCs w:val="18"/>
        </w:rPr>
        <w:t xml:space="preserve">- </w:t>
      </w:r>
      <w:r w:rsidR="001D19B3" w:rsidRPr="00033AA0">
        <w:rPr>
          <w:rFonts w:eastAsia="Times New Roman"/>
          <w:i/>
          <w:sz w:val="26"/>
          <w:szCs w:val="18"/>
        </w:rPr>
        <w:t>"Антитеррор" на 2014-2016 годы</w:t>
      </w:r>
      <w:r w:rsidR="00230CB0" w:rsidRPr="00033AA0">
        <w:rPr>
          <w:rFonts w:eastAsia="Times New Roman"/>
          <w:i/>
          <w:sz w:val="26"/>
          <w:szCs w:val="18"/>
        </w:rPr>
        <w:t xml:space="preserve">  </w:t>
      </w:r>
    </w:p>
    <w:p w:rsidR="001D19B3" w:rsidRPr="008B6F67" w:rsidRDefault="00230CB0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8B6F67">
        <w:rPr>
          <w:rFonts w:eastAsia="Times New Roman"/>
          <w:sz w:val="26"/>
          <w:szCs w:val="18"/>
        </w:rPr>
        <w:t xml:space="preserve">В 1 квартале  текущего года </w:t>
      </w:r>
      <w:r w:rsidR="00A873F7" w:rsidRPr="008B6F67">
        <w:rPr>
          <w:rFonts w:eastAsia="Times New Roman"/>
          <w:sz w:val="26"/>
          <w:szCs w:val="18"/>
        </w:rPr>
        <w:t xml:space="preserve"> были оказаны услуги по  экстренному  вызову </w:t>
      </w:r>
      <w:r w:rsidR="001D19B3" w:rsidRPr="008B6F67">
        <w:rPr>
          <w:rFonts w:eastAsia="Times New Roman"/>
          <w:sz w:val="26"/>
          <w:szCs w:val="18"/>
        </w:rPr>
        <w:t xml:space="preserve"> наряда полиции отдела вневедомственной охраны</w:t>
      </w:r>
      <w:r w:rsidR="00A873F7" w:rsidRPr="008B6F67">
        <w:rPr>
          <w:rFonts w:eastAsia="Times New Roman"/>
          <w:sz w:val="26"/>
          <w:szCs w:val="18"/>
        </w:rPr>
        <w:t xml:space="preserve">.  </w:t>
      </w:r>
      <w:r w:rsidR="001D19B3" w:rsidRPr="008B6F67">
        <w:rPr>
          <w:rFonts w:eastAsia="Times New Roman"/>
          <w:sz w:val="26"/>
          <w:szCs w:val="20"/>
        </w:rPr>
        <w:t xml:space="preserve"> </w:t>
      </w:r>
      <w:r w:rsidR="00033AA0" w:rsidRPr="008B6F67">
        <w:rPr>
          <w:rFonts w:eastAsia="Times New Roman"/>
          <w:sz w:val="26"/>
          <w:szCs w:val="20"/>
        </w:rPr>
        <w:t>Части</w:t>
      </w:r>
      <w:r w:rsidR="008B6F67" w:rsidRPr="008B6F67">
        <w:rPr>
          <w:rFonts w:eastAsia="Times New Roman"/>
          <w:sz w:val="26"/>
          <w:szCs w:val="20"/>
        </w:rPr>
        <w:t>чно о</w:t>
      </w:r>
      <w:r w:rsidR="001D19B3" w:rsidRPr="008B6F67">
        <w:rPr>
          <w:rFonts w:eastAsia="Times New Roman"/>
          <w:sz w:val="26"/>
          <w:szCs w:val="20"/>
        </w:rPr>
        <w:t>плачена кр</w:t>
      </w:r>
      <w:r w:rsidR="00033AA0" w:rsidRPr="008B6F67">
        <w:rPr>
          <w:rFonts w:eastAsia="Times New Roman"/>
          <w:sz w:val="26"/>
          <w:szCs w:val="20"/>
        </w:rPr>
        <w:t xml:space="preserve">едиторская задолженность за 2014 год. </w:t>
      </w:r>
      <w:r w:rsidR="008B6F67" w:rsidRPr="008B6F67">
        <w:rPr>
          <w:rFonts w:eastAsia="Times New Roman"/>
          <w:sz w:val="26"/>
          <w:szCs w:val="20"/>
        </w:rPr>
        <w:t xml:space="preserve">По состоянию </w:t>
      </w:r>
      <w:r w:rsidR="00033AA0" w:rsidRPr="008B6F67">
        <w:rPr>
          <w:rFonts w:eastAsia="Times New Roman"/>
          <w:sz w:val="26"/>
          <w:szCs w:val="20"/>
        </w:rPr>
        <w:t xml:space="preserve">на 1 апреля   2015 года </w:t>
      </w:r>
      <w:r w:rsidR="008B6F67" w:rsidRPr="008B6F67">
        <w:rPr>
          <w:rFonts w:eastAsia="Times New Roman"/>
          <w:sz w:val="26"/>
          <w:szCs w:val="20"/>
        </w:rPr>
        <w:t xml:space="preserve"> задолженность за 2014 год и 1кв. 2015 года </w:t>
      </w:r>
      <w:r w:rsidR="00033AA0" w:rsidRPr="008B6F67">
        <w:rPr>
          <w:rFonts w:eastAsia="Times New Roman"/>
          <w:sz w:val="26"/>
          <w:szCs w:val="20"/>
        </w:rPr>
        <w:t>составляет 205,91 тыс.</w:t>
      </w:r>
      <w:r w:rsidR="008B6F67">
        <w:rPr>
          <w:rFonts w:eastAsia="Times New Roman"/>
          <w:sz w:val="26"/>
          <w:szCs w:val="20"/>
        </w:rPr>
        <w:t xml:space="preserve"> </w:t>
      </w:r>
      <w:r w:rsidR="00033AA0" w:rsidRPr="008B6F67">
        <w:rPr>
          <w:rFonts w:eastAsia="Times New Roman"/>
          <w:sz w:val="26"/>
          <w:szCs w:val="20"/>
        </w:rPr>
        <w:t>руб.</w:t>
      </w:r>
    </w:p>
    <w:p w:rsidR="00A873F7" w:rsidRPr="008B6F67" w:rsidRDefault="00A873F7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8B6F67">
        <w:rPr>
          <w:rFonts w:eastAsia="Times New Roman"/>
          <w:sz w:val="26"/>
          <w:szCs w:val="20"/>
        </w:rPr>
        <w:t>Оказаны у</w:t>
      </w:r>
      <w:r w:rsidR="001D19B3" w:rsidRPr="008B6F67">
        <w:rPr>
          <w:rFonts w:eastAsia="Times New Roman"/>
          <w:sz w:val="26"/>
          <w:szCs w:val="20"/>
        </w:rPr>
        <w:t xml:space="preserve">слуги </w:t>
      </w:r>
      <w:r w:rsidRPr="008B6F67">
        <w:rPr>
          <w:rFonts w:eastAsia="Times New Roman"/>
          <w:sz w:val="26"/>
          <w:szCs w:val="20"/>
        </w:rPr>
        <w:t xml:space="preserve"> по охране</w:t>
      </w:r>
      <w:r w:rsidR="001D19B3" w:rsidRPr="008B6F67">
        <w:rPr>
          <w:rFonts w:eastAsia="Times New Roman"/>
          <w:sz w:val="26"/>
          <w:szCs w:val="20"/>
        </w:rPr>
        <w:t xml:space="preserve"> объектов отделом вневедомственной охраны</w:t>
      </w:r>
      <w:r w:rsidR="00065F12" w:rsidRPr="008B6F67">
        <w:rPr>
          <w:rFonts w:eastAsia="Times New Roman"/>
          <w:sz w:val="26"/>
          <w:szCs w:val="20"/>
        </w:rPr>
        <w:t>, о</w:t>
      </w:r>
      <w:r w:rsidR="001D19B3" w:rsidRPr="008B6F67">
        <w:rPr>
          <w:rFonts w:eastAsia="Times New Roman"/>
          <w:sz w:val="26"/>
          <w:szCs w:val="20"/>
        </w:rPr>
        <w:t>плачена кр</w:t>
      </w:r>
      <w:r w:rsidR="008B6F67" w:rsidRPr="008B6F67">
        <w:rPr>
          <w:rFonts w:eastAsia="Times New Roman"/>
          <w:sz w:val="26"/>
          <w:szCs w:val="20"/>
        </w:rPr>
        <w:t>едиторская задолженность за 2014</w:t>
      </w:r>
      <w:r w:rsidR="001D19B3" w:rsidRPr="008B6F67">
        <w:rPr>
          <w:rFonts w:eastAsia="Times New Roman"/>
          <w:sz w:val="26"/>
          <w:szCs w:val="20"/>
        </w:rPr>
        <w:t xml:space="preserve"> год </w:t>
      </w:r>
      <w:r w:rsidR="008B6F67" w:rsidRPr="008B6F67">
        <w:rPr>
          <w:rFonts w:eastAsia="Times New Roman"/>
          <w:sz w:val="26"/>
          <w:szCs w:val="20"/>
        </w:rPr>
        <w:t xml:space="preserve">и 1 квартал 2015 года  в сумме  74,74 </w:t>
      </w:r>
      <w:r w:rsidRPr="008B6F67">
        <w:rPr>
          <w:rFonts w:eastAsia="Times New Roman"/>
          <w:sz w:val="26"/>
          <w:szCs w:val="20"/>
        </w:rPr>
        <w:t>тыс.</w:t>
      </w:r>
      <w:r w:rsidR="008B6F67" w:rsidRPr="008B6F67">
        <w:rPr>
          <w:rFonts w:eastAsia="Times New Roman"/>
          <w:sz w:val="26"/>
          <w:szCs w:val="20"/>
        </w:rPr>
        <w:t xml:space="preserve"> руб. Задолженность по состоянию на 1 апреля  2015 года составляет</w:t>
      </w:r>
      <w:r w:rsidR="008B6F67">
        <w:rPr>
          <w:rFonts w:eastAsia="Times New Roman"/>
          <w:sz w:val="26"/>
          <w:szCs w:val="20"/>
        </w:rPr>
        <w:t xml:space="preserve">         </w:t>
      </w:r>
      <w:r w:rsidR="008B6F67" w:rsidRPr="008B6F67">
        <w:rPr>
          <w:rFonts w:eastAsia="Times New Roman"/>
          <w:sz w:val="26"/>
          <w:szCs w:val="20"/>
        </w:rPr>
        <w:t xml:space="preserve"> 57,98 </w:t>
      </w:r>
      <w:r w:rsidR="008B6F67">
        <w:rPr>
          <w:rFonts w:eastAsia="Times New Roman"/>
          <w:sz w:val="26"/>
          <w:szCs w:val="20"/>
        </w:rPr>
        <w:t xml:space="preserve"> </w:t>
      </w:r>
      <w:r w:rsidR="008B6F67" w:rsidRPr="008B6F67">
        <w:rPr>
          <w:rFonts w:eastAsia="Times New Roman"/>
          <w:sz w:val="26"/>
          <w:szCs w:val="20"/>
        </w:rPr>
        <w:t>тыс.</w:t>
      </w:r>
      <w:r w:rsidR="008B6F67">
        <w:rPr>
          <w:rFonts w:eastAsia="Times New Roman"/>
          <w:sz w:val="26"/>
          <w:szCs w:val="20"/>
        </w:rPr>
        <w:t xml:space="preserve"> </w:t>
      </w:r>
      <w:r w:rsidR="008B6F67" w:rsidRPr="008B6F67">
        <w:rPr>
          <w:rFonts w:eastAsia="Times New Roman"/>
          <w:sz w:val="26"/>
          <w:szCs w:val="20"/>
        </w:rPr>
        <w:t>руб.</w:t>
      </w:r>
    </w:p>
    <w:p w:rsidR="008B6F67" w:rsidRPr="008B6F67" w:rsidRDefault="00B63F25" w:rsidP="00533339">
      <w:pPr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8B6F67">
        <w:rPr>
          <w:rFonts w:eastAsia="Times New Roman"/>
          <w:i/>
          <w:sz w:val="26"/>
          <w:szCs w:val="18"/>
        </w:rPr>
        <w:lastRenderedPageBreak/>
        <w:t xml:space="preserve">- </w:t>
      </w:r>
      <w:r w:rsidR="001D19B3" w:rsidRPr="008B6F67">
        <w:rPr>
          <w:rFonts w:eastAsia="Times New Roman"/>
          <w:i/>
          <w:sz w:val="26"/>
          <w:szCs w:val="18"/>
        </w:rPr>
        <w:t>"</w:t>
      </w:r>
      <w:r w:rsidR="001D19B3" w:rsidRPr="008B6F67">
        <w:rPr>
          <w:rFonts w:ascii="Times New Roman" w:eastAsia="Times New Roman" w:hAnsi="Times New Roman" w:cs="Times New Roman"/>
          <w:i/>
          <w:sz w:val="26"/>
          <w:szCs w:val="18"/>
        </w:rPr>
        <w:t>Организация каникулярного отдыха и занятости детей и подростков в ГО Спасск-Дальний " на 2014-2016 годы</w:t>
      </w:r>
      <w:r w:rsidR="008B6F67" w:rsidRPr="008B6F67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1D19B3" w:rsidRPr="008B6F67">
        <w:rPr>
          <w:rFonts w:eastAsia="Times New Roman"/>
          <w:i/>
          <w:sz w:val="26"/>
          <w:szCs w:val="18"/>
        </w:rPr>
        <w:t xml:space="preserve"> </w:t>
      </w:r>
      <w:r w:rsidR="008B6F67" w:rsidRPr="008B6F67">
        <w:rPr>
          <w:rFonts w:eastAsia="Times New Roman"/>
          <w:i/>
          <w:sz w:val="26"/>
          <w:szCs w:val="18"/>
        </w:rPr>
        <w:t xml:space="preserve"> </w:t>
      </w:r>
      <w:r w:rsidR="008B6F67">
        <w:rPr>
          <w:rFonts w:ascii="Times New Roman" w:eastAsia="Times New Roman" w:hAnsi="Times New Roman" w:cs="Times New Roman"/>
          <w:sz w:val="26"/>
          <w:szCs w:val="20"/>
        </w:rPr>
        <w:t>В 1 квартале 2015 года ч</w:t>
      </w:r>
      <w:r w:rsidR="008B6F67" w:rsidRPr="008B6F67">
        <w:rPr>
          <w:rFonts w:ascii="Times New Roman" w:eastAsia="Times New Roman" w:hAnsi="Times New Roman" w:cs="Times New Roman"/>
          <w:sz w:val="26"/>
          <w:szCs w:val="20"/>
        </w:rPr>
        <w:t>астично оплачена кредиторская задолженность за 2013 год. На 01.04.2015 г. заложенность за организацию питания составляет 1714,12 тыс. руб., в т.ч. 2013 г. - 535,15тыс. руб., 2014 г. - 1 178, 97 тыс. руб.</w:t>
      </w:r>
    </w:p>
    <w:p w:rsidR="008B6F67" w:rsidRDefault="008B6F67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18"/>
        </w:rPr>
        <w:t>-</w:t>
      </w:r>
      <w:r w:rsidR="001D19B3" w:rsidRPr="008B6F67">
        <w:rPr>
          <w:rFonts w:ascii="Times New Roman" w:eastAsia="Times New Roman" w:hAnsi="Times New Roman" w:cs="Times New Roman"/>
          <w:i/>
          <w:sz w:val="26"/>
          <w:szCs w:val="18"/>
        </w:rPr>
        <w:t>"Обеспечение доступа к сети Интернет образовательных учреждений городского округа Спасск-Дальний" на 2014-2016 годы</w:t>
      </w:r>
      <w:r w:rsidR="003D0545" w:rsidRPr="008B6F67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3D0545" w:rsidRPr="008B6F67">
        <w:rPr>
          <w:rFonts w:eastAsia="Times New Roman"/>
          <w:i/>
          <w:sz w:val="26"/>
          <w:szCs w:val="18"/>
        </w:rPr>
        <w:t xml:space="preserve"> </w:t>
      </w:r>
      <w:r w:rsidR="001D19B3" w:rsidRPr="008B6F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6F67">
        <w:rPr>
          <w:rFonts w:ascii="Times New Roman" w:eastAsia="Times New Roman" w:hAnsi="Times New Roman" w:cs="Times New Roman"/>
          <w:sz w:val="26"/>
          <w:szCs w:val="20"/>
        </w:rPr>
        <w:t xml:space="preserve">Заключены договоры с ЗАО "Ланит-ДВ" (СОШ № 3, 4, 5, 11, 12, 14, 15), ОАО "Ростелеком" (СОШ № 1, Гимназия).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8B6F67">
        <w:rPr>
          <w:rFonts w:ascii="Times New Roman" w:eastAsia="Times New Roman" w:hAnsi="Times New Roman" w:cs="Times New Roman"/>
          <w:sz w:val="26"/>
          <w:szCs w:val="20"/>
        </w:rPr>
        <w:t>Задолженность по оплате услуг ЗАО "Ланит-ДВ" составляет 221, 09 тыс.  руб., в т.ч. 2014 год - 113,78 тыс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  <w:r w:rsidRPr="008B6F67">
        <w:rPr>
          <w:rFonts w:ascii="Times New Roman" w:eastAsia="Times New Roman" w:hAnsi="Times New Roman" w:cs="Times New Roman"/>
          <w:sz w:val="26"/>
          <w:szCs w:val="20"/>
        </w:rPr>
        <w:t xml:space="preserve"> руб., 2015 г. - 107 ,31 тыс. руб.</w:t>
      </w:r>
    </w:p>
    <w:p w:rsidR="000B6233" w:rsidRPr="000B6233" w:rsidRDefault="000B6233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126BA8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«Развитие малого и среднего предпринимательства на территории городского округа Спасск-Дальний на 2014</w:t>
      </w:r>
      <w:r w:rsidRPr="000B6233">
        <w:rPr>
          <w:rFonts w:ascii="Times New Roman" w:eastAsia="Times New Roman" w:hAnsi="Times New Roman" w:cs="Times New Roman"/>
          <w:b/>
          <w:bCs/>
          <w:i/>
          <w:sz w:val="26"/>
          <w:szCs w:val="20"/>
        </w:rPr>
        <w:t xml:space="preserve"> – 2016 годы»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0"/>
        </w:rPr>
        <w:t xml:space="preserve">. </w:t>
      </w:r>
      <w:r w:rsidRPr="000B6233">
        <w:rPr>
          <w:rFonts w:ascii="Times New Roman" w:eastAsia="Times New Roman" w:hAnsi="Times New Roman" w:cs="Times New Roman"/>
          <w:sz w:val="26"/>
          <w:szCs w:val="18"/>
        </w:rPr>
        <w:t>Подана  1 заявка на  приобретение оборудования  по ранее понесенным расходам от ООО ПЖБК "Поларис"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  </w:t>
      </w:r>
      <w:r w:rsidRPr="000B6233">
        <w:rPr>
          <w:rFonts w:ascii="Times New Roman" w:eastAsia="Times New Roman" w:hAnsi="Times New Roman" w:cs="Times New Roman"/>
          <w:sz w:val="26"/>
          <w:szCs w:val="18"/>
        </w:rPr>
        <w:t xml:space="preserve">Исполнение планируется на 3-4кв. </w:t>
      </w:r>
    </w:p>
    <w:p w:rsidR="00C904BB" w:rsidRPr="00126BA8" w:rsidRDefault="00C904BB" w:rsidP="0028106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126BA8">
        <w:rPr>
          <w:rFonts w:eastAsia="Times New Roman"/>
          <w:b/>
          <w:bCs/>
          <w:sz w:val="26"/>
          <w:szCs w:val="20"/>
        </w:rPr>
        <w:t>Муниципальная  программа "Развитие культуры городского округа Спасск-Дальний на 2014-2016 годы"</w:t>
      </w:r>
    </w:p>
    <w:p w:rsidR="0028106C" w:rsidRPr="000656C6" w:rsidRDefault="0028106C" w:rsidP="0028106C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656C6">
        <w:rPr>
          <w:rFonts w:eastAsia="Times New Roman"/>
          <w:bCs/>
          <w:sz w:val="26"/>
          <w:szCs w:val="20"/>
        </w:rPr>
        <w:t>Муниципальная  программа "Развитие культуры городского округа Спасск-Дальний на 2014-2016 годы"  включает в себя следующие подпрограммы:</w:t>
      </w:r>
    </w:p>
    <w:p w:rsidR="0028106C" w:rsidRPr="00126BA8" w:rsidRDefault="00C904BB" w:rsidP="007223B8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924434">
        <w:rPr>
          <w:rFonts w:eastAsia="Times New Roman"/>
          <w:color w:val="C0504D" w:themeColor="accent2"/>
          <w:sz w:val="26"/>
        </w:rPr>
        <w:t xml:space="preserve"> </w:t>
      </w:r>
      <w:r w:rsidR="0028106C" w:rsidRPr="00924434">
        <w:rPr>
          <w:rFonts w:eastAsia="Times New Roman"/>
          <w:color w:val="C0504D" w:themeColor="accent2"/>
          <w:sz w:val="26"/>
        </w:rPr>
        <w:tab/>
      </w:r>
      <w:r w:rsidR="00140CB3" w:rsidRPr="00126BA8">
        <w:rPr>
          <w:rFonts w:eastAsia="Times New Roman"/>
          <w:i/>
          <w:sz w:val="26"/>
        </w:rPr>
        <w:t xml:space="preserve">- </w:t>
      </w:r>
      <w:r w:rsidRPr="00126BA8">
        <w:rPr>
          <w:rFonts w:eastAsia="Times New Roman"/>
          <w:i/>
          <w:sz w:val="26"/>
        </w:rPr>
        <w:t>«Доступная среда для инвалидов на территории городского округа Спасск-Дальний» на 2014-2016 годы</w:t>
      </w:r>
      <w:r w:rsidR="00065F12" w:rsidRPr="00126BA8">
        <w:rPr>
          <w:rFonts w:eastAsia="Times New Roman"/>
          <w:i/>
          <w:sz w:val="26"/>
        </w:rPr>
        <w:t>,</w:t>
      </w:r>
      <w:r w:rsidR="00126BA8">
        <w:rPr>
          <w:rFonts w:eastAsia="Times New Roman"/>
          <w:color w:val="C0504D" w:themeColor="accent2"/>
          <w:sz w:val="26"/>
        </w:rPr>
        <w:t xml:space="preserve"> </w:t>
      </w:r>
      <w:r w:rsidR="00126BA8" w:rsidRPr="00126BA8">
        <w:rPr>
          <w:rFonts w:eastAsia="Times New Roman"/>
          <w:sz w:val="26"/>
        </w:rPr>
        <w:t>финансирование программы в 2015 году не предусмотрено.</w:t>
      </w:r>
    </w:p>
    <w:p w:rsidR="00C904BB" w:rsidRPr="00126BA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26BA8">
        <w:rPr>
          <w:rFonts w:eastAsia="Times New Roman"/>
          <w:i/>
          <w:sz w:val="26"/>
        </w:rPr>
        <w:t xml:space="preserve">- </w:t>
      </w:r>
      <w:r w:rsidR="00C904BB" w:rsidRPr="00126BA8">
        <w:rPr>
          <w:rFonts w:eastAsia="Times New Roman"/>
          <w:i/>
          <w:sz w:val="26"/>
        </w:rPr>
        <w:t xml:space="preserve"> «Комплектование книжных фондов муниципальных библиотек городского округа Спасск-Дальний на 2014-2016 годы»</w:t>
      </w:r>
      <w:r w:rsidR="00126BA8" w:rsidRPr="00126BA8">
        <w:rPr>
          <w:rFonts w:eastAsia="Times New Roman"/>
          <w:i/>
          <w:sz w:val="26"/>
        </w:rPr>
        <w:t>.</w:t>
      </w:r>
      <w:r w:rsidR="00C904BB" w:rsidRPr="00126BA8">
        <w:rPr>
          <w:rFonts w:eastAsia="Times New Roman"/>
          <w:sz w:val="26"/>
        </w:rPr>
        <w:t xml:space="preserve"> </w:t>
      </w:r>
      <w:r w:rsidR="00126BA8">
        <w:rPr>
          <w:rFonts w:eastAsia="Times New Roman"/>
          <w:sz w:val="26"/>
          <w:szCs w:val="20"/>
        </w:rPr>
        <w:t>Реализация программных мероприятий запланирована</w:t>
      </w:r>
      <w:r w:rsidR="00C904BB" w:rsidRPr="00126BA8">
        <w:rPr>
          <w:rFonts w:eastAsia="Times New Roman"/>
          <w:sz w:val="26"/>
          <w:szCs w:val="20"/>
        </w:rPr>
        <w:t xml:space="preserve"> на 2-4 кв. 2014 года.</w:t>
      </w:r>
    </w:p>
    <w:p w:rsidR="00126BA8" w:rsidRPr="00126BA8" w:rsidRDefault="00140CB3" w:rsidP="00126B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26BA8">
        <w:rPr>
          <w:rFonts w:eastAsia="Times New Roman"/>
          <w:i/>
          <w:sz w:val="26"/>
        </w:rPr>
        <w:t>-</w:t>
      </w:r>
      <w:r w:rsidR="00C904BB" w:rsidRPr="00126BA8">
        <w:rPr>
          <w:rFonts w:eastAsia="Times New Roman"/>
          <w:i/>
          <w:sz w:val="26"/>
        </w:rPr>
        <w:t xml:space="preserve"> «Комплексные меры по профилактике экстремизма на территории городского округа Спасск-Дальний» на 2014-2016 годы</w:t>
      </w:r>
      <w:r w:rsidR="00126BA8" w:rsidRPr="00126BA8">
        <w:rPr>
          <w:rFonts w:eastAsia="Times New Roman"/>
          <w:i/>
          <w:sz w:val="26"/>
        </w:rPr>
        <w:t>,</w:t>
      </w:r>
      <w:r w:rsidR="00126BA8" w:rsidRPr="00126BA8">
        <w:rPr>
          <w:rFonts w:eastAsia="Times New Roman"/>
          <w:sz w:val="26"/>
        </w:rPr>
        <w:t xml:space="preserve"> финансирование программы в 2015 году не предусмотрено.</w:t>
      </w:r>
    </w:p>
    <w:p w:rsidR="00126BA8" w:rsidRPr="00126BA8" w:rsidRDefault="00140CB3" w:rsidP="00126B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26BA8">
        <w:rPr>
          <w:rFonts w:eastAsia="Times New Roman"/>
          <w:i/>
          <w:sz w:val="26"/>
        </w:rPr>
        <w:t xml:space="preserve">- </w:t>
      </w:r>
      <w:r w:rsidR="00C904BB" w:rsidRPr="00126BA8">
        <w:rPr>
          <w:rFonts w:eastAsia="Times New Roman"/>
          <w:i/>
          <w:sz w:val="26"/>
        </w:rPr>
        <w:t xml:space="preserve"> «Памятники истории и культуры городского округа Спасск-Дальний» на 2014-2016 годы</w:t>
      </w:r>
      <w:r w:rsidR="00126BA8" w:rsidRPr="00126BA8">
        <w:rPr>
          <w:rFonts w:eastAsia="Times New Roman"/>
          <w:i/>
          <w:sz w:val="26"/>
        </w:rPr>
        <w:t>,</w:t>
      </w:r>
      <w:r w:rsidR="00126BA8">
        <w:rPr>
          <w:rFonts w:eastAsia="Times New Roman"/>
          <w:color w:val="C0504D" w:themeColor="accent2"/>
          <w:sz w:val="26"/>
        </w:rPr>
        <w:t xml:space="preserve"> </w:t>
      </w:r>
      <w:r w:rsidR="00126BA8" w:rsidRPr="00126BA8">
        <w:rPr>
          <w:rFonts w:eastAsia="Times New Roman"/>
          <w:sz w:val="26"/>
        </w:rPr>
        <w:t>финансирование программы в 2015 году не предусмотрено.</w:t>
      </w:r>
    </w:p>
    <w:p w:rsidR="00126BA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color w:val="C0504D" w:themeColor="accent2"/>
          <w:sz w:val="26"/>
          <w:szCs w:val="20"/>
        </w:rPr>
      </w:pPr>
      <w:r w:rsidRPr="00126BA8">
        <w:rPr>
          <w:rFonts w:eastAsia="Times New Roman"/>
          <w:i/>
          <w:sz w:val="26"/>
        </w:rPr>
        <w:t xml:space="preserve">- </w:t>
      </w:r>
      <w:r w:rsidR="0028106C" w:rsidRPr="00126BA8">
        <w:rPr>
          <w:rFonts w:eastAsia="Times New Roman"/>
          <w:i/>
          <w:sz w:val="26"/>
        </w:rPr>
        <w:t>«Антитеррор» на 2014-2016 годы</w:t>
      </w:r>
      <w:r w:rsidR="00126BA8" w:rsidRPr="00126BA8">
        <w:rPr>
          <w:rFonts w:eastAsia="Times New Roman"/>
          <w:i/>
          <w:sz w:val="26"/>
        </w:rPr>
        <w:t xml:space="preserve">. </w:t>
      </w:r>
      <w:r w:rsidR="00126BA8" w:rsidRPr="00126BA8">
        <w:rPr>
          <w:rFonts w:eastAsia="Times New Roman"/>
          <w:sz w:val="26"/>
        </w:rPr>
        <w:t xml:space="preserve"> В январе-марте 2015 </w:t>
      </w:r>
      <w:r w:rsidR="0028106C" w:rsidRPr="00126BA8">
        <w:rPr>
          <w:rFonts w:eastAsia="Times New Roman"/>
          <w:sz w:val="26"/>
        </w:rPr>
        <w:t xml:space="preserve">  производилось о</w:t>
      </w:r>
      <w:r w:rsidR="00126BA8" w:rsidRPr="00126BA8">
        <w:rPr>
          <w:rFonts w:eastAsia="Times New Roman"/>
          <w:sz w:val="26"/>
          <w:szCs w:val="20"/>
        </w:rPr>
        <w:t xml:space="preserve">бслуживание тревожных </w:t>
      </w:r>
      <w:r w:rsidR="00C904BB" w:rsidRPr="00126BA8">
        <w:rPr>
          <w:rFonts w:eastAsia="Times New Roman"/>
          <w:sz w:val="26"/>
          <w:szCs w:val="20"/>
        </w:rPr>
        <w:t xml:space="preserve"> кноп</w:t>
      </w:r>
      <w:r w:rsidR="00126BA8" w:rsidRPr="00126BA8">
        <w:rPr>
          <w:rFonts w:eastAsia="Times New Roman"/>
          <w:sz w:val="26"/>
          <w:szCs w:val="20"/>
        </w:rPr>
        <w:t>ок в учреждениях культуры.</w:t>
      </w:r>
    </w:p>
    <w:p w:rsidR="00126BA8" w:rsidRPr="00B36B2C" w:rsidRDefault="00126BA8" w:rsidP="00126B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36B2C">
        <w:rPr>
          <w:rFonts w:eastAsia="Times New Roman"/>
          <w:sz w:val="26"/>
          <w:szCs w:val="20"/>
        </w:rPr>
        <w:lastRenderedPageBreak/>
        <w:t xml:space="preserve">Подпрограммы </w:t>
      </w:r>
      <w:r w:rsidR="0058367D" w:rsidRPr="00B36B2C">
        <w:rPr>
          <w:rFonts w:eastAsia="Times New Roman"/>
          <w:i/>
          <w:sz w:val="26"/>
          <w:szCs w:val="20"/>
        </w:rPr>
        <w:t>«Финансовое обеспечение МКУ «Централизованная   б</w:t>
      </w:r>
      <w:r w:rsidRPr="00B36B2C">
        <w:rPr>
          <w:rFonts w:eastAsia="Times New Roman"/>
          <w:i/>
          <w:sz w:val="26"/>
          <w:szCs w:val="20"/>
        </w:rPr>
        <w:t xml:space="preserve">ухгалтерия учреждений культуры», </w:t>
      </w:r>
      <w:r w:rsidR="0058367D" w:rsidRPr="00B36B2C">
        <w:rPr>
          <w:rFonts w:eastAsia="Times New Roman"/>
          <w:i/>
          <w:sz w:val="26"/>
          <w:szCs w:val="20"/>
        </w:rPr>
        <w:t>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="0058367D" w:rsidRPr="00B36B2C">
        <w:rPr>
          <w:rFonts w:eastAsia="Times New Roman"/>
          <w:sz w:val="26"/>
          <w:szCs w:val="20"/>
        </w:rPr>
        <w:t xml:space="preserve">  </w:t>
      </w:r>
      <w:r w:rsidR="00B36B2C" w:rsidRPr="00B36B2C">
        <w:rPr>
          <w:rFonts w:eastAsia="Times New Roman"/>
          <w:sz w:val="26"/>
          <w:szCs w:val="20"/>
        </w:rPr>
        <w:t xml:space="preserve"> направлены на текущее содержание  учреждений культуры.</w:t>
      </w:r>
    </w:p>
    <w:p w:rsidR="00C904BB" w:rsidRDefault="00C904BB" w:rsidP="00126BA8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031C6F">
        <w:rPr>
          <w:rFonts w:eastAsia="Times New Roman"/>
          <w:b/>
          <w:bCs/>
          <w:sz w:val="26"/>
          <w:szCs w:val="20"/>
        </w:rPr>
        <w:t>Муниципальная  программа "Капитальный ремонт многоквартирных жилых домов городского округа Спасск-Дальний"</w:t>
      </w:r>
      <w:r w:rsidR="00D806D5" w:rsidRPr="00031C6F">
        <w:rPr>
          <w:rFonts w:eastAsia="Times New Roman"/>
          <w:b/>
          <w:bCs/>
          <w:sz w:val="26"/>
          <w:szCs w:val="20"/>
        </w:rPr>
        <w:t>.</w:t>
      </w:r>
      <w:r w:rsidR="00031C6F">
        <w:rPr>
          <w:rFonts w:eastAsia="Times New Roman"/>
          <w:bCs/>
          <w:sz w:val="26"/>
          <w:szCs w:val="20"/>
        </w:rPr>
        <w:t xml:space="preserve"> Выделенные средства  направлены  в Фонд капитального ремонта многоквартирных домов.</w:t>
      </w:r>
    </w:p>
    <w:p w:rsidR="00031C6F" w:rsidRPr="00031C6F" w:rsidRDefault="00031C6F" w:rsidP="00031C6F">
      <w:pPr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1C6F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"Выборочный капитальный ремонт многоквартирных жилых домов городского округа Спасск-Дальний"</w:t>
      </w:r>
      <w:r>
        <w:rPr>
          <w:rFonts w:eastAsia="Times New Roman"/>
          <w:b/>
          <w:bCs/>
          <w:sz w:val="26"/>
          <w:szCs w:val="20"/>
        </w:rPr>
        <w:t>.</w:t>
      </w:r>
      <w:r w:rsidRPr="00031C6F">
        <w:rPr>
          <w:sz w:val="20"/>
          <w:szCs w:val="20"/>
        </w:rPr>
        <w:t xml:space="preserve"> </w:t>
      </w:r>
      <w:r w:rsidRPr="00031C6F">
        <w:rPr>
          <w:rFonts w:ascii="Times New Roman" w:eastAsia="Times New Roman" w:hAnsi="Times New Roman" w:cs="Times New Roman"/>
          <w:sz w:val="26"/>
          <w:szCs w:val="20"/>
        </w:rPr>
        <w:t xml:space="preserve">Произведены  аварийно-восстановительные работы по замене стояка отопления по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ул. Спасская</w:t>
      </w:r>
      <w:r w:rsidRPr="00031C6F">
        <w:rPr>
          <w:rFonts w:ascii="Times New Roman" w:eastAsia="Times New Roman" w:hAnsi="Times New Roman" w:cs="Times New Roman"/>
          <w:sz w:val="26"/>
          <w:szCs w:val="20"/>
        </w:rPr>
        <w:t>,145 (ООО УК "СпасскЖилСервис"</w:t>
      </w:r>
      <w:r>
        <w:rPr>
          <w:rFonts w:ascii="Times New Roman" w:eastAsia="Times New Roman" w:hAnsi="Times New Roman" w:cs="Times New Roman"/>
          <w:sz w:val="26"/>
          <w:szCs w:val="20"/>
        </w:rPr>
        <w:t>).</w:t>
      </w:r>
    </w:p>
    <w:p w:rsidR="00031C6F" w:rsidRPr="00031C6F" w:rsidRDefault="00031C6F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31C6F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года".</w:t>
      </w:r>
      <w:r w:rsidRPr="00031C6F">
        <w:rPr>
          <w:rFonts w:eastAsia="Times New Roman"/>
          <w:b/>
          <w:bCs/>
          <w:sz w:val="26"/>
          <w:szCs w:val="20"/>
        </w:rPr>
        <w:t xml:space="preserve"> </w:t>
      </w:r>
      <w:r w:rsidRPr="00031C6F">
        <w:rPr>
          <w:rFonts w:ascii="Times New Roman" w:eastAsia="Times New Roman" w:hAnsi="Times New Roman" w:cs="Times New Roman"/>
          <w:sz w:val="26"/>
          <w:szCs w:val="20"/>
        </w:rPr>
        <w:t>Произведена оплата  кредиторской  задолженности за  выполненные работы  по капитальному ремонту кирпичной дымовой трубы котельной №3 (ООО "Акватория" -50,0 тыс</w:t>
      </w:r>
      <w:r w:rsidR="00A93215" w:rsidRPr="00031C6F">
        <w:rPr>
          <w:rFonts w:ascii="Times New Roman" w:eastAsia="Times New Roman" w:hAnsi="Times New Roman" w:cs="Times New Roman"/>
          <w:sz w:val="26"/>
          <w:szCs w:val="20"/>
        </w:rPr>
        <w:t>. р</w:t>
      </w:r>
      <w:r w:rsidRPr="00031C6F">
        <w:rPr>
          <w:rFonts w:ascii="Times New Roman" w:eastAsia="Times New Roman" w:hAnsi="Times New Roman" w:cs="Times New Roman"/>
          <w:sz w:val="26"/>
          <w:szCs w:val="20"/>
        </w:rPr>
        <w:t>уб.), по замене металлической дымовой трубы котельной №4 (ООО "Спецстроймонтаж"- 60,0 тыс</w:t>
      </w:r>
      <w:r w:rsidR="00A93215" w:rsidRPr="00031C6F">
        <w:rPr>
          <w:rFonts w:ascii="Times New Roman" w:eastAsia="Times New Roman" w:hAnsi="Times New Roman" w:cs="Times New Roman"/>
          <w:sz w:val="26"/>
          <w:szCs w:val="20"/>
        </w:rPr>
        <w:t>. р</w:t>
      </w:r>
      <w:r w:rsidRPr="00031C6F">
        <w:rPr>
          <w:rFonts w:ascii="Times New Roman" w:eastAsia="Times New Roman" w:hAnsi="Times New Roman" w:cs="Times New Roman"/>
          <w:sz w:val="26"/>
          <w:szCs w:val="20"/>
        </w:rPr>
        <w:t>уб.)</w:t>
      </w:r>
    </w:p>
    <w:p w:rsidR="00BF32A5" w:rsidRDefault="00BF32A5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F32A5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"Переселение граждан из аварийного жилищного   фонда городского округа Спасск-Дальний на 2013-2015 гг."</w:t>
      </w:r>
      <w:r w:rsidRPr="00BF32A5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</w:t>
      </w:r>
      <w:r w:rsidRPr="00BF32A5">
        <w:rPr>
          <w:rFonts w:ascii="Times New Roman" w:eastAsia="Times New Roman" w:hAnsi="Times New Roman" w:cs="Times New Roman"/>
          <w:sz w:val="26"/>
          <w:szCs w:val="20"/>
        </w:rPr>
        <w:t xml:space="preserve"> муниципальную собственность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приобретены </w:t>
      </w:r>
      <w:r w:rsidRPr="00BF32A5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жилые помещения </w:t>
      </w:r>
      <w:r w:rsidRPr="00BF32A5">
        <w:rPr>
          <w:rFonts w:ascii="Times New Roman" w:eastAsia="Times New Roman" w:hAnsi="Times New Roman" w:cs="Times New Roman"/>
          <w:sz w:val="26"/>
          <w:szCs w:val="20"/>
        </w:rPr>
        <w:t>по ул. О.Кошевого 9, 19, Ершова,8.</w:t>
      </w:r>
    </w:p>
    <w:p w:rsidR="00BF32A5" w:rsidRPr="00BF32A5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F32A5">
        <w:rPr>
          <w:rFonts w:eastAsia="Times New Roman"/>
          <w:b/>
          <w:bCs/>
          <w:sz w:val="26"/>
          <w:szCs w:val="20"/>
        </w:rPr>
        <w:t>Муниципальная  программа "Улучшение освещенности городского округа Спасск-Дальний в 2013-2015 годах"</w:t>
      </w:r>
      <w:r w:rsidRPr="00BF32A5">
        <w:rPr>
          <w:rFonts w:eastAsia="Times New Roman"/>
          <w:sz w:val="26"/>
          <w:szCs w:val="20"/>
        </w:rPr>
        <w:t xml:space="preserve"> </w:t>
      </w:r>
    </w:p>
    <w:p w:rsidR="00BF32A5" w:rsidRPr="00BF32A5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F32A5">
        <w:rPr>
          <w:rFonts w:eastAsia="Times New Roman"/>
          <w:sz w:val="26"/>
          <w:szCs w:val="20"/>
        </w:rPr>
        <w:t xml:space="preserve">За анализируемый период  произведена оплата за электроэнергию, используемую на уличное освещение. </w:t>
      </w:r>
    </w:p>
    <w:p w:rsidR="00BF32A5" w:rsidRPr="00BF32A5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F32A5">
        <w:rPr>
          <w:rFonts w:eastAsia="Times New Roman"/>
          <w:b/>
          <w:bCs/>
          <w:sz w:val="26"/>
          <w:szCs w:val="20"/>
        </w:rPr>
        <w:t>Муниципальная  программа "Благоустройство городского округа Спасск-Дальний на 2014-2016 годы"</w:t>
      </w:r>
    </w:p>
    <w:p w:rsidR="00BF32A5" w:rsidRPr="00BF32A5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BF32A5">
        <w:rPr>
          <w:rFonts w:eastAsia="Times New Roman"/>
          <w:sz w:val="26"/>
          <w:szCs w:val="18"/>
        </w:rPr>
        <w:t>Программа включает  подпрограммы:</w:t>
      </w:r>
    </w:p>
    <w:p w:rsidR="00BF32A5" w:rsidRDefault="00BF32A5" w:rsidP="00BF3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F32A5">
        <w:rPr>
          <w:rFonts w:ascii="Times New Roman" w:eastAsia="Times New Roman" w:hAnsi="Times New Roman" w:cs="Times New Roman"/>
          <w:i/>
          <w:sz w:val="26"/>
          <w:szCs w:val="18"/>
        </w:rPr>
        <w:t>- «Благоустройство городского округа Спасск-Дальний»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F32A5">
        <w:rPr>
          <w:rFonts w:ascii="Times New Roman" w:eastAsia="Times New Roman" w:hAnsi="Times New Roman" w:cs="Times New Roman"/>
          <w:sz w:val="26"/>
          <w:szCs w:val="20"/>
        </w:rPr>
        <w:t>За анализируемый период  произведена оплата  за работы по благоустройству территории городск</w:t>
      </w:r>
      <w:r>
        <w:rPr>
          <w:rFonts w:ascii="Times New Roman" w:eastAsia="Times New Roman" w:hAnsi="Times New Roman" w:cs="Times New Roman"/>
          <w:sz w:val="26"/>
          <w:szCs w:val="20"/>
        </w:rPr>
        <w:t>ого округа;</w:t>
      </w:r>
    </w:p>
    <w:p w:rsidR="00BF32A5" w:rsidRPr="00BF32A5" w:rsidRDefault="00BF32A5" w:rsidP="00BF3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F32A5">
        <w:rPr>
          <w:rFonts w:ascii="Times New Roman" w:eastAsia="Times New Roman" w:hAnsi="Times New Roman" w:cs="Times New Roman"/>
          <w:sz w:val="26"/>
          <w:szCs w:val="18"/>
        </w:rPr>
        <w:lastRenderedPageBreak/>
        <w:t>«Озеленение»</w:t>
      </w:r>
      <w:r w:rsidRPr="00BF32A5">
        <w:rPr>
          <w:rFonts w:eastAsia="Times New Roman"/>
          <w:sz w:val="26"/>
          <w:szCs w:val="20"/>
        </w:rPr>
        <w:t xml:space="preserve">  </w:t>
      </w:r>
      <w:r w:rsidRPr="00BF32A5">
        <w:rPr>
          <w:rFonts w:ascii="Times New Roman" w:eastAsia="Times New Roman" w:hAnsi="Times New Roman" w:cs="Times New Roman"/>
          <w:sz w:val="26"/>
          <w:szCs w:val="20"/>
        </w:rPr>
        <w:t>Произведена оплата  за работы по  озеленению территории городск</w:t>
      </w:r>
      <w:r>
        <w:rPr>
          <w:rFonts w:ascii="Times New Roman" w:eastAsia="Times New Roman" w:hAnsi="Times New Roman" w:cs="Times New Roman"/>
          <w:sz w:val="26"/>
          <w:szCs w:val="20"/>
        </w:rPr>
        <w:t>ого округа.</w:t>
      </w:r>
    </w:p>
    <w:p w:rsidR="00E50D7E" w:rsidRDefault="00E50D7E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50D7E">
        <w:rPr>
          <w:rFonts w:eastAsia="Times New Roman"/>
          <w:b/>
          <w:bCs/>
          <w:sz w:val="26"/>
          <w:szCs w:val="20"/>
        </w:rPr>
        <w:t>Муниципальная  программа "Повышение безопасности дорожного движения в городском округе Спасск-Дальний на 2014-2016 годы"</w:t>
      </w:r>
      <w:r>
        <w:rPr>
          <w:rFonts w:eastAsia="Times New Roman"/>
          <w:b/>
          <w:bCs/>
          <w:sz w:val="26"/>
          <w:szCs w:val="20"/>
        </w:rPr>
        <w:t xml:space="preserve"> </w:t>
      </w:r>
      <w:r w:rsidRPr="00E50D7E">
        <w:rPr>
          <w:rFonts w:eastAsia="Times New Roman"/>
          <w:bCs/>
          <w:sz w:val="26"/>
          <w:szCs w:val="20"/>
        </w:rPr>
        <w:t>в</w:t>
      </w:r>
      <w:r w:rsidRPr="00E50D7E">
        <w:rPr>
          <w:rFonts w:eastAsia="Times New Roman"/>
          <w:sz w:val="26"/>
          <w:szCs w:val="20"/>
        </w:rPr>
        <w:t xml:space="preserve">ключает </w:t>
      </w:r>
      <w:r>
        <w:rPr>
          <w:rFonts w:eastAsia="Times New Roman"/>
          <w:sz w:val="26"/>
          <w:szCs w:val="20"/>
        </w:rPr>
        <w:t>подпрограммы:</w:t>
      </w:r>
    </w:p>
    <w:p w:rsidR="00E50D7E" w:rsidRPr="00E50D7E" w:rsidRDefault="00E50D7E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i/>
          <w:sz w:val="26"/>
          <w:szCs w:val="20"/>
        </w:rPr>
        <w:t>-</w:t>
      </w:r>
      <w:r w:rsidRPr="00E50D7E">
        <w:rPr>
          <w:rFonts w:eastAsia="Times New Roman"/>
          <w:i/>
          <w:sz w:val="26"/>
          <w:szCs w:val="20"/>
        </w:rPr>
        <w:t xml:space="preserve"> «Активизация работы с участниками дорожного движения и профилактика по предупреждению дорожно-транспортного травматизма»</w:t>
      </w:r>
      <w:r>
        <w:rPr>
          <w:rFonts w:eastAsia="Times New Roman"/>
          <w:sz w:val="26"/>
          <w:szCs w:val="20"/>
        </w:rPr>
        <w:t xml:space="preserve"> денежные средства на реализацию программы не предусмотрены;</w:t>
      </w:r>
    </w:p>
    <w:p w:rsidR="00E50D7E" w:rsidRPr="004C760A" w:rsidRDefault="00E50D7E" w:rsidP="004C760A">
      <w:pPr>
        <w:jc w:val="both"/>
        <w:rPr>
          <w:rFonts w:ascii="Times New Roman" w:eastAsia="Times New Roman" w:hAnsi="Times New Roman" w:cs="Times New Roman"/>
          <w:i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</w:rPr>
        <w:tab/>
        <w:t>-</w:t>
      </w:r>
      <w:r w:rsidRPr="00E50D7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E50D7E">
        <w:rPr>
          <w:rFonts w:ascii="Times New Roman" w:eastAsia="Times New Roman" w:hAnsi="Times New Roman" w:cs="Times New Roman"/>
          <w:i/>
          <w:sz w:val="26"/>
          <w:szCs w:val="20"/>
        </w:rPr>
        <w:t>«Содержание и ремонт автомобильных дорог, ремонт объектов дорожной инфраструктуры</w:t>
      </w:r>
      <w:r w:rsidRPr="004C760A">
        <w:rPr>
          <w:rFonts w:ascii="Times New Roman" w:eastAsia="Times New Roman" w:hAnsi="Times New Roman" w:cs="Times New Roman"/>
          <w:i/>
          <w:sz w:val="26"/>
          <w:szCs w:val="20"/>
        </w:rPr>
        <w:t>»</w:t>
      </w:r>
      <w:r w:rsidR="004C760A" w:rsidRPr="004C760A">
        <w:rPr>
          <w:rFonts w:ascii="Times New Roman" w:eastAsia="Times New Roman" w:hAnsi="Times New Roman" w:cs="Times New Roman"/>
          <w:i/>
          <w:sz w:val="26"/>
          <w:szCs w:val="20"/>
        </w:rPr>
        <w:t xml:space="preserve">. </w:t>
      </w:r>
      <w:r w:rsidR="004C760A" w:rsidRPr="004C760A">
        <w:rPr>
          <w:rFonts w:ascii="Times New Roman" w:eastAsia="Times New Roman" w:hAnsi="Times New Roman" w:cs="Times New Roman"/>
          <w:sz w:val="26"/>
          <w:szCs w:val="20"/>
        </w:rPr>
        <w:t>Производились</w:t>
      </w:r>
      <w:r w:rsidR="004C760A" w:rsidRPr="004C760A">
        <w:rPr>
          <w:rFonts w:ascii="Times New Roman" w:eastAsia="Times New Roman" w:hAnsi="Times New Roman" w:cs="Times New Roman"/>
          <w:i/>
          <w:sz w:val="26"/>
          <w:szCs w:val="20"/>
        </w:rPr>
        <w:t xml:space="preserve"> </w:t>
      </w:r>
      <w:r w:rsidRPr="004C760A">
        <w:rPr>
          <w:rFonts w:ascii="Times New Roman" w:hAnsi="Times New Roman" w:cs="Times New Roman"/>
          <w:sz w:val="26"/>
          <w:szCs w:val="20"/>
        </w:rPr>
        <w:t xml:space="preserve"> </w:t>
      </w:r>
      <w:r w:rsidR="004C760A" w:rsidRPr="004C760A">
        <w:rPr>
          <w:rFonts w:ascii="Times New Roman" w:hAnsi="Times New Roman" w:cs="Times New Roman"/>
          <w:sz w:val="26"/>
          <w:szCs w:val="20"/>
        </w:rPr>
        <w:t>работы по очистке дорог</w:t>
      </w:r>
      <w:r w:rsidRPr="004C760A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="004C760A" w:rsidRPr="004C760A">
        <w:rPr>
          <w:rFonts w:ascii="Times New Roman" w:eastAsia="Times New Roman" w:hAnsi="Times New Roman" w:cs="Times New Roman"/>
          <w:sz w:val="26"/>
          <w:szCs w:val="20"/>
        </w:rPr>
        <w:t>а также</w:t>
      </w:r>
      <w:r w:rsidRPr="004C760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C760A">
        <w:rPr>
          <w:rFonts w:ascii="Times New Roman" w:eastAsia="Times New Roman" w:hAnsi="Times New Roman" w:cs="Times New Roman"/>
          <w:sz w:val="26"/>
          <w:szCs w:val="20"/>
        </w:rPr>
        <w:t xml:space="preserve"> осуществлялось </w:t>
      </w:r>
      <w:r w:rsidRPr="004C760A">
        <w:rPr>
          <w:rFonts w:ascii="Times New Roman" w:eastAsia="Times New Roman" w:hAnsi="Times New Roman" w:cs="Times New Roman"/>
          <w:sz w:val="26"/>
          <w:szCs w:val="20"/>
        </w:rPr>
        <w:t>содержание и обслуживание улично-дорожной сети</w:t>
      </w:r>
      <w:r w:rsidR="004C760A" w:rsidRPr="004C760A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C904BB" w:rsidRPr="00F85C14" w:rsidRDefault="00F85C14" w:rsidP="00D806D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F85C14">
        <w:rPr>
          <w:rFonts w:eastAsia="Times New Roman"/>
          <w:b/>
          <w:bCs/>
          <w:sz w:val="26"/>
          <w:szCs w:val="20"/>
        </w:rPr>
        <w:t>Мун</w:t>
      </w:r>
      <w:r w:rsidR="00C904BB" w:rsidRPr="00F85C14">
        <w:rPr>
          <w:rFonts w:eastAsia="Times New Roman"/>
          <w:b/>
          <w:bCs/>
          <w:sz w:val="26"/>
          <w:szCs w:val="20"/>
        </w:rPr>
        <w:t>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</w:r>
      <w:r w:rsidR="00D806D5" w:rsidRPr="00F85C14">
        <w:rPr>
          <w:rFonts w:eastAsia="Times New Roman"/>
          <w:b/>
          <w:bCs/>
          <w:sz w:val="26"/>
          <w:szCs w:val="20"/>
        </w:rPr>
        <w:t>.</w:t>
      </w:r>
      <w:r w:rsidR="00EA38DB" w:rsidRPr="00F85C14">
        <w:rPr>
          <w:rFonts w:eastAsia="Times New Roman"/>
          <w:b/>
          <w:bCs/>
          <w:sz w:val="26"/>
          <w:szCs w:val="20"/>
        </w:rPr>
        <w:t xml:space="preserve"> </w:t>
      </w:r>
    </w:p>
    <w:p w:rsidR="004B1DC9" w:rsidRPr="00F85C14" w:rsidRDefault="004B1DC9" w:rsidP="00E267E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F85C14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C904BB" w:rsidRPr="00A56E5E" w:rsidRDefault="00140CB3" w:rsidP="00A56E5E">
      <w:pPr>
        <w:pStyle w:val="a3"/>
        <w:spacing w:line="360" w:lineRule="auto"/>
        <w:ind w:firstLine="708"/>
        <w:jc w:val="both"/>
        <w:rPr>
          <w:rFonts w:eastAsia="Times New Roman"/>
          <w:i/>
          <w:sz w:val="26"/>
        </w:rPr>
      </w:pPr>
      <w:r w:rsidRPr="00A56E5E">
        <w:rPr>
          <w:rFonts w:eastAsia="Times New Roman"/>
          <w:i/>
          <w:sz w:val="26"/>
        </w:rPr>
        <w:t>-</w:t>
      </w:r>
      <w:r w:rsidR="00C904BB" w:rsidRPr="00A56E5E">
        <w:rPr>
          <w:rFonts w:eastAsia="Times New Roman"/>
          <w:i/>
          <w:sz w:val="26"/>
        </w:rPr>
        <w:t>"Снижение рисков и смягчение последствий чрезвычайных ситуаций природного и техногенного характера в  городском округе Спасск-Дальний"</w:t>
      </w:r>
      <w:r w:rsidR="00A56E5E">
        <w:rPr>
          <w:rFonts w:eastAsia="Times New Roman"/>
          <w:i/>
          <w:sz w:val="26"/>
        </w:rPr>
        <w:t xml:space="preserve">. </w:t>
      </w:r>
      <w:r w:rsidR="00A56E5E" w:rsidRPr="00A56E5E">
        <w:rPr>
          <w:rFonts w:eastAsia="Times New Roman"/>
          <w:sz w:val="26"/>
        </w:rPr>
        <w:t>Финансирование не предусмотрено.</w:t>
      </w:r>
    </w:p>
    <w:p w:rsidR="004B1DC9" w:rsidRPr="00A56E5E" w:rsidRDefault="00140CB3" w:rsidP="004B1DC9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</w:rPr>
      </w:pPr>
      <w:r w:rsidRPr="00A56E5E">
        <w:rPr>
          <w:rFonts w:eastAsia="Times New Roman"/>
          <w:i/>
          <w:sz w:val="26"/>
        </w:rPr>
        <w:t>-</w:t>
      </w:r>
      <w:r w:rsidR="00C904BB" w:rsidRPr="00A56E5E">
        <w:rPr>
          <w:rFonts w:eastAsia="Times New Roman"/>
          <w:i/>
          <w:sz w:val="26"/>
        </w:rPr>
        <w:t xml:space="preserve"> "Обеспечение безопасности на водных объектах Приморского края"</w:t>
      </w:r>
      <w:r w:rsidR="00A56E5E">
        <w:rPr>
          <w:rFonts w:eastAsia="Times New Roman"/>
          <w:i/>
          <w:sz w:val="26"/>
        </w:rPr>
        <w:t>.</w:t>
      </w:r>
      <w:r w:rsidR="004B1DC9" w:rsidRPr="00A56E5E">
        <w:rPr>
          <w:rFonts w:eastAsia="Times New Roman"/>
          <w:i/>
          <w:sz w:val="26"/>
        </w:rPr>
        <w:t xml:space="preserve">  </w:t>
      </w:r>
      <w:r w:rsidR="00A56E5E" w:rsidRPr="00A56E5E">
        <w:rPr>
          <w:rFonts w:eastAsia="Times New Roman"/>
          <w:sz w:val="26"/>
        </w:rPr>
        <w:t>Финансирование не предусмотрено.</w:t>
      </w:r>
    </w:p>
    <w:p w:rsidR="00F97473" w:rsidRDefault="00140CB3" w:rsidP="008900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A56E5E">
        <w:rPr>
          <w:rFonts w:ascii="Times New Roman" w:eastAsia="Times New Roman" w:hAnsi="Times New Roman" w:cs="Times New Roman"/>
          <w:i/>
          <w:sz w:val="26"/>
        </w:rPr>
        <w:t>-</w:t>
      </w:r>
      <w:r w:rsidR="00F97473" w:rsidRPr="00A56E5E">
        <w:rPr>
          <w:rFonts w:ascii="Times New Roman" w:eastAsia="Times New Roman" w:hAnsi="Times New Roman" w:cs="Times New Roman"/>
          <w:i/>
          <w:sz w:val="26"/>
        </w:rPr>
        <w:t xml:space="preserve"> "Обеспечение реализации муниципальной программы"</w:t>
      </w:r>
      <w:r w:rsidR="00F97473" w:rsidRPr="00A56E5E">
        <w:rPr>
          <w:rFonts w:ascii="Times New Roman" w:eastAsia="Times New Roman" w:hAnsi="Times New Roman" w:cs="Times New Roman"/>
          <w:sz w:val="26"/>
        </w:rPr>
        <w:t xml:space="preserve"> </w:t>
      </w:r>
      <w:r w:rsidR="00A56E5E" w:rsidRPr="00A56E5E">
        <w:rPr>
          <w:rFonts w:ascii="Times New Roman" w:eastAsia="Times New Roman" w:hAnsi="Times New Roman" w:cs="Times New Roman"/>
          <w:sz w:val="26"/>
        </w:rPr>
        <w:t xml:space="preserve"> программа направлена на </w:t>
      </w:r>
      <w:r w:rsidR="00F97473" w:rsidRPr="00A56E5E">
        <w:rPr>
          <w:rFonts w:ascii="Times New Roman" w:eastAsia="Times New Roman" w:hAnsi="Times New Roman" w:cs="Times New Roman"/>
          <w:sz w:val="26"/>
          <w:szCs w:val="20"/>
        </w:rPr>
        <w:t>ресурсное обеспечение функционирования ГОЧС</w:t>
      </w:r>
      <w:r w:rsidR="004B1DC9" w:rsidRPr="00A56E5E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</w:p>
    <w:p w:rsidR="009062F2" w:rsidRPr="00DA322E" w:rsidRDefault="009062F2" w:rsidP="00DA322E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A322E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годы».  </w:t>
      </w:r>
      <w:r w:rsidR="00DA322E" w:rsidRPr="00DA322E">
        <w:rPr>
          <w:rFonts w:eastAsia="Times New Roman"/>
          <w:bCs/>
          <w:sz w:val="26"/>
          <w:szCs w:val="20"/>
        </w:rPr>
        <w:t>В первом квартале 2015</w:t>
      </w:r>
      <w:r w:rsidRPr="00DA322E">
        <w:rPr>
          <w:rFonts w:eastAsia="Times New Roman"/>
          <w:bCs/>
          <w:sz w:val="26"/>
          <w:szCs w:val="20"/>
        </w:rPr>
        <w:t xml:space="preserve"> год</w:t>
      </w:r>
      <w:r w:rsidR="00DA322E" w:rsidRPr="00DA322E">
        <w:rPr>
          <w:rFonts w:eastAsia="Times New Roman"/>
          <w:bCs/>
          <w:sz w:val="26"/>
          <w:szCs w:val="20"/>
        </w:rPr>
        <w:t>а  программа не финансировалась.</w:t>
      </w:r>
    </w:p>
    <w:p w:rsidR="00A56E5E" w:rsidRPr="00A56E5E" w:rsidRDefault="00A56E5E" w:rsidP="008900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  <w:r w:rsidRPr="00A56E5E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"Развитие физической культуры и  спорта городского округа Спасск-Дальний на 2014-2016 годы"</w:t>
      </w:r>
    </w:p>
    <w:p w:rsidR="00DE782F" w:rsidRPr="002005EA" w:rsidRDefault="00DE782F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2005EA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2005EA" w:rsidRPr="002005EA" w:rsidRDefault="00D33031" w:rsidP="00D33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 xml:space="preserve">- </w:t>
      </w:r>
      <w:r w:rsidR="00F97473" w:rsidRPr="002005EA">
        <w:rPr>
          <w:rFonts w:ascii="Times New Roman" w:eastAsia="Times New Roman" w:hAnsi="Times New Roman" w:cs="Times New Roman"/>
          <w:sz w:val="26"/>
          <w:szCs w:val="18"/>
        </w:rPr>
        <w:t>"Развитие физической культуры и массового спорта городского округа Спасск-Дальний" на 2014-2016 годы</w:t>
      </w:r>
      <w:r w:rsidR="002005EA">
        <w:rPr>
          <w:rFonts w:ascii="Times New Roman" w:eastAsia="Times New Roman" w:hAnsi="Times New Roman" w:cs="Times New Roman"/>
          <w:sz w:val="26"/>
          <w:szCs w:val="18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январе-марте 2015 года </w:t>
      </w:r>
      <w:r w:rsidR="00F97473" w:rsidRPr="002005EA">
        <w:rPr>
          <w:rFonts w:eastAsia="Times New Roman"/>
          <w:sz w:val="26"/>
          <w:szCs w:val="18"/>
        </w:rPr>
        <w:t xml:space="preserve"> </w:t>
      </w:r>
      <w:r w:rsidR="002005EA" w:rsidRPr="002005EA">
        <w:rPr>
          <w:rFonts w:eastAsia="Times New Roman"/>
          <w:sz w:val="26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18"/>
        </w:rPr>
        <w:t>п</w:t>
      </w:r>
      <w:r w:rsidR="002005EA" w:rsidRPr="002005EA">
        <w:rPr>
          <w:rFonts w:ascii="Times New Roman" w:eastAsia="Times New Roman" w:hAnsi="Times New Roman" w:cs="Times New Roman"/>
          <w:sz w:val="26"/>
          <w:szCs w:val="18"/>
        </w:rPr>
        <w:t xml:space="preserve">роведено 24 </w:t>
      </w:r>
      <w:r w:rsidR="002005EA" w:rsidRPr="002005EA">
        <w:rPr>
          <w:rFonts w:ascii="Times New Roman" w:eastAsia="Times New Roman" w:hAnsi="Times New Roman" w:cs="Times New Roman"/>
          <w:sz w:val="26"/>
          <w:szCs w:val="18"/>
        </w:rPr>
        <w:lastRenderedPageBreak/>
        <w:t xml:space="preserve">спортивных мероприятия. Сборные команды  городского округа  приняли участие в  10 краевых и ДВФО соревнованиях. </w:t>
      </w:r>
    </w:p>
    <w:p w:rsidR="00516953" w:rsidRPr="00D33031" w:rsidRDefault="00140CB3" w:rsidP="0051695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D33031">
        <w:rPr>
          <w:rFonts w:eastAsia="Times New Roman"/>
          <w:sz w:val="26"/>
          <w:szCs w:val="18"/>
        </w:rPr>
        <w:t>-</w:t>
      </w:r>
      <w:r w:rsidR="00F97473" w:rsidRPr="00D33031">
        <w:rPr>
          <w:rFonts w:eastAsia="Times New Roman"/>
          <w:sz w:val="26"/>
          <w:szCs w:val="18"/>
        </w:rPr>
        <w:t xml:space="preserve">"Развитие материально-технической спортивной базы городского округа </w:t>
      </w:r>
      <w:r w:rsidR="00516953" w:rsidRPr="00D33031">
        <w:rPr>
          <w:rFonts w:eastAsia="Times New Roman"/>
          <w:sz w:val="26"/>
          <w:szCs w:val="18"/>
        </w:rPr>
        <w:t>С</w:t>
      </w:r>
      <w:r w:rsidR="00F97473" w:rsidRPr="00D33031">
        <w:rPr>
          <w:rFonts w:eastAsia="Times New Roman"/>
          <w:sz w:val="26"/>
          <w:szCs w:val="18"/>
        </w:rPr>
        <w:t>пасск-Дальний" на 2014-2016 годы</w:t>
      </w:r>
      <w:r w:rsidR="00516953" w:rsidRPr="00D33031">
        <w:rPr>
          <w:rFonts w:eastAsia="Times New Roman"/>
          <w:sz w:val="26"/>
          <w:szCs w:val="18"/>
        </w:rPr>
        <w:t>.</w:t>
      </w:r>
      <w:r w:rsidR="00D33031" w:rsidRPr="00D33031">
        <w:rPr>
          <w:rFonts w:eastAsia="Times New Roman"/>
          <w:sz w:val="26"/>
          <w:szCs w:val="18"/>
        </w:rPr>
        <w:t xml:space="preserve"> </w:t>
      </w:r>
      <w:r w:rsidR="00516953" w:rsidRPr="00D33031">
        <w:rPr>
          <w:rFonts w:eastAsia="Times New Roman"/>
          <w:sz w:val="26"/>
          <w:szCs w:val="18"/>
        </w:rPr>
        <w:t xml:space="preserve"> В 1кв. текущего года  </w:t>
      </w:r>
      <w:r w:rsidR="00D33031" w:rsidRPr="00D33031">
        <w:rPr>
          <w:rFonts w:eastAsia="Times New Roman"/>
          <w:sz w:val="26"/>
          <w:szCs w:val="18"/>
        </w:rPr>
        <w:t>оплачена кредиторская задолженность за  работы, выполненные в 2014 году.</w:t>
      </w:r>
    </w:p>
    <w:p w:rsidR="00F97473" w:rsidRPr="00D33031" w:rsidRDefault="00F97473" w:rsidP="00424377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D33031">
        <w:rPr>
          <w:rFonts w:eastAsia="Times New Roman"/>
          <w:b/>
          <w:bCs/>
          <w:sz w:val="26"/>
          <w:szCs w:val="20"/>
        </w:rPr>
        <w:t>Муниципальная  программа "Молодежная политика городского округа Спасск-Дальний на 2014-2016 годы"</w:t>
      </w:r>
      <w:r w:rsidR="00424377" w:rsidRPr="00D33031">
        <w:rPr>
          <w:rFonts w:eastAsia="Times New Roman"/>
          <w:b/>
          <w:bCs/>
          <w:sz w:val="26"/>
          <w:szCs w:val="20"/>
        </w:rPr>
        <w:t xml:space="preserve">. </w:t>
      </w:r>
    </w:p>
    <w:p w:rsidR="00424377" w:rsidRPr="00B153AD" w:rsidRDefault="00424377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B153AD">
        <w:rPr>
          <w:rFonts w:eastAsia="Times New Roman"/>
          <w:bCs/>
          <w:sz w:val="26"/>
          <w:szCs w:val="20"/>
        </w:rPr>
        <w:t>Программа предусматривает реализацию</w:t>
      </w:r>
      <w:r w:rsidR="00D33031" w:rsidRPr="00B153AD">
        <w:rPr>
          <w:rFonts w:eastAsia="Times New Roman"/>
          <w:bCs/>
          <w:sz w:val="26"/>
          <w:szCs w:val="20"/>
        </w:rPr>
        <w:t xml:space="preserve">  трех  подпрограмм:</w:t>
      </w:r>
      <w:r w:rsidR="002E6850" w:rsidRPr="00B153AD">
        <w:rPr>
          <w:rFonts w:eastAsia="Times New Roman"/>
          <w:sz w:val="26"/>
          <w:szCs w:val="18"/>
        </w:rPr>
        <w:t xml:space="preserve"> "Молодежь Спасска"</w:t>
      </w:r>
      <w:r w:rsidR="00D33031" w:rsidRPr="00B153AD">
        <w:rPr>
          <w:rFonts w:eastAsia="Times New Roman"/>
          <w:sz w:val="26"/>
          <w:szCs w:val="18"/>
        </w:rPr>
        <w:t>,</w:t>
      </w:r>
      <w:r w:rsidR="002E6850" w:rsidRPr="00B153AD">
        <w:rPr>
          <w:rFonts w:eastAsia="Times New Roman"/>
          <w:sz w:val="26"/>
          <w:szCs w:val="18"/>
        </w:rPr>
        <w:t xml:space="preserve"> "Спасск без наркотиков"</w:t>
      </w:r>
      <w:r w:rsidR="00D33031" w:rsidRPr="00B153AD">
        <w:rPr>
          <w:rFonts w:eastAsia="Times New Roman"/>
          <w:sz w:val="26"/>
          <w:szCs w:val="18"/>
        </w:rPr>
        <w:t>,</w:t>
      </w:r>
      <w:r w:rsidR="006408F1" w:rsidRPr="00B153AD">
        <w:rPr>
          <w:rFonts w:eastAsia="Times New Roman"/>
          <w:sz w:val="26"/>
          <w:szCs w:val="18"/>
        </w:rPr>
        <w:t xml:space="preserve"> "Профилактика правонарушен</w:t>
      </w:r>
      <w:r w:rsidRPr="00B153AD">
        <w:rPr>
          <w:rFonts w:eastAsia="Times New Roman"/>
          <w:sz w:val="26"/>
          <w:szCs w:val="18"/>
        </w:rPr>
        <w:t xml:space="preserve">ий" </w:t>
      </w:r>
      <w:r w:rsidR="00B153AD" w:rsidRPr="00B153AD">
        <w:rPr>
          <w:rFonts w:eastAsia="Times New Roman"/>
          <w:sz w:val="26"/>
          <w:szCs w:val="18"/>
        </w:rPr>
        <w:t xml:space="preserve"> денежные средства на реализацию программы  в текущем году не предусмотрены.</w:t>
      </w:r>
    </w:p>
    <w:p w:rsidR="007F0D08" w:rsidRPr="00B153AD" w:rsidRDefault="006408F1" w:rsidP="007F0D08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153AD">
        <w:rPr>
          <w:rFonts w:eastAsia="Times New Roman"/>
          <w:b/>
          <w:bCs/>
          <w:sz w:val="26"/>
          <w:szCs w:val="20"/>
        </w:rPr>
        <w:t>Муниципальная  программа "Обеспечение жильем молодых семей городского округа Спасск-Дальний" на 2014-2016 годы</w:t>
      </w:r>
      <w:r w:rsidR="007F0D08" w:rsidRPr="00B153AD">
        <w:rPr>
          <w:rFonts w:eastAsia="Times New Roman"/>
          <w:b/>
          <w:bCs/>
          <w:sz w:val="26"/>
          <w:szCs w:val="20"/>
        </w:rPr>
        <w:t xml:space="preserve">.  </w:t>
      </w:r>
    </w:p>
    <w:p w:rsidR="006408F1" w:rsidRPr="00B153AD" w:rsidRDefault="00B153AD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153AD">
        <w:rPr>
          <w:rFonts w:eastAsia="Times New Roman"/>
          <w:bCs/>
          <w:sz w:val="26"/>
          <w:szCs w:val="20"/>
        </w:rPr>
        <w:t xml:space="preserve">Реализация программных мероприятий </w:t>
      </w:r>
      <w:r w:rsidR="00966689" w:rsidRPr="00B153AD">
        <w:rPr>
          <w:rFonts w:eastAsia="Times New Roman"/>
          <w:bCs/>
          <w:sz w:val="26"/>
          <w:szCs w:val="20"/>
        </w:rPr>
        <w:t xml:space="preserve">  </w:t>
      </w:r>
      <w:r w:rsidRPr="00B153AD">
        <w:rPr>
          <w:rFonts w:eastAsia="Times New Roman"/>
          <w:sz w:val="26"/>
          <w:szCs w:val="20"/>
        </w:rPr>
        <w:t>планируется   во втором полугодии 2015 года.</w:t>
      </w:r>
    </w:p>
    <w:p w:rsidR="00D33031" w:rsidRPr="00B153AD" w:rsidRDefault="00D33031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B153AD">
        <w:rPr>
          <w:rFonts w:eastAsia="Times New Roman"/>
          <w:b/>
          <w:bCs/>
          <w:sz w:val="26"/>
          <w:szCs w:val="20"/>
        </w:rPr>
        <w:t>Муниципальная программа "Развитие муниципальной службы в городском округе Спасск-Дальний на 2014-2016 годы"</w:t>
      </w:r>
      <w:r w:rsidRPr="00B153AD">
        <w:rPr>
          <w:rFonts w:eastAsia="Times New Roman"/>
          <w:sz w:val="26"/>
          <w:szCs w:val="18"/>
        </w:rPr>
        <w:t xml:space="preserve"> </w:t>
      </w:r>
    </w:p>
    <w:p w:rsidR="00D33031" w:rsidRDefault="00B153AD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153AD">
        <w:rPr>
          <w:rFonts w:eastAsia="Times New Roman"/>
          <w:sz w:val="26"/>
          <w:szCs w:val="20"/>
        </w:rPr>
        <w:t xml:space="preserve">В </w:t>
      </w:r>
      <w:r>
        <w:rPr>
          <w:rFonts w:eastAsia="Times New Roman"/>
          <w:sz w:val="26"/>
          <w:szCs w:val="20"/>
        </w:rPr>
        <w:t xml:space="preserve"> 1 квартале текущего года в рамках  реализации программы   состоялся  ВЭБинар (видеосеминар), один человек обучен по охране труда. Оплачена кредиторская  задолженность  за услуги,  оказанные в 2014 году.</w:t>
      </w:r>
    </w:p>
    <w:p w:rsidR="00B153AD" w:rsidRDefault="00B153AD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153AD">
        <w:rPr>
          <w:rFonts w:eastAsia="Times New Roman"/>
          <w:b/>
          <w:bCs/>
          <w:sz w:val="26"/>
          <w:szCs w:val="20"/>
        </w:rPr>
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</w:r>
      <w:r w:rsidRPr="00B153AD">
        <w:rPr>
          <w:rFonts w:eastAsia="Times New Roman"/>
          <w:sz w:val="26"/>
          <w:szCs w:val="20"/>
        </w:rPr>
        <w:t>.</w:t>
      </w:r>
    </w:p>
    <w:p w:rsidR="006265E3" w:rsidRPr="006265E3" w:rsidRDefault="006265E3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 xml:space="preserve">В текущем году произведен капитальный 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 xml:space="preserve"> ремонт 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3-х дополнительных 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>каби</w:t>
      </w:r>
      <w:r>
        <w:rPr>
          <w:rFonts w:ascii="Times New Roman" w:eastAsia="Times New Roman" w:hAnsi="Times New Roman" w:cs="Times New Roman"/>
          <w:sz w:val="26"/>
          <w:szCs w:val="18"/>
        </w:rPr>
        <w:t>нетов, ремонт системы отопления, выполнены  р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>аботы по устано</w:t>
      </w:r>
      <w:r>
        <w:rPr>
          <w:rFonts w:ascii="Times New Roman" w:eastAsia="Times New Roman" w:hAnsi="Times New Roman" w:cs="Times New Roman"/>
          <w:sz w:val="26"/>
          <w:szCs w:val="18"/>
        </w:rPr>
        <w:t>вке телекоммуникационных систем,  приобретены автомобиль  и  оборудование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 оказания платных услуг  населению.  </w:t>
      </w:r>
      <w:r w:rsidR="000B1075">
        <w:rPr>
          <w:rFonts w:ascii="Times New Roman" w:eastAsia="Times New Roman" w:hAnsi="Times New Roman" w:cs="Times New Roman"/>
          <w:sz w:val="26"/>
          <w:szCs w:val="18"/>
        </w:rPr>
        <w:t xml:space="preserve">В первом квартале 2015 года  произведена оплата  кредиторской  задолженности в сумме 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 xml:space="preserve">  3157,2 тыс.</w:t>
      </w:r>
      <w:r w:rsidR="00D8017D">
        <w:rPr>
          <w:rFonts w:ascii="Times New Roman" w:eastAsia="Times New Roman" w:hAnsi="Times New Roman" w:cs="Times New Roman"/>
          <w:sz w:val="26"/>
          <w:szCs w:val="18"/>
        </w:rPr>
        <w:t xml:space="preserve"> </w:t>
      </w:r>
      <w:r w:rsidRPr="006265E3">
        <w:rPr>
          <w:rFonts w:ascii="Times New Roman" w:eastAsia="Times New Roman" w:hAnsi="Times New Roman" w:cs="Times New Roman"/>
          <w:sz w:val="26"/>
          <w:szCs w:val="18"/>
        </w:rPr>
        <w:t>руб.</w:t>
      </w:r>
      <w:r w:rsidR="00D8017D">
        <w:rPr>
          <w:rFonts w:ascii="Times New Roman" w:eastAsia="Times New Roman" w:hAnsi="Times New Roman" w:cs="Times New Roman"/>
          <w:sz w:val="26"/>
          <w:szCs w:val="18"/>
        </w:rPr>
        <w:t xml:space="preserve"> за работы, </w:t>
      </w:r>
      <w:r w:rsidR="000B1075">
        <w:rPr>
          <w:rFonts w:ascii="Times New Roman" w:eastAsia="Times New Roman" w:hAnsi="Times New Roman" w:cs="Times New Roman"/>
          <w:sz w:val="26"/>
          <w:szCs w:val="18"/>
        </w:rPr>
        <w:t>выполненные в 2014 году.</w:t>
      </w:r>
    </w:p>
    <w:p w:rsidR="00FA559C" w:rsidRDefault="00FA559C" w:rsidP="00D8017D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</w:p>
    <w:p w:rsidR="006265E3" w:rsidRPr="006265E3" w:rsidRDefault="00DA322E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153AD">
        <w:rPr>
          <w:rFonts w:eastAsia="Times New Roman"/>
          <w:b/>
          <w:bCs/>
          <w:sz w:val="26"/>
          <w:szCs w:val="20"/>
        </w:rPr>
        <w:lastRenderedPageBreak/>
        <w:t>Муниципальная  программа</w:t>
      </w:r>
      <w:r>
        <w:rPr>
          <w:rFonts w:eastAsia="Times New Roman"/>
          <w:b/>
          <w:bCs/>
          <w:sz w:val="26"/>
          <w:szCs w:val="20"/>
        </w:rPr>
        <w:t xml:space="preserve"> «Антитеррор» </w:t>
      </w:r>
    </w:p>
    <w:p w:rsidR="00DA322E" w:rsidRPr="00DA322E" w:rsidRDefault="00D8017D" w:rsidP="00D80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>В первом квартале 2015 года п</w:t>
      </w:r>
      <w:r w:rsidR="00DA322E" w:rsidRPr="00DA322E">
        <w:rPr>
          <w:rFonts w:ascii="Times New Roman" w:eastAsia="Times New Roman" w:hAnsi="Times New Roman" w:cs="Times New Roman"/>
          <w:sz w:val="26"/>
          <w:szCs w:val="18"/>
        </w:rPr>
        <w:t>роизведена оплата  услуг экстренного вызова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 наряда полиции</w:t>
      </w:r>
      <w:r w:rsidR="00DA322E" w:rsidRPr="00DA322E">
        <w:rPr>
          <w:rFonts w:ascii="Times New Roman" w:eastAsia="Times New Roman" w:hAnsi="Times New Roman" w:cs="Times New Roman"/>
          <w:sz w:val="26"/>
          <w:szCs w:val="18"/>
        </w:rPr>
        <w:t>,  охраны</w:t>
      </w:r>
      <w:r>
        <w:rPr>
          <w:rFonts w:ascii="Times New Roman" w:eastAsia="Times New Roman" w:hAnsi="Times New Roman" w:cs="Times New Roman"/>
          <w:sz w:val="26"/>
          <w:szCs w:val="18"/>
        </w:rPr>
        <w:t xml:space="preserve"> объектов ОВО.</w:t>
      </w:r>
    </w:p>
    <w:p w:rsidR="001A0F93" w:rsidRPr="002C14F0" w:rsidRDefault="006408F1" w:rsidP="002C14F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2C14F0">
        <w:rPr>
          <w:rFonts w:eastAsia="Times New Roman"/>
          <w:b/>
          <w:bCs/>
          <w:sz w:val="26"/>
          <w:szCs w:val="20"/>
        </w:rPr>
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 годы"</w:t>
      </w:r>
      <w:r w:rsidR="001A0F93" w:rsidRPr="002C14F0">
        <w:rPr>
          <w:rFonts w:eastAsia="Times New Roman"/>
          <w:b/>
          <w:bCs/>
          <w:sz w:val="26"/>
          <w:szCs w:val="20"/>
        </w:rPr>
        <w:t xml:space="preserve">. </w:t>
      </w:r>
    </w:p>
    <w:p w:rsidR="00D8017D" w:rsidRPr="00D8017D" w:rsidRDefault="00D8017D" w:rsidP="00D801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D8017D">
        <w:rPr>
          <w:rFonts w:ascii="Times New Roman" w:eastAsia="Times New Roman" w:hAnsi="Times New Roman" w:cs="Times New Roman"/>
          <w:sz w:val="26"/>
          <w:szCs w:val="20"/>
        </w:rPr>
        <w:t xml:space="preserve"> В 1 кв. 2015 г. выполне</w:t>
      </w:r>
      <w:r>
        <w:rPr>
          <w:rFonts w:ascii="Times New Roman" w:eastAsia="Times New Roman" w:hAnsi="Times New Roman" w:cs="Times New Roman"/>
          <w:sz w:val="26"/>
          <w:szCs w:val="20"/>
        </w:rPr>
        <w:t>ны работы:  по  определению</w:t>
      </w:r>
      <w:r w:rsidRPr="00D8017D">
        <w:rPr>
          <w:rFonts w:ascii="Times New Roman" w:eastAsia="Times New Roman" w:hAnsi="Times New Roman" w:cs="Times New Roman"/>
          <w:sz w:val="26"/>
          <w:szCs w:val="20"/>
        </w:rPr>
        <w:t xml:space="preserve"> рыночной стоимости недвижимого имущества</w:t>
      </w:r>
      <w:r>
        <w:rPr>
          <w:rFonts w:ascii="Times New Roman" w:eastAsia="Times New Roman" w:hAnsi="Times New Roman" w:cs="Times New Roman"/>
          <w:sz w:val="26"/>
          <w:szCs w:val="20"/>
        </w:rPr>
        <w:t>,  изготовлению</w:t>
      </w:r>
      <w:r w:rsidRPr="00D8017D">
        <w:rPr>
          <w:rFonts w:ascii="Times New Roman" w:eastAsia="Times New Roman" w:hAnsi="Times New Roman" w:cs="Times New Roman"/>
          <w:sz w:val="26"/>
          <w:szCs w:val="20"/>
        </w:rPr>
        <w:t xml:space="preserve">  технических планов и кадастровых паспортов на недвижимое имущество</w:t>
      </w:r>
      <w:r>
        <w:rPr>
          <w:rFonts w:ascii="Times New Roman" w:eastAsia="Times New Roman" w:hAnsi="Times New Roman" w:cs="Times New Roman"/>
          <w:sz w:val="26"/>
          <w:szCs w:val="20"/>
        </w:rPr>
        <w:t>, п</w:t>
      </w:r>
      <w:r w:rsidRPr="00D8017D">
        <w:rPr>
          <w:rFonts w:ascii="Times New Roman" w:eastAsia="Times New Roman" w:hAnsi="Times New Roman" w:cs="Times New Roman"/>
          <w:sz w:val="26"/>
          <w:szCs w:val="20"/>
        </w:rPr>
        <w:t>рофинансированы конт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ракты,  выполненные в 2014 году,  выполнены работы </w:t>
      </w:r>
      <w:r w:rsidRPr="00D8017D">
        <w:rPr>
          <w:rFonts w:ascii="Times New Roman" w:eastAsia="Times New Roman" w:hAnsi="Times New Roman" w:cs="Times New Roman"/>
          <w:sz w:val="26"/>
          <w:szCs w:val="20"/>
        </w:rPr>
        <w:t xml:space="preserve"> по начислению и обработке  платежей за наем жилых помещений муниципального жилищного фонда</w:t>
      </w:r>
      <w:r w:rsidR="00527EDC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1A0F93" w:rsidRDefault="006408F1" w:rsidP="00527ED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527EDC">
        <w:rPr>
          <w:rFonts w:eastAsia="Times New Roman"/>
          <w:b/>
          <w:bCs/>
          <w:sz w:val="26"/>
          <w:szCs w:val="20"/>
        </w:rPr>
        <w:t>Муниципальная  программа "Формирование земельных участков на территории городского округа Сп</w:t>
      </w:r>
      <w:r w:rsidR="00527EDC">
        <w:rPr>
          <w:rFonts w:eastAsia="Times New Roman"/>
          <w:b/>
          <w:bCs/>
          <w:sz w:val="26"/>
          <w:szCs w:val="20"/>
        </w:rPr>
        <w:t>асск-Дальний на 2014-2016 годы".</w:t>
      </w:r>
    </w:p>
    <w:p w:rsidR="00527EDC" w:rsidRDefault="00527EDC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1кв. 2015 года в</w:t>
      </w:r>
      <w:r w:rsidRPr="00527EDC">
        <w:rPr>
          <w:rFonts w:ascii="Times New Roman" w:eastAsia="Times New Roman" w:hAnsi="Times New Roman" w:cs="Times New Roman"/>
          <w:sz w:val="26"/>
          <w:szCs w:val="20"/>
        </w:rPr>
        <w:t>ыполнены ра</w:t>
      </w:r>
      <w:r>
        <w:rPr>
          <w:rFonts w:ascii="Times New Roman" w:eastAsia="Times New Roman" w:hAnsi="Times New Roman" w:cs="Times New Roman"/>
          <w:sz w:val="26"/>
          <w:szCs w:val="20"/>
        </w:rPr>
        <w:t>боты по внесению изменений в Правила землепользования, формирую</w:t>
      </w:r>
      <w:r w:rsidRPr="00527EDC">
        <w:rPr>
          <w:rFonts w:ascii="Times New Roman" w:eastAsia="Times New Roman" w:hAnsi="Times New Roman" w:cs="Times New Roman"/>
          <w:sz w:val="26"/>
          <w:szCs w:val="20"/>
        </w:rPr>
        <w:t>тся  22  земельных участка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под многоквартирными домами, о</w:t>
      </w:r>
      <w:r w:rsidRPr="00527EDC">
        <w:rPr>
          <w:rFonts w:ascii="Times New Roman" w:eastAsia="Times New Roman" w:hAnsi="Times New Roman" w:cs="Times New Roman"/>
          <w:sz w:val="26"/>
          <w:szCs w:val="20"/>
        </w:rPr>
        <w:t>формлена документация для проведения электронного аукциона по формированию 15 земельных у</w:t>
      </w:r>
      <w:r>
        <w:rPr>
          <w:rFonts w:ascii="Times New Roman" w:eastAsia="Times New Roman" w:hAnsi="Times New Roman" w:cs="Times New Roman"/>
          <w:sz w:val="26"/>
          <w:szCs w:val="20"/>
        </w:rPr>
        <w:t>частков гражданам,   имеющим трех и более детей.</w:t>
      </w:r>
    </w:p>
    <w:p w:rsidR="002C14F0" w:rsidRDefault="002C14F0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По состоянию  на  20 апреля  кредиторская задолженность за работы,   выполненные в 2014-2015 годах,  составила 1656,65 тыс. руб.</w:t>
      </w:r>
    </w:p>
    <w:p w:rsidR="002C14F0" w:rsidRPr="00D8017D" w:rsidRDefault="002C14F0" w:rsidP="002C14F0">
      <w:pPr>
        <w:pStyle w:val="a3"/>
        <w:spacing w:before="240" w:line="360" w:lineRule="auto"/>
        <w:ind w:firstLine="708"/>
        <w:jc w:val="both"/>
        <w:rPr>
          <w:rFonts w:eastAsia="Times New Roman"/>
          <w:sz w:val="26"/>
        </w:rPr>
      </w:pPr>
      <w:r w:rsidRPr="00D8017D">
        <w:rPr>
          <w:rFonts w:eastAsia="Times New Roman"/>
          <w:b/>
          <w:bCs/>
          <w:sz w:val="26"/>
          <w:szCs w:val="20"/>
        </w:rPr>
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</w:r>
      <w:r w:rsidRPr="00D8017D">
        <w:rPr>
          <w:rFonts w:eastAsia="Times New Roman"/>
          <w:bCs/>
          <w:sz w:val="26"/>
          <w:szCs w:val="20"/>
        </w:rPr>
        <w:t xml:space="preserve">. В январе – марте 2015 года </w:t>
      </w:r>
      <w:r w:rsidRPr="00D8017D">
        <w:rPr>
          <w:rFonts w:eastAsia="Times New Roman"/>
          <w:b/>
          <w:bCs/>
          <w:sz w:val="26"/>
          <w:szCs w:val="20"/>
        </w:rPr>
        <w:t xml:space="preserve"> </w:t>
      </w:r>
      <w:r w:rsidRPr="00D8017D">
        <w:rPr>
          <w:rFonts w:eastAsia="Times New Roman"/>
          <w:sz w:val="26"/>
          <w:szCs w:val="20"/>
        </w:rPr>
        <w:t>работы не производились.</w:t>
      </w:r>
    </w:p>
    <w:p w:rsidR="009717F3" w:rsidRDefault="006408F1" w:rsidP="0056280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color w:val="C0504D" w:themeColor="accent2"/>
          <w:sz w:val="26"/>
          <w:szCs w:val="20"/>
        </w:rPr>
      </w:pPr>
      <w:r w:rsidRPr="002C14F0">
        <w:rPr>
          <w:rFonts w:eastAsia="Times New Roman"/>
          <w:b/>
          <w:bCs/>
          <w:sz w:val="26"/>
          <w:szCs w:val="20"/>
        </w:rPr>
        <w:t>Муниципальная  программа "Реконструкция детского сада по ул. Матросов</w:t>
      </w:r>
      <w:r w:rsidR="002C14F0" w:rsidRPr="002C14F0">
        <w:rPr>
          <w:rFonts w:eastAsia="Times New Roman"/>
          <w:b/>
          <w:bCs/>
          <w:sz w:val="26"/>
          <w:szCs w:val="20"/>
        </w:rPr>
        <w:t>а, 8 в г. Спасск-Дальний на 2015</w:t>
      </w:r>
      <w:r w:rsidRPr="002C14F0">
        <w:rPr>
          <w:rFonts w:eastAsia="Times New Roman"/>
          <w:b/>
          <w:bCs/>
          <w:sz w:val="26"/>
          <w:szCs w:val="20"/>
        </w:rPr>
        <w:t xml:space="preserve"> год"</w:t>
      </w:r>
      <w:r w:rsidR="007465CD" w:rsidRPr="002C14F0">
        <w:rPr>
          <w:rFonts w:eastAsia="Times New Roman"/>
          <w:b/>
          <w:bCs/>
          <w:sz w:val="26"/>
          <w:szCs w:val="20"/>
        </w:rPr>
        <w:t>.</w:t>
      </w:r>
      <w:r w:rsidR="007465CD" w:rsidRPr="00924434">
        <w:rPr>
          <w:rFonts w:eastAsia="Times New Roman"/>
          <w:b/>
          <w:bCs/>
          <w:color w:val="C0504D" w:themeColor="accent2"/>
          <w:sz w:val="26"/>
          <w:szCs w:val="20"/>
        </w:rPr>
        <w:t xml:space="preserve"> </w:t>
      </w:r>
    </w:p>
    <w:p w:rsidR="009717F3" w:rsidRDefault="009717F3" w:rsidP="009717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1 квартале 2015 года п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>роизведена  оплата кредиторской  задолженности  ООО НПЦ "Сейсмозащита"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 xml:space="preserve"> выполнены: общестроител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ьные работы, </w:t>
      </w:r>
      <w:r w:rsidR="00F703BF">
        <w:rPr>
          <w:rFonts w:ascii="Times New Roman" w:eastAsia="Times New Roman" w:hAnsi="Times New Roman" w:cs="Times New Roman"/>
          <w:sz w:val="26"/>
          <w:szCs w:val="20"/>
        </w:rPr>
        <w:t xml:space="preserve">произведено </w:t>
      </w:r>
      <w:r>
        <w:rPr>
          <w:rFonts w:ascii="Times New Roman" w:eastAsia="Times New Roman" w:hAnsi="Times New Roman" w:cs="Times New Roman"/>
          <w:sz w:val="26"/>
          <w:szCs w:val="20"/>
        </w:rPr>
        <w:t>обустройство  внутренних</w:t>
      </w:r>
      <w:r w:rsidR="00F703BF">
        <w:rPr>
          <w:rFonts w:ascii="Times New Roman" w:eastAsia="Times New Roman" w:hAnsi="Times New Roman" w:cs="Times New Roman"/>
          <w:sz w:val="26"/>
          <w:szCs w:val="20"/>
        </w:rPr>
        <w:t xml:space="preserve"> сетей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 xml:space="preserve"> эл</w:t>
      </w:r>
      <w:r w:rsidR="00F703BF">
        <w:rPr>
          <w:rFonts w:ascii="Times New Roman" w:eastAsia="Times New Roman" w:hAnsi="Times New Roman" w:cs="Times New Roman"/>
          <w:sz w:val="26"/>
          <w:szCs w:val="20"/>
        </w:rPr>
        <w:t xml:space="preserve">ектроснабжения,  отопления, вентиляции и кондиционирования, а также  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 xml:space="preserve"> водопровод</w:t>
      </w:r>
      <w:r w:rsidR="00F703BF"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 xml:space="preserve"> и канализаци</w:t>
      </w:r>
      <w:r w:rsidR="00F703BF">
        <w:rPr>
          <w:rFonts w:ascii="Times New Roman" w:eastAsia="Times New Roman" w:hAnsi="Times New Roman" w:cs="Times New Roman"/>
          <w:sz w:val="26"/>
          <w:szCs w:val="20"/>
        </w:rPr>
        <w:t>и</w:t>
      </w:r>
      <w:r w:rsidRPr="009717F3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562800" w:rsidRDefault="00562800" w:rsidP="00347016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347016">
        <w:rPr>
          <w:rFonts w:ascii="Times New Roman" w:eastAsia="Times New Roman" w:hAnsi="Times New Roman" w:cs="Times New Roman"/>
          <w:b/>
          <w:sz w:val="26"/>
          <w:szCs w:val="20"/>
        </w:rPr>
        <w:lastRenderedPageBreak/>
        <w:t>Муниципальная программа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347016">
        <w:rPr>
          <w:rFonts w:ascii="Times New Roman" w:eastAsia="Times New Roman" w:hAnsi="Times New Roman" w:cs="Times New Roman"/>
          <w:b/>
          <w:bCs/>
          <w:sz w:val="26"/>
          <w:szCs w:val="20"/>
        </w:rPr>
        <w:t>" 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Спасск-Дальний"</w:t>
      </w:r>
    </w:p>
    <w:p w:rsidR="00347016" w:rsidRDefault="00347016" w:rsidP="00347016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47016">
        <w:rPr>
          <w:rFonts w:ascii="Times New Roman" w:eastAsia="Times New Roman" w:hAnsi="Times New Roman" w:cs="Times New Roman"/>
          <w:sz w:val="26"/>
          <w:szCs w:val="20"/>
        </w:rPr>
        <w:t>В соответствии с  Федеральным законом от 02.04.2014 № 44-ФЗ  «Об участии граждан в охране общественного порядка»  Сформирована 1 дружина от Администрации городского округа Спасск-Дальний и 1 казачья дружина. Проведен мониторинг деятельности национальных,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религиозных, молодежных и поли</w:t>
      </w:r>
      <w:r w:rsidRPr="00347016">
        <w:rPr>
          <w:rFonts w:ascii="Times New Roman" w:eastAsia="Times New Roman" w:hAnsi="Times New Roman" w:cs="Times New Roman"/>
          <w:sz w:val="26"/>
          <w:szCs w:val="20"/>
        </w:rPr>
        <w:t xml:space="preserve">тических объединений. Проведен консультативный совет по вопросам межнациональных и межконфессиональных отношений,  месячник военно-патриотического воспитания. </w:t>
      </w:r>
    </w:p>
    <w:p w:rsidR="00C72AC2" w:rsidRDefault="00C72AC2" w:rsidP="00C72A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347016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347016">
        <w:rPr>
          <w:rFonts w:ascii="Times New Roman" w:eastAsia="Times New Roman" w:hAnsi="Times New Roman" w:cs="Times New Roman"/>
          <w:b/>
          <w:bCs/>
          <w:sz w:val="26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О создании условий для оказания медицинской помощи населению на территории городского округа Спасск-Дальний</w:t>
      </w:r>
      <w:r w:rsidRPr="00347016">
        <w:rPr>
          <w:rFonts w:ascii="Times New Roman" w:eastAsia="Times New Roman" w:hAnsi="Times New Roman" w:cs="Times New Roman"/>
          <w:b/>
          <w:bCs/>
          <w:sz w:val="26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на 2013-2015 годы. </w:t>
      </w:r>
    </w:p>
    <w:p w:rsidR="00C72AC2" w:rsidRDefault="00C72AC2" w:rsidP="00C72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72AC2">
        <w:rPr>
          <w:rFonts w:ascii="Times New Roman" w:eastAsia="Times New Roman" w:hAnsi="Times New Roman" w:cs="Times New Roman"/>
          <w:sz w:val="26"/>
          <w:szCs w:val="20"/>
        </w:rPr>
        <w:t>В 1 квартале 2015 года 1 врач обеспечен сл</w:t>
      </w:r>
      <w:r w:rsidR="008A2BC2">
        <w:rPr>
          <w:rFonts w:ascii="Times New Roman" w:eastAsia="Times New Roman" w:hAnsi="Times New Roman" w:cs="Times New Roman"/>
          <w:sz w:val="26"/>
          <w:szCs w:val="20"/>
        </w:rPr>
        <w:t>ужебным жильем</w:t>
      </w:r>
      <w:r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347016" w:rsidRDefault="00C72AC2" w:rsidP="00347016">
      <w:pPr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347016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Pr="00347016">
        <w:rPr>
          <w:rFonts w:ascii="Times New Roman" w:eastAsia="Times New Roman" w:hAnsi="Times New Roman" w:cs="Times New Roman"/>
          <w:b/>
          <w:bCs/>
          <w:sz w:val="26"/>
          <w:szCs w:val="20"/>
        </w:rPr>
        <w:t>"</w:t>
      </w:r>
      <w:r>
        <w:rPr>
          <w:rFonts w:ascii="Times New Roman" w:eastAsia="Times New Roman" w:hAnsi="Times New Roman" w:cs="Times New Roman"/>
          <w:b/>
          <w:bCs/>
          <w:sz w:val="26"/>
          <w:szCs w:val="20"/>
        </w:rPr>
        <w:t>Доступная среда для инвалидов на территории  городского округа Спасск-Дальний</w:t>
      </w:r>
      <w:r w:rsidRPr="00347016">
        <w:rPr>
          <w:rFonts w:ascii="Times New Roman" w:eastAsia="Times New Roman" w:hAnsi="Times New Roman" w:cs="Times New Roman"/>
          <w:b/>
          <w:bCs/>
          <w:sz w:val="26"/>
          <w:szCs w:val="20"/>
        </w:rPr>
        <w:t>"</w:t>
      </w:r>
    </w:p>
    <w:p w:rsidR="00C72AC2" w:rsidRDefault="00C72AC2" w:rsidP="00C72AC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72AC2">
        <w:rPr>
          <w:rFonts w:ascii="Times New Roman" w:eastAsia="Times New Roman" w:hAnsi="Times New Roman" w:cs="Times New Roman"/>
          <w:sz w:val="26"/>
          <w:szCs w:val="20"/>
        </w:rPr>
        <w:t xml:space="preserve">Согласно утвержденному графику паспортизации муниципальных объектов социальной инфраструктуры  проводится  паспортизация 2-х объектов: МУП МРЭУ-2 и здание управления образования (ЦФХ). </w:t>
      </w:r>
    </w:p>
    <w:p w:rsidR="00B44DEF" w:rsidRPr="00C72AC2" w:rsidRDefault="00B44DEF" w:rsidP="00C72AC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По состоянию на 01.04.2015г. участие  городской округ Спасск-Дальний в государственных программах Приморского края  не осуществлялось.</w:t>
      </w:r>
    </w:p>
    <w:p w:rsidR="0059375D" w:rsidRPr="00E32014" w:rsidRDefault="0059375D" w:rsidP="0034701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E32014">
        <w:rPr>
          <w:rFonts w:ascii="Times New Roman" w:hAnsi="Times New Roman"/>
          <w:b/>
          <w:i/>
          <w:spacing w:val="-1"/>
          <w:w w:val="108"/>
          <w:sz w:val="28"/>
          <w:szCs w:val="26"/>
          <w:lang w:val="en-US"/>
        </w:rPr>
        <w:t>Муниципальный сектор экономики</w:t>
      </w:r>
    </w:p>
    <w:p w:rsidR="0059375D" w:rsidRPr="00E32014" w:rsidRDefault="0059375D" w:rsidP="005937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2014">
        <w:rPr>
          <w:szCs w:val="24"/>
        </w:rPr>
        <w:tab/>
      </w:r>
      <w:r w:rsidR="00E32014" w:rsidRPr="00E32014">
        <w:rPr>
          <w:rFonts w:ascii="Times New Roman" w:hAnsi="Times New Roman"/>
          <w:sz w:val="26"/>
          <w:szCs w:val="24"/>
        </w:rPr>
        <w:t>На 1.01.2015</w:t>
      </w:r>
      <w:r w:rsidRPr="00E32014">
        <w:rPr>
          <w:rFonts w:ascii="Times New Roman" w:hAnsi="Times New Roman"/>
          <w:sz w:val="26"/>
          <w:szCs w:val="24"/>
        </w:rPr>
        <w:t xml:space="preserve"> года     муниципальный сектор экономики городского округа  состоял из </w:t>
      </w:r>
      <w:r w:rsidRPr="00E32014">
        <w:rPr>
          <w:szCs w:val="24"/>
        </w:rPr>
        <w:t xml:space="preserve"> </w:t>
      </w:r>
      <w:r w:rsidRPr="00E32014">
        <w:rPr>
          <w:rFonts w:ascii="Times New Roman" w:hAnsi="Times New Roman"/>
          <w:sz w:val="26"/>
          <w:szCs w:val="24"/>
        </w:rPr>
        <w:t xml:space="preserve">3 предприятий и </w:t>
      </w:r>
      <w:r w:rsidRPr="00E32014">
        <w:rPr>
          <w:szCs w:val="24"/>
        </w:rPr>
        <w:t xml:space="preserve"> </w:t>
      </w:r>
      <w:r w:rsidR="00E32014" w:rsidRPr="00E32014">
        <w:rPr>
          <w:rFonts w:ascii="Times New Roman" w:hAnsi="Times New Roman"/>
          <w:sz w:val="26"/>
          <w:szCs w:val="26"/>
        </w:rPr>
        <w:t>42</w:t>
      </w:r>
      <w:r w:rsidRPr="00E32014">
        <w:rPr>
          <w:rFonts w:ascii="Times New Roman" w:hAnsi="Times New Roman"/>
          <w:sz w:val="26"/>
          <w:szCs w:val="26"/>
        </w:rPr>
        <w:t xml:space="preserve"> </w:t>
      </w:r>
      <w:r w:rsidRPr="00E32014">
        <w:rPr>
          <w:rFonts w:ascii="Times New Roman" w:hAnsi="Times New Roman"/>
          <w:sz w:val="26"/>
        </w:rPr>
        <w:t xml:space="preserve">муниципальных  учреждений, </w:t>
      </w:r>
      <w:r w:rsidR="00E32014" w:rsidRPr="00E32014">
        <w:rPr>
          <w:rFonts w:ascii="Times New Roman" w:hAnsi="Times New Roman"/>
          <w:sz w:val="26"/>
          <w:szCs w:val="26"/>
        </w:rPr>
        <w:t xml:space="preserve"> в том числе:  3 автономных учреждения,  4 казенных учреждения,  35 </w:t>
      </w:r>
      <w:r w:rsidRPr="00E32014">
        <w:rPr>
          <w:rFonts w:ascii="Times New Roman" w:hAnsi="Times New Roman"/>
          <w:sz w:val="26"/>
          <w:szCs w:val="26"/>
        </w:rPr>
        <w:t xml:space="preserve"> бюджетных учреждений.</w:t>
      </w:r>
    </w:p>
    <w:p w:rsidR="0059375D" w:rsidRPr="00595F14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595F14">
        <w:rPr>
          <w:rFonts w:ascii="Times New Roman" w:hAnsi="Times New Roman"/>
          <w:spacing w:val="-1"/>
          <w:w w:val="108"/>
          <w:sz w:val="26"/>
          <w:szCs w:val="26"/>
        </w:rPr>
        <w:t xml:space="preserve">Муниципальные унитарные предприятия - МУП «Центральная районная аптека №29», МУП «Городской рынок» </w:t>
      </w:r>
      <w:r w:rsidR="00E32014" w:rsidRPr="00595F14">
        <w:rPr>
          <w:rFonts w:ascii="Times New Roman" w:hAnsi="Times New Roman"/>
          <w:spacing w:val="-1"/>
          <w:w w:val="108"/>
          <w:sz w:val="26"/>
          <w:szCs w:val="26"/>
        </w:rPr>
        <w:t xml:space="preserve"> </w:t>
      </w:r>
      <w:r w:rsidRPr="00595F14">
        <w:rPr>
          <w:rFonts w:ascii="Times New Roman" w:hAnsi="Times New Roman"/>
          <w:spacing w:val="-1"/>
          <w:w w:val="108"/>
          <w:sz w:val="26"/>
          <w:szCs w:val="26"/>
        </w:rPr>
        <w:t>г. Спасск-Дальний, МУП «МРЭУ            № 2 микрорайона им. С.Лазо».</w:t>
      </w:r>
    </w:p>
    <w:p w:rsidR="0059375D" w:rsidRPr="00595F14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595F14">
        <w:rPr>
          <w:rFonts w:ascii="Times New Roman" w:hAnsi="Times New Roman"/>
          <w:spacing w:val="-1"/>
          <w:w w:val="108"/>
          <w:sz w:val="26"/>
          <w:szCs w:val="26"/>
        </w:rPr>
        <w:t xml:space="preserve">МУП «Центральная районная аптека №29»  основной  вид деятельности -  розничная торговля фармацевтическими товарами  населению и организациям, </w:t>
      </w:r>
      <w:r w:rsidRPr="00595F14">
        <w:rPr>
          <w:rFonts w:ascii="Times New Roman" w:hAnsi="Times New Roman"/>
          <w:spacing w:val="-1"/>
          <w:w w:val="108"/>
          <w:sz w:val="26"/>
          <w:szCs w:val="26"/>
        </w:rPr>
        <w:lastRenderedPageBreak/>
        <w:t>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</w:p>
    <w:p w:rsidR="0059375D" w:rsidRPr="00595F14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595F14">
        <w:rPr>
          <w:rFonts w:ascii="Times New Roman" w:hAnsi="Times New Roman"/>
          <w:spacing w:val="-1"/>
          <w:w w:val="108"/>
          <w:sz w:val="26"/>
          <w:szCs w:val="26"/>
        </w:rPr>
        <w:t>МУП «Городской рынок» г</w:t>
      </w:r>
      <w:r w:rsidR="00A93215" w:rsidRPr="00595F14">
        <w:rPr>
          <w:rFonts w:ascii="Times New Roman" w:hAnsi="Times New Roman"/>
          <w:spacing w:val="-1"/>
          <w:w w:val="108"/>
          <w:sz w:val="26"/>
          <w:szCs w:val="26"/>
        </w:rPr>
        <w:t>. С</w:t>
      </w:r>
      <w:r w:rsidRPr="00595F14">
        <w:rPr>
          <w:rFonts w:ascii="Times New Roman" w:hAnsi="Times New Roman"/>
          <w:spacing w:val="-1"/>
          <w:w w:val="108"/>
          <w:sz w:val="26"/>
          <w:szCs w:val="26"/>
        </w:rPr>
        <w:t>пасск-Дальний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59375D" w:rsidRPr="00E32014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E32014">
        <w:rPr>
          <w:rFonts w:ascii="Times New Roman" w:hAnsi="Times New Roman"/>
          <w:spacing w:val="-1"/>
          <w:w w:val="108"/>
          <w:sz w:val="26"/>
          <w:szCs w:val="26"/>
        </w:rPr>
        <w:t xml:space="preserve">МУП «МРЭУ  № 2 микрорайона им. С.Лазо» производит реализацию услуг  по содержанию  и ремонту жилищного фонда, вывозу твердых бытовых отходов,  выполняет муниципальные заказы  по содержанию  дорог городского округа, оказывает услуги муниципальной  бани и гостиницы. </w:t>
      </w:r>
    </w:p>
    <w:p w:rsidR="0059375D" w:rsidRDefault="0059375D" w:rsidP="005937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2014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E32014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муниципальных унитарных предприятий, утвержден Реестр показателей экономической эффективности.</w:t>
      </w:r>
    </w:p>
    <w:p w:rsidR="00A9642F" w:rsidRPr="00A9642F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A9642F">
        <w:rPr>
          <w:rFonts w:ascii="Times New Roman" w:hAnsi="Times New Roman"/>
          <w:b/>
          <w:sz w:val="28"/>
          <w:szCs w:val="26"/>
        </w:rPr>
        <w:t xml:space="preserve">Показатели </w:t>
      </w:r>
    </w:p>
    <w:p w:rsidR="00A9642F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A9642F">
        <w:rPr>
          <w:rFonts w:ascii="Times New Roman" w:hAnsi="Times New Roman"/>
          <w:b/>
          <w:sz w:val="28"/>
          <w:szCs w:val="26"/>
        </w:rPr>
        <w:t xml:space="preserve">экономической  деятельности </w:t>
      </w:r>
    </w:p>
    <w:p w:rsidR="00E32014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A9642F">
        <w:rPr>
          <w:rFonts w:ascii="Times New Roman" w:hAnsi="Times New Roman"/>
          <w:b/>
          <w:sz w:val="28"/>
          <w:szCs w:val="26"/>
        </w:rPr>
        <w:t>муниципальных унитарных предприятий</w:t>
      </w:r>
    </w:p>
    <w:p w:rsidR="00595F14" w:rsidRPr="00595F14" w:rsidRDefault="00595F14" w:rsidP="00595F14">
      <w:pPr>
        <w:spacing w:line="240" w:lineRule="auto"/>
        <w:ind w:firstLine="708"/>
        <w:jc w:val="right"/>
        <w:rPr>
          <w:rFonts w:ascii="Times New Roman" w:hAnsi="Times New Roman"/>
          <w:sz w:val="24"/>
          <w:szCs w:val="26"/>
        </w:rPr>
      </w:pPr>
      <w:r w:rsidRPr="00595F14">
        <w:rPr>
          <w:rFonts w:ascii="Times New Roman" w:hAnsi="Times New Roman"/>
          <w:sz w:val="24"/>
          <w:szCs w:val="26"/>
        </w:rPr>
        <w:t>тыс</w:t>
      </w:r>
      <w:r w:rsidR="0046609F" w:rsidRPr="00595F14">
        <w:rPr>
          <w:rFonts w:ascii="Times New Roman" w:hAnsi="Times New Roman"/>
          <w:sz w:val="24"/>
          <w:szCs w:val="26"/>
        </w:rPr>
        <w:t>. р</w:t>
      </w:r>
      <w:r w:rsidRPr="00595F14">
        <w:rPr>
          <w:rFonts w:ascii="Times New Roman" w:hAnsi="Times New Roman"/>
          <w:sz w:val="24"/>
          <w:szCs w:val="26"/>
        </w:rPr>
        <w:t>уб.</w:t>
      </w:r>
    </w:p>
    <w:tbl>
      <w:tblPr>
        <w:tblStyle w:val="a8"/>
        <w:tblW w:w="0" w:type="auto"/>
        <w:tblLook w:val="04A0"/>
      </w:tblPr>
      <w:tblGrid>
        <w:gridCol w:w="5211"/>
        <w:gridCol w:w="2268"/>
        <w:gridCol w:w="2268"/>
      </w:tblGrid>
      <w:tr w:rsidR="00595F14" w:rsidTr="00595F14">
        <w:tc>
          <w:tcPr>
            <w:tcW w:w="5211" w:type="dxa"/>
          </w:tcPr>
          <w:p w:rsidR="00595F14" w:rsidRPr="00155568" w:rsidRDefault="00595F14" w:rsidP="00A96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595F14" w:rsidRPr="00595F14" w:rsidRDefault="00595F14" w:rsidP="00595F1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595F14">
              <w:rPr>
                <w:rFonts w:ascii="Times New Roman" w:hAnsi="Times New Roman"/>
                <w:b/>
                <w:sz w:val="24"/>
                <w:szCs w:val="26"/>
              </w:rPr>
              <w:t>Отчетный период</w:t>
            </w:r>
          </w:p>
        </w:tc>
      </w:tr>
      <w:tr w:rsidR="00595F14" w:rsidTr="00595F14">
        <w:tc>
          <w:tcPr>
            <w:tcW w:w="5211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268" w:type="dxa"/>
          </w:tcPr>
          <w:p w:rsidR="00595F14" w:rsidRPr="00595F14" w:rsidRDefault="00595F14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95F14">
              <w:rPr>
                <w:rFonts w:ascii="Times New Roman" w:hAnsi="Times New Roman"/>
                <w:b/>
                <w:szCs w:val="26"/>
              </w:rPr>
              <w:t>1 кв. 2014г.</w:t>
            </w:r>
          </w:p>
        </w:tc>
        <w:tc>
          <w:tcPr>
            <w:tcW w:w="2268" w:type="dxa"/>
          </w:tcPr>
          <w:p w:rsidR="00595F14" w:rsidRPr="00595F14" w:rsidRDefault="00595F14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595F14">
              <w:rPr>
                <w:rFonts w:ascii="Times New Roman" w:hAnsi="Times New Roman"/>
                <w:b/>
                <w:szCs w:val="26"/>
              </w:rPr>
              <w:t>1кв.2015г.</w:t>
            </w:r>
          </w:p>
        </w:tc>
      </w:tr>
      <w:tr w:rsidR="00595F14" w:rsidTr="00595F14">
        <w:tc>
          <w:tcPr>
            <w:tcW w:w="5211" w:type="dxa"/>
          </w:tcPr>
          <w:p w:rsidR="00595F14" w:rsidRPr="00595F14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595F14">
              <w:rPr>
                <w:rFonts w:ascii="Times New Roman" w:hAnsi="Times New Roman"/>
                <w:sz w:val="24"/>
                <w:szCs w:val="24"/>
              </w:rPr>
              <w:t>Выручка от продажи товаров</w:t>
            </w:r>
            <w:r>
              <w:rPr>
                <w:rFonts w:ascii="Times New Roman" w:hAnsi="Times New Roman"/>
                <w:sz w:val="24"/>
                <w:szCs w:val="24"/>
              </w:rPr>
              <w:t>,  работ, услуг</w:t>
            </w:r>
          </w:p>
        </w:tc>
        <w:tc>
          <w:tcPr>
            <w:tcW w:w="2268" w:type="dxa"/>
          </w:tcPr>
          <w:p w:rsidR="00595F14" w:rsidRP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 w:rsidRPr="00595F14">
              <w:rPr>
                <w:rFonts w:ascii="Times New Roman" w:hAnsi="Times New Roman"/>
                <w:szCs w:val="24"/>
              </w:rPr>
              <w:t>6</w:t>
            </w:r>
            <w:r w:rsidR="00FA559C">
              <w:rPr>
                <w:rFonts w:ascii="Times New Roman" w:hAnsi="Times New Roman"/>
                <w:szCs w:val="24"/>
              </w:rPr>
              <w:t>8576,8</w:t>
            </w:r>
          </w:p>
        </w:tc>
        <w:tc>
          <w:tcPr>
            <w:tcW w:w="2268" w:type="dxa"/>
          </w:tcPr>
          <w:p w:rsidR="00595F14" w:rsidRPr="00595F14" w:rsidRDefault="00FA559C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59054,7</w:t>
            </w:r>
          </w:p>
        </w:tc>
      </w:tr>
      <w:tr w:rsidR="00595F14" w:rsidTr="00595F14">
        <w:tc>
          <w:tcPr>
            <w:tcW w:w="5211" w:type="dxa"/>
          </w:tcPr>
          <w:p w:rsidR="00595F14" w:rsidRPr="00595F14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</w:tcPr>
          <w:p w:rsidR="00595F14" w:rsidRP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68422,2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61016,4</w:t>
            </w:r>
          </w:p>
        </w:tc>
      </w:tr>
      <w:tr w:rsidR="00595F14" w:rsidTr="00595F14">
        <w:tc>
          <w:tcPr>
            <w:tcW w:w="5211" w:type="dxa"/>
          </w:tcPr>
          <w:p w:rsidR="00595F14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154,6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-1961,7</w:t>
            </w:r>
          </w:p>
        </w:tc>
      </w:tr>
      <w:tr w:rsidR="00595F14" w:rsidTr="00595F14">
        <w:tc>
          <w:tcPr>
            <w:tcW w:w="5211" w:type="dxa"/>
          </w:tcPr>
          <w:p w:rsidR="00595F14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Дебиторская  задолженность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16718,1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21484,1</w:t>
            </w:r>
          </w:p>
        </w:tc>
      </w:tr>
      <w:tr w:rsidR="00595F14" w:rsidTr="00595F14">
        <w:tc>
          <w:tcPr>
            <w:tcW w:w="5211" w:type="dxa"/>
          </w:tcPr>
          <w:p w:rsidR="00595F14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 задолженность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33535,4</w:t>
            </w:r>
          </w:p>
        </w:tc>
        <w:tc>
          <w:tcPr>
            <w:tcW w:w="2268" w:type="dxa"/>
          </w:tcPr>
          <w:p w:rsidR="00595F14" w:rsidRDefault="00595F14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39807,1</w:t>
            </w:r>
          </w:p>
        </w:tc>
      </w:tr>
    </w:tbl>
    <w:p w:rsidR="00A9642F" w:rsidRPr="00A9642F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AE53DB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A6B">
        <w:rPr>
          <w:rFonts w:ascii="Times New Roman" w:hAnsi="Times New Roman" w:cs="Times New Roman"/>
          <w:sz w:val="26"/>
          <w:szCs w:val="26"/>
        </w:rPr>
        <w:t>Муниципальными предприят</w:t>
      </w:r>
      <w:r w:rsidR="0090398D" w:rsidRPr="00AA2A6B">
        <w:rPr>
          <w:rFonts w:ascii="Times New Roman" w:hAnsi="Times New Roman" w:cs="Times New Roman"/>
          <w:sz w:val="26"/>
          <w:szCs w:val="26"/>
        </w:rPr>
        <w:t>иями  городского округа за 1кв. 2015 года</w:t>
      </w:r>
      <w:r w:rsidRPr="00AA2A6B">
        <w:rPr>
          <w:rFonts w:ascii="Times New Roman" w:hAnsi="Times New Roman" w:cs="Times New Roman"/>
          <w:sz w:val="26"/>
          <w:szCs w:val="26"/>
        </w:rPr>
        <w:t xml:space="preserve"> реализовано товаров и </w:t>
      </w:r>
      <w:r w:rsidR="0090398D" w:rsidRPr="00AA2A6B">
        <w:rPr>
          <w:rFonts w:ascii="Times New Roman" w:hAnsi="Times New Roman" w:cs="Times New Roman"/>
          <w:sz w:val="26"/>
          <w:szCs w:val="26"/>
        </w:rPr>
        <w:t xml:space="preserve">оказано услуг на  сумму </w:t>
      </w:r>
      <w:r w:rsidR="00FA559C">
        <w:rPr>
          <w:rFonts w:ascii="Times New Roman" w:hAnsi="Times New Roman" w:cs="Times New Roman"/>
          <w:sz w:val="26"/>
          <w:szCs w:val="26"/>
        </w:rPr>
        <w:t>59054,7</w:t>
      </w:r>
      <w:r w:rsidR="00523113" w:rsidRPr="00AA2A6B">
        <w:rPr>
          <w:rFonts w:ascii="Times New Roman" w:hAnsi="Times New Roman" w:cs="Times New Roman"/>
          <w:sz w:val="26"/>
          <w:szCs w:val="26"/>
        </w:rPr>
        <w:t xml:space="preserve"> тыс. руб., к соответств</w:t>
      </w:r>
      <w:r w:rsidR="00FA559C">
        <w:rPr>
          <w:rFonts w:ascii="Times New Roman" w:hAnsi="Times New Roman" w:cs="Times New Roman"/>
          <w:sz w:val="26"/>
          <w:szCs w:val="26"/>
        </w:rPr>
        <w:t>ующему периоду  2014 года – 86,1</w:t>
      </w:r>
      <w:r w:rsidR="00523113" w:rsidRPr="00AA2A6B"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 xml:space="preserve">%. </w:t>
      </w:r>
      <w:r w:rsidR="00410A42">
        <w:rPr>
          <w:rFonts w:ascii="Times New Roman" w:hAnsi="Times New Roman" w:cs="Times New Roman"/>
          <w:sz w:val="26"/>
          <w:szCs w:val="26"/>
        </w:rPr>
        <w:t xml:space="preserve">По </w:t>
      </w:r>
      <w:r w:rsidR="0073457E">
        <w:rPr>
          <w:rFonts w:ascii="Times New Roman" w:hAnsi="Times New Roman" w:cs="Times New Roman"/>
          <w:sz w:val="26"/>
          <w:szCs w:val="26"/>
        </w:rPr>
        <w:t xml:space="preserve">результатам деятельности сумма доходов </w:t>
      </w:r>
      <w:r w:rsidR="003D54FF">
        <w:rPr>
          <w:rFonts w:ascii="Times New Roman" w:hAnsi="Times New Roman" w:cs="Times New Roman"/>
          <w:sz w:val="26"/>
          <w:szCs w:val="26"/>
        </w:rPr>
        <w:t xml:space="preserve"> по муниципальн</w:t>
      </w:r>
      <w:r w:rsidR="00FA559C">
        <w:rPr>
          <w:rFonts w:ascii="Times New Roman" w:hAnsi="Times New Roman" w:cs="Times New Roman"/>
          <w:sz w:val="26"/>
          <w:szCs w:val="26"/>
        </w:rPr>
        <w:t>ым предприятиям уменьшилась на 13</w:t>
      </w:r>
      <w:r w:rsidR="003D54FF">
        <w:rPr>
          <w:rFonts w:ascii="Times New Roman" w:hAnsi="Times New Roman" w:cs="Times New Roman"/>
          <w:sz w:val="26"/>
          <w:szCs w:val="26"/>
        </w:rPr>
        <w:t xml:space="preserve">,9%. Основными </w:t>
      </w:r>
      <w:r w:rsidR="003D54FF">
        <w:rPr>
          <w:rFonts w:ascii="Times New Roman" w:hAnsi="Times New Roman" w:cs="Times New Roman"/>
          <w:sz w:val="26"/>
          <w:szCs w:val="26"/>
        </w:rPr>
        <w:lastRenderedPageBreak/>
        <w:t>причинами снижения доходов являются: передача котельной № 6  МУП РЭУ-2 в аренду ООО «Спасскэнергия», услуги бани оказывались с середины февраля</w:t>
      </w:r>
      <w:r w:rsidR="000A489E">
        <w:rPr>
          <w:rFonts w:ascii="Times New Roman" w:hAnsi="Times New Roman" w:cs="Times New Roman"/>
          <w:sz w:val="26"/>
          <w:szCs w:val="26"/>
        </w:rPr>
        <w:t xml:space="preserve">, снижение конкурентоспособности </w:t>
      </w:r>
      <w:r w:rsidR="00535A54">
        <w:rPr>
          <w:rFonts w:ascii="Times New Roman" w:hAnsi="Times New Roman" w:cs="Times New Roman"/>
          <w:sz w:val="26"/>
          <w:szCs w:val="26"/>
        </w:rPr>
        <w:t xml:space="preserve"> (открытие новых аптечных пунктов с более низкими ценами), закрытие  производства экстемпоральных  лекарственных  препаратов.</w:t>
      </w:r>
    </w:p>
    <w:p w:rsidR="00AE53DB" w:rsidRPr="00AA2A6B" w:rsidRDefault="00AA2A6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A6B">
        <w:rPr>
          <w:rFonts w:ascii="Times New Roman" w:hAnsi="Times New Roman" w:cs="Times New Roman"/>
          <w:sz w:val="26"/>
          <w:szCs w:val="26"/>
        </w:rPr>
        <w:t xml:space="preserve">За анализируемый период </w:t>
      </w:r>
      <w:r w:rsidR="00AE53DB" w:rsidRPr="00AA2A6B"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AE53DB" w:rsidRPr="00AA2A6B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AA2A6B">
        <w:rPr>
          <w:rFonts w:ascii="Times New Roman" w:hAnsi="Times New Roman" w:cs="Times New Roman"/>
          <w:sz w:val="26"/>
          <w:szCs w:val="26"/>
        </w:rPr>
        <w:t xml:space="preserve">ьные предприятия получили </w:t>
      </w:r>
      <w:r w:rsidR="00AE53DB" w:rsidRPr="00AA2A6B"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 xml:space="preserve"> 1961,7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>руб. убытка, за соответствующий  период 2014 года 154,6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2A6B">
        <w:rPr>
          <w:rFonts w:ascii="Times New Roman" w:hAnsi="Times New Roman" w:cs="Times New Roman"/>
          <w:sz w:val="26"/>
          <w:szCs w:val="26"/>
        </w:rPr>
        <w:t>прибыли</w:t>
      </w:r>
      <w:r w:rsidR="00AE53DB" w:rsidRPr="00AA2A6B">
        <w:rPr>
          <w:rFonts w:ascii="Times New Roman" w:hAnsi="Times New Roman" w:cs="Times New Roman"/>
          <w:sz w:val="26"/>
          <w:szCs w:val="26"/>
        </w:rPr>
        <w:t>.</w:t>
      </w:r>
    </w:p>
    <w:p w:rsidR="00AE53DB" w:rsidRPr="00855531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531">
        <w:rPr>
          <w:rFonts w:ascii="Times New Roman" w:hAnsi="Times New Roman" w:cs="Times New Roman"/>
          <w:sz w:val="26"/>
          <w:szCs w:val="26"/>
        </w:rPr>
        <w:t>На муниципальных пре</w:t>
      </w:r>
      <w:r w:rsidR="00AA2A6B" w:rsidRPr="00855531">
        <w:rPr>
          <w:rFonts w:ascii="Times New Roman" w:hAnsi="Times New Roman" w:cs="Times New Roman"/>
          <w:sz w:val="26"/>
          <w:szCs w:val="26"/>
        </w:rPr>
        <w:t>дприятиях  по состоянию на 01.04</w:t>
      </w:r>
      <w:r w:rsidRPr="00855531">
        <w:rPr>
          <w:rFonts w:ascii="Times New Roman" w:hAnsi="Times New Roman" w:cs="Times New Roman"/>
          <w:sz w:val="26"/>
          <w:szCs w:val="26"/>
        </w:rPr>
        <w:t>.2015г.  числ</w:t>
      </w:r>
      <w:r w:rsidR="00855531" w:rsidRPr="00855531">
        <w:rPr>
          <w:rFonts w:ascii="Times New Roman" w:hAnsi="Times New Roman" w:cs="Times New Roman"/>
          <w:sz w:val="26"/>
          <w:szCs w:val="26"/>
        </w:rPr>
        <w:t xml:space="preserve">енность работающих составила 219 </w:t>
      </w:r>
      <w:r w:rsidRPr="00855531">
        <w:rPr>
          <w:rFonts w:ascii="Times New Roman" w:hAnsi="Times New Roman" w:cs="Times New Roman"/>
          <w:sz w:val="26"/>
          <w:szCs w:val="26"/>
        </w:rPr>
        <w:t xml:space="preserve"> чел.</w:t>
      </w:r>
      <w:r w:rsidR="00855531" w:rsidRPr="00855531">
        <w:rPr>
          <w:rFonts w:ascii="Times New Roman" w:hAnsi="Times New Roman" w:cs="Times New Roman"/>
          <w:sz w:val="26"/>
          <w:szCs w:val="26"/>
        </w:rPr>
        <w:t>, сократилась на 5,6%</w:t>
      </w:r>
      <w:r w:rsidR="00855531">
        <w:rPr>
          <w:rFonts w:ascii="Times New Roman" w:hAnsi="Times New Roman" w:cs="Times New Roman"/>
          <w:sz w:val="26"/>
          <w:szCs w:val="26"/>
        </w:rPr>
        <w:t>.</w:t>
      </w:r>
    </w:p>
    <w:p w:rsidR="00AE53DB" w:rsidRPr="00C842B0" w:rsidRDefault="00AE53DB" w:rsidP="006136E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  <w:szCs w:val="26"/>
        </w:rPr>
        <w:t xml:space="preserve">Автономные учреждения: муниципальное автономное учреждение Городской центр народной культуры «Приморье» (МАУ ГЦНК «Приморье»), муниципальное автономное учреждение «Многофункциональный центр предоставления государственных и муниципальных услуг в  городском округе Спасск-Дальний» (МАУ Спасский «МФЦ»), </w:t>
      </w:r>
      <w:r w:rsidRPr="00C842B0">
        <w:rPr>
          <w:rFonts w:ascii="Times New Roman" w:hAnsi="Times New Roman" w:cs="Times New Roman"/>
          <w:sz w:val="26"/>
        </w:rPr>
        <w:t>Муниципальное автономное спортивное учреждение «Физкультурно-спортивный центр» городского округа Спасск-Дальний  (МАСУ ФЦС ГО Спасск-Дальний).</w:t>
      </w:r>
    </w:p>
    <w:p w:rsidR="00AE53DB" w:rsidRPr="00C842B0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  <w:szCs w:val="26"/>
        </w:rPr>
        <w:t>МАУ ГЦНК «Приморье»:  основной вид деятельности – оказание услуг с целью создания условий для организации досуга и обеспечение жителей городского округа  услугами организаций  культуры.</w:t>
      </w:r>
    </w:p>
    <w:p w:rsidR="00AE53DB" w:rsidRPr="00C842B0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  <w:szCs w:val="26"/>
        </w:rPr>
        <w:t>МАУ Спасский «МФЦ»: основной вид  деятельности – предоставление государственных и муниципальных услуг.</w:t>
      </w:r>
    </w:p>
    <w:p w:rsidR="00AE53DB" w:rsidRPr="00C842B0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</w:rPr>
        <w:t>МАСУ ФЦС ГО Спасск-Дальний – предоставление услуг физкультурно-спортивной направленности гражданам и организациям, оказание услуг по проведению спортивно-массовых мероприятий и мероприятий  культуры.</w:t>
      </w:r>
    </w:p>
    <w:p w:rsidR="00AE53DB" w:rsidRPr="00C842B0" w:rsidRDefault="00AE53DB" w:rsidP="006136E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  <w:szCs w:val="26"/>
        </w:rPr>
        <w:t xml:space="preserve">Казенные учреждения: 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(МКУ «ЦФХ и МО МОУ ГО Спасск-Дальний»), Муниципальное  казенное учреждение «Хозяйственное управление Администрации городского округа Спасск-Дальний» </w:t>
      </w:r>
      <w:r w:rsidRPr="00C842B0">
        <w:rPr>
          <w:rFonts w:ascii="Times New Roman" w:hAnsi="Times New Roman" w:cs="Times New Roman"/>
          <w:sz w:val="26"/>
          <w:szCs w:val="26"/>
        </w:rPr>
        <w:lastRenderedPageBreak/>
        <w:t>(МКУ «ХОЗУ АГО Спасск-Дальний»), Муниципальное казенное учреждение «Управление по делам гражданской обороны, чрезвычайным ситуациям и ликвидации последствий стихийных бедствий городского округа Спасск-Дальний» (МКУ «Управление по делам ГОЧС городского округа Спасск-Дальний»),  Муниципальное казенное учреждение «Централизованная бухгалтерия учреждений культуры»</w:t>
      </w:r>
      <w:r w:rsidR="008D242C">
        <w:rPr>
          <w:rFonts w:ascii="Times New Roman" w:hAnsi="Times New Roman" w:cs="Times New Roman"/>
          <w:sz w:val="26"/>
          <w:szCs w:val="26"/>
        </w:rPr>
        <w:t xml:space="preserve"> </w:t>
      </w:r>
      <w:r w:rsidRPr="00C842B0">
        <w:rPr>
          <w:rFonts w:ascii="Times New Roman" w:hAnsi="Times New Roman" w:cs="Times New Roman"/>
          <w:sz w:val="26"/>
          <w:szCs w:val="26"/>
        </w:rPr>
        <w:t xml:space="preserve"> (МКУ «ЦБ учреждений культуры»).</w:t>
      </w:r>
    </w:p>
    <w:p w:rsidR="00AE53DB" w:rsidRPr="00C842B0" w:rsidRDefault="00AE53DB" w:rsidP="006136E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2B0">
        <w:rPr>
          <w:rFonts w:ascii="Times New Roman" w:hAnsi="Times New Roman" w:cs="Times New Roman"/>
          <w:sz w:val="26"/>
          <w:szCs w:val="26"/>
        </w:rPr>
        <w:t>Бюджетные учреждения – учреждения образования и культуры.</w:t>
      </w:r>
    </w:p>
    <w:p w:rsidR="00AE53DB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0EC">
        <w:rPr>
          <w:rFonts w:ascii="Times New Roman" w:hAnsi="Times New Roman" w:cs="Times New Roman"/>
          <w:sz w:val="26"/>
          <w:szCs w:val="26"/>
        </w:rPr>
        <w:t xml:space="preserve">За </w:t>
      </w:r>
      <w:r w:rsidR="00C842B0" w:rsidRPr="003B20EC">
        <w:rPr>
          <w:rFonts w:ascii="Times New Roman" w:hAnsi="Times New Roman" w:cs="Times New Roman"/>
          <w:sz w:val="26"/>
          <w:szCs w:val="26"/>
        </w:rPr>
        <w:t xml:space="preserve"> 1кв. 2015 </w:t>
      </w:r>
      <w:r w:rsidRPr="003B20EC">
        <w:rPr>
          <w:rFonts w:ascii="Times New Roman" w:hAnsi="Times New Roman" w:cs="Times New Roman"/>
          <w:sz w:val="26"/>
          <w:szCs w:val="26"/>
        </w:rPr>
        <w:t xml:space="preserve"> год</w:t>
      </w:r>
      <w:r w:rsidR="00C842B0" w:rsidRPr="003B20EC">
        <w:rPr>
          <w:rFonts w:ascii="Times New Roman" w:hAnsi="Times New Roman" w:cs="Times New Roman"/>
          <w:sz w:val="26"/>
          <w:szCs w:val="26"/>
        </w:rPr>
        <w:t>а</w:t>
      </w:r>
      <w:r w:rsidRPr="003B20EC">
        <w:rPr>
          <w:rFonts w:ascii="Times New Roman" w:hAnsi="Times New Roman" w:cs="Times New Roman"/>
          <w:sz w:val="26"/>
          <w:szCs w:val="26"/>
        </w:rPr>
        <w:t xml:space="preserve">  бюджетными  учреждениями городского</w:t>
      </w:r>
      <w:r w:rsidR="00C842B0" w:rsidRPr="003B20EC">
        <w:rPr>
          <w:rFonts w:ascii="Times New Roman" w:hAnsi="Times New Roman" w:cs="Times New Roman"/>
          <w:sz w:val="26"/>
          <w:szCs w:val="26"/>
        </w:rPr>
        <w:t xml:space="preserve"> округа получено доходов  17218,7</w:t>
      </w:r>
      <w:r w:rsidR="000934F1">
        <w:rPr>
          <w:rFonts w:ascii="Times New Roman" w:hAnsi="Times New Roman" w:cs="Times New Roman"/>
          <w:sz w:val="26"/>
          <w:szCs w:val="26"/>
        </w:rPr>
        <w:t>5</w:t>
      </w:r>
      <w:r w:rsidR="003B20EC" w:rsidRPr="003B20EC">
        <w:rPr>
          <w:rFonts w:ascii="Times New Roman" w:hAnsi="Times New Roman" w:cs="Times New Roman"/>
          <w:sz w:val="26"/>
          <w:szCs w:val="26"/>
        </w:rPr>
        <w:t xml:space="preserve"> тыс. руб., что составляет 24 </w:t>
      </w:r>
      <w:r w:rsidRPr="003B20EC">
        <w:rPr>
          <w:rFonts w:ascii="Times New Roman" w:hAnsi="Times New Roman" w:cs="Times New Roman"/>
          <w:sz w:val="26"/>
          <w:szCs w:val="26"/>
        </w:rPr>
        <w:t xml:space="preserve">% от  плановой </w:t>
      </w:r>
      <w:r w:rsidR="003B20EC" w:rsidRPr="003B20EC">
        <w:rPr>
          <w:rFonts w:ascii="Times New Roman" w:hAnsi="Times New Roman" w:cs="Times New Roman"/>
          <w:sz w:val="26"/>
          <w:szCs w:val="26"/>
        </w:rPr>
        <w:t xml:space="preserve"> годовой </w:t>
      </w:r>
      <w:r w:rsidR="00354D26">
        <w:rPr>
          <w:rFonts w:ascii="Times New Roman" w:hAnsi="Times New Roman" w:cs="Times New Roman"/>
          <w:sz w:val="26"/>
          <w:szCs w:val="26"/>
        </w:rPr>
        <w:t>суммы, в т.ч.:</w:t>
      </w:r>
    </w:p>
    <w:p w:rsidR="00354D26" w:rsidRDefault="00354D26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 учреждениям  образования – 14824,1</w:t>
      </w:r>
      <w:r w:rsidR="000934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354D26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4D2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354D26">
        <w:rPr>
          <w:rFonts w:ascii="Times New Roman" w:hAnsi="Times New Roman" w:cs="Times New Roman"/>
          <w:bCs/>
          <w:iCs/>
          <w:sz w:val="26"/>
          <w:szCs w:val="26"/>
        </w:rPr>
        <w:t>по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учреждениям культуры - </w:t>
      </w:r>
      <w:r w:rsidRPr="00354D26">
        <w:rPr>
          <w:rFonts w:ascii="Times New Roman" w:hAnsi="Times New Roman" w:cs="Times New Roman"/>
          <w:bCs/>
          <w:iCs/>
          <w:sz w:val="26"/>
          <w:szCs w:val="26"/>
        </w:rPr>
        <w:t>1811,78  тыс.руб.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354D26" w:rsidRPr="00354D26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МАСУ «ФСЦ»</w:t>
      </w:r>
      <w:r w:rsidR="000934F1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городского округа Спасск-Дальний – 582,86 тыс. руб.</w:t>
      </w:r>
      <w:r w:rsidRPr="00354D2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AE53DB" w:rsidRDefault="00AE53DB" w:rsidP="006136EE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065F12" w:rsidRPr="00924434" w:rsidRDefault="00065F12" w:rsidP="006136E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065F12" w:rsidRPr="00924434" w:rsidRDefault="00065F12" w:rsidP="006136E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0E4466" w:rsidRPr="006136EE" w:rsidRDefault="00065F12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6EE">
        <w:rPr>
          <w:rFonts w:ascii="Times New Roman" w:hAnsi="Times New Roman" w:cs="Times New Roman"/>
          <w:sz w:val="26"/>
          <w:szCs w:val="26"/>
        </w:rPr>
        <w:t xml:space="preserve"> </w:t>
      </w:r>
      <w:r w:rsidR="006136EE" w:rsidRPr="006136EE">
        <w:rPr>
          <w:rFonts w:ascii="Times New Roman" w:hAnsi="Times New Roman" w:cs="Times New Roman"/>
          <w:sz w:val="26"/>
          <w:szCs w:val="26"/>
        </w:rPr>
        <w:t xml:space="preserve"> Глава  </w:t>
      </w:r>
      <w:r w:rsidR="000E4466" w:rsidRPr="006136E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0E4466" w:rsidRPr="006136EE" w:rsidRDefault="00C30278" w:rsidP="00065F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E4466" w:rsidRPr="006136EE">
        <w:rPr>
          <w:rFonts w:ascii="Times New Roman" w:hAnsi="Times New Roman" w:cs="Times New Roman"/>
          <w:sz w:val="26"/>
          <w:szCs w:val="26"/>
        </w:rPr>
        <w:t>Спасск-Дальний</w:t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065F12" w:rsidRPr="006136EE">
        <w:rPr>
          <w:rFonts w:ascii="Times New Roman" w:hAnsi="Times New Roman" w:cs="Times New Roman"/>
          <w:sz w:val="26"/>
          <w:szCs w:val="26"/>
        </w:rPr>
        <w:t xml:space="preserve">    </w:t>
      </w:r>
      <w:r w:rsidR="006136EE" w:rsidRPr="006136EE">
        <w:rPr>
          <w:rFonts w:ascii="Times New Roman" w:hAnsi="Times New Roman" w:cs="Times New Roman"/>
          <w:sz w:val="26"/>
          <w:szCs w:val="26"/>
        </w:rPr>
        <w:t xml:space="preserve">          В.К.Мироненко</w:t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  <w:r w:rsidR="000E4466" w:rsidRPr="006136EE">
        <w:rPr>
          <w:rFonts w:ascii="Times New Roman" w:hAnsi="Times New Roman" w:cs="Times New Roman"/>
          <w:sz w:val="26"/>
          <w:szCs w:val="26"/>
        </w:rPr>
        <w:tab/>
      </w:r>
    </w:p>
    <w:sectPr w:rsidR="000E4466" w:rsidRPr="006136EE" w:rsidSect="00106CF6"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88" w:rsidRDefault="00BB2288" w:rsidP="00113A86">
      <w:pPr>
        <w:spacing w:after="0" w:line="240" w:lineRule="auto"/>
      </w:pPr>
      <w:r>
        <w:separator/>
      </w:r>
    </w:p>
  </w:endnote>
  <w:endnote w:type="continuationSeparator" w:id="1">
    <w:p w:rsidR="00BB2288" w:rsidRDefault="00BB2288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141"/>
      <w:docPartObj>
        <w:docPartGallery w:val="Page Numbers (Bottom of Page)"/>
        <w:docPartUnique/>
      </w:docPartObj>
    </w:sdtPr>
    <w:sdtContent>
      <w:p w:rsidR="000A34F6" w:rsidRDefault="00BB76A4">
        <w:pPr>
          <w:pStyle w:val="ad"/>
          <w:jc w:val="right"/>
        </w:pPr>
        <w:fldSimple w:instr=" PAGE   \* MERGEFORMAT ">
          <w:r w:rsidR="00B44DEF">
            <w:rPr>
              <w:noProof/>
            </w:rPr>
            <w:t>31</w:t>
          </w:r>
        </w:fldSimple>
      </w:p>
    </w:sdtContent>
  </w:sdt>
  <w:p w:rsidR="000A34F6" w:rsidRDefault="000A34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88" w:rsidRDefault="00BB2288" w:rsidP="00113A86">
      <w:pPr>
        <w:spacing w:after="0" w:line="240" w:lineRule="auto"/>
      </w:pPr>
      <w:r>
        <w:separator/>
      </w:r>
    </w:p>
  </w:footnote>
  <w:footnote w:type="continuationSeparator" w:id="1">
    <w:p w:rsidR="00BB2288" w:rsidRDefault="00BB2288" w:rsidP="001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1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66"/>
    <w:rsid w:val="00026C41"/>
    <w:rsid w:val="00027A20"/>
    <w:rsid w:val="00031C6F"/>
    <w:rsid w:val="00033AA0"/>
    <w:rsid w:val="00044A48"/>
    <w:rsid w:val="00045BE9"/>
    <w:rsid w:val="00052707"/>
    <w:rsid w:val="000656C6"/>
    <w:rsid w:val="00065F12"/>
    <w:rsid w:val="000934F1"/>
    <w:rsid w:val="00094028"/>
    <w:rsid w:val="000A1EE1"/>
    <w:rsid w:val="000A34F6"/>
    <w:rsid w:val="000A489E"/>
    <w:rsid w:val="000B1075"/>
    <w:rsid w:val="000B6233"/>
    <w:rsid w:val="000C427B"/>
    <w:rsid w:val="000D15EF"/>
    <w:rsid w:val="000E4466"/>
    <w:rsid w:val="000F7563"/>
    <w:rsid w:val="001025BC"/>
    <w:rsid w:val="00106CF6"/>
    <w:rsid w:val="00113A86"/>
    <w:rsid w:val="00126BA8"/>
    <w:rsid w:val="00127C55"/>
    <w:rsid w:val="00140CB3"/>
    <w:rsid w:val="00143A2C"/>
    <w:rsid w:val="001472C4"/>
    <w:rsid w:val="00147459"/>
    <w:rsid w:val="00155568"/>
    <w:rsid w:val="00167306"/>
    <w:rsid w:val="00174E95"/>
    <w:rsid w:val="00177F82"/>
    <w:rsid w:val="001A0F93"/>
    <w:rsid w:val="001A6105"/>
    <w:rsid w:val="001B066A"/>
    <w:rsid w:val="001B108E"/>
    <w:rsid w:val="001C1AB7"/>
    <w:rsid w:val="001C370B"/>
    <w:rsid w:val="001D19B3"/>
    <w:rsid w:val="001E65A9"/>
    <w:rsid w:val="001F0D58"/>
    <w:rsid w:val="002005EA"/>
    <w:rsid w:val="0020180A"/>
    <w:rsid w:val="002077F4"/>
    <w:rsid w:val="0021312C"/>
    <w:rsid w:val="002131EF"/>
    <w:rsid w:val="00217664"/>
    <w:rsid w:val="00225753"/>
    <w:rsid w:val="00227017"/>
    <w:rsid w:val="00230CB0"/>
    <w:rsid w:val="00231FC4"/>
    <w:rsid w:val="00237FB9"/>
    <w:rsid w:val="00251679"/>
    <w:rsid w:val="0025452A"/>
    <w:rsid w:val="00270982"/>
    <w:rsid w:val="002765A2"/>
    <w:rsid w:val="002770ED"/>
    <w:rsid w:val="002802FA"/>
    <w:rsid w:val="0028106C"/>
    <w:rsid w:val="0028495F"/>
    <w:rsid w:val="00297203"/>
    <w:rsid w:val="002B7B58"/>
    <w:rsid w:val="002C14F0"/>
    <w:rsid w:val="002E6850"/>
    <w:rsid w:val="002F47E6"/>
    <w:rsid w:val="00303279"/>
    <w:rsid w:val="003102E1"/>
    <w:rsid w:val="00310C7F"/>
    <w:rsid w:val="00313D60"/>
    <w:rsid w:val="003203D6"/>
    <w:rsid w:val="003239BD"/>
    <w:rsid w:val="00346673"/>
    <w:rsid w:val="00347016"/>
    <w:rsid w:val="003479AF"/>
    <w:rsid w:val="0035476C"/>
    <w:rsid w:val="00354D26"/>
    <w:rsid w:val="00365A63"/>
    <w:rsid w:val="00393BCA"/>
    <w:rsid w:val="0039563B"/>
    <w:rsid w:val="003A00DE"/>
    <w:rsid w:val="003B20EC"/>
    <w:rsid w:val="003B528B"/>
    <w:rsid w:val="003D0545"/>
    <w:rsid w:val="003D54FF"/>
    <w:rsid w:val="003D689E"/>
    <w:rsid w:val="003F141A"/>
    <w:rsid w:val="00410A42"/>
    <w:rsid w:val="00421C74"/>
    <w:rsid w:val="00424377"/>
    <w:rsid w:val="004400D3"/>
    <w:rsid w:val="004469A1"/>
    <w:rsid w:val="00446D5E"/>
    <w:rsid w:val="0045447B"/>
    <w:rsid w:val="004602C1"/>
    <w:rsid w:val="0046609F"/>
    <w:rsid w:val="00475390"/>
    <w:rsid w:val="004855DD"/>
    <w:rsid w:val="00492876"/>
    <w:rsid w:val="0049580F"/>
    <w:rsid w:val="004A2CA4"/>
    <w:rsid w:val="004B1DC9"/>
    <w:rsid w:val="004C3A7F"/>
    <w:rsid w:val="004C3B2F"/>
    <w:rsid w:val="004C760A"/>
    <w:rsid w:val="004D4B18"/>
    <w:rsid w:val="004E0466"/>
    <w:rsid w:val="004E46A0"/>
    <w:rsid w:val="004F0119"/>
    <w:rsid w:val="004F0B24"/>
    <w:rsid w:val="00506375"/>
    <w:rsid w:val="00516953"/>
    <w:rsid w:val="00523113"/>
    <w:rsid w:val="00523C0B"/>
    <w:rsid w:val="00524879"/>
    <w:rsid w:val="00527EDC"/>
    <w:rsid w:val="00533339"/>
    <w:rsid w:val="00534AA4"/>
    <w:rsid w:val="00535A54"/>
    <w:rsid w:val="005411C7"/>
    <w:rsid w:val="00541C0A"/>
    <w:rsid w:val="00551363"/>
    <w:rsid w:val="00556174"/>
    <w:rsid w:val="00556298"/>
    <w:rsid w:val="00556708"/>
    <w:rsid w:val="00562800"/>
    <w:rsid w:val="00572467"/>
    <w:rsid w:val="0058367D"/>
    <w:rsid w:val="00590C7C"/>
    <w:rsid w:val="0059375D"/>
    <w:rsid w:val="00595F14"/>
    <w:rsid w:val="005A0899"/>
    <w:rsid w:val="005A3E92"/>
    <w:rsid w:val="005D1733"/>
    <w:rsid w:val="005D3D0E"/>
    <w:rsid w:val="005D7B1F"/>
    <w:rsid w:val="005E5895"/>
    <w:rsid w:val="00600928"/>
    <w:rsid w:val="00601C59"/>
    <w:rsid w:val="00611BD8"/>
    <w:rsid w:val="006136EE"/>
    <w:rsid w:val="00613F4E"/>
    <w:rsid w:val="00614406"/>
    <w:rsid w:val="00615EF7"/>
    <w:rsid w:val="006227EE"/>
    <w:rsid w:val="0062286B"/>
    <w:rsid w:val="006265E3"/>
    <w:rsid w:val="00636043"/>
    <w:rsid w:val="00640065"/>
    <w:rsid w:val="006408F1"/>
    <w:rsid w:val="00641260"/>
    <w:rsid w:val="00644A13"/>
    <w:rsid w:val="00646F68"/>
    <w:rsid w:val="00647274"/>
    <w:rsid w:val="00652237"/>
    <w:rsid w:val="00652C69"/>
    <w:rsid w:val="00660A2A"/>
    <w:rsid w:val="00664BC7"/>
    <w:rsid w:val="00672854"/>
    <w:rsid w:val="0067466B"/>
    <w:rsid w:val="00682194"/>
    <w:rsid w:val="00691339"/>
    <w:rsid w:val="00696962"/>
    <w:rsid w:val="006B03B3"/>
    <w:rsid w:val="006C2930"/>
    <w:rsid w:val="006D2AB8"/>
    <w:rsid w:val="006D6D9B"/>
    <w:rsid w:val="006E7582"/>
    <w:rsid w:val="00700A39"/>
    <w:rsid w:val="00702A67"/>
    <w:rsid w:val="0071064C"/>
    <w:rsid w:val="00712953"/>
    <w:rsid w:val="00713357"/>
    <w:rsid w:val="007223B8"/>
    <w:rsid w:val="007231D2"/>
    <w:rsid w:val="00733F62"/>
    <w:rsid w:val="0073457E"/>
    <w:rsid w:val="007465CD"/>
    <w:rsid w:val="00763D07"/>
    <w:rsid w:val="007654FD"/>
    <w:rsid w:val="0077392D"/>
    <w:rsid w:val="0078097B"/>
    <w:rsid w:val="007926C7"/>
    <w:rsid w:val="007A5B95"/>
    <w:rsid w:val="007C40B4"/>
    <w:rsid w:val="007E0F01"/>
    <w:rsid w:val="007E3559"/>
    <w:rsid w:val="007E5DEA"/>
    <w:rsid w:val="007F0D08"/>
    <w:rsid w:val="00814941"/>
    <w:rsid w:val="00815F37"/>
    <w:rsid w:val="0081790C"/>
    <w:rsid w:val="00821EB5"/>
    <w:rsid w:val="00822E63"/>
    <w:rsid w:val="0083673E"/>
    <w:rsid w:val="008369F8"/>
    <w:rsid w:val="00855531"/>
    <w:rsid w:val="00862E12"/>
    <w:rsid w:val="008639EE"/>
    <w:rsid w:val="00870DFD"/>
    <w:rsid w:val="0087580A"/>
    <w:rsid w:val="008758D3"/>
    <w:rsid w:val="008775B3"/>
    <w:rsid w:val="0088465C"/>
    <w:rsid w:val="0089005C"/>
    <w:rsid w:val="008A10A0"/>
    <w:rsid w:val="008A2BC2"/>
    <w:rsid w:val="008B3B69"/>
    <w:rsid w:val="008B6F67"/>
    <w:rsid w:val="008D242C"/>
    <w:rsid w:val="008D2D70"/>
    <w:rsid w:val="008E1D2C"/>
    <w:rsid w:val="008F050D"/>
    <w:rsid w:val="0090398D"/>
    <w:rsid w:val="009062F2"/>
    <w:rsid w:val="00911099"/>
    <w:rsid w:val="00920A08"/>
    <w:rsid w:val="00922C5D"/>
    <w:rsid w:val="00924434"/>
    <w:rsid w:val="009441CA"/>
    <w:rsid w:val="00952562"/>
    <w:rsid w:val="00957E12"/>
    <w:rsid w:val="00960B8D"/>
    <w:rsid w:val="00966689"/>
    <w:rsid w:val="009717F3"/>
    <w:rsid w:val="00976FD0"/>
    <w:rsid w:val="009C0256"/>
    <w:rsid w:val="009D67E2"/>
    <w:rsid w:val="009D7BF9"/>
    <w:rsid w:val="009E72B9"/>
    <w:rsid w:val="009F05E5"/>
    <w:rsid w:val="009F1F20"/>
    <w:rsid w:val="009F25C5"/>
    <w:rsid w:val="009F513F"/>
    <w:rsid w:val="00A06ECB"/>
    <w:rsid w:val="00A12804"/>
    <w:rsid w:val="00A17514"/>
    <w:rsid w:val="00A366E7"/>
    <w:rsid w:val="00A37B04"/>
    <w:rsid w:val="00A406E8"/>
    <w:rsid w:val="00A46417"/>
    <w:rsid w:val="00A56E5E"/>
    <w:rsid w:val="00A7421B"/>
    <w:rsid w:val="00A7459C"/>
    <w:rsid w:val="00A75DA5"/>
    <w:rsid w:val="00A873F7"/>
    <w:rsid w:val="00A90401"/>
    <w:rsid w:val="00A93215"/>
    <w:rsid w:val="00A93D3E"/>
    <w:rsid w:val="00A9642F"/>
    <w:rsid w:val="00AA2A6B"/>
    <w:rsid w:val="00AA4BAA"/>
    <w:rsid w:val="00AA6C06"/>
    <w:rsid w:val="00AB0DF5"/>
    <w:rsid w:val="00AB26E6"/>
    <w:rsid w:val="00AC2997"/>
    <w:rsid w:val="00AC2F42"/>
    <w:rsid w:val="00AC6F1D"/>
    <w:rsid w:val="00AC79DE"/>
    <w:rsid w:val="00AC7DBD"/>
    <w:rsid w:val="00AD3852"/>
    <w:rsid w:val="00AE53DB"/>
    <w:rsid w:val="00AE6CD4"/>
    <w:rsid w:val="00AF1D80"/>
    <w:rsid w:val="00B07405"/>
    <w:rsid w:val="00B153AD"/>
    <w:rsid w:val="00B240D2"/>
    <w:rsid w:val="00B27F5A"/>
    <w:rsid w:val="00B36B2C"/>
    <w:rsid w:val="00B44DEF"/>
    <w:rsid w:val="00B454FE"/>
    <w:rsid w:val="00B46012"/>
    <w:rsid w:val="00B46307"/>
    <w:rsid w:val="00B63F25"/>
    <w:rsid w:val="00B9131F"/>
    <w:rsid w:val="00B96E6E"/>
    <w:rsid w:val="00BB2288"/>
    <w:rsid w:val="00BB532E"/>
    <w:rsid w:val="00BB76A4"/>
    <w:rsid w:val="00BD260B"/>
    <w:rsid w:val="00BE2C84"/>
    <w:rsid w:val="00BE3DDC"/>
    <w:rsid w:val="00BE7A5C"/>
    <w:rsid w:val="00BF301A"/>
    <w:rsid w:val="00BF32A5"/>
    <w:rsid w:val="00BF6CC9"/>
    <w:rsid w:val="00C10640"/>
    <w:rsid w:val="00C125B5"/>
    <w:rsid w:val="00C1580F"/>
    <w:rsid w:val="00C27A9C"/>
    <w:rsid w:val="00C30278"/>
    <w:rsid w:val="00C32C82"/>
    <w:rsid w:val="00C34B70"/>
    <w:rsid w:val="00C41714"/>
    <w:rsid w:val="00C4319D"/>
    <w:rsid w:val="00C43520"/>
    <w:rsid w:val="00C645D1"/>
    <w:rsid w:val="00C719BB"/>
    <w:rsid w:val="00C72AC2"/>
    <w:rsid w:val="00C837C6"/>
    <w:rsid w:val="00C842B0"/>
    <w:rsid w:val="00C904BB"/>
    <w:rsid w:val="00C926F1"/>
    <w:rsid w:val="00CC1F13"/>
    <w:rsid w:val="00CC2CAF"/>
    <w:rsid w:val="00CD231B"/>
    <w:rsid w:val="00CE1933"/>
    <w:rsid w:val="00CE44DE"/>
    <w:rsid w:val="00D10E54"/>
    <w:rsid w:val="00D17914"/>
    <w:rsid w:val="00D325E9"/>
    <w:rsid w:val="00D33031"/>
    <w:rsid w:val="00D36CD4"/>
    <w:rsid w:val="00D47CCA"/>
    <w:rsid w:val="00D504A5"/>
    <w:rsid w:val="00D727D2"/>
    <w:rsid w:val="00D8017D"/>
    <w:rsid w:val="00D806D5"/>
    <w:rsid w:val="00D94255"/>
    <w:rsid w:val="00DA322E"/>
    <w:rsid w:val="00DB5DB1"/>
    <w:rsid w:val="00DC3E19"/>
    <w:rsid w:val="00DD35AE"/>
    <w:rsid w:val="00DD53F2"/>
    <w:rsid w:val="00DE0D05"/>
    <w:rsid w:val="00DE782F"/>
    <w:rsid w:val="00DF5C3B"/>
    <w:rsid w:val="00E0003B"/>
    <w:rsid w:val="00E01670"/>
    <w:rsid w:val="00E04CE6"/>
    <w:rsid w:val="00E06EC7"/>
    <w:rsid w:val="00E10888"/>
    <w:rsid w:val="00E14654"/>
    <w:rsid w:val="00E205E5"/>
    <w:rsid w:val="00E267E9"/>
    <w:rsid w:val="00E32014"/>
    <w:rsid w:val="00E33C98"/>
    <w:rsid w:val="00E42BDC"/>
    <w:rsid w:val="00E50D7E"/>
    <w:rsid w:val="00E555F4"/>
    <w:rsid w:val="00E655D5"/>
    <w:rsid w:val="00E90E55"/>
    <w:rsid w:val="00E95B98"/>
    <w:rsid w:val="00EA1CB0"/>
    <w:rsid w:val="00EA38DB"/>
    <w:rsid w:val="00EA495A"/>
    <w:rsid w:val="00EA65FE"/>
    <w:rsid w:val="00EB74EE"/>
    <w:rsid w:val="00EB7EFF"/>
    <w:rsid w:val="00ED0B46"/>
    <w:rsid w:val="00ED5B56"/>
    <w:rsid w:val="00EF2FF8"/>
    <w:rsid w:val="00F0336E"/>
    <w:rsid w:val="00F12844"/>
    <w:rsid w:val="00F2149A"/>
    <w:rsid w:val="00F30326"/>
    <w:rsid w:val="00F61BBE"/>
    <w:rsid w:val="00F703BF"/>
    <w:rsid w:val="00F85C14"/>
    <w:rsid w:val="00F86E5A"/>
    <w:rsid w:val="00F91C4B"/>
    <w:rsid w:val="00F97473"/>
    <w:rsid w:val="00FA4AE9"/>
    <w:rsid w:val="00FA4D58"/>
    <w:rsid w:val="00FA559C"/>
    <w:rsid w:val="00FB1207"/>
    <w:rsid w:val="00FB2B2B"/>
    <w:rsid w:val="00FC31A9"/>
    <w:rsid w:val="00FD255F"/>
    <w:rsid w:val="00FE2434"/>
    <w:rsid w:val="00FE2E33"/>
    <w:rsid w:val="00FE545F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B0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тиль1"/>
    <w:basedOn w:val="a9"/>
    <w:uiPriority w:val="99"/>
    <w:qFormat/>
    <w:rsid w:val="00AB0DF5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  <w:style w:type="paragraph" w:styleId="af">
    <w:name w:val="Normal (Web)"/>
    <w:basedOn w:val="a"/>
    <w:rsid w:val="00C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semiHidden/>
    <w:unhideWhenUsed/>
    <w:rsid w:val="00817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semiHidden/>
    <w:rsid w:val="008179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&#1075;&#1088;&#1072;&#1092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.zakup2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5\&#1044;&#1080;&#1072;&#1075;&#1088;&#1072;&#1084;&#1084;&#1099;%20-%201%20&#1082;&#1074;&#1072;&#1088;&#1090;&#1072;&#1083;%20%202015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.zakup2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5\&#1044;&#1080;&#1072;&#1075;&#1088;&#1072;&#1084;&#1084;&#1099;%20-%201%20&#1082;&#1074;&#1072;&#1088;&#1090;&#1072;&#1083;%20%202015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\&#1048;&#1090;&#1086;&#1075;&#1080;%20&#1088;&#1072;&#1079;&#1074;&#1080;&#1090;&#1080;&#1103;%20&#1075;&#1086;\&#1048;&#1090;&#1086;&#1075;&#1080;%202015%20&#1075;&#1086;&#1076;\1%20&#1082;&#1074;&#1072;&#1088;&#1090;&#1072;&#1083;%202015\&#1043;&#1088;&#1072;&#1092;&#1080;&#1082;&#1080;%201%20&#1082;&#1074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Лист1!$A$26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strRef>
              <c:f>Лист1!$B$25:$C$25</c:f>
              <c:strCache>
                <c:ptCount val="2"/>
                <c:pt idx="0">
                  <c:v>2015г. 1кв.</c:v>
                </c:pt>
                <c:pt idx="1">
                  <c:v>2014г. 1кв.</c:v>
                </c:pt>
              </c:strCache>
            </c:strRef>
          </c:cat>
          <c:val>
            <c:numRef>
              <c:f>Лист1!$B$26:$C$26</c:f>
              <c:numCache>
                <c:formatCode>General</c:formatCode>
                <c:ptCount val="2"/>
                <c:pt idx="0">
                  <c:v>60.9</c:v>
                </c:pt>
                <c:pt idx="1">
                  <c:v>202.6</c:v>
                </c:pt>
              </c:numCache>
            </c:numRef>
          </c:val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 производство и распределение электоэнергии газа и воды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Лист1!$B$25:$C$25</c:f>
              <c:strCache>
                <c:ptCount val="2"/>
                <c:pt idx="0">
                  <c:v>2015г. 1кв.</c:v>
                </c:pt>
                <c:pt idx="1">
                  <c:v>2014г. 1кв.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>
                  <c:v>487.7</c:v>
                </c:pt>
                <c:pt idx="1">
                  <c:v>489.1</c:v>
                </c:pt>
              </c:numCache>
            </c:numRef>
          </c:val>
        </c:ser>
        <c:shape val="box"/>
        <c:axId val="68596096"/>
        <c:axId val="68597632"/>
        <c:axId val="0"/>
      </c:bar3DChart>
      <c:catAx>
        <c:axId val="68596096"/>
        <c:scaling>
          <c:orientation val="minMax"/>
        </c:scaling>
        <c:axPos val="b"/>
        <c:tickLblPos val="nextTo"/>
        <c:crossAx val="68597632"/>
        <c:crosses val="autoZero"/>
        <c:auto val="1"/>
        <c:lblAlgn val="ctr"/>
        <c:lblOffset val="100"/>
      </c:catAx>
      <c:valAx>
        <c:axId val="68597632"/>
        <c:scaling>
          <c:orientation val="minMax"/>
        </c:scaling>
        <c:axPos val="l"/>
        <c:majorGridlines/>
        <c:numFmt formatCode="General" sourceLinked="1"/>
        <c:tickLblPos val="nextTo"/>
        <c:crossAx val="68596096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/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368</c:v>
                </c:pt>
                <c:pt idx="3">
                  <c:v>46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предприятий розничной торговли за 1 квартал 2015 года, %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1 квартал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36.690000000000012</c:v>
                </c:pt>
                <c:pt idx="1">
                  <c:v>27.22</c:v>
                </c:pt>
                <c:pt idx="2">
                  <c:v>14.950000000000006</c:v>
                </c:pt>
                <c:pt idx="3">
                  <c:v>21.14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 квартал 2015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4492753623188451E-2"/>
                  <c:y val="-2.636534057999621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26.6</c:v>
                </c:pt>
                <c:pt idx="2">
                  <c:v>13</c:v>
                </c:pt>
                <c:pt idx="3">
                  <c:v>20.7</c:v>
                </c:pt>
              </c:numCache>
            </c:numRef>
          </c:val>
        </c:ser>
        <c:dLbls>
          <c:showVal val="1"/>
        </c:dLbls>
        <c:shape val="box"/>
        <c:axId val="55748480"/>
        <c:axId val="55750016"/>
        <c:axId val="68062272"/>
      </c:bar3DChart>
      <c:catAx>
        <c:axId val="55748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55750016"/>
        <c:crosses val="autoZero"/>
        <c:auto val="1"/>
        <c:lblAlgn val="ctr"/>
        <c:lblOffset val="100"/>
      </c:catAx>
      <c:valAx>
        <c:axId val="5575001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55748480"/>
        <c:crosses val="autoZero"/>
        <c:crossBetween val="between"/>
      </c:valAx>
      <c:serAx>
        <c:axId val="68062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55750016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aseline="0"/>
            </a:pPr>
            <a:endParaRPr lang="ru-RU"/>
          </a:p>
        </c:txPr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общественного</a:t>
            </a:r>
            <a:r>
              <a:rPr lang="ru-RU" baseline="0"/>
              <a:t> питания за 1 квартал 2015г.</a:t>
            </a:r>
            <a:r>
              <a:rPr lang="ru-RU"/>
              <a:t>, %</a:t>
            </a:r>
          </a:p>
        </c:rich>
      </c:tx>
      <c:layout>
        <c:manualLayout>
          <c:xMode val="edge"/>
          <c:yMode val="edge"/>
          <c:x val="0.16987493974987952"/>
          <c:y val="1.921129153461634E-3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70720698867205E-2"/>
          <c:y val="0.20332701588480101"/>
          <c:w val="0.64529901504248199"/>
          <c:h val="0.761721092555746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2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19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5394250788501591E-2"/>
                  <c:y val="6.33994402152014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39,4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1"/>
              <c:layout>
                <c:manualLayout>
                  <c:x val="-3.8095230477144505E-2"/>
                  <c:y val="-2.00200200200200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25,15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-1.0158728127238477E-2"/>
                  <c:y val="-8.408408408408407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35,45</a:t>
                    </a:r>
                  </a:p>
                </c:rich>
              </c:tx>
              <c:dLblPos val="outEnd"/>
              <c:showVal val="1"/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0.00</c:formatCode>
                <c:ptCount val="3"/>
                <c:pt idx="0">
                  <c:v>39.4</c:v>
                </c:pt>
                <c:pt idx="1">
                  <c:v>25.150000000000031</c:v>
                </c:pt>
                <c:pt idx="2">
                  <c:v>35.450000000000003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r"/>
      <c:layout>
        <c:manualLayout>
          <c:xMode val="edge"/>
          <c:yMode val="edge"/>
          <c:x val="0.66502769440713561"/>
          <c:y val="0.36423282077333374"/>
          <c:w val="0.31954299321725443"/>
          <c:h val="0.42050554491499381"/>
        </c:manualLayout>
      </c:layout>
      <c:txPr>
        <a:bodyPr/>
        <a:lstStyle/>
        <a:p>
          <a:pPr rtl="0">
            <a:defRPr sz="1200" b="1" i="0" baseline="0"/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300" baseline="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532051282051283E-2"/>
          <c:y val="0.27405247813411082"/>
          <c:w val="0.65064102564103188"/>
          <c:h val="0.612244897959190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зарегистрированных безработных, чел.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01.04.2015г.</c:v>
                </c:pt>
                <c:pt idx="1">
                  <c:v>01.04.2014г.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511</c:v>
                </c:pt>
                <c:pt idx="1">
                  <c:v>516</c:v>
                </c:pt>
              </c:numCache>
            </c:numRef>
          </c:val>
        </c:ser>
        <c:axId val="49398144"/>
        <c:axId val="49399680"/>
      </c:barChart>
      <c:catAx>
        <c:axId val="49398144"/>
        <c:scaling>
          <c:orientation val="minMax"/>
        </c:scaling>
        <c:axPos val="b"/>
        <c:numFmt formatCode="General" sourceLinked="1"/>
        <c:tickLblPos val="nextTo"/>
        <c:crossAx val="49399680"/>
        <c:crosses val="autoZero"/>
        <c:auto val="1"/>
        <c:lblAlgn val="ctr"/>
        <c:lblOffset val="100"/>
      </c:catAx>
      <c:valAx>
        <c:axId val="49399680"/>
        <c:scaling>
          <c:orientation val="minMax"/>
        </c:scaling>
        <c:axPos val="l"/>
        <c:majorGridlines/>
        <c:numFmt formatCode="General" sourceLinked="1"/>
        <c:tickLblPos val="nextTo"/>
        <c:crossAx val="49398144"/>
        <c:crosses val="autoZero"/>
        <c:crossBetween val="between"/>
      </c:valAx>
      <c:spPr>
        <a:gradFill>
          <a:gsLst>
            <a:gs pos="0">
              <a:srgbClr val="A0E1E8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A0E1E8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990097828680776"/>
          <c:y val="0"/>
          <c:w val="0.70078700389723958"/>
          <c:h val="0.8909489438820145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Миграционный отток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январь-февраль 2014</c:v>
                </c:pt>
                <c:pt idx="1">
                  <c:v>январь-февраль 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 ственная убыль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январь-февраль 2014</c:v>
                </c:pt>
                <c:pt idx="1">
                  <c:v>январь-февраль 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shape val="cylinder"/>
        <c:axId val="49374720"/>
        <c:axId val="49376256"/>
        <c:axId val="0"/>
      </c:bar3DChart>
      <c:catAx>
        <c:axId val="49374720"/>
        <c:scaling>
          <c:orientation val="minMax"/>
        </c:scaling>
        <c:axPos val="l"/>
        <c:numFmt formatCode="General" sourceLinked="1"/>
        <c:tickLblPos val="nextTo"/>
        <c:crossAx val="49376256"/>
        <c:crosses val="autoZero"/>
        <c:auto val="1"/>
        <c:lblAlgn val="ctr"/>
        <c:lblOffset val="100"/>
      </c:catAx>
      <c:valAx>
        <c:axId val="49376256"/>
        <c:scaling>
          <c:orientation val="minMax"/>
        </c:scaling>
        <c:axPos val="b"/>
        <c:majorGridlines/>
        <c:numFmt formatCode="General" sourceLinked="1"/>
        <c:tickLblPos val="nextTo"/>
        <c:crossAx val="49374720"/>
        <c:crosses val="autoZero"/>
        <c:crossBetween val="between"/>
      </c:valAx>
      <c:spPr>
        <a:gradFill>
          <a:gsLst>
            <a:gs pos="0">
              <a:srgbClr val="98F0C9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ln>
      <a:solidFill>
        <a:schemeClr val="tx2">
          <a:lumMod val="40000"/>
          <a:lumOff val="60000"/>
        </a:schemeClr>
      </a:solidFill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plotArea>
      <c:layout>
        <c:manualLayout>
          <c:layoutTarget val="inner"/>
          <c:xMode val="edge"/>
          <c:yMode val="edge"/>
          <c:x val="0.20230475040257648"/>
          <c:y val="0.13218449931412896"/>
          <c:w val="0.49313607085346423"/>
          <c:h val="0.8401577503429354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0"/>
              </a:lightRig>
            </a:scene3d>
            <a:sp3d>
              <a:bevelT w="0" h="0"/>
              <a:bevelB w="31750" h="95250"/>
            </a:sp3d>
          </c:spPr>
          <c:explosion val="25"/>
          <c:dPt>
            <c:idx val="3"/>
            <c:explosion val="10"/>
            <c:spPr>
              <a:effectLst>
                <a:outerShdw blurRad="25400" dist="508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12000000"/>
                </a:lightRig>
              </a:scene3d>
              <a:sp3d>
                <a:bevelT w="0" h="0"/>
                <a:bevelB w="31750" h="95250"/>
              </a:sp3d>
            </c:spPr>
          </c:dPt>
          <c:dPt>
            <c:idx val="4"/>
            <c:explosion val="11"/>
          </c:dPt>
          <c:dLbls>
            <c:dLbl>
              <c:idx val="0"/>
              <c:layout>
                <c:manualLayout>
                  <c:x val="-0.12037976190476191"/>
                  <c:y val="1.0890083632019206E-3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1"/>
              <c:layout>
                <c:manualLayout>
                  <c:x val="5.8818452380952367E-2"/>
                  <c:y val="-1.3642473118279668E-2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2"/>
              <c:layout>
                <c:manualLayout>
                  <c:x val="0.18768739935587794"/>
                  <c:y val="0.180744170096024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3"/>
              <c:layout>
                <c:manualLayout>
                  <c:x val="-7.5644323671497635E-2"/>
                  <c:y val="-0.17961728395061741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>
              <c:idx val="4"/>
              <c:layout>
                <c:manualLayout>
                  <c:x val="-0.10584722222222222"/>
                  <c:y val="0.18541547192353644"/>
                </c:manualLayout>
              </c:layout>
              <c:dLblPos val="bestFit"/>
              <c:showVal val="1"/>
              <c:showCatName val="1"/>
              <c:showPercent val="1"/>
              <c:separator>; </c:separator>
            </c:dLbl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Лист2!$A$5:$A$9</c:f>
              <c:strCache>
                <c:ptCount val="5"/>
                <c:pt idx="0">
                  <c:v>Открытые конкурсы</c:v>
                </c:pt>
                <c:pt idx="1">
                  <c:v>Электронные аукционы</c:v>
                </c:pt>
                <c:pt idx="2">
                  <c:v>Запрос котировок цен</c:v>
                </c:pt>
                <c:pt idx="3">
                  <c:v>Единственный поставщик</c:v>
                </c:pt>
                <c:pt idx="4">
                  <c:v>Закупки на сумму до 100 тыс.руб.</c:v>
                </c:pt>
              </c:strCache>
            </c:strRef>
          </c:cat>
          <c:val>
            <c:numRef>
              <c:f>Лист2!$B$5:$B$9</c:f>
              <c:numCache>
                <c:formatCode>General</c:formatCode>
                <c:ptCount val="5"/>
                <c:pt idx="0" formatCode="0.00">
                  <c:v>600</c:v>
                </c:pt>
                <c:pt idx="1">
                  <c:v>6104.14</c:v>
                </c:pt>
                <c:pt idx="2">
                  <c:v>422.26</c:v>
                </c:pt>
                <c:pt idx="3">
                  <c:v>86774.55</c:v>
                </c:pt>
                <c:pt idx="4">
                  <c:v>12154.34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ln cap="rnd"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5633074935400534E-2"/>
          <c:y val="7.2799422799423247E-3"/>
          <c:w val="0.65130361757106414"/>
          <c:h val="0.97209776334776332"/>
        </c:manualLayout>
      </c:layout>
      <c:pie3DChart>
        <c:varyColors val="1"/>
        <c:ser>
          <c:idx val="0"/>
          <c:order val="0"/>
          <c:explosion val="28"/>
          <c:dLbls>
            <c:dLbl>
              <c:idx val="4"/>
              <c:layout>
                <c:manualLayout>
                  <c:x val="3.7503229974160477E-3"/>
                  <c:y val="-2.5813131313131312E-2"/>
                </c:manualLayout>
              </c:layout>
              <c:showPercent val="1"/>
              <c:separator>; </c:separator>
            </c:dLbl>
            <c:showPercent val="1"/>
            <c:separator>; </c:separator>
            <c:showLeaderLines val="1"/>
          </c:dLbls>
          <c:cat>
            <c:strRef>
              <c:f>Лист3!$B$14:$B$18</c:f>
              <c:strCache>
                <c:ptCount val="5"/>
                <c:pt idx="0">
                  <c:v>Коммунальные услуги</c:v>
                </c:pt>
                <c:pt idx="1">
                  <c:v>Услуги связи</c:v>
                </c:pt>
                <c:pt idx="2">
                  <c:v>Горюче-смазочные материалы</c:v>
                </c:pt>
                <c:pt idx="3">
                  <c:v>Подрядные работы</c:v>
                </c:pt>
                <c:pt idx="4">
                  <c:v>Прочие товары, работы, услуги</c:v>
                </c:pt>
              </c:strCache>
            </c:strRef>
          </c:cat>
          <c:val>
            <c:numRef>
              <c:f>Лист3!$C$14:$C$18</c:f>
              <c:numCache>
                <c:formatCode>General</c:formatCode>
                <c:ptCount val="5"/>
                <c:pt idx="0">
                  <c:v>85360.77</c:v>
                </c:pt>
                <c:pt idx="1">
                  <c:v>1248.2</c:v>
                </c:pt>
                <c:pt idx="2">
                  <c:v>2786.3900000000012</c:v>
                </c:pt>
                <c:pt idx="3">
                  <c:v>1375.06</c:v>
                </c:pt>
                <c:pt idx="4">
                  <c:v>15284.869999999901</c:v>
                </c:pt>
              </c:numCache>
            </c:numRef>
          </c:val>
        </c:ser>
        <c:dLbls>
          <c:showVal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9516515934539191"/>
          <c:y val="0.14841693739331682"/>
          <c:w val="0.30483484065461086"/>
          <c:h val="0.70316612521336486"/>
        </c:manualLayout>
      </c:layout>
      <c:spPr>
        <a:solidFill>
          <a:schemeClr val="bg1"/>
        </a:solidFill>
      </c:spPr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1 квартал 2015 года</c:v>
                </c:pt>
              </c:strCache>
            </c:strRef>
          </c:tx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202</c:v>
                </c:pt>
                <c:pt idx="1">
                  <c:v>1098</c:v>
                </c:pt>
                <c:pt idx="2">
                  <c:v>515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1 квартал 2014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183</c:v>
                </c:pt>
                <c:pt idx="1">
                  <c:v>1090</c:v>
                </c:pt>
                <c:pt idx="2">
                  <c:v>520</c:v>
                </c:pt>
              </c:numCache>
            </c:numRef>
          </c:val>
        </c:ser>
        <c:gapWidth val="75"/>
        <c:shape val="box"/>
        <c:axId val="56807808"/>
        <c:axId val="56809344"/>
        <c:axId val="0"/>
      </c:bar3DChart>
      <c:catAx>
        <c:axId val="56807808"/>
        <c:scaling>
          <c:orientation val="minMax"/>
        </c:scaling>
        <c:axPos val="l"/>
        <c:majorTickMark val="none"/>
        <c:tickLblPos val="nextTo"/>
        <c:crossAx val="56809344"/>
        <c:crosses val="autoZero"/>
        <c:auto val="1"/>
        <c:lblAlgn val="ctr"/>
        <c:lblOffset val="100"/>
      </c:catAx>
      <c:valAx>
        <c:axId val="568093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6807808"/>
        <c:crosses val="autoZero"/>
        <c:crossBetween val="between"/>
      </c:valAx>
    </c:plotArea>
    <c:legend>
      <c:legendPos val="b"/>
    </c:legend>
    <c:plotVisOnly val="1"/>
  </c:chart>
  <c:spPr>
    <a:gradFill flip="none" rotWithShape="1"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  <a:tileRect r="-100000" b="-10000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квартал 2015 года</c:v>
                </c:pt>
                <c:pt idx="1">
                  <c:v>1 квартал 2014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5400</c:v>
                </c:pt>
                <c:pt idx="1">
                  <c:v>5224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Лист5!$C$5:$D$5</c:f>
              <c:strCache>
                <c:ptCount val="2"/>
                <c:pt idx="0">
                  <c:v>1 квартал 2015 года</c:v>
                </c:pt>
                <c:pt idx="1">
                  <c:v>1 квартал 2014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10570</c:v>
                </c:pt>
                <c:pt idx="1">
                  <c:v>10753</c:v>
                </c:pt>
              </c:numCache>
            </c:numRef>
          </c:val>
        </c:ser>
        <c:shape val="box"/>
        <c:axId val="72743168"/>
        <c:axId val="55906304"/>
        <c:axId val="0"/>
      </c:bar3DChart>
      <c:catAx>
        <c:axId val="72743168"/>
        <c:scaling>
          <c:orientation val="minMax"/>
        </c:scaling>
        <c:axPos val="b"/>
        <c:tickLblPos val="nextTo"/>
        <c:crossAx val="55906304"/>
        <c:crosses val="autoZero"/>
        <c:auto val="1"/>
        <c:lblAlgn val="ctr"/>
        <c:lblOffset val="100"/>
      </c:catAx>
      <c:valAx>
        <c:axId val="55906304"/>
        <c:scaling>
          <c:orientation val="minMax"/>
        </c:scaling>
        <c:axPos val="l"/>
        <c:majorGridlines/>
        <c:numFmt formatCode="General" sourceLinked="1"/>
        <c:tickLblPos val="nextTo"/>
        <c:crossAx val="7274316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effectLst>
      <a:outerShdw blurRad="50800" dist="38100" dir="5400000" algn="t" rotWithShape="0">
        <a:prstClr val="black">
          <a:alpha val="40000"/>
        </a:prstClr>
      </a:out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944C-937C-4B5C-906F-29DD8B0F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34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2015-05-18T02:50:00Z</cp:lastPrinted>
  <dcterms:created xsi:type="dcterms:W3CDTF">2014-04-25T04:04:00Z</dcterms:created>
  <dcterms:modified xsi:type="dcterms:W3CDTF">2015-05-18T06:48:00Z</dcterms:modified>
</cp:coreProperties>
</file>