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Приложение 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proofErr w:type="spellStart"/>
      <w:proofErr w:type="gramStart"/>
      <w:r w:rsidRPr="00CD2638">
        <w:rPr>
          <w:sz w:val="26"/>
          <w:szCs w:val="26"/>
        </w:rPr>
        <w:t>Спасск-Дальний</w:t>
      </w:r>
      <w:proofErr w:type="spellEnd"/>
      <w:proofErr w:type="gramEnd"/>
    </w:p>
    <w:p w:rsidR="0045102C" w:rsidRDefault="009F5E69" w:rsidP="0045102C">
      <w:pPr>
        <w:spacing w:line="276" w:lineRule="auto"/>
        <w:ind w:left="5954" w:right="-144"/>
        <w:rPr>
          <w:sz w:val="26"/>
          <w:szCs w:val="26"/>
        </w:rPr>
      </w:pPr>
      <w:r w:rsidRPr="00174A9E">
        <w:rPr>
          <w:spacing w:val="-1"/>
          <w:sz w:val="26"/>
          <w:szCs w:val="26"/>
        </w:rPr>
        <w:t>от «</w:t>
      </w:r>
      <w:r>
        <w:rPr>
          <w:spacing w:val="-1"/>
          <w:sz w:val="26"/>
          <w:szCs w:val="26"/>
        </w:rPr>
        <w:t xml:space="preserve"> 30 </w:t>
      </w:r>
      <w:r w:rsidRPr="00174A9E">
        <w:rPr>
          <w:spacing w:val="-1"/>
          <w:sz w:val="26"/>
          <w:szCs w:val="26"/>
        </w:rPr>
        <w:t xml:space="preserve">» </w:t>
      </w:r>
      <w:r>
        <w:rPr>
          <w:spacing w:val="-1"/>
          <w:sz w:val="26"/>
          <w:szCs w:val="26"/>
        </w:rPr>
        <w:t xml:space="preserve">марта </w:t>
      </w:r>
      <w:r w:rsidRPr="00174A9E">
        <w:rPr>
          <w:spacing w:val="-1"/>
          <w:sz w:val="26"/>
          <w:szCs w:val="26"/>
        </w:rPr>
        <w:t>20</w:t>
      </w:r>
      <w:r>
        <w:rPr>
          <w:spacing w:val="-1"/>
          <w:sz w:val="26"/>
          <w:szCs w:val="26"/>
        </w:rPr>
        <w:t>23</w:t>
      </w:r>
      <w:r w:rsidRPr="00174A9E">
        <w:rPr>
          <w:spacing w:val="-1"/>
          <w:sz w:val="26"/>
          <w:szCs w:val="26"/>
        </w:rPr>
        <w:t xml:space="preserve"> г. № </w:t>
      </w:r>
      <w:r w:rsidR="00501EF2">
        <w:rPr>
          <w:sz w:val="26"/>
          <w:szCs w:val="26"/>
        </w:rPr>
        <w:t>17</w:t>
      </w:r>
    </w:p>
    <w:p w:rsidR="00A21E1B" w:rsidRDefault="00A21E1B" w:rsidP="0045102C">
      <w:pPr>
        <w:spacing w:line="276" w:lineRule="auto"/>
        <w:ind w:left="5954" w:right="-144"/>
        <w:rPr>
          <w:sz w:val="26"/>
          <w:szCs w:val="26"/>
        </w:rPr>
      </w:pPr>
    </w:p>
    <w:p w:rsidR="00A21E1B" w:rsidRPr="005835D7" w:rsidRDefault="00A21E1B" w:rsidP="00A21E1B">
      <w:pPr>
        <w:ind w:firstLine="567"/>
        <w:jc w:val="center"/>
        <w:outlineLvl w:val="0"/>
        <w:rPr>
          <w:b/>
          <w:szCs w:val="28"/>
        </w:rPr>
      </w:pPr>
      <w:r w:rsidRPr="005835D7">
        <w:rPr>
          <w:b/>
          <w:szCs w:val="28"/>
        </w:rPr>
        <w:t>ОТЧЕТ</w:t>
      </w:r>
    </w:p>
    <w:p w:rsidR="00A21E1B" w:rsidRPr="005835D7" w:rsidRDefault="00A21E1B" w:rsidP="00A21E1B">
      <w:pPr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о работе Думы городского округа за 2022год</w:t>
      </w:r>
    </w:p>
    <w:p w:rsidR="00A21E1B" w:rsidRPr="005835D7" w:rsidRDefault="00A21E1B" w:rsidP="00A21E1B">
      <w:pPr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pStyle w:val="20"/>
        <w:tabs>
          <w:tab w:val="left" w:pos="567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депутаты</w:t>
      </w:r>
      <w:r w:rsidRPr="005835D7">
        <w:rPr>
          <w:b w:val="0"/>
          <w:sz w:val="28"/>
          <w:szCs w:val="28"/>
        </w:rPr>
        <w:t>, приглашенные</w:t>
      </w:r>
      <w:proofErr w:type="gramStart"/>
      <w:r w:rsidRPr="005835D7">
        <w:rPr>
          <w:b w:val="0"/>
          <w:sz w:val="28"/>
          <w:szCs w:val="28"/>
        </w:rPr>
        <w:t xml:space="preserve"> !</w:t>
      </w:r>
      <w:proofErr w:type="gramEnd"/>
    </w:p>
    <w:p w:rsidR="00A21E1B" w:rsidRPr="005835D7" w:rsidRDefault="00A21E1B" w:rsidP="00A21E1B">
      <w:pPr>
        <w:pStyle w:val="20"/>
        <w:tabs>
          <w:tab w:val="left" w:pos="567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5835D7">
        <w:rPr>
          <w:b w:val="0"/>
          <w:sz w:val="28"/>
          <w:szCs w:val="28"/>
        </w:rPr>
        <w:t>Представляю  вам  свой  отчет  о работе  Думы за 2022 год. В нем я отразила информацию  об основных итогах деятельности  Думы  изменениях в работе  Думы, включая участие в различных мероприятиях.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>Сегодняшний отчет  - первый после моего избрания Председателем Думы, поэтому мне хочется, помимо отчета, ответить на ваши вопросы, услышать от вас  - своих коллег пожелания,  что необходимо изменить, куда мы должны направить основные силы, на каких задачах предстоит сконцентрироваться.</w:t>
      </w:r>
    </w:p>
    <w:p w:rsidR="00A21E1B" w:rsidRPr="005835D7" w:rsidRDefault="00A21E1B" w:rsidP="00A21E1B">
      <w:pPr>
        <w:pStyle w:val="a7"/>
      </w:pPr>
      <w:r w:rsidRPr="005835D7">
        <w:t>Работа Думы в 2022 году была направлена на совершенствование нормативных правовых актов местного значения с целью социально-экономического развития городского округа  и повышения качества жизни его жителей.</w:t>
      </w:r>
    </w:p>
    <w:p w:rsidR="00A21E1B" w:rsidRPr="005835D7" w:rsidRDefault="00A21E1B" w:rsidP="00A21E1B">
      <w:pPr>
        <w:pStyle w:val="a7"/>
      </w:pPr>
      <w:r w:rsidRPr="005835D7">
        <w:t xml:space="preserve">В фокусе внимания  парламентской работы  остаются социальные вопросы, вопросы жилищной политики, градостроительства  и  формирования современной городской  среды. </w:t>
      </w:r>
    </w:p>
    <w:p w:rsidR="00A21E1B" w:rsidRPr="005835D7" w:rsidRDefault="00A21E1B" w:rsidP="00A21E1B">
      <w:pPr>
        <w:tabs>
          <w:tab w:val="left" w:pos="528"/>
          <w:tab w:val="left" w:pos="567"/>
          <w:tab w:val="left" w:pos="952"/>
        </w:tabs>
        <w:ind w:firstLine="567"/>
        <w:jc w:val="both"/>
        <w:rPr>
          <w:szCs w:val="28"/>
        </w:rPr>
      </w:pPr>
      <w:r w:rsidRPr="005835D7">
        <w:rPr>
          <w:szCs w:val="28"/>
        </w:rPr>
        <w:t>В соответствии с обозначенными приоритетами Дума – сконцентрировала усилия на формировании правовой базы, повышение качества принимаемых решений и контроль их исполнения.</w:t>
      </w:r>
    </w:p>
    <w:p w:rsidR="00A21E1B" w:rsidRPr="005835D7" w:rsidRDefault="00A21E1B" w:rsidP="00A21E1B">
      <w:pPr>
        <w:pStyle w:val="a7"/>
      </w:pPr>
      <w:r w:rsidRPr="005835D7">
        <w:t>Сегодня я с удовлетворением могу сказать, что работа в текущем году велась активно. Мы работали в плановом порядке, во взаимодействии со всеми структурами Администрации и  прокуратурой.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5835D7">
        <w:rPr>
          <w:sz w:val="28"/>
          <w:szCs w:val="28"/>
        </w:rPr>
        <w:t>Организационная структура Думы</w:t>
      </w: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rPr>
          <w:b w:val="0"/>
          <w:i/>
          <w:sz w:val="28"/>
          <w:szCs w:val="28"/>
        </w:rPr>
      </w:pPr>
      <w:r w:rsidRPr="005835D7">
        <w:rPr>
          <w:b w:val="0"/>
          <w:i/>
          <w:sz w:val="28"/>
          <w:szCs w:val="28"/>
        </w:rPr>
        <w:t xml:space="preserve"> </w:t>
      </w: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В отчётном периоде избранная численность депутатов составляла 21 человек. </w:t>
      </w: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Решением Думы городского округа от 18 марта 2022 года № 19 на основании личного заявления и в связи с переходом на работу в  Администрацию городского округа исполняющим обязанности главы были </w:t>
      </w:r>
      <w:r w:rsidRPr="005835D7">
        <w:rPr>
          <w:szCs w:val="28"/>
        </w:rPr>
        <w:lastRenderedPageBreak/>
        <w:t>досрочно прекращены полномочия председателя и депутата - Митрофанова Олега Андреевича. </w:t>
      </w: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both"/>
        <w:rPr>
          <w:b/>
          <w:szCs w:val="28"/>
        </w:rPr>
      </w:pPr>
      <w:r w:rsidRPr="005835D7">
        <w:rPr>
          <w:szCs w:val="28"/>
        </w:rPr>
        <w:t>На этом же заседании был объявлен конкурс по отбору кандидатур на замещение должности главы города, по результатам которого Думой был избран глава городского округа -  Митрофанов Олег Андреевич.</w:t>
      </w:r>
      <w:r w:rsidRPr="005835D7">
        <w:rPr>
          <w:b/>
          <w:szCs w:val="28"/>
        </w:rPr>
        <w:t xml:space="preserve"> </w:t>
      </w: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В апреле, на сновании личного заявления досрочно прекращены полномочия депутата по избирательному округу № 10 и в сентябре состоялись дополнительные выборы  депутатов по избирательным округам № 2 и 10, в результате которых были избраны  депутатами  - </w:t>
      </w: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Горбань Артем Алексеевич </w:t>
      </w: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и </w:t>
      </w:r>
      <w:proofErr w:type="spellStart"/>
      <w:r w:rsidRPr="005835D7">
        <w:rPr>
          <w:szCs w:val="28"/>
        </w:rPr>
        <w:t>Микуш</w:t>
      </w:r>
      <w:proofErr w:type="spellEnd"/>
      <w:r w:rsidRPr="005835D7">
        <w:rPr>
          <w:szCs w:val="28"/>
        </w:rPr>
        <w:t xml:space="preserve"> Александр Геннадьевич</w:t>
      </w: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Организационно - правовая деятельность Думы</w:t>
      </w:r>
    </w:p>
    <w:p w:rsidR="00A21E1B" w:rsidRPr="005835D7" w:rsidRDefault="00A21E1B" w:rsidP="00A21E1B">
      <w:pPr>
        <w:pStyle w:val="2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5D7">
        <w:rPr>
          <w:rFonts w:ascii="Times New Roman" w:hAnsi="Times New Roman"/>
          <w:sz w:val="28"/>
          <w:szCs w:val="28"/>
          <w:lang w:eastAsia="ru-RU"/>
        </w:rPr>
        <w:t>Деятельность Думы городского округа в 2022 году осуществлялась в различных организационно-правовых формах:</w:t>
      </w:r>
    </w:p>
    <w:p w:rsidR="00A21E1B" w:rsidRPr="005835D7" w:rsidRDefault="00A21E1B" w:rsidP="00A21E1B">
      <w:pPr>
        <w:pStyle w:val="2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5D7">
        <w:rPr>
          <w:rFonts w:ascii="Times New Roman" w:hAnsi="Times New Roman"/>
          <w:sz w:val="28"/>
          <w:szCs w:val="28"/>
          <w:lang w:eastAsia="ru-RU"/>
        </w:rPr>
        <w:t>- заседания Думы;</w:t>
      </w:r>
    </w:p>
    <w:p w:rsidR="00A21E1B" w:rsidRPr="005835D7" w:rsidRDefault="00A21E1B" w:rsidP="00A21E1B">
      <w:pPr>
        <w:pStyle w:val="2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5D7">
        <w:rPr>
          <w:rFonts w:ascii="Times New Roman" w:hAnsi="Times New Roman"/>
          <w:sz w:val="28"/>
          <w:szCs w:val="28"/>
          <w:lang w:eastAsia="ru-RU"/>
        </w:rPr>
        <w:t>- заседания постоянных депутатских комиссий, а так же рабочих групп,  фракции;</w:t>
      </w:r>
      <w:r w:rsidRPr="005835D7">
        <w:rPr>
          <w:rFonts w:ascii="Times New Roman" w:hAnsi="Times New Roman"/>
          <w:color w:val="454545"/>
          <w:sz w:val="28"/>
          <w:szCs w:val="28"/>
          <w:highlight w:val="yellow"/>
        </w:rPr>
        <w:t xml:space="preserve"> </w:t>
      </w:r>
    </w:p>
    <w:p w:rsidR="00A21E1B" w:rsidRPr="005835D7" w:rsidRDefault="00A21E1B" w:rsidP="00A21E1B">
      <w:pPr>
        <w:pStyle w:val="2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35D7">
        <w:rPr>
          <w:rFonts w:ascii="Times New Roman" w:hAnsi="Times New Roman"/>
          <w:sz w:val="28"/>
          <w:szCs w:val="28"/>
          <w:lang w:eastAsia="ru-RU"/>
        </w:rPr>
        <w:t xml:space="preserve">- работа депутатов на своих избирательных округах, </w:t>
      </w:r>
      <w:r w:rsidRPr="005835D7">
        <w:rPr>
          <w:rFonts w:ascii="Times New Roman" w:hAnsi="Times New Roman"/>
          <w:sz w:val="28"/>
          <w:szCs w:val="28"/>
        </w:rPr>
        <w:t>ведение личного приема избирателей;</w:t>
      </w:r>
      <w:r w:rsidRPr="005835D7">
        <w:rPr>
          <w:rFonts w:ascii="Times New Roman" w:hAnsi="Times New Roman"/>
          <w:color w:val="454545"/>
          <w:sz w:val="28"/>
          <w:szCs w:val="28"/>
          <w:highlight w:val="yellow"/>
        </w:rPr>
        <w:t xml:space="preserve"> </w:t>
      </w:r>
    </w:p>
    <w:p w:rsidR="00A21E1B" w:rsidRPr="005835D7" w:rsidRDefault="00A21E1B" w:rsidP="00A21E1B">
      <w:pPr>
        <w:pStyle w:val="2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5D7">
        <w:rPr>
          <w:rFonts w:ascii="Times New Roman" w:hAnsi="Times New Roman"/>
          <w:sz w:val="28"/>
          <w:szCs w:val="28"/>
        </w:rPr>
        <w:t>- участие в деятельности коллегиальных органов, комиссий, рабочих групп, Администрации города;</w:t>
      </w: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 w:val="0"/>
          <w:color w:val="454545"/>
          <w:sz w:val="28"/>
          <w:szCs w:val="28"/>
        </w:rPr>
      </w:pPr>
      <w:r w:rsidRPr="005835D7">
        <w:rPr>
          <w:b w:val="0"/>
          <w:sz w:val="28"/>
          <w:szCs w:val="28"/>
        </w:rPr>
        <w:t>- участие депутатов  в рабочих совещаниях, конференциях, совещаниях проводимых в организациях, органах государственной власти Приморского края.</w:t>
      </w:r>
      <w:r w:rsidRPr="005835D7">
        <w:rPr>
          <w:b w:val="0"/>
          <w:color w:val="454545"/>
          <w:sz w:val="28"/>
          <w:szCs w:val="28"/>
          <w:highlight w:val="yellow"/>
        </w:rPr>
        <w:t xml:space="preserve"> </w:t>
      </w: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 w:val="0"/>
          <w:color w:val="454545"/>
          <w:sz w:val="28"/>
          <w:szCs w:val="28"/>
        </w:rPr>
      </w:pPr>
    </w:p>
    <w:p w:rsidR="00A21E1B" w:rsidRPr="005835D7" w:rsidRDefault="00A21E1B" w:rsidP="00A21E1B">
      <w:pPr>
        <w:tabs>
          <w:tab w:val="left" w:pos="528"/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 xml:space="preserve"> Заседания Думы</w:t>
      </w: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5835D7">
        <w:rPr>
          <w:b w:val="0"/>
          <w:sz w:val="28"/>
          <w:szCs w:val="28"/>
        </w:rPr>
        <w:t xml:space="preserve">Основной организационной формой деятельности Думы  городского округа остаются заседания, на которых рассматриваются вопросы, отнесенные к ее компетенции.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В отчётный период состоялось 17 заседаний Думы, из них 5 внеочередных. </w:t>
      </w:r>
    </w:p>
    <w:p w:rsidR="00A21E1B" w:rsidRPr="005835D7" w:rsidRDefault="00A21E1B" w:rsidP="00A21E1B">
      <w:pPr>
        <w:tabs>
          <w:tab w:val="left" w:pos="567"/>
          <w:tab w:val="left" w:pos="4111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Все они проводились конструктивно, тщательно прорабатывались обсуждаемые вопросы, комиссиями и депутатскими фракциями, рабочей группой </w:t>
      </w:r>
      <w:r w:rsidRPr="005835D7">
        <w:rPr>
          <w:szCs w:val="28"/>
        </w:rPr>
        <w:t>по подготовке муниципальных правовых актов.</w:t>
      </w: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 w:val="0"/>
          <w:sz w:val="28"/>
          <w:szCs w:val="28"/>
        </w:rPr>
      </w:pPr>
      <w:r w:rsidRPr="005835D7">
        <w:rPr>
          <w:b w:val="0"/>
          <w:sz w:val="28"/>
          <w:szCs w:val="28"/>
        </w:rPr>
        <w:t>Заседания Думы носили открытый характер. В их работе принимали участие глава города, Контрольно-счетная палата, должностные лица Администрации, прокурор города, руководители предприятий, организаций, представители общественных организаций, средства массовой информации.</w:t>
      </w: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  <w:shd w:val="clear" w:color="auto" w:fill="FFFFFF"/>
        </w:rPr>
      </w:pPr>
      <w:r w:rsidRPr="005835D7">
        <w:rPr>
          <w:b/>
          <w:szCs w:val="28"/>
          <w:shd w:val="clear" w:color="auto" w:fill="FFFFFF"/>
        </w:rPr>
        <w:t>Заседания постоянных комиссий Думы</w:t>
      </w:r>
    </w:p>
    <w:p w:rsidR="00A21E1B" w:rsidRPr="005835D7" w:rsidRDefault="00A21E1B" w:rsidP="00A21E1B">
      <w:pPr>
        <w:tabs>
          <w:tab w:val="left" w:pos="567"/>
        </w:tabs>
        <w:ind w:firstLine="567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</w:rPr>
        <w:lastRenderedPageBreak/>
        <w:t>Работа Думы строится не только вокруг подготовки пленарных заседаний. Основная часть депутатской деятельности связана с работой в постоянных комиссиях.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 xml:space="preserve">В отчетном периоде </w:t>
      </w:r>
      <w:r w:rsidRPr="005835D7">
        <w:rPr>
          <w:color w:val="000000" w:themeColor="text1"/>
          <w:szCs w:val="28"/>
          <w:shd w:val="clear" w:color="auto" w:fill="FFFFFF"/>
        </w:rPr>
        <w:t xml:space="preserve">состоялось 44 заседания комиссий, на которых  рассмотрено 158 вопросов.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Кроме проектов решений и нормативных правовых актов на комиссиях рассматривалась: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информация,  касающаяся наиболее важных аспектов жизни города;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отчёты руководителей структурных подразделений Администрации, руководителей предприятий и учреждений.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Комиссия по  бюджетно-налоговой  политике  и  финансовым  ресурсам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В  соответствии  со  своими  полномочиями  в  2022  году  комиссией по  бюджетно-налоговой  политике  и  финансовым  ресурсам  было проведено  12 заседаний</w:t>
      </w:r>
      <w:proofErr w:type="gramStart"/>
      <w:r w:rsidRPr="005835D7">
        <w:rPr>
          <w:szCs w:val="28"/>
        </w:rPr>
        <w:t xml:space="preserve"> .</w:t>
      </w:r>
      <w:proofErr w:type="gramEnd"/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Она осуществляла нормативную и контрольную деятельность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по следующим основным направлениям: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рассмотрение  местного   бюджета  и  отчетов  о  его  исполнении;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- осуществление текущего  </w:t>
      </w:r>
      <w:proofErr w:type="gramStart"/>
      <w:r w:rsidRPr="005835D7">
        <w:rPr>
          <w:szCs w:val="28"/>
        </w:rPr>
        <w:t>контроля  за</w:t>
      </w:r>
      <w:proofErr w:type="gramEnd"/>
      <w:r w:rsidRPr="005835D7">
        <w:rPr>
          <w:szCs w:val="28"/>
        </w:rPr>
        <w:t xml:space="preserve"> исполнением бюджета;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регулирование бюджетного процесса;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- совершенствование  налоговой правовой базы и предоставления налоговых льгот;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взаимодействие с Контрольно-счетной  палатой</w:t>
      </w:r>
      <w:proofErr w:type="gramStart"/>
      <w:r w:rsidRPr="005835D7">
        <w:rPr>
          <w:szCs w:val="28"/>
        </w:rPr>
        <w:t xml:space="preserve"> ;</w:t>
      </w:r>
      <w:proofErr w:type="gramEnd"/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анализ заключений,  актов  проверок  и  реализация  предложений  Контрольно-счетной  палаты.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Комиссия по экономической политике и муниципальной собственности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i/>
          <w:color w:val="000000" w:themeColor="text1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Работа комиссии  по экономической политике и муниципальной собственности заключалась в рассмотрении проектов  правовых  актов и программ касающихся экономического развития территории, распоряжения муниципальным имуществом.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В  2022  году  ее деятельность  осуществлялась  по  следующим основным направлениям: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szCs w:val="28"/>
        </w:rPr>
        <w:t xml:space="preserve"> </w:t>
      </w:r>
      <w:r w:rsidRPr="005835D7">
        <w:rPr>
          <w:i/>
          <w:szCs w:val="28"/>
        </w:rPr>
        <w:t>- малое и среднее предпринимательство;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 - управление муниципальной собственностью  города;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 - социально-экономическое развитие.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Всего проведено 10 заседаний комиссии.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Комиссия  по социальным вопросам  и защите прав граждан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lastRenderedPageBreak/>
        <w:t>Комиссия  по социальным вопросам  и защите прав граждан в  отчетном  периоде  осуществляла  деятельность  в  соответствии  с  планами работы Думы, курируя одно из самых важных направлений – социальную политику.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Ею были  рассмотрены такие  вопросы как: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 - развитие физической культуры и спорта;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>- подготовка муниципальных образовательных организаций  к новому учебному году;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 - о  мерах по противодействию распространения новой </w:t>
      </w:r>
      <w:proofErr w:type="spellStart"/>
      <w:r w:rsidRPr="005835D7">
        <w:rPr>
          <w:i/>
          <w:szCs w:val="28"/>
        </w:rPr>
        <w:t>коронавирусной</w:t>
      </w:r>
      <w:proofErr w:type="spellEnd"/>
      <w:r w:rsidRPr="005835D7">
        <w:rPr>
          <w:i/>
          <w:szCs w:val="28"/>
        </w:rPr>
        <w:t xml:space="preserve"> инфекции;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- об организации обеспечения бесплатным питанием </w:t>
      </w:r>
      <w:proofErr w:type="gramStart"/>
      <w:r w:rsidRPr="005835D7">
        <w:rPr>
          <w:i/>
          <w:szCs w:val="28"/>
        </w:rPr>
        <w:t>обучающихся</w:t>
      </w:r>
      <w:proofErr w:type="gramEnd"/>
      <w:r w:rsidRPr="005835D7">
        <w:rPr>
          <w:i/>
          <w:szCs w:val="28"/>
        </w:rPr>
        <w:t>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Комиссия заседала 10 раз.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Комиссия по  регламенту,  депутатской  этике  и  вопросам местного самоуправления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 w:themeColor="text1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В 2022 году состоялось 11 заседаний комиссии по  регламенту,  депутатской  этике  и  вопросам местного самоуправления.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Рассмотрено более  50 вопросов, в числе которых: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szCs w:val="28"/>
        </w:rPr>
        <w:t xml:space="preserve"> </w:t>
      </w:r>
      <w:r w:rsidRPr="005835D7">
        <w:rPr>
          <w:i/>
          <w:szCs w:val="28"/>
        </w:rPr>
        <w:t xml:space="preserve">- о внесении изменений в действующие нормативные правовые акты;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-о </w:t>
      </w:r>
      <w:r w:rsidRPr="005835D7">
        <w:rPr>
          <w:i/>
          <w:spacing w:val="2"/>
          <w:szCs w:val="28"/>
        </w:rPr>
        <w:t>внесении изменений в Устав городского округа</w:t>
      </w:r>
      <w:r w:rsidRPr="005835D7">
        <w:rPr>
          <w:i/>
          <w:szCs w:val="28"/>
        </w:rPr>
        <w:t>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 -  ряд  вопросов по организации деятельности Думы.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b/>
          <w:i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 xml:space="preserve">Комиссия по  строительству и </w:t>
      </w:r>
      <w:proofErr w:type="spellStart"/>
      <w:proofErr w:type="gramStart"/>
      <w:r w:rsidRPr="005835D7">
        <w:rPr>
          <w:b/>
          <w:szCs w:val="28"/>
        </w:rPr>
        <w:t>жилищно</w:t>
      </w:r>
      <w:proofErr w:type="spellEnd"/>
      <w:r w:rsidRPr="005835D7">
        <w:rPr>
          <w:b/>
          <w:szCs w:val="28"/>
        </w:rPr>
        <w:t xml:space="preserve"> - коммунальному</w:t>
      </w:r>
      <w:proofErr w:type="gramEnd"/>
      <w:r w:rsidRPr="005835D7">
        <w:rPr>
          <w:b/>
          <w:szCs w:val="28"/>
        </w:rPr>
        <w:t xml:space="preserve"> хозяйству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b/>
          <w:szCs w:val="28"/>
        </w:rPr>
      </w:pPr>
    </w:p>
    <w:p w:rsidR="00A21E1B" w:rsidRPr="005835D7" w:rsidRDefault="00A21E1B" w:rsidP="00A21E1B">
      <w:pPr>
        <w:pStyle w:val="a7"/>
        <w:rPr>
          <w:b/>
        </w:rPr>
      </w:pPr>
      <w:r w:rsidRPr="005835D7">
        <w:t>Комиссией по  строительству и жилищно-коммунальному хозяйству было проведено в отчетном году 12 заседаний, на которых были рассмотрены, такие  как: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>- о ситуации по осуществлению на территории городского округа деятельности по утилизации  твёрдых бытовых отходов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- о ситуации с отловом бездомных и бродячих животных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>- готовности Администрации по обслуживанию муниципальных дорог в зимний период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r w:rsidRPr="005835D7">
        <w:rPr>
          <w:i/>
          <w:szCs w:val="28"/>
        </w:rPr>
        <w:t xml:space="preserve">- о прохождении отопительного сезона </w:t>
      </w:r>
    </w:p>
    <w:p w:rsidR="00A21E1B" w:rsidRPr="005835D7" w:rsidRDefault="00A21E1B" w:rsidP="00A21E1B">
      <w:pPr>
        <w:pStyle w:val="a7"/>
        <w:rPr>
          <w:b/>
        </w:rPr>
      </w:pPr>
      <w:r w:rsidRPr="005835D7">
        <w:t>- капитальный ремонт и ремонт автомобильных дорог общего пользования и внутриквартальных проездов;</w:t>
      </w:r>
    </w:p>
    <w:p w:rsidR="00A21E1B" w:rsidRPr="005835D7" w:rsidRDefault="00A21E1B" w:rsidP="00A21E1B">
      <w:pPr>
        <w:pStyle w:val="a7"/>
        <w:rPr>
          <w:b/>
        </w:rPr>
      </w:pPr>
      <w:r w:rsidRPr="005835D7">
        <w:t xml:space="preserve"> - изменения в правила землепользования и застройки;</w:t>
      </w:r>
    </w:p>
    <w:p w:rsidR="00A21E1B" w:rsidRPr="005835D7" w:rsidRDefault="00A21E1B" w:rsidP="00A21E1B">
      <w:pPr>
        <w:pStyle w:val="a7"/>
        <w:rPr>
          <w:b/>
        </w:rPr>
      </w:pPr>
      <w:r w:rsidRPr="005835D7">
        <w:t>- улучшение освещенности городского округа;</w:t>
      </w:r>
    </w:p>
    <w:p w:rsidR="00A21E1B" w:rsidRPr="005835D7" w:rsidRDefault="00A21E1B" w:rsidP="00A21E1B">
      <w:pPr>
        <w:pStyle w:val="a7"/>
        <w:rPr>
          <w:b/>
        </w:rPr>
      </w:pPr>
      <w:r w:rsidRPr="005835D7">
        <w:t>- защита населения и территории от чрезвычайных ситуаций;</w:t>
      </w:r>
    </w:p>
    <w:p w:rsidR="00A21E1B" w:rsidRPr="005835D7" w:rsidRDefault="00A21E1B" w:rsidP="00A21E1B">
      <w:pPr>
        <w:pStyle w:val="a7"/>
        <w:rPr>
          <w:b/>
        </w:rPr>
      </w:pPr>
      <w:r w:rsidRPr="005835D7">
        <w:t>-благоустройство территории;</w:t>
      </w:r>
    </w:p>
    <w:p w:rsidR="00A21E1B" w:rsidRPr="005835D7" w:rsidRDefault="00A21E1B" w:rsidP="00A21E1B">
      <w:pPr>
        <w:pStyle w:val="a7"/>
        <w:rPr>
          <w:b/>
        </w:rPr>
      </w:pPr>
      <w:r w:rsidRPr="005835D7">
        <w:t>- ремонт муниципального  жилого фонда.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a7"/>
      </w:pPr>
      <w:r w:rsidRPr="005835D7">
        <w:t>Выездные заседания комиссий Думы</w:t>
      </w:r>
    </w:p>
    <w:p w:rsidR="00A21E1B" w:rsidRPr="005835D7" w:rsidRDefault="00A21E1B" w:rsidP="00A21E1B">
      <w:pPr>
        <w:pStyle w:val="a7"/>
      </w:pPr>
    </w:p>
    <w:p w:rsidR="00A21E1B" w:rsidRPr="00A21E1B" w:rsidRDefault="00A21E1B" w:rsidP="00A21E1B">
      <w:pPr>
        <w:pStyle w:val="a7"/>
        <w:rPr>
          <w:b/>
          <w:shd w:val="clear" w:color="auto" w:fill="FEFEFE"/>
        </w:rPr>
      </w:pPr>
      <w:r w:rsidRPr="00A21E1B">
        <w:rPr>
          <w:rStyle w:val="a8"/>
          <w:b w:val="0"/>
          <w:color w:val="000000"/>
          <w:shd w:val="clear" w:color="auto" w:fill="FEFEFE"/>
        </w:rPr>
        <w:t xml:space="preserve">Выездные  совещания  позволяют  быть  в  курсе  положения  дел  </w:t>
      </w:r>
      <w:r w:rsidRPr="00A21E1B">
        <w:rPr>
          <w:shd w:val="clear" w:color="auto" w:fill="FEFEFE"/>
        </w:rPr>
        <w:t>оперативно решать проблемы и изучить суть вопроса.</w:t>
      </w:r>
    </w:p>
    <w:p w:rsidR="00A21E1B" w:rsidRPr="00A21E1B" w:rsidRDefault="00A21E1B" w:rsidP="00A21E1B">
      <w:pPr>
        <w:pStyle w:val="a7"/>
        <w:rPr>
          <w:rStyle w:val="a8"/>
          <w:b w:val="0"/>
        </w:rPr>
      </w:pPr>
      <w:r w:rsidRPr="00A21E1B">
        <w:rPr>
          <w:rStyle w:val="a8"/>
          <w:b w:val="0"/>
          <w:color w:val="000000"/>
          <w:shd w:val="clear" w:color="auto" w:fill="FEFEFE"/>
        </w:rPr>
        <w:t xml:space="preserve">Проведенные  </w:t>
      </w:r>
      <w:proofErr w:type="spellStart"/>
      <w:r w:rsidRPr="00A21E1B">
        <w:rPr>
          <w:rStyle w:val="a8"/>
          <w:b w:val="0"/>
          <w:color w:val="000000"/>
          <w:shd w:val="clear" w:color="auto" w:fill="FEFEFE"/>
        </w:rPr>
        <w:t>ввыездные</w:t>
      </w:r>
      <w:proofErr w:type="spellEnd"/>
      <w:r w:rsidRPr="00A21E1B">
        <w:rPr>
          <w:rStyle w:val="a8"/>
          <w:b w:val="0"/>
          <w:color w:val="000000"/>
          <w:shd w:val="clear" w:color="auto" w:fill="FEFEFE"/>
        </w:rPr>
        <w:t xml:space="preserve"> заседания комиссий проходили под  руководством председателей профильных  комиссий Думы.</w:t>
      </w:r>
    </w:p>
    <w:p w:rsidR="00A21E1B" w:rsidRPr="005835D7" w:rsidRDefault="00A21E1B" w:rsidP="00A21E1B">
      <w:pPr>
        <w:pStyle w:val="a7"/>
      </w:pPr>
      <w:r w:rsidRPr="005835D7">
        <w:rPr>
          <w:shd w:val="clear" w:color="auto" w:fill="FEFEFE"/>
        </w:rPr>
        <w:t xml:space="preserve">На выездной комиссии подвели итоги выполнения работ по реконструкции гидротехнических сооружений Вишневского водохранилища в рамках исполнения муниципальной программы «Строительство, реконструкции, модернизации, капитального ремонта объектов водопроводно-канализационного хозяйства городского округа </w:t>
      </w:r>
      <w:proofErr w:type="spellStart"/>
      <w:proofErr w:type="gramStart"/>
      <w:r w:rsidRPr="005835D7">
        <w:rPr>
          <w:shd w:val="clear" w:color="auto" w:fill="FEFEFE"/>
        </w:rPr>
        <w:t>Спасск-Дальний</w:t>
      </w:r>
      <w:proofErr w:type="spellEnd"/>
      <w:proofErr w:type="gramEnd"/>
      <w:r w:rsidRPr="005835D7">
        <w:rPr>
          <w:shd w:val="clear" w:color="auto" w:fill="FEFEFE"/>
        </w:rPr>
        <w:t xml:space="preserve"> на 2019-2024 гг.».</w:t>
      </w:r>
    </w:p>
    <w:p w:rsidR="00A21E1B" w:rsidRPr="005835D7" w:rsidRDefault="00A21E1B" w:rsidP="00A21E1B">
      <w:pPr>
        <w:pStyle w:val="a7"/>
        <w:rPr>
          <w:shd w:val="clear" w:color="auto" w:fill="FEFEFE"/>
        </w:rPr>
      </w:pPr>
      <w:r w:rsidRPr="005835D7">
        <w:rPr>
          <w:shd w:val="clear" w:color="auto" w:fill="FEFEFE"/>
        </w:rPr>
        <w:t xml:space="preserve">Депутаты получили разъяснения со стороны подрядчиков и заместителя главы Администрации Константина Патрушева. Были озвучены рекомендации, некоторые из вопросов подробно рассмотрены  на заседаниях комиссий. </w:t>
      </w:r>
    </w:p>
    <w:p w:rsidR="00A21E1B" w:rsidRPr="005835D7" w:rsidRDefault="00A21E1B" w:rsidP="00A21E1B">
      <w:pPr>
        <w:pStyle w:val="a7"/>
        <w:rPr>
          <w:shd w:val="clear" w:color="auto" w:fill="FEFEFE"/>
        </w:rPr>
      </w:pPr>
    </w:p>
    <w:p w:rsidR="00A21E1B" w:rsidRPr="005835D7" w:rsidRDefault="00A21E1B" w:rsidP="00A21E1B">
      <w:pPr>
        <w:pStyle w:val="a7"/>
      </w:pPr>
      <w:r w:rsidRPr="005835D7">
        <w:t>Выездные заседания комиссий Думы</w:t>
      </w:r>
    </w:p>
    <w:p w:rsidR="00A21E1B" w:rsidRPr="005835D7" w:rsidRDefault="00A21E1B" w:rsidP="00A21E1B">
      <w:pPr>
        <w:pStyle w:val="a7"/>
        <w:rPr>
          <w:shd w:val="clear" w:color="auto" w:fill="FEFEFE"/>
        </w:rPr>
      </w:pPr>
    </w:p>
    <w:p w:rsidR="00A21E1B" w:rsidRPr="005835D7" w:rsidRDefault="00A21E1B" w:rsidP="00A21E1B">
      <w:pPr>
        <w:pStyle w:val="a7"/>
        <w:rPr>
          <w:rStyle w:val="a8"/>
          <w:b w:val="0"/>
          <w:color w:val="000000"/>
          <w:shd w:val="clear" w:color="auto" w:fill="FEFEFE"/>
        </w:rPr>
      </w:pPr>
      <w:r w:rsidRPr="005835D7">
        <w:rPr>
          <w:shd w:val="clear" w:color="auto" w:fill="FEFEFE"/>
        </w:rPr>
        <w:t xml:space="preserve">Так же выездная комиссия провела  мониторинг устройства объектов освещения по ул. Краснознаменной, в рамках реализации проектов инициативного </w:t>
      </w:r>
      <w:proofErr w:type="spellStart"/>
      <w:r w:rsidRPr="005835D7">
        <w:rPr>
          <w:shd w:val="clear" w:color="auto" w:fill="FEFEFE"/>
        </w:rPr>
        <w:t>бюджетирования</w:t>
      </w:r>
      <w:proofErr w:type="spellEnd"/>
      <w:r w:rsidRPr="005835D7">
        <w:rPr>
          <w:shd w:val="clear" w:color="auto" w:fill="FEFEFE"/>
        </w:rPr>
        <w:t xml:space="preserve"> «Твой проект», обсудили </w:t>
      </w:r>
      <w:r w:rsidRPr="005835D7">
        <w:rPr>
          <w:rStyle w:val="a8"/>
          <w:color w:val="000000"/>
          <w:shd w:val="clear" w:color="auto" w:fill="FEFEFE"/>
        </w:rPr>
        <w:t xml:space="preserve">вопросы, касающиеся инфраструктурного развития. </w:t>
      </w:r>
    </w:p>
    <w:p w:rsidR="00A21E1B" w:rsidRPr="005835D7" w:rsidRDefault="00A21E1B" w:rsidP="00A21E1B">
      <w:pPr>
        <w:pStyle w:val="a7"/>
      </w:pPr>
      <w:r w:rsidRPr="005835D7">
        <w:t>Выездные заседания комиссий Думы</w:t>
      </w:r>
    </w:p>
    <w:p w:rsidR="00A21E1B" w:rsidRPr="005835D7" w:rsidRDefault="00A21E1B" w:rsidP="00A21E1B">
      <w:pPr>
        <w:pStyle w:val="a7"/>
        <w:rPr>
          <w:rStyle w:val="a8"/>
        </w:rPr>
      </w:pPr>
    </w:p>
    <w:p w:rsidR="00A21E1B" w:rsidRPr="005835D7" w:rsidRDefault="00A21E1B" w:rsidP="00A21E1B">
      <w:pPr>
        <w:pStyle w:val="a7"/>
      </w:pPr>
      <w:r w:rsidRPr="005835D7">
        <w:rPr>
          <w:shd w:val="clear" w:color="auto" w:fill="FEFEFE"/>
        </w:rPr>
        <w:t xml:space="preserve">В  преддверии  летних  каникул  посетили   детский  оздоровительно-спортивный центр </w:t>
      </w:r>
      <w:proofErr w:type="gramStart"/>
      <w:r w:rsidRPr="005835D7">
        <w:rPr>
          <w:shd w:val="clear" w:color="auto" w:fill="FEFEFE"/>
        </w:rPr>
        <w:t>в</w:t>
      </w:r>
      <w:proofErr w:type="gramEnd"/>
      <w:r w:rsidRPr="005835D7">
        <w:rPr>
          <w:shd w:val="clear" w:color="auto" w:fill="FEFEFE"/>
        </w:rPr>
        <w:t xml:space="preserve"> </w:t>
      </w:r>
      <w:proofErr w:type="gramStart"/>
      <w:r w:rsidRPr="005835D7">
        <w:rPr>
          <w:shd w:val="clear" w:color="auto" w:fill="FEFEFE"/>
        </w:rPr>
        <w:t>с</w:t>
      </w:r>
      <w:proofErr w:type="gramEnd"/>
      <w:r w:rsidRPr="005835D7">
        <w:rPr>
          <w:shd w:val="clear" w:color="auto" w:fill="FEFEFE"/>
        </w:rPr>
        <w:t>. Калиновка, где проверили эффективность видов  деятельности организации.</w:t>
      </w:r>
    </w:p>
    <w:p w:rsidR="00A21E1B" w:rsidRPr="005835D7" w:rsidRDefault="00A21E1B" w:rsidP="00A21E1B">
      <w:pPr>
        <w:pStyle w:val="a7"/>
        <w:rPr>
          <w:shd w:val="clear" w:color="auto" w:fill="FEFEFE"/>
        </w:rPr>
      </w:pPr>
    </w:p>
    <w:p w:rsidR="00A21E1B" w:rsidRPr="005835D7" w:rsidRDefault="00A21E1B" w:rsidP="00A21E1B">
      <w:pPr>
        <w:pStyle w:val="a7"/>
        <w:rPr>
          <w:shd w:val="clear" w:color="auto" w:fill="FEFEFE"/>
        </w:rPr>
      </w:pPr>
      <w:r w:rsidRPr="005835D7">
        <w:rPr>
          <w:shd w:val="clear" w:color="auto" w:fill="FEFEFE"/>
        </w:rPr>
        <w:t>Работа фракций Думы</w:t>
      </w:r>
    </w:p>
    <w:p w:rsidR="00A21E1B" w:rsidRPr="005835D7" w:rsidRDefault="00A21E1B" w:rsidP="00A21E1B">
      <w:pPr>
        <w:pStyle w:val="a7"/>
        <w:rPr>
          <w:shd w:val="clear" w:color="auto" w:fill="FEFEFE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В Думе действуют два депутатских объединения – фракция </w:t>
      </w:r>
      <w:r w:rsidRPr="005835D7">
        <w:rPr>
          <w:color w:val="000000" w:themeColor="text1"/>
          <w:szCs w:val="28"/>
        </w:rPr>
        <w:t>Всероссийской политической партии  «Единая Россия» и «Коммунистической партии РФ».  Основными</w:t>
      </w:r>
      <w:r w:rsidRPr="005835D7">
        <w:rPr>
          <w:szCs w:val="28"/>
        </w:rPr>
        <w:t xml:space="preserve"> направлениями работы фракции являются: нормотворческая деятельность, работа с избирателями, организация публичных мероприятий и участие в них.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Заседания депутатских фракций, проходили не реже одного раза в месяц. Основная нормотворческая работа проводилась депутатами – членами фракции при предварительном рассмотрении и обсуждении выносимых на заседание Думы вопросов. Комплексно оценивая социально-экономическое положение, депутаты основное внимание в своей работе во фракциях  </w:t>
      </w:r>
      <w:r w:rsidRPr="005835D7">
        <w:rPr>
          <w:szCs w:val="28"/>
        </w:rPr>
        <w:lastRenderedPageBreak/>
        <w:t>сосредоточили на решении вопросов, имеющих наиболее важное социально-экономическое и политическое значение для города, дальнейшем совершенствовании бюджетного процесса.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proofErr w:type="gramStart"/>
      <w:r w:rsidRPr="005835D7">
        <w:rPr>
          <w:szCs w:val="28"/>
        </w:rPr>
        <w:t>Хочу</w:t>
      </w:r>
      <w:proofErr w:type="gramEnd"/>
      <w:r w:rsidRPr="005835D7">
        <w:rPr>
          <w:szCs w:val="28"/>
        </w:rPr>
        <w:t xml:space="preserve"> отметит, что  работа  фракций вносит весомый вклад в разработку, принятие, реализацию и контроль многих важных для города решений.</w:t>
      </w:r>
    </w:p>
    <w:p w:rsidR="00A21E1B" w:rsidRPr="005835D7" w:rsidRDefault="00A21E1B" w:rsidP="00A21E1B">
      <w:pPr>
        <w:pStyle w:val="a7"/>
        <w:rPr>
          <w:shd w:val="clear" w:color="auto" w:fill="FEFEFE"/>
        </w:rPr>
      </w:pP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5835D7">
        <w:rPr>
          <w:sz w:val="28"/>
          <w:szCs w:val="28"/>
        </w:rPr>
        <w:t>Нормотворческая деятельность</w:t>
      </w:r>
    </w:p>
    <w:p w:rsidR="00A21E1B" w:rsidRPr="005835D7" w:rsidRDefault="00A21E1B" w:rsidP="00A21E1B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Депутатами в течение всего года велась работа над приведением  в соответствие с действующим законодательством ранее принятых решений, а так же рассмотрены новые проекты решений, необходимость принятия которых была обусловлена  действующим законодательством.</w:t>
      </w:r>
    </w:p>
    <w:p w:rsidR="00A21E1B" w:rsidRPr="005835D7" w:rsidRDefault="00A21E1B" w:rsidP="00A21E1B">
      <w:pPr>
        <w:pStyle w:val="a7"/>
      </w:pPr>
      <w:r w:rsidRPr="005835D7">
        <w:t>Нормотворческая деятельность осуществлялась в соответствии с ежеквартальными планами Думы.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b/>
          <w:szCs w:val="28"/>
          <w:u w:val="single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Распределение принятых решений по областям правового регулирования</w:t>
      </w:r>
    </w:p>
    <w:p w:rsidR="00A21E1B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Всего было принято 130  решений Думы, в том числе 67 нормативных правовых актов, их них: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0"/>
        <w:gridCol w:w="1114"/>
      </w:tblGrid>
      <w:tr w:rsidR="00A21E1B" w:rsidRPr="005835D7" w:rsidTr="007322F4"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jc w:val="both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– по бюджету, налогам и имуществу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23</w:t>
            </w:r>
          </w:p>
        </w:tc>
      </w:tr>
      <w:tr w:rsidR="00A21E1B" w:rsidRPr="005835D7" w:rsidTr="007322F4"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jc w:val="both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– по реализации вопросов местного значения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24</w:t>
            </w:r>
          </w:p>
        </w:tc>
      </w:tr>
      <w:tr w:rsidR="00A21E1B" w:rsidRPr="005835D7" w:rsidTr="007322F4"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jc w:val="both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– по противодействию коррупции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7</w:t>
            </w:r>
          </w:p>
        </w:tc>
      </w:tr>
      <w:tr w:rsidR="00A21E1B" w:rsidRPr="005835D7" w:rsidTr="007322F4">
        <w:trPr>
          <w:trHeight w:val="233"/>
        </w:trPr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jc w:val="both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– по вопросам, связанным с прохождением муниципальной службы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4</w:t>
            </w:r>
          </w:p>
        </w:tc>
      </w:tr>
      <w:tr w:rsidR="00A21E1B" w:rsidRPr="005835D7" w:rsidTr="007322F4">
        <w:trPr>
          <w:trHeight w:val="269"/>
        </w:trPr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jc w:val="both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  <w:lang w:val="en-US"/>
              </w:rPr>
              <w:t xml:space="preserve">- </w:t>
            </w:r>
            <w:r w:rsidRPr="005835D7">
              <w:rPr>
                <w:color w:val="000000" w:themeColor="text1"/>
                <w:szCs w:val="28"/>
              </w:rPr>
              <w:t>прочие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1B" w:rsidRPr="005835D7" w:rsidRDefault="00A21E1B" w:rsidP="00A21E1B">
            <w:pPr>
              <w:tabs>
                <w:tab w:val="left" w:pos="567"/>
              </w:tabs>
              <w:ind w:firstLine="567"/>
              <w:rPr>
                <w:color w:val="000000" w:themeColor="text1"/>
                <w:szCs w:val="28"/>
              </w:rPr>
            </w:pPr>
            <w:r w:rsidRPr="005835D7">
              <w:rPr>
                <w:color w:val="000000" w:themeColor="text1"/>
                <w:szCs w:val="28"/>
              </w:rPr>
              <w:t>8</w:t>
            </w:r>
          </w:p>
        </w:tc>
      </w:tr>
    </w:tbl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835D7">
        <w:rPr>
          <w:szCs w:val="28"/>
        </w:rPr>
        <w:t>Систематически, проводился мониторинг действующих решений Думы – всего проведена правовая экспертиза  26  действующих нормативных правовых актов, 6 из которых выявлены несоответствия с действующим законодательством с последующим устранением этого несоответствия.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Внесение изменений в Устав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Особое место в нормотворческом процессе является своевременное внесение изменений в Устав городского округа в целях приведения его в соответствие с постоянно изменяющимся законодательством. В 2022 году Думой принято 5 таких решений, 3 из них были вынесены на публичные слушания.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На публичных слушаниях представленные проекты получили одобрение.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Все изменения зарегистрированы  в отделе Управления Министерства юстиции Российской Федерации по Приморскому краю.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  <w:shd w:val="clear" w:color="auto" w:fill="FFFFFF"/>
        </w:rPr>
      </w:pPr>
      <w:r w:rsidRPr="005835D7">
        <w:rPr>
          <w:b/>
          <w:szCs w:val="28"/>
          <w:shd w:val="clear" w:color="auto" w:fill="FFFFFF"/>
        </w:rPr>
        <w:lastRenderedPageBreak/>
        <w:t>Бюджетное регулирование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  <w:highlight w:val="yellow"/>
          <w:shd w:val="clear" w:color="auto" w:fill="FFFFFF"/>
        </w:rPr>
      </w:pPr>
    </w:p>
    <w:p w:rsidR="00A21E1B" w:rsidRPr="005835D7" w:rsidRDefault="00A21E1B" w:rsidP="00A21E1B">
      <w:pPr>
        <w:pStyle w:val="a7"/>
      </w:pPr>
      <w:r w:rsidRPr="005835D7">
        <w:t xml:space="preserve">К исключительной компетенции Думы относится принятие бюджета городского округа на очередной финансовый год, утверждение отчета об исполнении бюджета городского округа за прошедший финансовый год, а также внесение изменений и дополнений в действующий бюджет текущего финансового года. </w:t>
      </w:r>
    </w:p>
    <w:p w:rsidR="00A21E1B" w:rsidRPr="005835D7" w:rsidRDefault="00A21E1B" w:rsidP="00A21E1B">
      <w:pPr>
        <w:pStyle w:val="a7"/>
      </w:pPr>
      <w:r w:rsidRPr="005835D7">
        <w:t xml:space="preserve">В течение отчетного года было принято 11 решений, касающихся перераспределения денежных средств бюджета текущего финансового года. Внесение изменений в основном было обусловлено уточнением объемов налоговых и неналоговых доходов, дополнительными безвозмездными поступлениями средств из бюджетов других уровней, увеличением или уточнением </w:t>
      </w:r>
      <w:proofErr w:type="gramStart"/>
      <w:r w:rsidRPr="005835D7">
        <w:t>объема отдельных направлений расходов главных распорядителей бюджетных средств</w:t>
      </w:r>
      <w:proofErr w:type="gramEnd"/>
      <w:r w:rsidRPr="005835D7">
        <w:t xml:space="preserve">. 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a7"/>
      </w:pPr>
      <w:r w:rsidRPr="005835D7">
        <w:t xml:space="preserve"> Работа депутатов над бюджетом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tabs>
          <w:tab w:val="left" w:pos="567"/>
          <w:tab w:val="left" w:pos="1276"/>
          <w:tab w:val="left" w:pos="2694"/>
        </w:tabs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 xml:space="preserve">Значимым вопросом, рассматриваемым Думой в прошедшем периоде, был вопрос об утверждении бюджета на 2023 год и на плановый период 2024 и 2025 годы. </w:t>
      </w:r>
    </w:p>
    <w:p w:rsidR="00A21E1B" w:rsidRPr="005835D7" w:rsidRDefault="00A21E1B" w:rsidP="00A21E1B">
      <w:pPr>
        <w:tabs>
          <w:tab w:val="left" w:pos="567"/>
          <w:tab w:val="left" w:pos="1276"/>
          <w:tab w:val="left" w:pos="2694"/>
        </w:tabs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>Депутаты провели плодотворную работу над указанным документом. Были детально рассмотрены вопросы формирования доходной части бюджета, расходы по главным распорядителям бюджетных средств, по муниципальным программам, внепрограммным расходам, проанализированы заключения и предложения Контрольно-счетной палаты городского округа.</w:t>
      </w:r>
    </w:p>
    <w:p w:rsidR="00A21E1B" w:rsidRPr="005835D7" w:rsidRDefault="00A21E1B" w:rsidP="00A21E1B">
      <w:pPr>
        <w:tabs>
          <w:tab w:val="left" w:pos="567"/>
          <w:tab w:val="left" w:pos="1276"/>
          <w:tab w:val="left" w:pos="2694"/>
        </w:tabs>
        <w:ind w:firstLine="567"/>
        <w:jc w:val="center"/>
        <w:rPr>
          <w:b/>
          <w:szCs w:val="28"/>
          <w:shd w:val="clear" w:color="auto" w:fill="FFFFFF"/>
        </w:rPr>
      </w:pPr>
    </w:p>
    <w:p w:rsidR="00A21E1B" w:rsidRPr="005835D7" w:rsidRDefault="00A21E1B" w:rsidP="00A21E1B">
      <w:pPr>
        <w:tabs>
          <w:tab w:val="left" w:pos="567"/>
          <w:tab w:val="left" w:pos="1276"/>
          <w:tab w:val="left" w:pos="2694"/>
        </w:tabs>
        <w:ind w:firstLine="567"/>
        <w:jc w:val="center"/>
        <w:rPr>
          <w:b/>
          <w:szCs w:val="28"/>
          <w:shd w:val="clear" w:color="auto" w:fill="FFFFFF"/>
        </w:rPr>
      </w:pPr>
    </w:p>
    <w:p w:rsidR="00A21E1B" w:rsidRPr="005835D7" w:rsidRDefault="00A21E1B" w:rsidP="00A21E1B">
      <w:pPr>
        <w:pStyle w:val="a7"/>
      </w:pPr>
      <w:r w:rsidRPr="005835D7">
        <w:t xml:space="preserve">В городском округе в 2022 году </w:t>
      </w:r>
      <w:r w:rsidRPr="00127828">
        <w:rPr>
          <w:color w:val="000000" w:themeColor="text1"/>
        </w:rPr>
        <w:t>действовали 34 муниципальные</w:t>
      </w:r>
      <w:r w:rsidRPr="005835D7">
        <w:t xml:space="preserve"> программы. Реализуя свои полномочия в соответствии  с Бюджетным кодексом, Дума  осуществляла согласование, утверждение действующих программ и принятие новых.</w:t>
      </w:r>
    </w:p>
    <w:p w:rsidR="00A21E1B" w:rsidRPr="005835D7" w:rsidRDefault="00A21E1B" w:rsidP="00A21E1B">
      <w:pPr>
        <w:pStyle w:val="a7"/>
      </w:pPr>
      <w:r w:rsidRPr="005835D7">
        <w:t xml:space="preserve"> В отчетном году депутатами Думы городского округа на заседаниях постоянных депутатских комиссий рассмотрено 64 проекта программ  и изменений в них. 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835D7">
        <w:rPr>
          <w:szCs w:val="28"/>
        </w:rPr>
        <w:t xml:space="preserve">Так же депутатами были  даны соответствующие рекомендации разработчикам муниципальных программ. 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</w:rPr>
        <w:t xml:space="preserve">Все они легли в основу формирования бюджета городского округа </w:t>
      </w:r>
      <w:r w:rsidRPr="005835D7">
        <w:rPr>
          <w:szCs w:val="28"/>
          <w:shd w:val="clear" w:color="auto" w:fill="FFFFFF"/>
        </w:rPr>
        <w:t>год и на плановый период 2024 и 2025 годы.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Cs w:val="28"/>
          <w:shd w:val="clear" w:color="auto" w:fill="FFFFFF"/>
        </w:rPr>
      </w:pP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  <w:shd w:val="clear" w:color="auto" w:fill="FFFFFF"/>
        </w:rPr>
      </w:pPr>
      <w:r w:rsidRPr="005835D7">
        <w:rPr>
          <w:b/>
          <w:szCs w:val="28"/>
          <w:shd w:val="clear" w:color="auto" w:fill="FFFFFF"/>
        </w:rPr>
        <w:t>Общественные обсуждения бюджета Приморского края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rPr>
          <w:color w:val="000000"/>
          <w:szCs w:val="28"/>
          <w:shd w:val="clear" w:color="auto" w:fill="FFFFFF"/>
        </w:rPr>
      </w:pPr>
      <w:r w:rsidRPr="005835D7">
        <w:rPr>
          <w:color w:val="000000"/>
          <w:szCs w:val="28"/>
          <w:shd w:val="clear" w:color="auto" w:fill="FFFFFF"/>
        </w:rPr>
        <w:t>Депутаты  приняли активное участие в  общественных обсуждениях бюджета Приморского края на 2023 год.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  <w:shd w:val="clear" w:color="auto" w:fill="FFFFFF"/>
        </w:rPr>
      </w:pPr>
      <w:r w:rsidRPr="005835D7">
        <w:rPr>
          <w:color w:val="262626"/>
          <w:szCs w:val="28"/>
        </w:rPr>
        <w:t>Обсуждения проходили в дистанционно-очном формате: города и районы края подключаются к обсуждению документа в режиме видеоконференции. Модератором общественной дискуссии выступила  председатель регионального правительства Вера Щербина.</w:t>
      </w:r>
    </w:p>
    <w:p w:rsidR="00A21E1B" w:rsidRPr="005835D7" w:rsidRDefault="00A21E1B" w:rsidP="00A21E1B">
      <w:pPr>
        <w:pStyle w:val="a7"/>
      </w:pPr>
      <w:r w:rsidRPr="005835D7">
        <w:t xml:space="preserve">На обсуждение проекта бюджета  было отведено несколько дней: он  рассматривался отдельными блоками по всем социально значимым направлениям. В их числе — дорожное, сельское и лесное хозяйство, труд и социальная политика, ЖКХ, энергетика и газоснабжение, спорт, культура, образование и занятость. 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Заседание рабочей группы</w:t>
      </w:r>
      <w:r w:rsidRPr="005835D7">
        <w:rPr>
          <w:szCs w:val="28"/>
        </w:rPr>
        <w:t xml:space="preserve"> </w:t>
      </w:r>
      <w:r w:rsidRPr="005835D7">
        <w:rPr>
          <w:b/>
          <w:szCs w:val="28"/>
        </w:rPr>
        <w:t>по подготовке муниципальных правовых актов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pStyle w:val="a7"/>
      </w:pPr>
      <w:r w:rsidRPr="005835D7">
        <w:t xml:space="preserve">В отчётном году продолжена практика предварительного рассмотрения проектов нормативных правовых актов на заседаниях рабочей группы по подготовке решений. В задачу рабочей группы входит обсуждение и проработка проекта с участием представителей отраслевых управлений Администрации, разработчиков проекта, а также депутатов и специалистов аппарата Думы. </w:t>
      </w:r>
    </w:p>
    <w:p w:rsidR="00A21E1B" w:rsidRPr="005835D7" w:rsidRDefault="00A21E1B" w:rsidP="00A21E1B">
      <w:pPr>
        <w:pStyle w:val="a7"/>
      </w:pPr>
      <w:r w:rsidRPr="005835D7">
        <w:t>Данная практика убедительно доказывает свою эффективность, увеличивает качество подготовки нормативных правовых актов. Надо отметить, что в отчетном периоде не было ни одного протеста прокурора на действующие и принимаемы нормативные правовые акты Думы.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a7"/>
      </w:pPr>
      <w:r w:rsidRPr="005835D7">
        <w:t>Осуществление контрольных полномочий Думы</w:t>
      </w:r>
    </w:p>
    <w:p w:rsidR="00A21E1B" w:rsidRPr="005835D7" w:rsidRDefault="00A21E1B" w:rsidP="00A21E1B">
      <w:pPr>
        <w:pStyle w:val="a7"/>
      </w:pPr>
    </w:p>
    <w:p w:rsidR="00A21E1B" w:rsidRPr="00A21E1B" w:rsidRDefault="00A21E1B" w:rsidP="00A21E1B">
      <w:pPr>
        <w:pStyle w:val="a7"/>
      </w:pPr>
      <w:r w:rsidRPr="00A21E1B">
        <w:t>Большое значение для городского округа имеют реализуемые депутатами контрольные функции.  Они отражают общественную значимость деятельности представительного органа.</w:t>
      </w:r>
    </w:p>
    <w:p w:rsidR="00A21E1B" w:rsidRPr="00A21E1B" w:rsidRDefault="00A21E1B" w:rsidP="00A21E1B">
      <w:pPr>
        <w:pStyle w:val="a7"/>
        <w:rPr>
          <w:shd w:val="clear" w:color="auto" w:fill="FFFFFF"/>
        </w:rPr>
      </w:pPr>
      <w:r w:rsidRPr="00A21E1B">
        <w:rPr>
          <w:shd w:val="clear" w:color="auto" w:fill="FFFFFF"/>
        </w:rPr>
        <w:t xml:space="preserve">В исключительной компетенции Думы городского округа  находится осуществление </w:t>
      </w:r>
      <w:proofErr w:type="gramStart"/>
      <w:r w:rsidRPr="00A21E1B">
        <w:rPr>
          <w:shd w:val="clear" w:color="auto" w:fill="FFFFFF"/>
        </w:rPr>
        <w:t>контроля за</w:t>
      </w:r>
      <w:proofErr w:type="gramEnd"/>
      <w:r w:rsidRPr="00A21E1B">
        <w:rPr>
          <w:shd w:val="clear" w:color="auto" w:fill="FFFFFF"/>
        </w:rPr>
        <w:t xml:space="preserve"> исполнением органами и должностными лицами органов местного самоуправления своих  полномочий.</w:t>
      </w:r>
    </w:p>
    <w:p w:rsidR="00A21E1B" w:rsidRPr="00A21E1B" w:rsidRDefault="00A21E1B" w:rsidP="00A21E1B">
      <w:pPr>
        <w:pStyle w:val="a7"/>
        <w:rPr>
          <w:shd w:val="clear" w:color="auto" w:fill="FFFFFF"/>
        </w:rPr>
      </w:pPr>
    </w:p>
    <w:p w:rsidR="00A21E1B" w:rsidRPr="00A21E1B" w:rsidRDefault="00A21E1B" w:rsidP="00A21E1B">
      <w:pPr>
        <w:pStyle w:val="a7"/>
      </w:pPr>
      <w:r w:rsidRPr="00A21E1B">
        <w:t>В 2022 году депутатами Думы заслушаны отчеты:</w:t>
      </w:r>
    </w:p>
    <w:p w:rsidR="00A21E1B" w:rsidRPr="00A21E1B" w:rsidRDefault="00A21E1B" w:rsidP="00A21E1B">
      <w:pPr>
        <w:pStyle w:val="a7"/>
      </w:pPr>
      <w:r w:rsidRPr="00A21E1B">
        <w:t>- главы - о результатах своей деятельности, деятельности Администрации, в том числе решении вопросов,  поставленных Думой в 2021 году;</w:t>
      </w:r>
    </w:p>
    <w:p w:rsidR="00A21E1B" w:rsidRPr="00A21E1B" w:rsidRDefault="00A21E1B" w:rsidP="00A21E1B">
      <w:pPr>
        <w:pStyle w:val="a7"/>
      </w:pPr>
      <w:r w:rsidRPr="00A21E1B">
        <w:lastRenderedPageBreak/>
        <w:t>- Контрольно-счетной палаты городского округа о деятельности в 2021году.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5835D7">
        <w:rPr>
          <w:color w:val="000000" w:themeColor="text1"/>
          <w:szCs w:val="28"/>
        </w:rPr>
        <w:t xml:space="preserve">Все отчеты Контрольно-счетной палаты по результатам контрольных мероприятий своевременно были направлены в Думу для рассмотрения. Материалы и информации по исполнению предложений, рекомендаций Контрольно-счетной палаты были рассмотрены депутатами на заседаниях постоянных комиссий. </w:t>
      </w:r>
    </w:p>
    <w:p w:rsidR="00A21E1B" w:rsidRPr="00A21E1B" w:rsidRDefault="00A21E1B" w:rsidP="00A21E1B">
      <w:pPr>
        <w:pStyle w:val="a7"/>
      </w:pPr>
      <w:r w:rsidRPr="00A21E1B">
        <w:t>Так же  в отчетном периоде были заслушаны отчеты</w:t>
      </w:r>
      <w:r>
        <w:t>:</w:t>
      </w:r>
      <w:r w:rsidRPr="00A21E1B">
        <w:t xml:space="preserve">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 Администрации городского округа об исполнении бюджета городского округа за 2021 год;</w:t>
      </w:r>
    </w:p>
    <w:p w:rsidR="00A21E1B" w:rsidRPr="005835D7" w:rsidRDefault="00A21E1B" w:rsidP="00A21E1B">
      <w:pPr>
        <w:tabs>
          <w:tab w:val="left" w:pos="567"/>
        </w:tabs>
        <w:adjustRightInd w:val="0"/>
        <w:ind w:firstLine="567"/>
        <w:jc w:val="both"/>
        <w:rPr>
          <w:rFonts w:eastAsia="Calibri"/>
          <w:szCs w:val="28"/>
        </w:rPr>
      </w:pPr>
      <w:r w:rsidRPr="005835D7">
        <w:rPr>
          <w:rFonts w:eastAsia="Calibri"/>
          <w:szCs w:val="28"/>
        </w:rPr>
        <w:t>- О</w:t>
      </w:r>
      <w:r w:rsidRPr="005835D7">
        <w:rPr>
          <w:szCs w:val="28"/>
        </w:rPr>
        <w:t xml:space="preserve"> деятельности </w:t>
      </w:r>
      <w:r w:rsidRPr="005835D7">
        <w:rPr>
          <w:color w:val="000000"/>
          <w:szCs w:val="28"/>
        </w:rPr>
        <w:t>Межмуниципального отдела МВД Российской Федерации «Спасский» УМВД России по Приморскому краю за 2021 год</w:t>
      </w:r>
      <w:r w:rsidRPr="005835D7">
        <w:rPr>
          <w:rFonts w:eastAsia="Calibri"/>
          <w:szCs w:val="28"/>
        </w:rPr>
        <w:t>;</w:t>
      </w:r>
    </w:p>
    <w:p w:rsidR="00A21E1B" w:rsidRPr="005835D7" w:rsidRDefault="00A21E1B" w:rsidP="00A21E1B">
      <w:pPr>
        <w:tabs>
          <w:tab w:val="left" w:pos="567"/>
        </w:tabs>
        <w:adjustRightInd w:val="0"/>
        <w:ind w:firstLine="567"/>
        <w:jc w:val="both"/>
        <w:rPr>
          <w:rFonts w:eastAsia="Times New Roman"/>
          <w:szCs w:val="28"/>
          <w:shd w:val="clear" w:color="auto" w:fill="FFFFFF"/>
        </w:rPr>
      </w:pPr>
      <w:r w:rsidRPr="005835D7">
        <w:rPr>
          <w:rFonts w:eastAsia="Calibri"/>
          <w:szCs w:val="28"/>
        </w:rPr>
        <w:t>-О</w:t>
      </w:r>
      <w:r w:rsidRPr="005835D7">
        <w:rPr>
          <w:szCs w:val="28"/>
          <w:shd w:val="clear" w:color="auto" w:fill="FFFFFF"/>
        </w:rPr>
        <w:t xml:space="preserve"> работе К</w:t>
      </w:r>
      <w:r w:rsidRPr="005835D7">
        <w:rPr>
          <w:szCs w:val="28"/>
        </w:rPr>
        <w:t xml:space="preserve">раевого государственного бюджетного учреждения здравоохранения «Спасская городская больница»  </w:t>
      </w:r>
      <w:r w:rsidRPr="005835D7">
        <w:rPr>
          <w:szCs w:val="28"/>
          <w:shd w:val="clear" w:color="auto" w:fill="FFFFFF"/>
        </w:rPr>
        <w:t xml:space="preserve">по медицинскому обслуживанию населения городского округа </w:t>
      </w:r>
      <w:proofErr w:type="spellStart"/>
      <w:proofErr w:type="gramStart"/>
      <w:r w:rsidRPr="005835D7">
        <w:rPr>
          <w:szCs w:val="28"/>
          <w:shd w:val="clear" w:color="auto" w:fill="FFFFFF"/>
        </w:rPr>
        <w:t>Спасск-Дальний</w:t>
      </w:r>
      <w:proofErr w:type="spellEnd"/>
      <w:proofErr w:type="gramEnd"/>
      <w:r w:rsidRPr="005835D7">
        <w:rPr>
          <w:szCs w:val="28"/>
          <w:shd w:val="clear" w:color="auto" w:fill="FFFFFF"/>
        </w:rPr>
        <w:t>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- Административной комиссии городского округа </w:t>
      </w:r>
      <w:proofErr w:type="spellStart"/>
      <w:proofErr w:type="gramStart"/>
      <w:r w:rsidRPr="005835D7">
        <w:rPr>
          <w:szCs w:val="28"/>
        </w:rPr>
        <w:t>Спасск-Дальний</w:t>
      </w:r>
      <w:proofErr w:type="spellEnd"/>
      <w:proofErr w:type="gramEnd"/>
      <w:r w:rsidRPr="005835D7">
        <w:rPr>
          <w:szCs w:val="28"/>
        </w:rPr>
        <w:t xml:space="preserve">,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иные отчеты структурных подразделений Администрации городского округа.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Взаимодействие с  исполнительной властью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Эффективное решение вопросов местного значения возможно только в тесном взаимодействии между органами  местного самоуправления.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>Конструктивное взаимодействие Думы и Администрации городского округа позволило обеспечить в 2022 году выполнение социальных обязательств перед населением.</w:t>
      </w:r>
    </w:p>
    <w:p w:rsidR="00A21E1B" w:rsidRPr="00A21E1B" w:rsidRDefault="00A21E1B" w:rsidP="00A21E1B">
      <w:pPr>
        <w:tabs>
          <w:tab w:val="left" w:pos="567"/>
        </w:tabs>
        <w:ind w:firstLine="567"/>
        <w:jc w:val="both"/>
        <w:rPr>
          <w:b/>
          <w:color w:val="333333"/>
          <w:szCs w:val="28"/>
          <w:shd w:val="clear" w:color="auto" w:fill="FEFEFE"/>
        </w:rPr>
      </w:pPr>
      <w:r w:rsidRPr="00A21E1B">
        <w:rPr>
          <w:color w:val="0D0D0D"/>
          <w:szCs w:val="28"/>
        </w:rPr>
        <w:t>Депутаты Думы</w:t>
      </w:r>
      <w:r w:rsidRPr="00A21E1B">
        <w:rPr>
          <w:b/>
          <w:color w:val="0D0D0D"/>
          <w:szCs w:val="28"/>
        </w:rPr>
        <w:t xml:space="preserve"> </w:t>
      </w:r>
      <w:r w:rsidRPr="00A21E1B">
        <w:rPr>
          <w:rStyle w:val="a8"/>
          <w:b w:val="0"/>
          <w:color w:val="0D0D0D"/>
          <w:szCs w:val="28"/>
          <w:shd w:val="clear" w:color="auto" w:fill="FEFEFE"/>
        </w:rPr>
        <w:t>приняли  участие во всех рабочих встречах главы города Олега Митрофанова с населением.</w:t>
      </w:r>
      <w:r w:rsidRPr="00A21E1B">
        <w:rPr>
          <w:b/>
          <w:color w:val="0D0D0D"/>
          <w:szCs w:val="28"/>
          <w:shd w:val="clear" w:color="auto" w:fill="FEFEFE"/>
        </w:rPr>
        <w:t> </w:t>
      </w:r>
      <w:r w:rsidRPr="00A21E1B">
        <w:rPr>
          <w:b/>
          <w:color w:val="333333"/>
          <w:szCs w:val="28"/>
          <w:shd w:val="clear" w:color="auto" w:fill="FEFEFE"/>
        </w:rPr>
        <w:t xml:space="preserve">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b/>
          <w:color w:val="0D0D0D"/>
          <w:szCs w:val="28"/>
        </w:rPr>
      </w:pPr>
      <w:r w:rsidRPr="005835D7">
        <w:rPr>
          <w:color w:val="0D0D0D"/>
          <w:szCs w:val="28"/>
          <w:shd w:val="clear" w:color="auto" w:fill="FEFEFE"/>
        </w:rPr>
        <w:t>На встречах жителей больше всего волновали вопросы ЖКХ, организации массового спорта, предоставления медицинских услуг. Ряд вопросов был поставлен депутатами на контроль.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 xml:space="preserve">Взаимодействие с  вышестоящими органами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В отчетном периоде депутаты Думы  принимали участие в работе Законодательного Собрания Приморского края, Совета председателей представительных органов городских округов и муниципальных районов при Законодательном Собрании,  активно взаимодействовали с органами государственной власти Приморского края.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Работали в тесном контакте с депутатом Законодательного собрания Приморского края </w:t>
      </w:r>
      <w:proofErr w:type="spellStart"/>
      <w:r w:rsidRPr="005835D7">
        <w:rPr>
          <w:szCs w:val="28"/>
        </w:rPr>
        <w:t>Косьяненко</w:t>
      </w:r>
      <w:proofErr w:type="spellEnd"/>
      <w:r w:rsidRPr="005835D7">
        <w:rPr>
          <w:szCs w:val="28"/>
        </w:rPr>
        <w:t xml:space="preserve"> Татьяной Сергеевной.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rStyle w:val="a8"/>
          <w:b w:val="0"/>
          <w:color w:val="0D0D0D"/>
          <w:szCs w:val="28"/>
          <w:shd w:val="clear" w:color="auto" w:fill="FEFEFE"/>
        </w:rPr>
      </w:pPr>
      <w:r w:rsidRPr="005835D7">
        <w:rPr>
          <w:color w:val="0D0D0D"/>
          <w:szCs w:val="28"/>
          <w:shd w:val="clear" w:color="auto" w:fill="FEFEFE"/>
        </w:rPr>
        <w:lastRenderedPageBreak/>
        <w:t xml:space="preserve">Вопросы развития города, благоустройства общественных территорий и планов развития и сотрудничества были подняты на встрече председателя Думы и главы городского округа с </w:t>
      </w:r>
      <w:r w:rsidRPr="005835D7">
        <w:rPr>
          <w:rStyle w:val="a8"/>
          <w:color w:val="0D0D0D"/>
          <w:szCs w:val="28"/>
          <w:shd w:val="clear" w:color="auto" w:fill="FEFEFE"/>
        </w:rPr>
        <w:t>депутатом Государственной Думы Владимиром Новиковым.</w:t>
      </w:r>
    </w:p>
    <w:p w:rsidR="00A21E1B" w:rsidRPr="005835D7" w:rsidRDefault="00A21E1B" w:rsidP="00A21E1B">
      <w:pPr>
        <w:pStyle w:val="ConsPlusNormal0"/>
        <w:tabs>
          <w:tab w:val="left" w:pos="567"/>
        </w:tabs>
        <w:ind w:firstLine="567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835D7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В </w:t>
      </w:r>
      <w:r w:rsidRPr="005835D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программе визита состоялась совместная встреча Молодежным парламентом. Ребята задавали свои  вопросы о проводимой молодежной </w:t>
      </w:r>
      <w:proofErr w:type="gramStart"/>
      <w:r w:rsidRPr="005835D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политике</w:t>
      </w:r>
      <w:proofErr w:type="gramEnd"/>
      <w:r w:rsidRPr="005835D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 поддержке реализации инициатив и проектов, а так же о проблемах трудоустройства молодежи. 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color w:val="0D0D0D"/>
          <w:szCs w:val="28"/>
          <w:shd w:val="clear" w:color="auto" w:fill="FEFEFE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  <w:shd w:val="clear" w:color="auto" w:fill="FEFEFE"/>
        </w:rPr>
      </w:pPr>
      <w:r w:rsidRPr="005835D7">
        <w:rPr>
          <w:color w:val="0D0D0D"/>
          <w:szCs w:val="28"/>
          <w:shd w:val="clear" w:color="auto" w:fill="FEFEFE"/>
        </w:rPr>
        <w:t xml:space="preserve">Депутаты приняли участие в рабочей  встрече с Сенатором РФ </w:t>
      </w:r>
      <w:proofErr w:type="spellStart"/>
      <w:r w:rsidRPr="005835D7">
        <w:rPr>
          <w:color w:val="0D0D0D"/>
          <w:szCs w:val="28"/>
          <w:shd w:val="clear" w:color="auto" w:fill="FEFEFE"/>
        </w:rPr>
        <w:t>Талабаевой</w:t>
      </w:r>
      <w:proofErr w:type="spellEnd"/>
      <w:r w:rsidRPr="005835D7">
        <w:rPr>
          <w:color w:val="0D0D0D"/>
          <w:szCs w:val="28"/>
          <w:shd w:val="clear" w:color="auto" w:fill="FEFEFE"/>
        </w:rPr>
        <w:t xml:space="preserve"> Людмилой </w:t>
      </w:r>
      <w:proofErr w:type="spellStart"/>
      <w:proofErr w:type="gramStart"/>
      <w:r w:rsidRPr="005835D7">
        <w:rPr>
          <w:color w:val="0D0D0D"/>
          <w:szCs w:val="28"/>
          <w:shd w:val="clear" w:color="auto" w:fill="FEFEFE"/>
        </w:rPr>
        <w:t>Заумовной</w:t>
      </w:r>
      <w:proofErr w:type="spellEnd"/>
      <w:proofErr w:type="gramEnd"/>
      <w:r w:rsidRPr="005835D7">
        <w:rPr>
          <w:color w:val="0D0D0D"/>
          <w:szCs w:val="28"/>
          <w:shd w:val="clear" w:color="auto" w:fill="FEFEFE"/>
        </w:rPr>
        <w:t xml:space="preserve"> где </w:t>
      </w:r>
      <w:r w:rsidRPr="005835D7">
        <w:rPr>
          <w:color w:val="000000"/>
          <w:szCs w:val="28"/>
          <w:shd w:val="clear" w:color="auto" w:fill="FEFEFE"/>
        </w:rPr>
        <w:t>обсудили вопросы молодежной политики, патриотического воспитания и о сохранении культурных традиций.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D0D0D"/>
          <w:szCs w:val="28"/>
        </w:rPr>
      </w:pPr>
      <w:r w:rsidRPr="005835D7">
        <w:rPr>
          <w:color w:val="0D0D0D"/>
          <w:szCs w:val="28"/>
        </w:rPr>
        <w:t>Совместная работа всех ветвей и уровней власти сохраняют созидательную преемственность в делах и представляют собой слаженный механизм, направленный на выполнение главной задачи – улучшение качества жизни жителей городского округа.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D0D0D"/>
          <w:szCs w:val="28"/>
        </w:rPr>
      </w:pPr>
    </w:p>
    <w:p w:rsidR="00A21E1B" w:rsidRPr="005835D7" w:rsidRDefault="00A21E1B" w:rsidP="00A21E1B">
      <w:pPr>
        <w:pStyle w:val="a7"/>
      </w:pPr>
      <w:r w:rsidRPr="005835D7">
        <w:t xml:space="preserve">Взаимодействие с прокуратурой 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/>
          <w:color w:val="0D0D0D" w:themeColor="text1" w:themeTint="F2"/>
          <w:szCs w:val="28"/>
        </w:rPr>
      </w:pPr>
      <w:r w:rsidRPr="005835D7">
        <w:rPr>
          <w:rFonts w:eastAsia="Times New Roman"/>
          <w:color w:val="0D0D0D" w:themeColor="text1" w:themeTint="F2"/>
          <w:szCs w:val="28"/>
        </w:rPr>
        <w:t>Конструктивное взаимодействие прокуратуры с  Думой скреплено соглашением о сотрудничестве.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/>
          <w:color w:val="0D0D0D" w:themeColor="text1" w:themeTint="F2"/>
          <w:szCs w:val="28"/>
        </w:rPr>
      </w:pPr>
      <w:r w:rsidRPr="005835D7">
        <w:rPr>
          <w:rFonts w:eastAsia="Times New Roman"/>
          <w:color w:val="0D0D0D" w:themeColor="text1" w:themeTint="F2"/>
          <w:szCs w:val="28"/>
        </w:rPr>
        <w:t>Основное взаимодействие Думы с прокуратурой на протяжении многих лет осуществляется в сфере нормотворчества. В рамках реализации данного  соглашения прокуратура проводит правовую экспертизу нормативных правовых актов, вносит предложения по совершенствованию нормативно-право</w:t>
      </w:r>
      <w:r>
        <w:rPr>
          <w:rFonts w:eastAsia="Times New Roman"/>
          <w:color w:val="0D0D0D" w:themeColor="text1" w:themeTint="F2"/>
          <w:szCs w:val="28"/>
        </w:rPr>
        <w:t>в</w:t>
      </w:r>
      <w:r w:rsidRPr="005835D7">
        <w:rPr>
          <w:rFonts w:eastAsia="Times New Roman"/>
          <w:color w:val="0D0D0D" w:themeColor="text1" w:themeTint="F2"/>
          <w:szCs w:val="28"/>
        </w:rPr>
        <w:t>ой базы.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D0D0D" w:themeColor="text1" w:themeTint="F2"/>
          <w:szCs w:val="28"/>
        </w:rPr>
      </w:pPr>
      <w:r w:rsidRPr="005835D7">
        <w:rPr>
          <w:color w:val="0D0D0D" w:themeColor="text1" w:themeTint="F2"/>
          <w:szCs w:val="28"/>
        </w:rPr>
        <w:t>В течение отчетного периода в органы прокуратуры направлялись проекты муниципальных правовых актов Думы городского округа в общем количестве 67 проектов.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  <w:shd w:val="clear" w:color="auto" w:fill="FFFFFF"/>
        </w:rPr>
      </w:pP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  <w:shd w:val="clear" w:color="auto" w:fill="FFFFFF"/>
        </w:rPr>
      </w:pPr>
      <w:r w:rsidRPr="005835D7">
        <w:rPr>
          <w:b/>
          <w:szCs w:val="28"/>
          <w:shd w:val="clear" w:color="auto" w:fill="FFFFFF"/>
        </w:rPr>
        <w:t xml:space="preserve">Инициативное </w:t>
      </w:r>
      <w:proofErr w:type="spellStart"/>
      <w:r w:rsidRPr="005835D7">
        <w:rPr>
          <w:b/>
          <w:szCs w:val="28"/>
          <w:shd w:val="clear" w:color="auto" w:fill="FFFFFF"/>
        </w:rPr>
        <w:t>бюджетирование</w:t>
      </w:r>
      <w:proofErr w:type="spellEnd"/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В отчетном периоде депутаты активно  включились в работу по внедрению проектов инициативного </w:t>
      </w:r>
      <w:proofErr w:type="spellStart"/>
      <w:r w:rsidRPr="005835D7">
        <w:rPr>
          <w:szCs w:val="28"/>
        </w:rPr>
        <w:t>бюджетирования</w:t>
      </w:r>
      <w:proofErr w:type="spellEnd"/>
      <w:r w:rsidRPr="005835D7">
        <w:rPr>
          <w:szCs w:val="28"/>
        </w:rPr>
        <w:t xml:space="preserve">, которые позволяют гражданам участвовать в распределении бюджетных средств путем выдвижения инициатив и последующим </w:t>
      </w:r>
      <w:proofErr w:type="gramStart"/>
      <w:r w:rsidRPr="005835D7">
        <w:rPr>
          <w:szCs w:val="28"/>
        </w:rPr>
        <w:t>контролем за</w:t>
      </w:r>
      <w:proofErr w:type="gramEnd"/>
      <w:r w:rsidRPr="005835D7">
        <w:rPr>
          <w:szCs w:val="28"/>
        </w:rPr>
        <w:t xml:space="preserve"> их  реализацией.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Деятельность депутатов в рамках инициативного </w:t>
      </w:r>
      <w:proofErr w:type="spellStart"/>
      <w:r w:rsidRPr="005835D7">
        <w:rPr>
          <w:szCs w:val="28"/>
        </w:rPr>
        <w:t>бюджетирования</w:t>
      </w:r>
      <w:proofErr w:type="spellEnd"/>
      <w:r w:rsidRPr="005835D7">
        <w:rPr>
          <w:szCs w:val="28"/>
        </w:rPr>
        <w:t xml:space="preserve"> была направлена на помощь жителям, поддержку их проектам  по благоустройству, организации территорий спорта и отдыха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 Финансирование работ и </w:t>
      </w:r>
      <w:proofErr w:type="gramStart"/>
      <w:r w:rsidRPr="005835D7">
        <w:rPr>
          <w:szCs w:val="28"/>
        </w:rPr>
        <w:t>контроль за</w:t>
      </w:r>
      <w:proofErr w:type="gramEnd"/>
      <w:r w:rsidRPr="005835D7">
        <w:rPr>
          <w:szCs w:val="28"/>
        </w:rPr>
        <w:t xml:space="preserve"> исполнением  таких проектов проходило также  под вниманием депутатов.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lastRenderedPageBreak/>
        <w:t>Благодаря  их активному взаимодействию  с жителями на округах в 2022 году  реализованы проекты</w:t>
      </w:r>
      <w:proofErr w:type="gramStart"/>
      <w:r w:rsidRPr="005835D7">
        <w:rPr>
          <w:szCs w:val="28"/>
        </w:rPr>
        <w:t xml:space="preserve"> :</w:t>
      </w:r>
      <w:proofErr w:type="gramEnd"/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 - Освещение ул</w:t>
      </w:r>
      <w:proofErr w:type="gramStart"/>
      <w:r w:rsidRPr="005835D7">
        <w:rPr>
          <w:color w:val="000000"/>
          <w:szCs w:val="28"/>
        </w:rPr>
        <w:t>.К</w:t>
      </w:r>
      <w:proofErr w:type="gramEnd"/>
      <w:r w:rsidRPr="005835D7">
        <w:rPr>
          <w:color w:val="000000"/>
          <w:szCs w:val="28"/>
        </w:rPr>
        <w:t>раснознамённая и прилегающего к этой улице тротуара, остановок, пешеходных переходов..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>Что без сомнения повлияет на снижение аварийности на перекрёстках, безопасность пешеходов, в том числе школьников.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>- Освещение части микрорайона им. Блюхера, что так же улучшило показатели комфортного проживания в микрорайоне.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- появилась еще одна благоустроенная общественная территория - площадка для спорта и отдыха – территория семейного здоровья, </w:t>
      </w:r>
      <w:r w:rsidRPr="005835D7">
        <w:rPr>
          <w:color w:val="000000"/>
          <w:szCs w:val="28"/>
        </w:rPr>
        <w:t>которая создаст здоровую и комфортную среду для жителей вех возрастов, будет способствовать здоровому образу жизни, детей и взрослых.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 xml:space="preserve">Содействие в организации </w:t>
      </w:r>
      <w:proofErr w:type="spellStart"/>
      <w:r w:rsidRPr="005835D7">
        <w:rPr>
          <w:b/>
          <w:szCs w:val="28"/>
        </w:rPr>
        <w:t>ТОСов</w:t>
      </w:r>
      <w:proofErr w:type="spellEnd"/>
      <w:r w:rsidRPr="005835D7">
        <w:rPr>
          <w:b/>
          <w:szCs w:val="28"/>
        </w:rPr>
        <w:t xml:space="preserve">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>В целях  привлечения населения к участию в решении вопросов местного значения депутатами, аппаратом Думы городского округа проведена большая работа по созданию территориальных органов ме6стного самоуправления.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 xml:space="preserve"> Так же хочу отметить наших активных депутатов</w:t>
      </w:r>
      <w:proofErr w:type="gramStart"/>
      <w:r w:rsidRPr="005835D7">
        <w:rPr>
          <w:szCs w:val="28"/>
          <w:shd w:val="clear" w:color="auto" w:fill="FFFFFF"/>
        </w:rPr>
        <w:t xml:space="preserve"> ,</w:t>
      </w:r>
      <w:proofErr w:type="gramEnd"/>
      <w:r w:rsidRPr="005835D7">
        <w:rPr>
          <w:szCs w:val="28"/>
          <w:shd w:val="clear" w:color="auto" w:fill="FFFFFF"/>
        </w:rPr>
        <w:t xml:space="preserve"> которые встречались с жителями, проводили собрания, разъяснительную работу  с населением по вопросам организации и работы </w:t>
      </w:r>
      <w:proofErr w:type="spellStart"/>
      <w:r w:rsidRPr="005835D7">
        <w:rPr>
          <w:szCs w:val="28"/>
          <w:shd w:val="clear" w:color="auto" w:fill="FFFFFF"/>
        </w:rPr>
        <w:t>ТОСов</w:t>
      </w:r>
      <w:proofErr w:type="spellEnd"/>
      <w:r w:rsidRPr="005835D7">
        <w:rPr>
          <w:szCs w:val="28"/>
          <w:shd w:val="clear" w:color="auto" w:fill="FFFFFF"/>
        </w:rPr>
        <w:t xml:space="preserve"> :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 xml:space="preserve">Александра </w:t>
      </w:r>
      <w:proofErr w:type="spellStart"/>
      <w:r w:rsidRPr="005835D7">
        <w:rPr>
          <w:szCs w:val="28"/>
          <w:shd w:val="clear" w:color="auto" w:fill="FFFFFF"/>
        </w:rPr>
        <w:t>Микуша</w:t>
      </w:r>
      <w:proofErr w:type="spellEnd"/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 xml:space="preserve">Михаила </w:t>
      </w:r>
      <w:proofErr w:type="spellStart"/>
      <w:r w:rsidRPr="005835D7">
        <w:rPr>
          <w:szCs w:val="28"/>
          <w:shd w:val="clear" w:color="auto" w:fill="FFFFFF"/>
        </w:rPr>
        <w:t>Костыря</w:t>
      </w:r>
      <w:proofErr w:type="spellEnd"/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 xml:space="preserve">Олега </w:t>
      </w:r>
      <w:proofErr w:type="spellStart"/>
      <w:r w:rsidRPr="005835D7">
        <w:rPr>
          <w:szCs w:val="28"/>
          <w:shd w:val="clear" w:color="auto" w:fill="FFFFFF"/>
        </w:rPr>
        <w:t>Федченко</w:t>
      </w:r>
      <w:proofErr w:type="spellEnd"/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5835D7">
        <w:rPr>
          <w:szCs w:val="28"/>
          <w:shd w:val="clear" w:color="auto" w:fill="FFFFFF"/>
        </w:rPr>
        <w:t xml:space="preserve">И как  результат этой большой работы - </w:t>
      </w:r>
      <w:proofErr w:type="gramStart"/>
      <w:r w:rsidRPr="005835D7">
        <w:rPr>
          <w:szCs w:val="28"/>
          <w:shd w:val="clear" w:color="auto" w:fill="FFFFFF"/>
        </w:rPr>
        <w:t>на конец</w:t>
      </w:r>
      <w:proofErr w:type="gramEnd"/>
      <w:r w:rsidRPr="005835D7">
        <w:rPr>
          <w:szCs w:val="28"/>
          <w:shd w:val="clear" w:color="auto" w:fill="FFFFFF"/>
        </w:rPr>
        <w:t xml:space="preserve"> 2022 года Думой городского округа установлены границы для  8 </w:t>
      </w:r>
      <w:proofErr w:type="spellStart"/>
      <w:r w:rsidRPr="005835D7">
        <w:rPr>
          <w:szCs w:val="28"/>
          <w:shd w:val="clear" w:color="auto" w:fill="FFFFFF"/>
        </w:rPr>
        <w:t>ТОСов</w:t>
      </w:r>
      <w:proofErr w:type="spellEnd"/>
      <w:r w:rsidRPr="005835D7">
        <w:rPr>
          <w:szCs w:val="28"/>
          <w:shd w:val="clear" w:color="auto" w:fill="FFFFFF"/>
        </w:rPr>
        <w:t xml:space="preserve">. Это очень хороший результат, учитывая, что до этого не было ни одного </w:t>
      </w:r>
      <w:proofErr w:type="spellStart"/>
      <w:r w:rsidRPr="005835D7">
        <w:rPr>
          <w:szCs w:val="28"/>
          <w:shd w:val="clear" w:color="auto" w:fill="FFFFFF"/>
        </w:rPr>
        <w:t>ТОСа</w:t>
      </w:r>
      <w:proofErr w:type="spellEnd"/>
      <w:r w:rsidRPr="005835D7">
        <w:rPr>
          <w:szCs w:val="28"/>
          <w:shd w:val="clear" w:color="auto" w:fill="FFFFFF"/>
        </w:rPr>
        <w:t>.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  <w:shd w:val="clear" w:color="auto" w:fill="FFFFFF"/>
        </w:rPr>
      </w:pPr>
      <w:r w:rsidRPr="005835D7">
        <w:rPr>
          <w:b/>
          <w:szCs w:val="28"/>
          <w:shd w:val="clear" w:color="auto" w:fill="FFFFFF"/>
        </w:rPr>
        <w:t>Работа Думы по награждению почетным знаком  «Семейная доблесть»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  <w:shd w:val="clear" w:color="auto" w:fill="FFFFFF"/>
        </w:rPr>
      </w:pPr>
    </w:p>
    <w:p w:rsidR="00A21E1B" w:rsidRPr="00A21E1B" w:rsidRDefault="00A21E1B" w:rsidP="00A21E1B">
      <w:pPr>
        <w:pStyle w:val="a7"/>
        <w:rPr>
          <w:u w:val="single"/>
        </w:rPr>
      </w:pPr>
      <w:r w:rsidRPr="00A21E1B">
        <w:t>По инициативе Губернатора Приморского края Олега Николаевича  Кожемяко были учреждены новые награды Приморского края «</w:t>
      </w:r>
      <w:hyperlink r:id="rId5" w:tooltip="Семейная доблесть" w:history="1">
        <w:r w:rsidRPr="00A21E1B">
          <w:rPr>
            <w:rStyle w:val="ae"/>
            <w:b/>
            <w:color w:val="000000"/>
          </w:rPr>
          <w:t>Семейная доблесть</w:t>
        </w:r>
      </w:hyperlink>
      <w:r w:rsidRPr="00A21E1B">
        <w:t>»</w:t>
      </w:r>
      <w:proofErr w:type="gramStart"/>
      <w:r w:rsidRPr="00A21E1B">
        <w:t xml:space="preserve"> .</w:t>
      </w:r>
      <w:proofErr w:type="gramEnd"/>
    </w:p>
    <w:p w:rsidR="00A21E1B" w:rsidRPr="00A21E1B" w:rsidRDefault="00A21E1B" w:rsidP="00A21E1B">
      <w:pPr>
        <w:pStyle w:val="a7"/>
      </w:pPr>
      <w:r w:rsidRPr="00A21E1B">
        <w:t xml:space="preserve"> В истекшем периоде в соответствии с «Порядком возбуждения ходатайства о награждении наградами Приморского края», в Думу были поданы заявления от 15 семей-юбиляров</w:t>
      </w:r>
      <w:proofErr w:type="gramStart"/>
      <w:r w:rsidRPr="00A21E1B">
        <w:t xml:space="preserve"> .</w:t>
      </w:r>
      <w:proofErr w:type="gramEnd"/>
    </w:p>
    <w:p w:rsidR="00A21E1B" w:rsidRPr="00A21E1B" w:rsidRDefault="00A21E1B" w:rsidP="00A21E1B">
      <w:pPr>
        <w:pStyle w:val="a7"/>
      </w:pPr>
      <w:r w:rsidRPr="00A21E1B">
        <w:t xml:space="preserve">В итоге, в 2022 году депутатами,  после тщательного рассмотрения поданных документов, были приняты решения о возбуждении ходатайств </w:t>
      </w:r>
      <w:r w:rsidRPr="00A21E1B">
        <w:rPr>
          <w:lang w:eastAsia="zh-CN"/>
        </w:rPr>
        <w:t xml:space="preserve">о награждении этой наградой </w:t>
      </w:r>
      <w:r w:rsidRPr="00A21E1B">
        <w:t xml:space="preserve">в отношении семи семейных пар. </w:t>
      </w:r>
    </w:p>
    <w:p w:rsidR="00A21E1B" w:rsidRPr="00A21E1B" w:rsidRDefault="00A21E1B" w:rsidP="00A21E1B">
      <w:pPr>
        <w:pStyle w:val="a7"/>
      </w:pPr>
      <w:r w:rsidRPr="00A21E1B">
        <w:t>Все представленные семейные пары получили  одобрение у Губернатора Приморского края  и заслуженную награду.</w:t>
      </w:r>
    </w:p>
    <w:p w:rsidR="00A21E1B" w:rsidRPr="00A21E1B" w:rsidRDefault="00A21E1B" w:rsidP="00A21E1B">
      <w:pPr>
        <w:pStyle w:val="a7"/>
      </w:pPr>
    </w:p>
    <w:p w:rsidR="00A21E1B" w:rsidRPr="00A21E1B" w:rsidRDefault="00A21E1B" w:rsidP="00A21E1B">
      <w:pPr>
        <w:pStyle w:val="a7"/>
      </w:pPr>
      <w:r w:rsidRPr="00A21E1B">
        <w:t>Награждение Грамотами и Благодарностями Думы</w:t>
      </w:r>
    </w:p>
    <w:p w:rsidR="00A21E1B" w:rsidRPr="00A21E1B" w:rsidRDefault="00A21E1B" w:rsidP="00A21E1B">
      <w:pPr>
        <w:pStyle w:val="a7"/>
      </w:pPr>
    </w:p>
    <w:p w:rsidR="00A21E1B" w:rsidRPr="00A21E1B" w:rsidRDefault="00A21E1B" w:rsidP="00A21E1B">
      <w:pPr>
        <w:pStyle w:val="a7"/>
      </w:pPr>
      <w:r w:rsidRPr="00A21E1B">
        <w:t xml:space="preserve">В 2022 году депутаты Думы городского округа отметили людей, своим трудом прославивших городской округ. </w:t>
      </w:r>
    </w:p>
    <w:p w:rsidR="00A21E1B" w:rsidRPr="00A21E1B" w:rsidRDefault="00A21E1B" w:rsidP="00A21E1B">
      <w:pPr>
        <w:pStyle w:val="a7"/>
      </w:pPr>
      <w:r w:rsidRPr="00A21E1B">
        <w:t xml:space="preserve">Приняли решение о присвоении звания Почетный житель городского округа  - </w:t>
      </w:r>
      <w:proofErr w:type="spellStart"/>
      <w:r w:rsidRPr="00A21E1B">
        <w:t>Антоненко</w:t>
      </w:r>
      <w:proofErr w:type="spellEnd"/>
      <w:r w:rsidRPr="00A21E1B">
        <w:t xml:space="preserve"> Сергею Ивановичу, председателю общества ветеранов войны и труда, вооруженных сил.</w:t>
      </w:r>
    </w:p>
    <w:p w:rsidR="00A21E1B" w:rsidRPr="00A21E1B" w:rsidRDefault="00A21E1B" w:rsidP="00A21E1B">
      <w:pPr>
        <w:pStyle w:val="a7"/>
      </w:pPr>
      <w:proofErr w:type="gramStart"/>
      <w:r w:rsidRPr="00A21E1B">
        <w:t xml:space="preserve">Почетной грамотой Думы награждены  29 </w:t>
      </w:r>
      <w:proofErr w:type="spellStart"/>
      <w:r w:rsidRPr="00A21E1B">
        <w:t>спассчан</w:t>
      </w:r>
      <w:proofErr w:type="spellEnd"/>
      <w:r w:rsidRPr="00A21E1B">
        <w:t xml:space="preserve">, внесших клад в развитие города  в разных сферах. </w:t>
      </w:r>
      <w:proofErr w:type="gramEnd"/>
    </w:p>
    <w:p w:rsidR="00A21E1B" w:rsidRPr="00A21E1B" w:rsidRDefault="00A21E1B" w:rsidP="00A21E1B">
      <w:pPr>
        <w:pStyle w:val="a7"/>
      </w:pPr>
      <w:r w:rsidRPr="00A21E1B">
        <w:t>80 человек отмечены благодарностью Думы.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 xml:space="preserve">Работа Думы по присвоению </w:t>
      </w:r>
      <w:proofErr w:type="spellStart"/>
      <w:proofErr w:type="gramStart"/>
      <w:r w:rsidRPr="005835D7">
        <w:rPr>
          <w:b/>
          <w:szCs w:val="28"/>
        </w:rPr>
        <w:t>Спасску-Дальнему</w:t>
      </w:r>
      <w:proofErr w:type="spellEnd"/>
      <w:proofErr w:type="gramEnd"/>
      <w:r w:rsidRPr="005835D7">
        <w:rPr>
          <w:b/>
          <w:szCs w:val="28"/>
        </w:rPr>
        <w:t xml:space="preserve"> звания 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«город Трудовой доблести»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5835D7">
        <w:rPr>
          <w:szCs w:val="28"/>
        </w:rPr>
        <w:t xml:space="preserve">В целях </w:t>
      </w:r>
      <w:proofErr w:type="gramStart"/>
      <w:r w:rsidRPr="005835D7">
        <w:rPr>
          <w:szCs w:val="28"/>
        </w:rPr>
        <w:t>увековечения подвига тружеников тыла нашего города</w:t>
      </w:r>
      <w:proofErr w:type="gramEnd"/>
      <w:r w:rsidRPr="005835D7">
        <w:rPr>
          <w:szCs w:val="28"/>
        </w:rPr>
        <w:t xml:space="preserve"> во время Великой Отечественной войны 1941 - 1945 годов, </w:t>
      </w:r>
      <w:r w:rsidRPr="005835D7">
        <w:rPr>
          <w:rFonts w:eastAsia="Calibri"/>
          <w:szCs w:val="28"/>
          <w:lang w:eastAsia="en-US"/>
        </w:rPr>
        <w:t xml:space="preserve">Думой  проведена и еще ведется  работа, по присвоению нашему  </w:t>
      </w:r>
      <w:r w:rsidRPr="005835D7">
        <w:rPr>
          <w:szCs w:val="28"/>
        </w:rPr>
        <w:t xml:space="preserve">городу </w:t>
      </w:r>
      <w:r w:rsidRPr="005835D7">
        <w:rPr>
          <w:rFonts w:eastAsia="Calibri"/>
          <w:szCs w:val="28"/>
          <w:lang w:eastAsia="en-US"/>
        </w:rPr>
        <w:t xml:space="preserve">звания «Город трудовой доблести». 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5835D7">
        <w:rPr>
          <w:szCs w:val="28"/>
        </w:rPr>
        <w:t xml:space="preserve">В 2022 году в трудовых коллективах предприятий, организаций и образовательных учреждениях проведены обсуждения свидетельств мужества и геройства </w:t>
      </w:r>
      <w:proofErr w:type="spellStart"/>
      <w:r w:rsidRPr="005835D7">
        <w:rPr>
          <w:szCs w:val="28"/>
        </w:rPr>
        <w:t>спассчан</w:t>
      </w:r>
      <w:proofErr w:type="spellEnd"/>
      <w:r w:rsidRPr="005835D7">
        <w:rPr>
          <w:szCs w:val="28"/>
        </w:rPr>
        <w:t xml:space="preserve">, традиций трудовой доблести, способствующие нравственно-патриотическому воспитанию подрастающего поколения,  так же мероприятия по сбору подписей в поддержку предложения о присвоении </w:t>
      </w:r>
      <w:r w:rsidRPr="005835D7">
        <w:rPr>
          <w:color w:val="000000"/>
          <w:szCs w:val="28"/>
        </w:rPr>
        <w:t>звания «Город трудовой доблести»</w:t>
      </w:r>
      <w:r w:rsidRPr="005835D7">
        <w:rPr>
          <w:szCs w:val="28"/>
        </w:rPr>
        <w:t>. Всего было собрано 3000 (три тысячи) подписей.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835D7">
        <w:rPr>
          <w:szCs w:val="28"/>
        </w:rPr>
        <w:t xml:space="preserve">Все документы в поддержку данного предложения направлены </w:t>
      </w:r>
      <w:r w:rsidRPr="005835D7">
        <w:rPr>
          <w:color w:val="000000"/>
          <w:szCs w:val="28"/>
        </w:rPr>
        <w:t xml:space="preserve"> Губернатору  Приморского края и в Законодательное Собрание Приморского края.</w:t>
      </w:r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 w:rsidRPr="005835D7">
        <w:rPr>
          <w:color w:val="000000"/>
          <w:szCs w:val="28"/>
        </w:rPr>
        <w:t xml:space="preserve">В настоящее время собираются  дополнительные материалы, касающихся присвоения звания в архивах Российской Федерации и в частности Государственном Архиве Министерства обороны. </w:t>
      </w:r>
      <w:proofErr w:type="gramEnd"/>
    </w:p>
    <w:p w:rsidR="00A21E1B" w:rsidRPr="005835D7" w:rsidRDefault="00A21E1B" w:rsidP="00A21E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A21E1B" w:rsidRPr="005835D7" w:rsidRDefault="00A21E1B" w:rsidP="00A21E1B">
      <w:pPr>
        <w:pStyle w:val="a7"/>
      </w:pPr>
      <w:r w:rsidRPr="005835D7">
        <w:t>Работа депутатов на своих округах</w:t>
      </w:r>
    </w:p>
    <w:p w:rsidR="00A21E1B" w:rsidRPr="005835D7" w:rsidRDefault="00A21E1B" w:rsidP="00A21E1B">
      <w:pPr>
        <w:pStyle w:val="a7"/>
      </w:pPr>
    </w:p>
    <w:p w:rsidR="00A21E1B" w:rsidRPr="00A21E1B" w:rsidRDefault="00A21E1B" w:rsidP="00A21E1B">
      <w:pPr>
        <w:pStyle w:val="a7"/>
        <w:rPr>
          <w:color w:val="262626"/>
          <w:shd w:val="clear" w:color="auto" w:fill="FFFFFF"/>
        </w:rPr>
      </w:pPr>
      <w:r w:rsidRPr="00A21E1B">
        <w:t xml:space="preserve">Одним из главных направлений в депутатской деятельности – это  работа с избирателями, так как основной задачей депутата является представление и защита законных прав и интересов граждан. Встречи с населением, </w:t>
      </w:r>
      <w:r w:rsidRPr="00A21E1B">
        <w:rPr>
          <w:color w:val="262626"/>
          <w:shd w:val="clear" w:color="auto" w:fill="FFFFFF"/>
        </w:rPr>
        <w:t xml:space="preserve">исполнение наказов избирателей, использование всех доступных возможностей для решения проблем избирателей, отчеты о своей деятельности перед населением – вот  только задач депутата. </w:t>
      </w:r>
    </w:p>
    <w:p w:rsidR="00A21E1B" w:rsidRPr="00A21E1B" w:rsidRDefault="00A21E1B" w:rsidP="00A21E1B">
      <w:pPr>
        <w:pStyle w:val="a7"/>
        <w:rPr>
          <w:shd w:val="clear" w:color="auto" w:fill="FFFFFF"/>
        </w:rPr>
      </w:pPr>
      <w:r w:rsidRPr="00A21E1B">
        <w:rPr>
          <w:shd w:val="clear" w:color="auto" w:fill="FFFFFF"/>
        </w:rPr>
        <w:lastRenderedPageBreak/>
        <w:t>Хочу отметить наиболее активных на своих  округах депутатов:</w:t>
      </w:r>
    </w:p>
    <w:p w:rsidR="00A21E1B" w:rsidRPr="00A21E1B" w:rsidRDefault="00A21E1B" w:rsidP="00A21E1B">
      <w:pPr>
        <w:pStyle w:val="a7"/>
      </w:pPr>
      <w:proofErr w:type="spellStart"/>
      <w:r w:rsidRPr="00A21E1B">
        <w:t>Кухарчук</w:t>
      </w:r>
      <w:proofErr w:type="spellEnd"/>
      <w:r w:rsidRPr="00A21E1B">
        <w:t xml:space="preserve"> Евгений</w:t>
      </w:r>
    </w:p>
    <w:p w:rsidR="00A21E1B" w:rsidRPr="00A21E1B" w:rsidRDefault="00A21E1B" w:rsidP="00A21E1B">
      <w:pPr>
        <w:pStyle w:val="a7"/>
      </w:pPr>
      <w:proofErr w:type="spellStart"/>
      <w:r w:rsidRPr="00A21E1B">
        <w:t>Федченко</w:t>
      </w:r>
      <w:proofErr w:type="spellEnd"/>
      <w:r w:rsidRPr="00A21E1B">
        <w:t xml:space="preserve"> Олег</w:t>
      </w:r>
    </w:p>
    <w:p w:rsidR="00A21E1B" w:rsidRPr="00A21E1B" w:rsidRDefault="00A21E1B" w:rsidP="00A21E1B">
      <w:pPr>
        <w:pStyle w:val="a7"/>
      </w:pPr>
      <w:r w:rsidRPr="00A21E1B">
        <w:t>Гладкая Татьяна</w:t>
      </w:r>
    </w:p>
    <w:p w:rsidR="00A21E1B" w:rsidRPr="00A21E1B" w:rsidRDefault="00A21E1B" w:rsidP="00A21E1B">
      <w:pPr>
        <w:pStyle w:val="a7"/>
      </w:pPr>
      <w:proofErr w:type="spellStart"/>
      <w:r w:rsidRPr="00A21E1B">
        <w:t>Микуш</w:t>
      </w:r>
      <w:proofErr w:type="spellEnd"/>
      <w:r w:rsidRPr="00A21E1B">
        <w:t xml:space="preserve"> Александр</w:t>
      </w:r>
    </w:p>
    <w:p w:rsidR="00A21E1B" w:rsidRPr="00A21E1B" w:rsidRDefault="00A21E1B" w:rsidP="00A21E1B">
      <w:pPr>
        <w:pStyle w:val="a7"/>
      </w:pPr>
      <w:proofErr w:type="spellStart"/>
      <w:r w:rsidRPr="00A21E1B">
        <w:t>Костыря</w:t>
      </w:r>
      <w:proofErr w:type="spellEnd"/>
      <w:r w:rsidRPr="00A21E1B">
        <w:t xml:space="preserve"> Михаил</w:t>
      </w:r>
    </w:p>
    <w:p w:rsidR="00A21E1B" w:rsidRPr="00A21E1B" w:rsidRDefault="00A21E1B" w:rsidP="00A21E1B">
      <w:pPr>
        <w:pStyle w:val="a7"/>
      </w:pPr>
      <w:r w:rsidRPr="00A21E1B">
        <w:t>Все они систематически проводили встречи с населением на округах, делали депутатские запросы  в интересах жителей, оказывали содействие – юридическое либо материальное  в решении проблем избирателей, оказывали активное  содействие в благоустройстве  дворовых территорий, проведении субботников.</w:t>
      </w:r>
    </w:p>
    <w:p w:rsidR="00A21E1B" w:rsidRPr="00A21E1B" w:rsidRDefault="00A21E1B" w:rsidP="00A21E1B">
      <w:pPr>
        <w:pStyle w:val="a7"/>
      </w:pPr>
      <w:r w:rsidRPr="00A21E1B">
        <w:t xml:space="preserve">Так же прошу вех депутатов активизировать свою работу на округах, до июня текущего года  </w:t>
      </w:r>
      <w:proofErr w:type="gramStart"/>
      <w:r w:rsidRPr="00A21E1B">
        <w:t>отчитаться о</w:t>
      </w:r>
      <w:proofErr w:type="gramEnd"/>
      <w:r w:rsidRPr="00A21E1B">
        <w:t xml:space="preserve"> проделанной работе  за 2022 год перед  избирателями.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a7"/>
      </w:pPr>
      <w:r w:rsidRPr="005835D7">
        <w:t>Центр помощи военнослужащим и мобилизованным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pacing w:val="3"/>
          <w:szCs w:val="28"/>
          <w:shd w:val="clear" w:color="auto" w:fill="FFFFFF"/>
        </w:rPr>
      </w:pPr>
      <w:r w:rsidRPr="005835D7">
        <w:rPr>
          <w:spacing w:val="3"/>
          <w:szCs w:val="28"/>
          <w:shd w:val="clear" w:color="auto" w:fill="FFFFFF"/>
        </w:rPr>
        <w:t xml:space="preserve">В Думе организован центр помощи родственникам военнослужащих и мобилизованных, исполняющих свой служебный долг на Украине. </w:t>
      </w:r>
    </w:p>
    <w:p w:rsidR="00A21E1B" w:rsidRPr="00A21E1B" w:rsidRDefault="00A21E1B" w:rsidP="00A21E1B">
      <w:pPr>
        <w:pStyle w:val="a7"/>
      </w:pPr>
      <w:r w:rsidRPr="00A21E1B">
        <w:t>Все мы старались помочь каждому обратившемуся вне зависимости от того, какая помощь ему нужна – юридическая, материальная либо просто поддержка.</w:t>
      </w:r>
    </w:p>
    <w:p w:rsidR="00A21E1B" w:rsidRPr="00A21E1B" w:rsidRDefault="00A21E1B" w:rsidP="00A21E1B">
      <w:pPr>
        <w:pStyle w:val="a7"/>
      </w:pPr>
      <w:r w:rsidRPr="00A21E1B">
        <w:t>Всего обратилось 68 человек.</w:t>
      </w:r>
    </w:p>
    <w:p w:rsidR="00A21E1B" w:rsidRPr="00A21E1B" w:rsidRDefault="00A21E1B" w:rsidP="00A21E1B">
      <w:pPr>
        <w:pStyle w:val="a7"/>
      </w:pPr>
      <w:r w:rsidRPr="00A21E1B">
        <w:t xml:space="preserve">Большая часть вопросов касалось помощи в получении положенных военнослужащим и мобилизованным  выплат, о предоставлении дров, о помощи в получении медицинских услуг, о предоставлении детям социальных </w:t>
      </w:r>
      <w:proofErr w:type="gramStart"/>
      <w:r w:rsidRPr="00A21E1B">
        <w:t>гарантий</w:t>
      </w:r>
      <w:proofErr w:type="gramEnd"/>
      <w:r w:rsidRPr="00A21E1B">
        <w:t xml:space="preserve"> в том числе в сфере дополнительного образования. </w:t>
      </w:r>
    </w:p>
    <w:p w:rsidR="00A21E1B" w:rsidRPr="00A21E1B" w:rsidRDefault="00A21E1B" w:rsidP="00A21E1B">
      <w:pPr>
        <w:tabs>
          <w:tab w:val="left" w:pos="567"/>
        </w:tabs>
        <w:ind w:firstLine="567"/>
        <w:jc w:val="center"/>
        <w:rPr>
          <w:color w:val="FF0000"/>
          <w:spacing w:val="3"/>
          <w:szCs w:val="28"/>
          <w:shd w:val="clear" w:color="auto" w:fill="FFFFFF"/>
        </w:rPr>
      </w:pPr>
    </w:p>
    <w:p w:rsidR="00A21E1B" w:rsidRPr="00A21E1B" w:rsidRDefault="00A21E1B" w:rsidP="00A21E1B">
      <w:pPr>
        <w:tabs>
          <w:tab w:val="left" w:pos="567"/>
        </w:tabs>
        <w:ind w:firstLine="567"/>
        <w:jc w:val="both"/>
        <w:rPr>
          <w:spacing w:val="3"/>
          <w:szCs w:val="28"/>
          <w:shd w:val="clear" w:color="auto" w:fill="FFFFFF"/>
        </w:rPr>
      </w:pPr>
      <w:r w:rsidRPr="00A21E1B">
        <w:rPr>
          <w:spacing w:val="3"/>
          <w:szCs w:val="28"/>
          <w:shd w:val="clear" w:color="auto" w:fill="FFFFFF"/>
        </w:rPr>
        <w:t>Депутаты приняли активное участие в сборе и доставке гуманитарной помощи.</w:t>
      </w:r>
    </w:p>
    <w:p w:rsidR="00A21E1B" w:rsidRPr="00A21E1B" w:rsidRDefault="00A21E1B" w:rsidP="00A21E1B">
      <w:pPr>
        <w:pStyle w:val="a7"/>
      </w:pPr>
      <w:r w:rsidRPr="00A21E1B">
        <w:t xml:space="preserve">Олег </w:t>
      </w:r>
      <w:proofErr w:type="spellStart"/>
      <w:r w:rsidRPr="00A21E1B">
        <w:t>Федченко</w:t>
      </w:r>
      <w:proofErr w:type="spellEnd"/>
      <w:r w:rsidRPr="00A21E1B">
        <w:t xml:space="preserve">, Александр </w:t>
      </w:r>
      <w:proofErr w:type="spellStart"/>
      <w:r w:rsidRPr="00A21E1B">
        <w:t>Микуш</w:t>
      </w:r>
      <w:proofErr w:type="spellEnd"/>
      <w:r w:rsidRPr="00A21E1B">
        <w:t xml:space="preserve">, Евгений </w:t>
      </w:r>
      <w:proofErr w:type="spellStart"/>
      <w:r w:rsidRPr="00A21E1B">
        <w:t>Колбин</w:t>
      </w:r>
      <w:proofErr w:type="spellEnd"/>
      <w:r w:rsidRPr="00A21E1B">
        <w:t xml:space="preserve"> и Анатолий </w:t>
      </w:r>
      <w:proofErr w:type="spellStart"/>
      <w:r w:rsidRPr="00A21E1B">
        <w:t>Латыпов</w:t>
      </w:r>
      <w:proofErr w:type="spellEnd"/>
      <w:r w:rsidRPr="00A21E1B">
        <w:t xml:space="preserve"> – не раз посещали воинскую часть, где проходили обучение и подготовку мобилизованные.</w:t>
      </w:r>
    </w:p>
    <w:p w:rsidR="00A21E1B" w:rsidRPr="00A21E1B" w:rsidRDefault="00A21E1B" w:rsidP="00A21E1B">
      <w:pPr>
        <w:pStyle w:val="a7"/>
      </w:pPr>
      <w:r w:rsidRPr="00A21E1B">
        <w:t xml:space="preserve"> Депутаты передали военнослужащим портативные дизельные обогреватели, рации и фонари-лампы на солнечных батареях.</w:t>
      </w:r>
    </w:p>
    <w:p w:rsidR="00A21E1B" w:rsidRPr="00A21E1B" w:rsidRDefault="00A21E1B" w:rsidP="00A21E1B">
      <w:pPr>
        <w:pStyle w:val="a7"/>
      </w:pPr>
      <w:r w:rsidRPr="00A21E1B">
        <w:t xml:space="preserve"> Пообщались с ребятами из </w:t>
      </w:r>
      <w:proofErr w:type="spellStart"/>
      <w:proofErr w:type="gramStart"/>
      <w:r w:rsidRPr="00A21E1B">
        <w:t>Спасска-Дальнего</w:t>
      </w:r>
      <w:proofErr w:type="spellEnd"/>
      <w:proofErr w:type="gramEnd"/>
      <w:r w:rsidRPr="00A21E1B">
        <w:t>.</w:t>
      </w:r>
    </w:p>
    <w:p w:rsidR="00A21E1B" w:rsidRPr="00A21E1B" w:rsidRDefault="00A21E1B" w:rsidP="00A21E1B">
      <w:pPr>
        <w:pStyle w:val="a7"/>
      </w:pPr>
      <w:r w:rsidRPr="00A21E1B">
        <w:t xml:space="preserve"> </w:t>
      </w:r>
      <w:proofErr w:type="spellStart"/>
      <w:r w:rsidRPr="00A21E1B">
        <w:t>Hac</w:t>
      </w:r>
      <w:proofErr w:type="gramStart"/>
      <w:r w:rsidRPr="00A21E1B">
        <w:t>т</w:t>
      </w:r>
      <w:proofErr w:type="gramEnd"/>
      <w:r w:rsidRPr="00A21E1B">
        <w:t>poй</w:t>
      </w:r>
      <w:proofErr w:type="spellEnd"/>
      <w:r w:rsidRPr="00A21E1B">
        <w:t xml:space="preserve"> </w:t>
      </w:r>
      <w:proofErr w:type="spellStart"/>
      <w:r w:rsidRPr="00A21E1B">
        <w:t>y</w:t>
      </w:r>
      <w:proofErr w:type="spellEnd"/>
      <w:r w:rsidRPr="00A21E1B">
        <w:t xml:space="preserve"> </w:t>
      </w:r>
      <w:proofErr w:type="spellStart"/>
      <w:r w:rsidRPr="00A21E1B">
        <w:t>peбят</w:t>
      </w:r>
      <w:proofErr w:type="spellEnd"/>
      <w:r w:rsidRPr="00A21E1B">
        <w:t xml:space="preserve"> был </w:t>
      </w:r>
      <w:proofErr w:type="spellStart"/>
      <w:r w:rsidRPr="00A21E1B">
        <w:t>бoeвoй</w:t>
      </w:r>
      <w:proofErr w:type="spellEnd"/>
      <w:r w:rsidRPr="00A21E1B">
        <w:t xml:space="preserve">. Они уже наши герои и мы </w:t>
      </w:r>
      <w:proofErr w:type="spellStart"/>
      <w:r w:rsidRPr="00A21E1B">
        <w:t>увepeны</w:t>
      </w:r>
      <w:proofErr w:type="spellEnd"/>
      <w:r w:rsidRPr="00A21E1B">
        <w:t xml:space="preserve">, </w:t>
      </w:r>
      <w:proofErr w:type="spellStart"/>
      <w:r w:rsidRPr="00A21E1B">
        <w:t>oни</w:t>
      </w:r>
      <w:proofErr w:type="spellEnd"/>
      <w:r w:rsidRPr="00A21E1B">
        <w:t xml:space="preserve"> </w:t>
      </w:r>
      <w:proofErr w:type="spellStart"/>
      <w:r w:rsidRPr="00A21E1B">
        <w:t>c</w:t>
      </w:r>
      <w:proofErr w:type="spellEnd"/>
      <w:r w:rsidRPr="00A21E1B">
        <w:t xml:space="preserve"> </w:t>
      </w:r>
      <w:proofErr w:type="spellStart"/>
      <w:r w:rsidRPr="00A21E1B">
        <w:t>чecтью</w:t>
      </w:r>
      <w:proofErr w:type="spellEnd"/>
      <w:r w:rsidRPr="00A21E1B">
        <w:t xml:space="preserve"> </w:t>
      </w:r>
      <w:proofErr w:type="spellStart"/>
      <w:r w:rsidRPr="00A21E1B">
        <w:t>выпoлнят</w:t>
      </w:r>
      <w:proofErr w:type="spellEnd"/>
      <w:r w:rsidRPr="00A21E1B">
        <w:t xml:space="preserve"> </w:t>
      </w:r>
      <w:proofErr w:type="spellStart"/>
      <w:r w:rsidRPr="00A21E1B">
        <w:t>cвoй</w:t>
      </w:r>
      <w:proofErr w:type="spellEnd"/>
      <w:r w:rsidRPr="00A21E1B">
        <w:t xml:space="preserve"> </w:t>
      </w:r>
      <w:proofErr w:type="spellStart"/>
      <w:r w:rsidRPr="00A21E1B">
        <w:t>вoинcкий</w:t>
      </w:r>
      <w:proofErr w:type="spellEnd"/>
      <w:r w:rsidRPr="00A21E1B">
        <w:t xml:space="preserve"> </w:t>
      </w:r>
      <w:proofErr w:type="spellStart"/>
      <w:r w:rsidRPr="00A21E1B">
        <w:t>дoлг</w:t>
      </w:r>
      <w:proofErr w:type="spellEnd"/>
      <w:proofErr w:type="gramStart"/>
      <w:r w:rsidRPr="00A21E1B">
        <w:t xml:space="preserve"> .</w:t>
      </w:r>
      <w:proofErr w:type="gramEnd"/>
      <w:r w:rsidRPr="00A21E1B">
        <w:t xml:space="preserve"> </w:t>
      </w:r>
    </w:p>
    <w:p w:rsidR="00A21E1B" w:rsidRPr="00A21E1B" w:rsidRDefault="00A21E1B" w:rsidP="00A21E1B">
      <w:pPr>
        <w:pStyle w:val="a7"/>
      </w:pPr>
      <w:proofErr w:type="spellStart"/>
      <w:proofErr w:type="gramStart"/>
      <w:r w:rsidRPr="00A21E1B">
        <w:t>M</w:t>
      </w:r>
      <w:proofErr w:type="gramEnd"/>
      <w:r w:rsidRPr="00A21E1B">
        <w:t>ы</w:t>
      </w:r>
      <w:proofErr w:type="spellEnd"/>
      <w:r w:rsidRPr="00A21E1B">
        <w:t xml:space="preserve"> ждём </w:t>
      </w:r>
      <w:proofErr w:type="spellStart"/>
      <w:r w:rsidRPr="00A21E1B">
        <w:t>иx</w:t>
      </w:r>
      <w:proofErr w:type="spellEnd"/>
      <w:r w:rsidRPr="00A21E1B">
        <w:t xml:space="preserve"> </w:t>
      </w:r>
      <w:proofErr w:type="spellStart"/>
      <w:r w:rsidRPr="00A21E1B">
        <w:t>дoмoй</w:t>
      </w:r>
      <w:proofErr w:type="spellEnd"/>
      <w:r w:rsidRPr="00A21E1B">
        <w:t xml:space="preserve"> живыми и </w:t>
      </w:r>
      <w:proofErr w:type="spellStart"/>
      <w:r w:rsidRPr="00A21E1B">
        <w:t>нeвpeдимыми</w:t>
      </w:r>
      <w:proofErr w:type="spellEnd"/>
      <w:r w:rsidRPr="00A21E1B">
        <w:t>!</w:t>
      </w:r>
    </w:p>
    <w:p w:rsidR="00A21E1B" w:rsidRPr="00A21E1B" w:rsidRDefault="00A21E1B" w:rsidP="00A21E1B">
      <w:pPr>
        <w:pStyle w:val="a7"/>
      </w:pPr>
      <w:r w:rsidRPr="00A21E1B">
        <w:lastRenderedPageBreak/>
        <w:t>В прошлом  году мы провели с вами много разных и по тематике, и по формату мероприятий. Их действительно много.</w:t>
      </w:r>
    </w:p>
    <w:p w:rsidR="00A21E1B" w:rsidRPr="00A21E1B" w:rsidRDefault="00A21E1B" w:rsidP="00A21E1B">
      <w:pPr>
        <w:pStyle w:val="a7"/>
      </w:pPr>
      <w:r w:rsidRPr="00A21E1B">
        <w:t xml:space="preserve"> </w:t>
      </w:r>
      <w:r w:rsidRPr="00A21E1B">
        <w:tab/>
        <w:t>Напомню Вам о наиболее массовых и ярких из них.</w:t>
      </w:r>
    </w:p>
    <w:p w:rsidR="00A21E1B" w:rsidRPr="00A21E1B" w:rsidRDefault="00A21E1B" w:rsidP="00A21E1B">
      <w:pPr>
        <w:pStyle w:val="a7"/>
      </w:pPr>
      <w:r w:rsidRPr="00A21E1B">
        <w:t xml:space="preserve">В ходе празднования Дня Великой Победы был проведен комплекс мероприятий.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rFonts w:eastAsia="Calibri"/>
          <w:b/>
          <w:color w:val="000000"/>
          <w:szCs w:val="28"/>
        </w:rPr>
      </w:pPr>
      <w:r w:rsidRPr="005835D7">
        <w:rPr>
          <w:szCs w:val="28"/>
        </w:rPr>
        <w:t xml:space="preserve">Проведены встречи с руководителями </w:t>
      </w:r>
      <w:proofErr w:type="gramStart"/>
      <w:r w:rsidRPr="005835D7">
        <w:rPr>
          <w:szCs w:val="28"/>
        </w:rPr>
        <w:t>ветеранских</w:t>
      </w:r>
      <w:proofErr w:type="gramEnd"/>
      <w:r w:rsidRPr="005835D7">
        <w:rPr>
          <w:szCs w:val="28"/>
        </w:rPr>
        <w:t xml:space="preserve">, </w:t>
      </w:r>
      <w:r w:rsidRPr="005835D7">
        <w:rPr>
          <w:color w:val="000000"/>
          <w:szCs w:val="28"/>
          <w:shd w:val="clear" w:color="auto" w:fill="FFFFFF"/>
        </w:rPr>
        <w:t xml:space="preserve">участие в акции  «Бессмертный полк», а также </w:t>
      </w:r>
      <w:r w:rsidRPr="005835D7">
        <w:rPr>
          <w:rFonts w:eastAsia="Calibri"/>
          <w:color w:val="000000"/>
          <w:szCs w:val="28"/>
        </w:rPr>
        <w:t>оказание адресной помощи ветеранам войны, труда, труженикам тыла.</w:t>
      </w:r>
    </w:p>
    <w:p w:rsidR="00A21E1B" w:rsidRPr="00A21E1B" w:rsidRDefault="00A21E1B" w:rsidP="00A21E1B">
      <w:pPr>
        <w:tabs>
          <w:tab w:val="left" w:pos="567"/>
        </w:tabs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A21E1B" w:rsidRPr="00A21E1B" w:rsidRDefault="00A21E1B" w:rsidP="00A21E1B">
      <w:pPr>
        <w:pStyle w:val="a7"/>
      </w:pPr>
      <w:r w:rsidRPr="00A21E1B">
        <w:t xml:space="preserve">С целью привлечения внимания общественности к истории Великой Отечественной войны в 2022 году приняли участие в ежегодной Всероссийской </w:t>
      </w:r>
      <w:proofErr w:type="gramStart"/>
      <w:r w:rsidRPr="00A21E1B">
        <w:t>историческая</w:t>
      </w:r>
      <w:proofErr w:type="gramEnd"/>
      <w:r w:rsidRPr="00A21E1B">
        <w:t xml:space="preserve"> акции «Диктант Победы». Вместе с членами  Молодежного парламента ответили на вопросы, касающиеся истории Великой Отечественной войны.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Особая историческая дата  - начало Великой Отечественной войны,  так же  была отмечена памятными мероприятиями: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szCs w:val="28"/>
        </w:rPr>
        <w:t xml:space="preserve">- </w:t>
      </w:r>
      <w:r w:rsidRPr="005835D7">
        <w:rPr>
          <w:color w:val="000000"/>
          <w:szCs w:val="28"/>
        </w:rPr>
        <w:t xml:space="preserve">общенациональная акция «Свеча памяти»–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>- торжественный ритуал минуты молчания и возложение венков к памятникам.</w:t>
      </w:r>
    </w:p>
    <w:p w:rsidR="00A21E1B" w:rsidRDefault="00A21E1B" w:rsidP="00A21E1B">
      <w:pPr>
        <w:tabs>
          <w:tab w:val="left" w:pos="567"/>
        </w:tabs>
        <w:ind w:firstLine="567"/>
        <w:jc w:val="center"/>
        <w:rPr>
          <w:b/>
          <w:color w:val="000000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color w:val="000000"/>
          <w:szCs w:val="28"/>
        </w:rPr>
      </w:pPr>
    </w:p>
    <w:p w:rsidR="00A21E1B" w:rsidRPr="005835D7" w:rsidRDefault="00A21E1B" w:rsidP="00A21E1B">
      <w:pPr>
        <w:pStyle w:val="a7"/>
      </w:pPr>
      <w:r w:rsidRPr="005835D7">
        <w:t>Продолжили традицию  проведения субботника на памятнике «Овраг смерти».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a7"/>
      </w:pPr>
      <w:r w:rsidRPr="005835D7">
        <w:t>Патриотическая работа Думы, массово-политическая деятельность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a7"/>
      </w:pPr>
      <w:r w:rsidRPr="005835D7">
        <w:t>В течени</w:t>
      </w:r>
      <w:proofErr w:type="gramStart"/>
      <w:r w:rsidRPr="005835D7">
        <w:t>и</w:t>
      </w:r>
      <w:proofErr w:type="gramEnd"/>
      <w:r w:rsidRPr="005835D7">
        <w:t xml:space="preserve"> года велась патриотическая работа с учащимися общеобразовательных учреждений, это  классные часы, посвященные памятным датам, дням парламентаризма, направленные на воспитание у школьников гражданской позиции, патриотизма, а также формирование базисных знаний о государстве, органах местного самоуправления, правах человека.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D0D0D"/>
          <w:szCs w:val="28"/>
          <w:shd w:val="clear" w:color="auto" w:fill="FEFEFE"/>
        </w:rPr>
      </w:pPr>
      <w:r w:rsidRPr="005835D7">
        <w:rPr>
          <w:rStyle w:val="a8"/>
          <w:color w:val="333333"/>
          <w:szCs w:val="28"/>
          <w:shd w:val="clear" w:color="auto" w:fill="FEFEFE"/>
        </w:rPr>
        <w:t xml:space="preserve">- </w:t>
      </w:r>
      <w:r w:rsidRPr="005835D7">
        <w:rPr>
          <w:rStyle w:val="a8"/>
          <w:color w:val="0D0D0D"/>
          <w:szCs w:val="28"/>
          <w:shd w:val="clear" w:color="auto" w:fill="FEFEFE"/>
        </w:rPr>
        <w:t>Депутатский корпус принял участие в патриотическом мероприятии «</w:t>
      </w:r>
      <w:proofErr w:type="spellStart"/>
      <w:r w:rsidRPr="005835D7">
        <w:rPr>
          <w:rStyle w:val="a8"/>
          <w:color w:val="0D0D0D"/>
          <w:szCs w:val="28"/>
          <w:shd w:val="clear" w:color="auto" w:fill="FEFEFE"/>
        </w:rPr>
        <w:t>Zа</w:t>
      </w:r>
      <w:proofErr w:type="spellEnd"/>
      <w:r w:rsidRPr="005835D7">
        <w:rPr>
          <w:rStyle w:val="a8"/>
          <w:color w:val="0D0D0D"/>
          <w:szCs w:val="28"/>
          <w:shd w:val="clear" w:color="auto" w:fill="FEFEFE"/>
        </w:rPr>
        <w:t xml:space="preserve"> мир – </w:t>
      </w:r>
      <w:proofErr w:type="gramStart"/>
      <w:r w:rsidRPr="005835D7">
        <w:rPr>
          <w:rStyle w:val="a8"/>
          <w:color w:val="0D0D0D"/>
          <w:szCs w:val="28"/>
          <w:shd w:val="clear" w:color="auto" w:fill="FEFEFE"/>
        </w:rPr>
        <w:t>без</w:t>
      </w:r>
      <w:proofErr w:type="gramEnd"/>
      <w:r w:rsidRPr="005835D7">
        <w:rPr>
          <w:rStyle w:val="a8"/>
          <w:color w:val="0D0D0D"/>
          <w:szCs w:val="28"/>
          <w:shd w:val="clear" w:color="auto" w:fill="FEFEFE"/>
        </w:rPr>
        <w:t xml:space="preserve"> </w:t>
      </w:r>
      <w:proofErr w:type="gramStart"/>
      <w:r w:rsidRPr="005835D7">
        <w:rPr>
          <w:rStyle w:val="a8"/>
          <w:color w:val="0D0D0D"/>
          <w:szCs w:val="28"/>
          <w:shd w:val="clear" w:color="auto" w:fill="FEFEFE"/>
        </w:rPr>
        <w:t>нацизм</w:t>
      </w:r>
      <w:proofErr w:type="gramEnd"/>
      <w:r w:rsidRPr="005835D7">
        <w:rPr>
          <w:rStyle w:val="a8"/>
          <w:color w:val="0D0D0D"/>
          <w:szCs w:val="28"/>
          <w:shd w:val="clear" w:color="auto" w:fill="FEFEFE"/>
        </w:rPr>
        <w:t>!»</w:t>
      </w:r>
      <w:r w:rsidRPr="005835D7">
        <w:rPr>
          <w:color w:val="0D0D0D"/>
          <w:szCs w:val="28"/>
          <w:shd w:val="clear" w:color="auto" w:fill="FEFEFE"/>
        </w:rPr>
        <w:t xml:space="preserve">, </w:t>
      </w:r>
      <w:r w:rsidRPr="005835D7">
        <w:rPr>
          <w:rStyle w:val="a8"/>
          <w:color w:val="0D0D0D"/>
          <w:szCs w:val="28"/>
        </w:rPr>
        <w:t xml:space="preserve">Своих не бросаем  - </w:t>
      </w:r>
      <w:r w:rsidRPr="005835D7">
        <w:rPr>
          <w:color w:val="0D0D0D"/>
          <w:szCs w:val="28"/>
          <w:shd w:val="clear" w:color="auto" w:fill="FEFEFE"/>
        </w:rPr>
        <w:t xml:space="preserve">Это акции в поддержку президента РФ и солдат и офицеров, которые сейчас участвует в спецоперации на территории Украины, защищая мирных граждан. </w:t>
      </w:r>
    </w:p>
    <w:p w:rsidR="00A21E1B" w:rsidRPr="005835D7" w:rsidRDefault="00A21E1B" w:rsidP="00A21E1B">
      <w:pPr>
        <w:pStyle w:val="a7"/>
      </w:pPr>
      <w:r w:rsidRPr="005835D7">
        <w:t xml:space="preserve">Все депутаты искренне поддерживают нашего Президента и всех </w:t>
      </w:r>
      <w:proofErr w:type="gramStart"/>
      <w:r w:rsidRPr="005835D7">
        <w:t>ребят</w:t>
      </w:r>
      <w:proofErr w:type="gramEnd"/>
      <w:r w:rsidRPr="005835D7">
        <w:t xml:space="preserve">  исполняющих сейчас  свой  служебный долг на Украине.</w:t>
      </w: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a7"/>
      </w:pPr>
    </w:p>
    <w:p w:rsidR="00A21E1B" w:rsidRPr="005835D7" w:rsidRDefault="00A21E1B" w:rsidP="00A21E1B">
      <w:pPr>
        <w:pStyle w:val="a7"/>
      </w:pPr>
      <w:r w:rsidRPr="005835D7">
        <w:t>Не менее интересными были и мероприятия, посвященные юбилейным датам и государственным праздникам России.</w:t>
      </w:r>
    </w:p>
    <w:p w:rsidR="00A21E1B" w:rsidRPr="005835D7" w:rsidRDefault="00A21E1B" w:rsidP="00A21E1B">
      <w:pPr>
        <w:pStyle w:val="a7"/>
      </w:pPr>
      <w:r w:rsidRPr="005835D7">
        <w:t>Это мероприятия, посвященные Дню России, Дню Народного единства, Дню семьи, любви и верности, Дню матери.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rStyle w:val="a8"/>
          <w:b w:val="0"/>
          <w:szCs w:val="28"/>
          <w:shd w:val="clear" w:color="auto" w:fill="FEFEFE"/>
        </w:rPr>
      </w:pPr>
      <w:r w:rsidRPr="005835D7">
        <w:rPr>
          <w:rStyle w:val="a8"/>
          <w:szCs w:val="28"/>
          <w:shd w:val="clear" w:color="auto" w:fill="FEFEFE"/>
        </w:rPr>
        <w:t>Празднование Дня матери получилось особенно трогательным и объединяющим всех. Депутаты поблагодарили матерей  - героев  погибших на Украине.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  <w:shd w:val="clear" w:color="auto" w:fill="FFFFFF"/>
        </w:rPr>
      </w:pPr>
      <w:r w:rsidRPr="005835D7">
        <w:rPr>
          <w:color w:val="000000"/>
          <w:szCs w:val="28"/>
          <w:shd w:val="clear" w:color="auto" w:fill="FFFFFF"/>
        </w:rPr>
        <w:t>В преддверии Дня неизвестного солдата совместно с молодежным парламентом организовали проведение  акции «Тест по истории Великой Отечественной войны»</w:t>
      </w:r>
    </w:p>
    <w:p w:rsidR="00A21E1B" w:rsidRPr="005835D7" w:rsidRDefault="00A21E1B" w:rsidP="00A21E1B">
      <w:pPr>
        <w:pStyle w:val="a7"/>
      </w:pPr>
      <w:r w:rsidRPr="005835D7">
        <w:t xml:space="preserve">Безусловно, необходимо всем  депутатам принимать  участие во всех патриотических городских  мероприятиях, быть самим инициаторами различных мероприятий, положительно влияющих на имидж Думы и  </w:t>
      </w:r>
      <w:proofErr w:type="spellStart"/>
      <w:proofErr w:type="gramStart"/>
      <w:r w:rsidRPr="005835D7">
        <w:t>Спасска-Дальнего</w:t>
      </w:r>
      <w:proofErr w:type="spellEnd"/>
      <w:proofErr w:type="gramEnd"/>
      <w:r w:rsidRPr="005835D7">
        <w:t xml:space="preserve">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  <w:shd w:val="clear" w:color="auto" w:fill="FFFFFF"/>
        </w:rPr>
      </w:pPr>
      <w:r w:rsidRPr="005835D7">
        <w:rPr>
          <w:color w:val="000000"/>
          <w:szCs w:val="28"/>
          <w:shd w:val="clear" w:color="auto" w:fill="FFFFFF"/>
        </w:rPr>
        <w:t xml:space="preserve">В преддверии Нового года депутаты подарили веру в маленькое чудо детям, находящимся в трудной жизненной ситуации, которые доверили свои самые заветные желания в письмах Деду Морозу, и поместили их на открытках на «Ёлке добра». Были исполнены все желания детей, приобретены подарки. 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color w:val="000000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color w:val="000000"/>
          <w:szCs w:val="28"/>
        </w:rPr>
      </w:pPr>
      <w:r w:rsidRPr="005835D7">
        <w:rPr>
          <w:b/>
          <w:color w:val="000000"/>
          <w:szCs w:val="28"/>
        </w:rPr>
        <w:t>Депутатская Елка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  <w:shd w:val="clear" w:color="auto" w:fill="FEFEFE"/>
        </w:rPr>
        <w:t xml:space="preserve">Традиционно депутаты, организовали праздник для 120 ребят с малообеспеченных семей, с новогодней программой, конкурсами и сладкими подарками. </w:t>
      </w:r>
    </w:p>
    <w:p w:rsidR="00A21E1B" w:rsidRDefault="00A21E1B" w:rsidP="00A21E1B">
      <w:pPr>
        <w:pStyle w:val="a7"/>
      </w:pPr>
      <w:r w:rsidRPr="00A21E1B">
        <w:t xml:space="preserve">                                        </w:t>
      </w:r>
    </w:p>
    <w:p w:rsidR="00A21E1B" w:rsidRDefault="00A21E1B" w:rsidP="00A21E1B">
      <w:pPr>
        <w:pStyle w:val="a7"/>
      </w:pPr>
    </w:p>
    <w:p w:rsidR="00A21E1B" w:rsidRDefault="00A21E1B" w:rsidP="00A21E1B">
      <w:pPr>
        <w:pStyle w:val="a7"/>
      </w:pPr>
    </w:p>
    <w:p w:rsidR="00A21E1B" w:rsidRPr="00A21E1B" w:rsidRDefault="00A21E1B" w:rsidP="00A21E1B">
      <w:pPr>
        <w:pStyle w:val="a7"/>
      </w:pPr>
      <w:r>
        <w:t xml:space="preserve">                </w:t>
      </w:r>
      <w:r w:rsidRPr="00A21E1B">
        <w:t xml:space="preserve">  Информационная работа</w:t>
      </w:r>
    </w:p>
    <w:p w:rsidR="00A21E1B" w:rsidRPr="005835D7" w:rsidRDefault="00A21E1B" w:rsidP="00A21E1B">
      <w:pPr>
        <w:pStyle w:val="a7"/>
      </w:pPr>
    </w:p>
    <w:p w:rsidR="00A21E1B" w:rsidRPr="00A21E1B" w:rsidRDefault="00A21E1B" w:rsidP="00A21E1B">
      <w:pPr>
        <w:pStyle w:val="a7"/>
      </w:pPr>
      <w:r w:rsidRPr="00A21E1B">
        <w:t xml:space="preserve">В текущем году особое внимание мы уделяли информированию населения о работе Думы. О нашей работе можно прочитать на страницах газеты «Спасск», с которой мы тесно взаимодействуем и дружим. Систематически информация по всем направлениям деятельности Думы, о </w:t>
      </w:r>
      <w:proofErr w:type="gramStart"/>
      <w:r w:rsidRPr="00A21E1B">
        <w:t>мероприятиях, проводимых депутатами предоставляется</w:t>
      </w:r>
      <w:proofErr w:type="gramEnd"/>
      <w:r w:rsidRPr="00A21E1B">
        <w:t xml:space="preserve"> на официальный сайт.</w:t>
      </w:r>
    </w:p>
    <w:p w:rsidR="00A21E1B" w:rsidRPr="00A21E1B" w:rsidRDefault="00A21E1B" w:rsidP="00A21E1B">
      <w:pPr>
        <w:pStyle w:val="a7"/>
      </w:pPr>
      <w:r w:rsidRPr="00A21E1B">
        <w:t xml:space="preserve">Аналогичные странички существуют в социальных сетях: В КОНТАКТЕ, ОДНОКЛАССНИКАХ, ТЕЛЕГРАММ. Особое внимание </w:t>
      </w:r>
      <w:r w:rsidRPr="00A21E1B">
        <w:lastRenderedPageBreak/>
        <w:t xml:space="preserve">необходимо уделить социальным сетям, - на сегодня это один из самых быстрых, удобных и действенных способов коммуникации с жителями и, прежде всего, с молодежью. </w:t>
      </w:r>
    </w:p>
    <w:p w:rsidR="00A21E1B" w:rsidRPr="00A21E1B" w:rsidRDefault="00A21E1B" w:rsidP="00A21E1B">
      <w:pPr>
        <w:pStyle w:val="a7"/>
        <w:rPr>
          <w:color w:val="222222"/>
        </w:rPr>
      </w:pPr>
      <w:r w:rsidRPr="00A21E1B">
        <w:t xml:space="preserve">Прошу Вас всех, у кого нет на сегодняшний день, создать свои </w:t>
      </w:r>
      <w:proofErr w:type="spellStart"/>
      <w:r w:rsidRPr="00A21E1B">
        <w:t>аккаунты</w:t>
      </w:r>
      <w:proofErr w:type="spellEnd"/>
      <w:r w:rsidRPr="00A21E1B">
        <w:t xml:space="preserve"> в социальных сетях, а так же  подписаться на наши странички для получения оперативной и актуальной информации о деятельности Думы. Без грамотно поставленной работы в этой сфере очень сложно добиться результата, который будет виден как местным жителям, так и региональным представителям власти. Нам необходимо проводить грамотную работу в этом направлении.</w:t>
      </w:r>
    </w:p>
    <w:p w:rsidR="00A21E1B" w:rsidRPr="00A21E1B" w:rsidRDefault="00A21E1B" w:rsidP="00A21E1B">
      <w:pPr>
        <w:pStyle w:val="ConsPlusNormal0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1E1B" w:rsidRPr="00A21E1B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A21E1B">
        <w:rPr>
          <w:b/>
          <w:szCs w:val="28"/>
        </w:rPr>
        <w:t>Работа с обращениями граждан и приема населения в Думе городского округа</w:t>
      </w:r>
    </w:p>
    <w:p w:rsidR="00A21E1B" w:rsidRPr="00A21E1B" w:rsidRDefault="00A21E1B" w:rsidP="00A21E1B">
      <w:pPr>
        <w:tabs>
          <w:tab w:val="left" w:pos="567"/>
        </w:tabs>
        <w:ind w:firstLine="567"/>
        <w:jc w:val="center"/>
        <w:rPr>
          <w:szCs w:val="28"/>
        </w:rPr>
      </w:pPr>
    </w:p>
    <w:p w:rsidR="00A21E1B" w:rsidRPr="005835D7" w:rsidRDefault="00A21E1B" w:rsidP="00A21E1B">
      <w:pPr>
        <w:shd w:val="clear" w:color="auto" w:fill="FFFFFF"/>
        <w:tabs>
          <w:tab w:val="left" w:pos="567"/>
        </w:tabs>
        <w:ind w:firstLine="567"/>
        <w:jc w:val="both"/>
        <w:outlineLvl w:val="2"/>
        <w:rPr>
          <w:szCs w:val="28"/>
        </w:rPr>
      </w:pPr>
      <w:r w:rsidRPr="005835D7">
        <w:rPr>
          <w:szCs w:val="28"/>
        </w:rPr>
        <w:t xml:space="preserve">Деятельность Думы городского округа основывается на принципах коллективного и свободного обсуждения и решения вопросов.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Работа с избирателями является одним из важнейших направлений деятельности депутатов, в рамках которой  организованы: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регулярный личный прием граждан;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i/>
          <w:szCs w:val="28"/>
        </w:rPr>
      </w:pPr>
      <w:proofErr w:type="gramStart"/>
      <w:r w:rsidRPr="005835D7">
        <w:rPr>
          <w:szCs w:val="28"/>
        </w:rPr>
        <w:t>- открыта интернет-приемная на сайте Думы городского округа;</w:t>
      </w:r>
      <w:r w:rsidRPr="005835D7">
        <w:rPr>
          <w:i/>
          <w:szCs w:val="28"/>
        </w:rPr>
        <w:t xml:space="preserve"> </w:t>
      </w:r>
      <w:proofErr w:type="gramEnd"/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личные встречи с жителями  городского округа на избирательных округах.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>- размещение информации о деятельности Думы городского округа в сети Интернет и в социальных сетях</w:t>
      </w:r>
      <w:proofErr w:type="gramStart"/>
      <w:r w:rsidRPr="005835D7">
        <w:rPr>
          <w:szCs w:val="28"/>
        </w:rPr>
        <w:t xml:space="preserve"> .</w:t>
      </w:r>
      <w:proofErr w:type="gramEnd"/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</w:p>
    <w:p w:rsidR="00A21E1B" w:rsidRPr="005835D7" w:rsidRDefault="00A21E1B" w:rsidP="00A21E1B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color w:val="000000"/>
          <w:szCs w:val="28"/>
        </w:rPr>
      </w:pPr>
      <w:r w:rsidRPr="005835D7">
        <w:rPr>
          <w:szCs w:val="28"/>
        </w:rPr>
        <w:t xml:space="preserve">В каждом избирательном округе депутаты проводят прием избирателей в соответствии с графиком </w:t>
      </w:r>
      <w:r w:rsidRPr="005835D7">
        <w:rPr>
          <w:color w:val="000000"/>
          <w:szCs w:val="28"/>
        </w:rPr>
        <w:t>в целях оказания помощи в разрешении  проблем жителей городского округа.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b/>
          <w:szCs w:val="28"/>
        </w:rPr>
      </w:pPr>
      <w:r w:rsidRPr="005835D7">
        <w:rPr>
          <w:szCs w:val="28"/>
        </w:rPr>
        <w:t xml:space="preserve">В 2022 году председателем Думы городского округа, депутатами Думы проводились приемы граждан, встречи на округах, на которых давались разъяснения, принимались оперативные решения в рамках полномочий органов местного самоуправления, а в остальных случаях направлялись запросы и письменные обращения в те органы государственной власти, и местного </w:t>
      </w:r>
      <w:proofErr w:type="gramStart"/>
      <w:r w:rsidRPr="005835D7">
        <w:rPr>
          <w:szCs w:val="28"/>
        </w:rPr>
        <w:t>самоуправления</w:t>
      </w:r>
      <w:proofErr w:type="gramEnd"/>
      <w:r w:rsidRPr="005835D7">
        <w:rPr>
          <w:szCs w:val="28"/>
        </w:rPr>
        <w:t xml:space="preserve"> в компетенцию которых входят решения поставленных в обращениях вопросов.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szCs w:val="28"/>
        </w:rPr>
      </w:pPr>
      <w:r w:rsidRPr="005835D7">
        <w:rPr>
          <w:szCs w:val="28"/>
        </w:rPr>
        <w:t xml:space="preserve">За 2022 год в Думу городского округа поступило </w:t>
      </w:r>
      <w:r>
        <w:rPr>
          <w:szCs w:val="28"/>
        </w:rPr>
        <w:t>72</w:t>
      </w:r>
      <w:r w:rsidRPr="005835D7">
        <w:rPr>
          <w:szCs w:val="28"/>
        </w:rPr>
        <w:t xml:space="preserve"> устных и письменных обращений граждан.</w:t>
      </w:r>
    </w:p>
    <w:p w:rsidR="00A21E1B" w:rsidRPr="005835D7" w:rsidRDefault="00A21E1B" w:rsidP="00A21E1B">
      <w:pPr>
        <w:tabs>
          <w:tab w:val="left" w:pos="567"/>
        </w:tabs>
        <w:ind w:firstLine="567"/>
        <w:rPr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 xml:space="preserve"> Противодействие коррупции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835D7">
        <w:rPr>
          <w:szCs w:val="28"/>
        </w:rPr>
        <w:t xml:space="preserve">В соответствии с законодательством о противодействии коррупции депутатами Думы и сотрудниками аппарата Думы в установленные сроки </w:t>
      </w:r>
      <w:r w:rsidRPr="005835D7">
        <w:rPr>
          <w:szCs w:val="28"/>
        </w:rPr>
        <w:lastRenderedPageBreak/>
        <w:t>были представлены</w:t>
      </w:r>
      <w:r w:rsidRPr="005835D7">
        <w:rPr>
          <w:color w:val="000000"/>
          <w:szCs w:val="28"/>
        </w:rPr>
        <w:t xml:space="preserve"> сведения о своих доходах и обязательствах имущественного характера.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В 2022 году департаментом </w:t>
      </w:r>
      <w:hyperlink r:id="rId6" w:tgtFrame="_blank" w:history="1">
        <w:r w:rsidRPr="005835D7">
          <w:rPr>
            <w:rStyle w:val="ae"/>
            <w:color w:val="000000" w:themeColor="text1"/>
            <w:szCs w:val="28"/>
            <w:shd w:val="clear" w:color="auto" w:fill="FFFFFF"/>
          </w:rPr>
          <w:t xml:space="preserve"> по профилактике коррупционных и иных правонарушений Приморского края</w:t>
        </w:r>
      </w:hyperlink>
      <w:r w:rsidRPr="005835D7">
        <w:rPr>
          <w:color w:val="000000" w:themeColor="text1"/>
          <w:szCs w:val="28"/>
        </w:rPr>
        <w:t xml:space="preserve"> </w:t>
      </w:r>
      <w:r w:rsidRPr="005835D7">
        <w:rPr>
          <w:color w:val="000000"/>
          <w:szCs w:val="28"/>
        </w:rPr>
        <w:t>проведена проверка соблюдения законодательства о противодействии коррупции, в части предоставления  таких сведений.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В отношении 25 депутатов Думы осуществлена проверка достоверности и полноты представленных ими сведений о своих доходах. 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В ходе проверки выявлено нарушение Федерального законодательства «О противодействии коррупции» в части достоверности и полноты сведений, представленных 4 депутатами Думы городского округа.  </w:t>
      </w:r>
    </w:p>
    <w:p w:rsidR="00A21E1B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  <w:r w:rsidRPr="005835D7">
        <w:rPr>
          <w:b/>
          <w:szCs w:val="28"/>
        </w:rPr>
        <w:t>Уважаемые депутаты!</w:t>
      </w:r>
    </w:p>
    <w:p w:rsidR="00A21E1B" w:rsidRPr="005835D7" w:rsidRDefault="00A21E1B" w:rsidP="00A21E1B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Завершая  доклад,   хочу сказать, что на вас лежит особая ответственность. От качества исполнения своих полномочий  зависит конечный результат  нашей общей работы, доверие граждан  к власти.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Поэтому нам необходимо умножать усилия, для  реализации избранной на федеральном уровне стратегии, стратегии развития нашего города.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Не забывать, что наша  сила - это доверие граждан. Оно обеспечено большим трудом каждого депутата, умением слышать людей, знать их нужды и заботы, а также способностью убеждать, разъяснять задачи, соотносить их с запросами общества. </w:t>
      </w:r>
    </w:p>
    <w:p w:rsidR="00A21E1B" w:rsidRPr="005835D7" w:rsidRDefault="00A21E1B" w:rsidP="00A21E1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Необходимо и дальше в полной мере использовать наш потенциал, в том числе готовность решать самые сложные проблемы во всех сферах жизни города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То, что у нас это получается, уже доказано многими конкретными делами. 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Я уверена, что мы сможем сделать для развития города и улучшения жизни </w:t>
      </w:r>
      <w:proofErr w:type="spellStart"/>
      <w:r w:rsidRPr="005835D7">
        <w:rPr>
          <w:color w:val="000000"/>
          <w:szCs w:val="28"/>
        </w:rPr>
        <w:t>спассчан</w:t>
      </w:r>
      <w:proofErr w:type="spellEnd"/>
      <w:r w:rsidRPr="005835D7">
        <w:rPr>
          <w:color w:val="000000"/>
          <w:szCs w:val="28"/>
        </w:rPr>
        <w:t xml:space="preserve"> еще больше.</w:t>
      </w:r>
    </w:p>
    <w:p w:rsidR="00A21E1B" w:rsidRPr="005835D7" w:rsidRDefault="00A21E1B" w:rsidP="00A21E1B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 w:rsidRPr="005835D7">
        <w:rPr>
          <w:color w:val="000000"/>
          <w:szCs w:val="28"/>
        </w:rPr>
        <w:t xml:space="preserve">Я благодарю всех вас за хорошую работу, работу команды единомышленников – депутатов, главу города Олега Андреевича Митрофанова, а так  же прокурора горда -  Бакаева Валерия Анатольевича и желаю нам всем новых успехов на благо городского округа </w:t>
      </w:r>
      <w:proofErr w:type="spellStart"/>
      <w:proofErr w:type="gramStart"/>
      <w:r w:rsidRPr="005835D7">
        <w:rPr>
          <w:color w:val="000000"/>
          <w:szCs w:val="28"/>
        </w:rPr>
        <w:t>Спасск-Дальний</w:t>
      </w:r>
      <w:proofErr w:type="spellEnd"/>
      <w:proofErr w:type="gramEnd"/>
      <w:r w:rsidRPr="005835D7">
        <w:rPr>
          <w:color w:val="000000"/>
          <w:szCs w:val="28"/>
        </w:rPr>
        <w:t>.</w:t>
      </w:r>
    </w:p>
    <w:p w:rsidR="00A21E1B" w:rsidRPr="00CD2638" w:rsidRDefault="00A21E1B" w:rsidP="00A21E1B">
      <w:pPr>
        <w:tabs>
          <w:tab w:val="left" w:pos="567"/>
        </w:tabs>
        <w:spacing w:line="276" w:lineRule="auto"/>
        <w:ind w:right="-144"/>
        <w:jc w:val="both"/>
        <w:rPr>
          <w:sz w:val="26"/>
          <w:szCs w:val="26"/>
        </w:rPr>
      </w:pPr>
    </w:p>
    <w:sectPr w:rsidR="00A21E1B" w:rsidRPr="00CD2638" w:rsidSect="00507D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3E0D"/>
    <w:rsid w:val="000442F9"/>
    <w:rsid w:val="000522AB"/>
    <w:rsid w:val="00071FE7"/>
    <w:rsid w:val="000E7C75"/>
    <w:rsid w:val="00176255"/>
    <w:rsid w:val="001A2DC0"/>
    <w:rsid w:val="001C363D"/>
    <w:rsid w:val="001C4A61"/>
    <w:rsid w:val="001D4E4C"/>
    <w:rsid w:val="002828C1"/>
    <w:rsid w:val="002B4715"/>
    <w:rsid w:val="002D0AB5"/>
    <w:rsid w:val="00392F7E"/>
    <w:rsid w:val="003D5F3C"/>
    <w:rsid w:val="004004F6"/>
    <w:rsid w:val="0045102C"/>
    <w:rsid w:val="004C7C6A"/>
    <w:rsid w:val="004D6622"/>
    <w:rsid w:val="004E6BF6"/>
    <w:rsid w:val="00501EF2"/>
    <w:rsid w:val="00504A61"/>
    <w:rsid w:val="00507DE0"/>
    <w:rsid w:val="00521F56"/>
    <w:rsid w:val="005A5F1B"/>
    <w:rsid w:val="005E101D"/>
    <w:rsid w:val="00603B32"/>
    <w:rsid w:val="0062462B"/>
    <w:rsid w:val="006359CB"/>
    <w:rsid w:val="00635C55"/>
    <w:rsid w:val="006F0D5B"/>
    <w:rsid w:val="006F33CF"/>
    <w:rsid w:val="00772E4F"/>
    <w:rsid w:val="00785D10"/>
    <w:rsid w:val="00793D06"/>
    <w:rsid w:val="007E4518"/>
    <w:rsid w:val="00821CD0"/>
    <w:rsid w:val="008A308D"/>
    <w:rsid w:val="0091452B"/>
    <w:rsid w:val="00971003"/>
    <w:rsid w:val="00971907"/>
    <w:rsid w:val="009874B3"/>
    <w:rsid w:val="009B5B69"/>
    <w:rsid w:val="009D6B58"/>
    <w:rsid w:val="009F5E69"/>
    <w:rsid w:val="00A11F67"/>
    <w:rsid w:val="00A21E1B"/>
    <w:rsid w:val="00A442CB"/>
    <w:rsid w:val="00A5449F"/>
    <w:rsid w:val="00B66F2F"/>
    <w:rsid w:val="00BB6CA6"/>
    <w:rsid w:val="00C1014D"/>
    <w:rsid w:val="00C54B81"/>
    <w:rsid w:val="00C61004"/>
    <w:rsid w:val="00C81CAB"/>
    <w:rsid w:val="00C976AC"/>
    <w:rsid w:val="00CA482F"/>
    <w:rsid w:val="00CB289F"/>
    <w:rsid w:val="00CD01AF"/>
    <w:rsid w:val="00D17A95"/>
    <w:rsid w:val="00D74165"/>
    <w:rsid w:val="00D94543"/>
    <w:rsid w:val="00DA3825"/>
    <w:rsid w:val="00DC340B"/>
    <w:rsid w:val="00E34F89"/>
    <w:rsid w:val="00E62D08"/>
    <w:rsid w:val="00E76989"/>
    <w:rsid w:val="00EA3C85"/>
    <w:rsid w:val="00ED568E"/>
    <w:rsid w:val="00F7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02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81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10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"/>
    <w:basedOn w:val="a"/>
    <w:autoRedefine/>
    <w:uiPriority w:val="99"/>
    <w:unhideWhenUsed/>
    <w:qFormat/>
    <w:rsid w:val="00A21E1B"/>
    <w:pPr>
      <w:shd w:val="clear" w:color="auto" w:fill="FEFEFE"/>
      <w:tabs>
        <w:tab w:val="left" w:pos="567"/>
      </w:tabs>
      <w:spacing w:after="200" w:line="276" w:lineRule="auto"/>
      <w:ind w:firstLine="567"/>
      <w:contextualSpacing/>
      <w:jc w:val="both"/>
    </w:pPr>
    <w:rPr>
      <w:rFonts w:eastAsia="Calibri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45102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4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4510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5102C"/>
    <w:pPr>
      <w:widowControl w:val="0"/>
      <w:shd w:val="clear" w:color="auto" w:fill="FFFFFF"/>
      <w:spacing w:before="600" w:line="326" w:lineRule="exact"/>
      <w:ind w:firstLine="740"/>
      <w:jc w:val="both"/>
      <w:outlineLvl w:val="2"/>
    </w:pPr>
    <w:rPr>
      <w:rFonts w:eastAsia="Times New Roman"/>
      <w:b/>
      <w:bCs/>
      <w:szCs w:val="28"/>
      <w:lang w:eastAsia="en-US"/>
    </w:rPr>
  </w:style>
  <w:style w:type="paragraph" w:customStyle="1" w:styleId="formattext">
    <w:name w:val="formattext"/>
    <w:basedOn w:val="a"/>
    <w:uiPriority w:val="99"/>
    <w:rsid w:val="004510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451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5102C"/>
    <w:rPr>
      <w:b/>
      <w:bCs/>
    </w:rPr>
  </w:style>
  <w:style w:type="paragraph" w:customStyle="1" w:styleId="11">
    <w:name w:val="Заголовок 11"/>
    <w:basedOn w:val="a"/>
    <w:uiPriority w:val="1"/>
    <w:qFormat/>
    <w:rsid w:val="00521F56"/>
    <w:pPr>
      <w:widowControl w:val="0"/>
      <w:autoSpaceDE w:val="0"/>
      <w:autoSpaceDN w:val="0"/>
      <w:ind w:left="102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9">
    <w:name w:val="Body Text"/>
    <w:basedOn w:val="a"/>
    <w:link w:val="aa"/>
    <w:uiPriority w:val="1"/>
    <w:qFormat/>
    <w:rsid w:val="00521F56"/>
    <w:pPr>
      <w:widowControl w:val="0"/>
      <w:autoSpaceDE w:val="0"/>
      <w:autoSpaceDN w:val="0"/>
    </w:pPr>
    <w:rPr>
      <w:rFonts w:eastAsia="Times New Roman"/>
      <w:sz w:val="26"/>
      <w:szCs w:val="26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521F56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FontStyle12">
    <w:name w:val="Font Style12"/>
    <w:basedOn w:val="a0"/>
    <w:rsid w:val="00521F56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uiPriority w:val="99"/>
    <w:qFormat/>
    <w:rsid w:val="00521F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521F56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1F56"/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521F56"/>
    <w:rPr>
      <w:i/>
      <w:iCs/>
    </w:rPr>
  </w:style>
  <w:style w:type="character" w:styleId="ae">
    <w:name w:val="Hyperlink"/>
    <w:basedOn w:val="a0"/>
    <w:uiPriority w:val="99"/>
    <w:semiHidden/>
    <w:unhideWhenUsed/>
    <w:rsid w:val="00A21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imorsky.ru/authorities/executive-agencies/departments/prevention-of-corruptio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olshoykamen.bezformata.com/word/semejnaya-doblest/223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E039-8D20-4501-9223-3A9290E1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4734</Words>
  <Characters>26987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31</cp:revision>
  <cp:lastPrinted>2023-03-31T02:54:00Z</cp:lastPrinted>
  <dcterms:created xsi:type="dcterms:W3CDTF">2013-03-18T05:59:00Z</dcterms:created>
  <dcterms:modified xsi:type="dcterms:W3CDTF">2023-05-15T04:24:00Z</dcterms:modified>
</cp:coreProperties>
</file>