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2661E1" w:rsidRDefault="00A33EC0" w:rsidP="0026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2661E1" w:rsidRDefault="00A33EC0" w:rsidP="0026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2661E1" w:rsidRDefault="00A33EC0" w:rsidP="0026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2661E1" w:rsidRDefault="00A33EC0" w:rsidP="0026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2661E1" w:rsidRDefault="005E5F3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5F299B" w:rsidRPr="002661E1">
        <w:rPr>
          <w:rFonts w:ascii="Times New Roman" w:eastAsia="Times New Roman" w:hAnsi="Times New Roman" w:cs="Times New Roman"/>
          <w:b/>
          <w:bCs/>
          <w:sz w:val="24"/>
          <w:szCs w:val="24"/>
        </w:rPr>
        <w:t>.03.</w:t>
      </w:r>
      <w:r w:rsidR="00391194" w:rsidRPr="002661E1"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33EC0" w:rsidRPr="00266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2661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2661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F299B" w:rsidRPr="002661E1">
        <w:rPr>
          <w:rFonts w:ascii="Times New Roman" w:eastAsia="Times New Roman" w:hAnsi="Times New Roman" w:cs="Times New Roman"/>
          <w:b/>
          <w:sz w:val="24"/>
          <w:szCs w:val="24"/>
        </w:rPr>
        <w:t>.30</w:t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2661E1" w:rsidRDefault="00A33EC0" w:rsidP="0026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2661E1" w:rsidRDefault="00A33EC0" w:rsidP="00266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</w:t>
      </w:r>
      <w:r w:rsidR="005E5F39" w:rsidRPr="002661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членов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2661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299B" w:rsidRPr="002661E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5F299B" w:rsidRPr="002661E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 xml:space="preserve"> – Рушков А. Ю. </w:t>
      </w:r>
    </w:p>
    <w:p w:rsidR="00A33EC0" w:rsidRPr="002661E1" w:rsidRDefault="00A33EC0" w:rsidP="002661E1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2661E1" w:rsidRDefault="00A33EC0" w:rsidP="002661E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2661E1" w:rsidRDefault="00A33EC0" w:rsidP="0026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5F299B" w:rsidRPr="002661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2661E1" w:rsidRDefault="00DB292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2661E1" w:rsidRDefault="00A33EC0" w:rsidP="002661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2661E1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Об избрании председателя Думы </w:t>
      </w:r>
      <w:r w:rsidRPr="002661E1">
        <w:rPr>
          <w:rFonts w:ascii="Times New Roman" w:hAnsi="Times New Roman" w:cs="Times New Roman"/>
          <w:color w:val="000000"/>
          <w:sz w:val="24"/>
          <w:szCs w:val="24"/>
        </w:rPr>
        <w:t>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О структуре Думы 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Об избрании первого заместителя  председателя Думы </w:t>
      </w:r>
      <w:r w:rsidRPr="002661E1">
        <w:rPr>
          <w:rFonts w:ascii="Times New Roman" w:hAnsi="Times New Roman" w:cs="Times New Roman"/>
          <w:color w:val="000000"/>
          <w:sz w:val="24"/>
          <w:szCs w:val="24"/>
        </w:rPr>
        <w:t>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Отчёт Контрольно-счётной палаты городского округа Спасск-Дальний о работе за 2021 год</w:t>
      </w:r>
    </w:p>
    <w:p w:rsidR="005E5F39" w:rsidRPr="002661E1" w:rsidRDefault="005E5F39" w:rsidP="002661E1">
      <w:pPr>
        <w:pStyle w:val="a4"/>
        <w:numPr>
          <w:ilvl w:val="0"/>
          <w:numId w:val="6"/>
        </w:numPr>
        <w:jc w:val="both"/>
        <w:rPr>
          <w:szCs w:val="24"/>
        </w:rPr>
      </w:pPr>
      <w:r w:rsidRPr="002661E1">
        <w:rPr>
          <w:szCs w:val="24"/>
        </w:rPr>
        <w:t>Отчет о реализации Указа Президента Российской Федерации от 7 мая 2018 года № 204 «</w:t>
      </w:r>
      <w:r w:rsidRPr="002661E1">
        <w:rPr>
          <w:iCs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Pr="002661E1">
        <w:rPr>
          <w:szCs w:val="24"/>
        </w:rPr>
        <w:t>» на территории городского округа Спасск-Дальний за 2021 год»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О внесении дополнений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на территории 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1E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661E1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предпринимательства»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1E1">
        <w:rPr>
          <w:rFonts w:ascii="Times New Roman" w:hAnsi="Times New Roman" w:cs="Times New Roman"/>
          <w:bCs/>
          <w:sz w:val="24"/>
          <w:szCs w:val="24"/>
        </w:rPr>
        <w:lastRenderedPageBreak/>
        <w:t>О согласовании передачи в собственность Российской Федерации недвижимого имущества, являющегося муниципальной собственностью 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Cs/>
          <w:kern w:val="36"/>
          <w:sz w:val="24"/>
          <w:szCs w:val="24"/>
        </w:rPr>
        <w:t>О внесении изменений в решение Думы городского округа Спасск-Дальний от 24 ноября 2021 года № 14-НПА «</w:t>
      </w:r>
      <w:r w:rsidRPr="002661E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661E1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2661E1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 Спасск-Дальний на 2022 год»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О назначении членов конкурсной комиссии для проведения конкурса по отбору кандидатур на должность главы городского округа Спасск-Дальний</w:t>
      </w:r>
    </w:p>
    <w:p w:rsidR="005E5F39" w:rsidRPr="002661E1" w:rsidRDefault="005E5F39" w:rsidP="002661E1">
      <w:pPr>
        <w:pStyle w:val="a3"/>
        <w:numPr>
          <w:ilvl w:val="0"/>
          <w:numId w:val="6"/>
        </w:num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2661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61E1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29528D" w:rsidRPr="002661E1" w:rsidRDefault="0029528D" w:rsidP="002661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2661E1" w:rsidRDefault="009E1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="00A33EC0" w:rsidRPr="002661E1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2661E1" w:rsidRDefault="00A33EC0" w:rsidP="002661E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2661E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2661E1" w:rsidRDefault="00A33EC0" w:rsidP="002661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2661E1" w:rsidRDefault="00A33EC0" w:rsidP="00266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2661E1" w:rsidRDefault="00A33EC0" w:rsidP="002661E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2661E1" w:rsidRDefault="00A33EC0" w:rsidP="002661E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2661E1" w:rsidRDefault="00C96A17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2661E1" w:rsidRDefault="00A33EC0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2661E1" w:rsidRDefault="00A33EC0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2661E1" w:rsidRDefault="00A33EC0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2661E1" w:rsidRDefault="00A33EC0" w:rsidP="002661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28D" w:rsidRPr="002661E1" w:rsidRDefault="00040F7C" w:rsidP="002661E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2661E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5E5F39" w:rsidRPr="002661E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избрании председателя Думы </w:t>
      </w:r>
      <w:r w:rsidR="005E5F39" w:rsidRPr="002661E1">
        <w:rPr>
          <w:rFonts w:ascii="Times New Roman" w:hAnsi="Times New Roman" w:cs="Times New Roman"/>
          <w:b/>
          <w:color w:val="000000"/>
          <w:sz w:val="24"/>
          <w:szCs w:val="24"/>
        </w:rPr>
        <w:t>городского округа Спасск-Дальний</w:t>
      </w:r>
    </w:p>
    <w:p w:rsidR="0029528D" w:rsidRPr="002661E1" w:rsidRDefault="0029528D" w:rsidP="002661E1">
      <w:pPr>
        <w:pStyle w:val="a4"/>
        <w:ind w:left="0" w:right="-1"/>
        <w:jc w:val="both"/>
        <w:rPr>
          <w:b/>
          <w:szCs w:val="24"/>
        </w:rPr>
      </w:pPr>
    </w:p>
    <w:p w:rsidR="0029528D" w:rsidRPr="002661E1" w:rsidRDefault="0029528D" w:rsidP="002661E1">
      <w:pPr>
        <w:pStyle w:val="a4"/>
        <w:ind w:left="0" w:right="-1"/>
        <w:jc w:val="both"/>
        <w:rPr>
          <w:szCs w:val="24"/>
        </w:rPr>
      </w:pPr>
      <w:r w:rsidRPr="002661E1">
        <w:rPr>
          <w:b/>
          <w:szCs w:val="24"/>
        </w:rPr>
        <w:t>Рушков А. Ю.:</w:t>
      </w:r>
      <w:r w:rsidR="005E5F39" w:rsidRPr="002661E1">
        <w:rPr>
          <w:b/>
          <w:szCs w:val="24"/>
        </w:rPr>
        <w:t xml:space="preserve"> </w:t>
      </w:r>
      <w:r w:rsidR="00584FF9" w:rsidRPr="002661E1">
        <w:rPr>
          <w:szCs w:val="24"/>
        </w:rPr>
        <w:t xml:space="preserve">Данный вопрос был рассмотрен на политсовете ВПП «Единая Россия». В ходе заседание было принято решение о выдвижении на должность  председателя Думы городского округа Спасск-Дальний </w:t>
      </w:r>
      <w:proofErr w:type="spellStart"/>
      <w:r w:rsidR="00584FF9" w:rsidRPr="002661E1">
        <w:rPr>
          <w:szCs w:val="24"/>
        </w:rPr>
        <w:t>Трудневу</w:t>
      </w:r>
      <w:proofErr w:type="spellEnd"/>
      <w:r w:rsidR="00584FF9" w:rsidRPr="002661E1">
        <w:rPr>
          <w:szCs w:val="24"/>
        </w:rPr>
        <w:t xml:space="preserve"> Татьяну Петровну. Человек с огромным опытом работы. </w:t>
      </w:r>
      <w:proofErr w:type="gramStart"/>
      <w:r w:rsidR="00584FF9" w:rsidRPr="002661E1">
        <w:rPr>
          <w:szCs w:val="24"/>
        </w:rPr>
        <w:t>Обладающий</w:t>
      </w:r>
      <w:proofErr w:type="gramEnd"/>
      <w:r w:rsidR="00584FF9" w:rsidRPr="002661E1">
        <w:rPr>
          <w:szCs w:val="24"/>
        </w:rPr>
        <w:t xml:space="preserve"> деловыми качествами, потенциалом и организаторскими способностями. Фракция будет выдвигать на заседании Думы по данному вопросу </w:t>
      </w:r>
      <w:proofErr w:type="spellStart"/>
      <w:r w:rsidR="00584FF9" w:rsidRPr="002661E1">
        <w:rPr>
          <w:szCs w:val="24"/>
        </w:rPr>
        <w:t>Трудневу</w:t>
      </w:r>
      <w:proofErr w:type="spellEnd"/>
      <w:r w:rsidR="00584FF9" w:rsidRPr="002661E1">
        <w:rPr>
          <w:szCs w:val="24"/>
        </w:rPr>
        <w:t xml:space="preserve"> Татьяну Петровну. </w:t>
      </w:r>
      <w:r w:rsidRPr="002661E1">
        <w:rPr>
          <w:szCs w:val="24"/>
        </w:rPr>
        <w:t xml:space="preserve">Кто </w:t>
      </w:r>
      <w:proofErr w:type="gramStart"/>
      <w:r w:rsidRPr="002661E1">
        <w:rPr>
          <w:szCs w:val="24"/>
        </w:rPr>
        <w:t>за</w:t>
      </w:r>
      <w:proofErr w:type="gramEnd"/>
      <w:r w:rsidRPr="002661E1">
        <w:rPr>
          <w:szCs w:val="24"/>
        </w:rPr>
        <w:t xml:space="preserve"> прошу голосовать. </w:t>
      </w:r>
    </w:p>
    <w:p w:rsidR="0029528D" w:rsidRPr="002661E1" w:rsidRDefault="0029528D" w:rsidP="002661E1">
      <w:pPr>
        <w:pStyle w:val="a4"/>
        <w:ind w:left="0" w:right="-1"/>
        <w:jc w:val="both"/>
        <w:rPr>
          <w:szCs w:val="24"/>
        </w:rPr>
      </w:pPr>
    </w:p>
    <w:p w:rsidR="00C058D1" w:rsidRPr="002661E1" w:rsidRDefault="00C058D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5F299B"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2661E1" w:rsidRDefault="00C058D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2661E1" w:rsidRDefault="00C058D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99B" w:rsidRPr="002661E1" w:rsidRDefault="00040F7C" w:rsidP="002661E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>2</w:t>
      </w:r>
      <w:r w:rsidR="00C058D1" w:rsidRPr="002661E1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2661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1DD8" w:rsidRPr="002661E1">
        <w:rPr>
          <w:rFonts w:ascii="Times New Roman" w:hAnsi="Times New Roman" w:cs="Times New Roman"/>
          <w:sz w:val="24"/>
          <w:szCs w:val="24"/>
        </w:rPr>
        <w:t>О структуре Думы городского округа Спасск-Дальний</w:t>
      </w:r>
    </w:p>
    <w:p w:rsidR="009B1DD8" w:rsidRPr="002661E1" w:rsidRDefault="009B1DD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B1DD8" w:rsidRPr="002661E1" w:rsidRDefault="009B1DD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DD8" w:rsidRPr="002661E1" w:rsidRDefault="009B1DD8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структуре Думы городского округа Спасск-Дальний,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D8" w:rsidRPr="002661E1" w:rsidRDefault="009B1DD8" w:rsidP="002661E1">
      <w:pPr>
        <w:pStyle w:val="a4"/>
        <w:ind w:left="0" w:right="-1"/>
        <w:jc w:val="both"/>
        <w:rPr>
          <w:szCs w:val="24"/>
        </w:rPr>
      </w:pPr>
    </w:p>
    <w:p w:rsidR="009B1DD8" w:rsidRPr="002661E1" w:rsidRDefault="009B1DD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B1DD8" w:rsidRPr="002661E1" w:rsidRDefault="009B1DD8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D8" w:rsidRPr="002661E1" w:rsidRDefault="009B1DD8" w:rsidP="002661E1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3. СЛУШАЛИ: </w:t>
      </w:r>
      <w:r w:rsidRPr="002661E1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</w:p>
    <w:p w:rsidR="005F299B" w:rsidRPr="002661E1" w:rsidRDefault="005F299B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DD8" w:rsidRPr="002661E1" w:rsidRDefault="009B1DD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9B1DD8" w:rsidRPr="002661E1" w:rsidRDefault="009B1DD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DD8" w:rsidRPr="002661E1" w:rsidRDefault="009B1DD8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Pr="002661E1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 решение Думы городского округа Спасск-Дальний от 22.02.2017 г. № 19 «О Регламенте Думы городского округа Спасск-Дальний»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D8" w:rsidRPr="002661E1" w:rsidRDefault="009B1DD8" w:rsidP="002661E1">
      <w:pPr>
        <w:pStyle w:val="a4"/>
        <w:ind w:left="0" w:right="-1"/>
        <w:jc w:val="both"/>
        <w:rPr>
          <w:szCs w:val="24"/>
        </w:rPr>
      </w:pPr>
    </w:p>
    <w:p w:rsidR="009B1DD8" w:rsidRPr="002661E1" w:rsidRDefault="009B1DD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B1DD8" w:rsidRPr="002661E1" w:rsidRDefault="009B1DD8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D8" w:rsidRPr="002661E1" w:rsidRDefault="009B1DD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4. СЛУШАЛИ: 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Об избрании первого заместителя  председателя Думы </w:t>
      </w:r>
      <w:r w:rsidRPr="002661E1">
        <w:rPr>
          <w:rFonts w:ascii="Times New Roman" w:hAnsi="Times New Roman" w:cs="Times New Roman"/>
          <w:color w:val="000000"/>
          <w:sz w:val="24"/>
          <w:szCs w:val="24"/>
        </w:rPr>
        <w:t>городского округа Спасск-Дальний</w:t>
      </w:r>
    </w:p>
    <w:p w:rsidR="009B1DD8" w:rsidRPr="002661E1" w:rsidRDefault="009B1DD8" w:rsidP="002661E1">
      <w:pPr>
        <w:pStyle w:val="a4"/>
        <w:ind w:left="0" w:right="-1"/>
        <w:jc w:val="both"/>
        <w:rPr>
          <w:b/>
          <w:szCs w:val="24"/>
        </w:rPr>
      </w:pPr>
    </w:p>
    <w:p w:rsidR="009B1DD8" w:rsidRPr="002661E1" w:rsidRDefault="009B1DD8" w:rsidP="002661E1">
      <w:pPr>
        <w:pStyle w:val="a4"/>
        <w:ind w:left="0" w:right="-1"/>
        <w:jc w:val="both"/>
        <w:rPr>
          <w:szCs w:val="24"/>
        </w:rPr>
      </w:pPr>
      <w:r w:rsidRPr="002661E1">
        <w:rPr>
          <w:b/>
          <w:szCs w:val="24"/>
        </w:rPr>
        <w:t xml:space="preserve">Рушков А. Ю.: </w:t>
      </w:r>
      <w:r w:rsidRPr="002661E1">
        <w:rPr>
          <w:szCs w:val="24"/>
        </w:rPr>
        <w:t xml:space="preserve">Данный вопрос был так же рассмотрен на политсовете ВПП «Единая Россия».  Было рекомендована кандидатура </w:t>
      </w:r>
      <w:proofErr w:type="spellStart"/>
      <w:r w:rsidR="00F252C4" w:rsidRPr="002661E1">
        <w:rPr>
          <w:szCs w:val="24"/>
        </w:rPr>
        <w:t>Дрыгина</w:t>
      </w:r>
      <w:proofErr w:type="spellEnd"/>
      <w:r w:rsidR="00F252C4" w:rsidRPr="002661E1">
        <w:rPr>
          <w:szCs w:val="24"/>
        </w:rPr>
        <w:t xml:space="preserve"> </w:t>
      </w:r>
      <w:r w:rsidR="00EE00B8" w:rsidRPr="002661E1">
        <w:rPr>
          <w:szCs w:val="24"/>
        </w:rPr>
        <w:t xml:space="preserve">Олега Анатольевича. Опытный человек. Фракция будет выдвигать на заседании Думы по данному вопросу </w:t>
      </w:r>
      <w:proofErr w:type="spellStart"/>
      <w:r w:rsidR="00EE00B8" w:rsidRPr="002661E1">
        <w:rPr>
          <w:szCs w:val="24"/>
        </w:rPr>
        <w:t>Дрыгина</w:t>
      </w:r>
      <w:proofErr w:type="spellEnd"/>
      <w:r w:rsidR="00EE00B8" w:rsidRPr="002661E1">
        <w:rPr>
          <w:szCs w:val="24"/>
        </w:rPr>
        <w:t xml:space="preserve"> Олега Анатольевича. </w:t>
      </w:r>
      <w:r w:rsidRPr="002661E1">
        <w:rPr>
          <w:szCs w:val="24"/>
        </w:rPr>
        <w:t xml:space="preserve"> Кто </w:t>
      </w:r>
      <w:proofErr w:type="gramStart"/>
      <w:r w:rsidRPr="002661E1">
        <w:rPr>
          <w:szCs w:val="24"/>
        </w:rPr>
        <w:t>за</w:t>
      </w:r>
      <w:proofErr w:type="gramEnd"/>
      <w:r w:rsidRPr="002661E1">
        <w:rPr>
          <w:szCs w:val="24"/>
        </w:rPr>
        <w:t xml:space="preserve"> прошу голосовать. </w:t>
      </w:r>
    </w:p>
    <w:p w:rsidR="009B1DD8" w:rsidRPr="002661E1" w:rsidRDefault="009B1DD8" w:rsidP="002661E1">
      <w:pPr>
        <w:pStyle w:val="a4"/>
        <w:ind w:left="0" w:right="-1"/>
        <w:jc w:val="both"/>
        <w:rPr>
          <w:szCs w:val="24"/>
        </w:rPr>
      </w:pPr>
    </w:p>
    <w:p w:rsidR="009B1DD8" w:rsidRPr="002661E1" w:rsidRDefault="009B1DD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DD8" w:rsidRPr="002661E1" w:rsidRDefault="009B1DD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9B1DD8" w:rsidRPr="002661E1" w:rsidRDefault="009B1DD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929" w:rsidRPr="002661E1" w:rsidRDefault="00F252C4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>5</w:t>
      </w:r>
      <w:r w:rsidR="009B1DD8" w:rsidRPr="002661E1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EE00B8" w:rsidRPr="002661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351C9" w:rsidRPr="002661E1">
        <w:rPr>
          <w:rFonts w:ascii="Times New Roman" w:eastAsia="Times New Roman" w:hAnsi="Times New Roman" w:cs="Times New Roman"/>
          <w:sz w:val="24"/>
          <w:szCs w:val="24"/>
        </w:rPr>
        <w:t>Отчёт Контрольно-счётной палаты городского округа Спасск-Дальний о работе за 2021 год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2661E1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4351C9" w:rsidRPr="002661E1" w:rsidRDefault="004351C9" w:rsidP="002661E1">
      <w:pPr>
        <w:pStyle w:val="a4"/>
        <w:ind w:left="0" w:right="-1"/>
        <w:jc w:val="both"/>
        <w:rPr>
          <w:b/>
          <w:szCs w:val="24"/>
        </w:rPr>
      </w:pP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  <w:r w:rsidRPr="002661E1">
        <w:rPr>
          <w:b/>
          <w:szCs w:val="24"/>
        </w:rPr>
        <w:t>Рушков А. Ю.:</w:t>
      </w:r>
      <w:r w:rsidRPr="002661E1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0B8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C9" w:rsidRPr="002661E1" w:rsidRDefault="004351C9" w:rsidP="002661E1">
      <w:pPr>
        <w:pStyle w:val="a4"/>
        <w:ind w:left="0"/>
        <w:jc w:val="both"/>
        <w:rPr>
          <w:szCs w:val="24"/>
        </w:rPr>
      </w:pPr>
      <w:r w:rsidRPr="002661E1">
        <w:rPr>
          <w:b/>
          <w:szCs w:val="24"/>
        </w:rPr>
        <w:t xml:space="preserve">6. СЛУШАЛИ: </w:t>
      </w:r>
      <w:r w:rsidRPr="002661E1">
        <w:rPr>
          <w:szCs w:val="24"/>
        </w:rPr>
        <w:t>Отчет о реализации Указа Президента Российской Федерации от 7 мая 2018 года № 204 «</w:t>
      </w:r>
      <w:r w:rsidRPr="002661E1">
        <w:rPr>
          <w:iCs/>
          <w:szCs w:val="24"/>
        </w:rPr>
        <w:t>О национальных целях и стратегических задачах развития Российской Федерации на период до 2024 года</w:t>
      </w:r>
      <w:r w:rsidRPr="002661E1">
        <w:rPr>
          <w:szCs w:val="24"/>
        </w:rPr>
        <w:t>» на территории городского округа Спасск-Дальний за 2021 год»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2661E1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4351C9" w:rsidRPr="002661E1" w:rsidRDefault="004351C9" w:rsidP="002661E1">
      <w:pPr>
        <w:pStyle w:val="a4"/>
        <w:ind w:left="0" w:right="-1"/>
        <w:jc w:val="both"/>
        <w:rPr>
          <w:b/>
          <w:szCs w:val="24"/>
        </w:rPr>
      </w:pP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  <w:r w:rsidRPr="002661E1">
        <w:rPr>
          <w:b/>
          <w:szCs w:val="24"/>
        </w:rPr>
        <w:t>Рушков А. Ю.:</w:t>
      </w:r>
      <w:r w:rsidRPr="002661E1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0B8" w:rsidRPr="002661E1" w:rsidRDefault="004351C9" w:rsidP="002661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2661E1">
        <w:rPr>
          <w:rFonts w:ascii="Times New Roman" w:hAnsi="Times New Roman" w:cs="Times New Roman"/>
          <w:sz w:val="24"/>
          <w:szCs w:val="24"/>
        </w:rPr>
        <w:t>О внесении дополнений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1C9" w:rsidRPr="002661E1" w:rsidRDefault="004351C9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351C9" w:rsidRPr="002661E1" w:rsidRDefault="004351C9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2661E1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 контроле на территории городского округа Спасск-Дальний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1C9" w:rsidRPr="002661E1" w:rsidRDefault="004351C9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Об утверждении Положения о муниципальном земельном контроле на территории городского округа Спасск-Дальний,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351C9" w:rsidRPr="002661E1" w:rsidRDefault="004351C9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9. СЛУШАЛИ: </w:t>
      </w:r>
      <w:proofErr w:type="gramStart"/>
      <w:r w:rsidRPr="002661E1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2661E1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предпринимательства»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351C9" w:rsidRPr="002661E1" w:rsidRDefault="004351C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1C9" w:rsidRPr="002661E1" w:rsidRDefault="004351C9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внесении изменений 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за исключением имущественных прав субъектов малого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lastRenderedPageBreak/>
        <w:t>и среднего предпринимательства), предназначенного для предоставления его во владение и (или) пользование на долгосрочной основе</w:t>
      </w:r>
      <w:proofErr w:type="gramEnd"/>
      <w:r w:rsidRPr="002661E1"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C9" w:rsidRPr="002661E1" w:rsidRDefault="004351C9" w:rsidP="002661E1">
      <w:pPr>
        <w:pStyle w:val="a4"/>
        <w:ind w:left="0" w:right="-1"/>
        <w:jc w:val="both"/>
        <w:rPr>
          <w:szCs w:val="24"/>
        </w:rPr>
      </w:pP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1C9" w:rsidRPr="002661E1" w:rsidRDefault="004351C9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351C9" w:rsidRPr="002661E1" w:rsidRDefault="004351C9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1C9" w:rsidRPr="002661E1" w:rsidRDefault="004351C9" w:rsidP="002661E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="007B3A48" w:rsidRPr="0026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A48" w:rsidRPr="002661E1">
        <w:rPr>
          <w:rFonts w:ascii="Times New Roman" w:hAnsi="Times New Roman" w:cs="Times New Roman"/>
          <w:bCs/>
          <w:sz w:val="24"/>
          <w:szCs w:val="24"/>
        </w:rPr>
        <w:t>О согласовании передачи в собственность Российской Федерации недвижимого имущества, являющегося муниципальной собственностью городского округа Спасск-Дальний</w:t>
      </w: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A48" w:rsidRPr="002661E1" w:rsidRDefault="007B3A48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согласовании передачи в собственность Российской Федерации недвижимого имущества, являющегося муниципальной собственностью городского округа Спасск-Дальний,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48" w:rsidRPr="002661E1" w:rsidRDefault="007B3A48" w:rsidP="002661E1">
      <w:pPr>
        <w:pStyle w:val="a4"/>
        <w:ind w:left="0" w:right="-1"/>
        <w:jc w:val="both"/>
        <w:rPr>
          <w:szCs w:val="24"/>
        </w:rPr>
      </w:pPr>
    </w:p>
    <w:p w:rsidR="007B3A48" w:rsidRPr="002661E1" w:rsidRDefault="007B3A4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B3A48" w:rsidRPr="002661E1" w:rsidRDefault="007B3A48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11. СЛУШАЛИ: </w:t>
      </w:r>
      <w:r w:rsidRPr="002661E1">
        <w:rPr>
          <w:rFonts w:ascii="Times New Roman" w:hAnsi="Times New Roman" w:cs="Times New Roman"/>
          <w:bCs/>
          <w:kern w:val="36"/>
          <w:sz w:val="24"/>
          <w:szCs w:val="24"/>
        </w:rPr>
        <w:t>О внесении изменений в решение Думы городского округа Спасск-Дальний от 24 ноября 2021 года № 14-НПА «</w:t>
      </w:r>
      <w:r w:rsidRPr="002661E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2661E1">
        <w:rPr>
          <w:rFonts w:ascii="Times New Roman" w:hAnsi="Times New Roman" w:cs="Times New Roman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2661E1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 Спасск-Дальний на 2022 год»</w:t>
      </w: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A48" w:rsidRPr="002661E1" w:rsidRDefault="007B3A48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О внесении изменений в решение Думы городского округа Спасск-Дальний от 24 ноября 2021 года № 14-НПА «Об утверждении </w:t>
      </w:r>
      <w:proofErr w:type="gramStart"/>
      <w:r w:rsidRPr="002661E1">
        <w:rPr>
          <w:rFonts w:ascii="Times New Roman" w:hAnsi="Times New Roman" w:cs="Times New Roman"/>
          <w:b w:val="0"/>
          <w:sz w:val="24"/>
          <w:szCs w:val="24"/>
        </w:rPr>
        <w:t>норматива стоимости одного квадратного метра общей площади жилого помещения</w:t>
      </w:r>
      <w:proofErr w:type="gramEnd"/>
      <w:r w:rsidRPr="002661E1">
        <w:rPr>
          <w:rFonts w:ascii="Times New Roman" w:hAnsi="Times New Roman" w:cs="Times New Roman"/>
          <w:b w:val="0"/>
          <w:sz w:val="24"/>
          <w:szCs w:val="24"/>
        </w:rPr>
        <w:t xml:space="preserve">  на территории городского округа Спасск-Дальний на 2022 год»,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48" w:rsidRPr="002661E1" w:rsidRDefault="007B3A48" w:rsidP="002661E1">
      <w:pPr>
        <w:pStyle w:val="a4"/>
        <w:ind w:left="0" w:right="-1"/>
        <w:jc w:val="both"/>
        <w:rPr>
          <w:szCs w:val="24"/>
        </w:rPr>
      </w:pPr>
    </w:p>
    <w:p w:rsidR="007B3A48" w:rsidRPr="002661E1" w:rsidRDefault="007B3A4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B3A48" w:rsidRPr="002661E1" w:rsidRDefault="007B3A48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48" w:rsidRPr="002661E1" w:rsidRDefault="007B3A48" w:rsidP="002661E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12. СЛУШАЛИ: </w:t>
      </w:r>
      <w:r w:rsidRPr="002661E1">
        <w:rPr>
          <w:rFonts w:ascii="Times New Roman" w:hAnsi="Times New Roman" w:cs="Times New Roman"/>
          <w:sz w:val="24"/>
          <w:szCs w:val="24"/>
        </w:rPr>
        <w:t>Об утверждении структуры Администрации городского округа Спасск-Дальний</w:t>
      </w: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7B3A48" w:rsidRPr="002661E1" w:rsidRDefault="007B3A48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A48" w:rsidRPr="002661E1" w:rsidRDefault="007B3A48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Об утверждении структуры Администрации городского округа Спасск-Дальний,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A48" w:rsidRPr="002661E1" w:rsidRDefault="007B3A48" w:rsidP="002661E1">
      <w:pPr>
        <w:pStyle w:val="a4"/>
        <w:ind w:left="0" w:right="-1"/>
        <w:jc w:val="both"/>
        <w:rPr>
          <w:szCs w:val="24"/>
        </w:rPr>
      </w:pPr>
    </w:p>
    <w:p w:rsidR="007B3A48" w:rsidRPr="002661E1" w:rsidRDefault="007B3A4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A48" w:rsidRPr="002661E1" w:rsidRDefault="007B3A48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7B3A48" w:rsidRPr="002661E1" w:rsidRDefault="007B3A48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1" w:rsidRPr="002661E1" w:rsidRDefault="007B3A48" w:rsidP="0026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>1</w:t>
      </w:r>
      <w:r w:rsidR="002661E1" w:rsidRPr="002661E1">
        <w:rPr>
          <w:rFonts w:ascii="Times New Roman" w:hAnsi="Times New Roman" w:cs="Times New Roman"/>
          <w:b/>
          <w:sz w:val="24"/>
          <w:szCs w:val="24"/>
        </w:rPr>
        <w:t>3</w:t>
      </w:r>
      <w:r w:rsidRPr="002661E1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2661E1" w:rsidRPr="0026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1E1" w:rsidRPr="002661E1">
        <w:rPr>
          <w:rFonts w:ascii="Times New Roman" w:hAnsi="Times New Roman" w:cs="Times New Roman"/>
          <w:sz w:val="24"/>
          <w:szCs w:val="24"/>
        </w:rPr>
        <w:t>О проведении публичных слушаний по внесению изменений в Устав городского округа Спасск-Дальний</w:t>
      </w: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2661E1" w:rsidRDefault="002661E1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проведении публичных слушаний по внесению изменений в Устав городского округа Спасск-Дальний,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E1" w:rsidRPr="002661E1" w:rsidRDefault="002661E1" w:rsidP="002661E1">
      <w:pPr>
        <w:pStyle w:val="a4"/>
        <w:ind w:left="0" w:right="-1"/>
        <w:jc w:val="both"/>
        <w:rPr>
          <w:szCs w:val="24"/>
        </w:rPr>
      </w:pPr>
    </w:p>
    <w:p w:rsidR="002661E1" w:rsidRPr="002661E1" w:rsidRDefault="002661E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1E1" w:rsidRPr="002661E1" w:rsidRDefault="002661E1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48" w:rsidRPr="002661E1" w:rsidRDefault="002661E1" w:rsidP="0026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14. СЛУШАЛИ: </w:t>
      </w:r>
      <w:r w:rsidRPr="002661E1">
        <w:rPr>
          <w:rFonts w:ascii="Times New Roman" w:hAnsi="Times New Roman" w:cs="Times New Roman"/>
          <w:sz w:val="24"/>
          <w:szCs w:val="24"/>
        </w:rPr>
        <w:t>О назначении членов конкурсной комиссии для проведения конкурса по отбору кандидатур на должность главы городского округа Спасск-Дальний</w:t>
      </w: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2661E1" w:rsidRDefault="002661E1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 назначении членов конкурсной комиссии для проведения конкурса по отбору кандидатур на должность главы городского округа Спасск-Дальний,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E1" w:rsidRPr="002661E1" w:rsidRDefault="002661E1" w:rsidP="002661E1">
      <w:pPr>
        <w:pStyle w:val="a4"/>
        <w:ind w:left="0" w:right="-1"/>
        <w:jc w:val="both"/>
        <w:rPr>
          <w:szCs w:val="24"/>
        </w:rPr>
      </w:pPr>
    </w:p>
    <w:p w:rsidR="002661E1" w:rsidRPr="002661E1" w:rsidRDefault="002661E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1E1" w:rsidRPr="002661E1" w:rsidRDefault="002661E1" w:rsidP="002661E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E1">
        <w:rPr>
          <w:rFonts w:ascii="Times New Roman" w:hAnsi="Times New Roman" w:cs="Times New Roman"/>
          <w:b/>
          <w:sz w:val="24"/>
          <w:szCs w:val="24"/>
        </w:rPr>
        <w:t xml:space="preserve">15. СЛУШАЛИ: </w:t>
      </w:r>
      <w:r w:rsidRPr="002661E1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</w:t>
      </w:r>
      <w:r w:rsidRPr="002661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61E1"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b/>
          <w:sz w:val="24"/>
          <w:szCs w:val="24"/>
        </w:rPr>
        <w:t>Рушков А. Ю.: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2661E1" w:rsidRDefault="002661E1" w:rsidP="002661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61E1">
        <w:rPr>
          <w:rFonts w:ascii="Times New Roman" w:hAnsi="Times New Roman" w:cs="Times New Roman"/>
          <w:sz w:val="24"/>
          <w:szCs w:val="24"/>
        </w:rPr>
        <w:t xml:space="preserve">Рушков А. Ю.: </w:t>
      </w:r>
      <w:r w:rsidRPr="002661E1">
        <w:rPr>
          <w:rFonts w:ascii="Times New Roman" w:hAnsi="Times New Roman" w:cs="Times New Roman"/>
          <w:b w:val="0"/>
          <w:sz w:val="24"/>
          <w:szCs w:val="24"/>
        </w:rPr>
        <w:t>Кто за то, чтобы принять решение Об утверждении плана работы Думы городского округа Спасск-Дальний на II квартал 2022 года, прошу голосовать.</w:t>
      </w:r>
      <w:r w:rsidRPr="0026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1E1" w:rsidRPr="002661E1" w:rsidRDefault="002661E1" w:rsidP="002661E1">
      <w:pPr>
        <w:pStyle w:val="a4"/>
        <w:ind w:left="0" w:right="-1"/>
        <w:jc w:val="both"/>
        <w:rPr>
          <w:szCs w:val="24"/>
        </w:rPr>
      </w:pPr>
    </w:p>
    <w:p w:rsidR="002661E1" w:rsidRPr="002661E1" w:rsidRDefault="002661E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61E1" w:rsidRPr="002661E1" w:rsidRDefault="002661E1" w:rsidP="002661E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1E1" w:rsidRPr="002661E1" w:rsidRDefault="002661E1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2661E1" w:rsidRDefault="00E87B2B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2661E1" w:rsidRDefault="00E87B2B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2661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266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61E1">
        <w:rPr>
          <w:rFonts w:ascii="Times New Roman" w:eastAsia="Times New Roman" w:hAnsi="Times New Roman" w:cs="Times New Roman"/>
          <w:sz w:val="24"/>
          <w:szCs w:val="24"/>
        </w:rPr>
        <w:t xml:space="preserve">                    Рушков А.Ю.</w:t>
      </w:r>
    </w:p>
    <w:p w:rsidR="00DB2929" w:rsidRPr="002661E1" w:rsidRDefault="00DB2929" w:rsidP="0026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2661E1" w:rsidSect="002661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5181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813A9"/>
    <w:multiLevelType w:val="hybridMultilevel"/>
    <w:tmpl w:val="19C4C5B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7">
    <w:nsid w:val="63447E77"/>
    <w:multiLevelType w:val="hybridMultilevel"/>
    <w:tmpl w:val="2938A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B0765"/>
    <w:rsid w:val="001D4B7E"/>
    <w:rsid w:val="00230F42"/>
    <w:rsid w:val="00262E45"/>
    <w:rsid w:val="002661E1"/>
    <w:rsid w:val="0029528D"/>
    <w:rsid w:val="002F581B"/>
    <w:rsid w:val="0036735C"/>
    <w:rsid w:val="00391194"/>
    <w:rsid w:val="004351C9"/>
    <w:rsid w:val="0045368A"/>
    <w:rsid w:val="0049118D"/>
    <w:rsid w:val="004C7E4B"/>
    <w:rsid w:val="00533A8F"/>
    <w:rsid w:val="00584FF9"/>
    <w:rsid w:val="005E5F39"/>
    <w:rsid w:val="005F299B"/>
    <w:rsid w:val="007B3A48"/>
    <w:rsid w:val="00844E82"/>
    <w:rsid w:val="009B1DD8"/>
    <w:rsid w:val="009E1A48"/>
    <w:rsid w:val="00A1780E"/>
    <w:rsid w:val="00A33EC0"/>
    <w:rsid w:val="00A533A5"/>
    <w:rsid w:val="00AF29FC"/>
    <w:rsid w:val="00B748F3"/>
    <w:rsid w:val="00C058D1"/>
    <w:rsid w:val="00C21F95"/>
    <w:rsid w:val="00C82614"/>
    <w:rsid w:val="00C96A17"/>
    <w:rsid w:val="00CE4002"/>
    <w:rsid w:val="00D71AF1"/>
    <w:rsid w:val="00DB2929"/>
    <w:rsid w:val="00DC57BC"/>
    <w:rsid w:val="00E3290D"/>
    <w:rsid w:val="00E539FA"/>
    <w:rsid w:val="00E87B2B"/>
    <w:rsid w:val="00EE00B8"/>
    <w:rsid w:val="00F22CAA"/>
    <w:rsid w:val="00F252C4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16</cp:revision>
  <cp:lastPrinted>2022-04-01T06:32:00Z</cp:lastPrinted>
  <dcterms:created xsi:type="dcterms:W3CDTF">2021-10-24T07:08:00Z</dcterms:created>
  <dcterms:modified xsi:type="dcterms:W3CDTF">2022-04-01T07:02:00Z</dcterms:modified>
</cp:coreProperties>
</file>