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D54B50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04199690" r:id="rId6"/>
        </w:pic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045D0F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045D0F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BB7E9B">
        <w:rPr>
          <w:rFonts w:ascii="Times New Roman" w:eastAsia="TextBook" w:hAnsi="Times New Roman" w:cs="Times New Roman"/>
          <w:color w:val="000000"/>
          <w:sz w:val="26"/>
          <w:szCs w:val="26"/>
        </w:rPr>
        <w:t>17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декабря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F40187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BB7E9B" w:rsidRPr="00BB7E9B" w:rsidRDefault="00BB7E9B" w:rsidP="00BB7E9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E9B">
        <w:rPr>
          <w:rFonts w:ascii="Times New Roman" w:hAnsi="Times New Roman" w:cs="Times New Roman"/>
          <w:sz w:val="26"/>
          <w:szCs w:val="26"/>
        </w:rPr>
        <w:t>Направить проект решения об утверждении правил благоустройства и санитарного содержания территории городского округа Спасск-Дальний на рассмотрение и утверждение Думой с учетом внесения изменений и дополнений в марте 2022 года.</w:t>
      </w:r>
    </w:p>
    <w:p w:rsidR="00BB7E9B" w:rsidRDefault="00BB7E9B" w:rsidP="00BB7E9B">
      <w:pPr>
        <w:pStyle w:val="a3"/>
        <w:numPr>
          <w:ilvl w:val="0"/>
          <w:numId w:val="3"/>
        </w:numPr>
        <w:ind w:left="567" w:firstLine="0"/>
        <w:jc w:val="both"/>
      </w:pPr>
      <w:r w:rsidRPr="00BB7E9B">
        <w:rPr>
          <w:rFonts w:ascii="Times New Roman" w:hAnsi="Times New Roman" w:cs="Times New Roman"/>
          <w:sz w:val="26"/>
          <w:szCs w:val="26"/>
        </w:rPr>
        <w:t>Направить проект решения о внесении изменений в решение Думы городского округа Спасск-Дальний от 29 июля 2021г. № 45-НПА «Об утверждении Положения об осуществлении муниципального контроля в сфере благоустройства на территории городского округа Спасск-Дальний</w:t>
      </w:r>
      <w:r w:rsidRPr="00BB7E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B7E9B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BB7E9B" w:rsidRDefault="00BB7E9B" w:rsidP="00BB7E9B">
      <w:pPr>
        <w:pStyle w:val="a3"/>
        <w:numPr>
          <w:ilvl w:val="0"/>
          <w:numId w:val="3"/>
        </w:numPr>
        <w:ind w:left="567" w:firstLine="0"/>
        <w:jc w:val="both"/>
      </w:pPr>
      <w:r w:rsidRPr="00BB7E9B">
        <w:rPr>
          <w:rFonts w:ascii="Times New Roman" w:hAnsi="Times New Roman" w:cs="Times New Roman"/>
          <w:sz w:val="26"/>
          <w:szCs w:val="26"/>
        </w:rPr>
        <w:t>Направить проект решения об утверждении типового перечня индикативных показателей, применяемых при осуществлении муниципального контроля в сфере благоустройства на территории городского округа Спасск-Дальний</w:t>
      </w:r>
      <w:r w:rsidRPr="00BB7E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B7E9B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BB7E9B" w:rsidRPr="00BB7E9B" w:rsidRDefault="00BB7E9B" w:rsidP="00BB7E9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7E9B">
        <w:rPr>
          <w:rFonts w:ascii="Times New Roman" w:hAnsi="Times New Roman" w:cs="Times New Roman"/>
          <w:sz w:val="26"/>
          <w:szCs w:val="26"/>
        </w:rPr>
        <w:t>Направить проект решения  о внесении изменений в решение Думы городского округа Спасск-Дальний от 29 июля 2021г. № 43-НПА «Об утверждении Положения об осуществлении муниципального контроля на автомобильном транспорте и в дорожном хозяйства на территории городского округа Спасск-Дальний</w:t>
      </w:r>
      <w:r w:rsidRPr="00BB7E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B7E9B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  <w:proofErr w:type="gramEnd"/>
    </w:p>
    <w:p w:rsidR="00BB7E9B" w:rsidRPr="00BB7E9B" w:rsidRDefault="00BB7E9B" w:rsidP="00BB7E9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E9B">
        <w:rPr>
          <w:rFonts w:ascii="Times New Roman" w:hAnsi="Times New Roman" w:cs="Times New Roman"/>
          <w:sz w:val="26"/>
          <w:szCs w:val="26"/>
        </w:rPr>
        <w:t>Направить проект решения  об утверждении типового перечня индикативных показателей, применяемых при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  <w:r w:rsidRPr="00BB7E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B7E9B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BB7E9B" w:rsidRPr="00BB7E9B" w:rsidRDefault="00BB7E9B" w:rsidP="00BB7E9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E9B">
        <w:rPr>
          <w:rFonts w:ascii="Times New Roman" w:hAnsi="Times New Roman" w:cs="Times New Roman"/>
          <w:sz w:val="26"/>
          <w:szCs w:val="26"/>
        </w:rPr>
        <w:t>Направить проект решения о внесении изменений в решение Думы городского округа Спасск-Дальний от 29 июля 2021г. № 44-НПА «Об утверждении Положения об осуществлении муниципального жилищного контроля на территории городского округа Спасск-Дальний</w:t>
      </w:r>
      <w:r w:rsidRPr="00BB7E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B7E9B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BB7E9B" w:rsidRPr="00BB7E9B" w:rsidRDefault="00BB7E9B" w:rsidP="00BB7E9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7E9B">
        <w:rPr>
          <w:rFonts w:ascii="Times New Roman" w:hAnsi="Times New Roman" w:cs="Times New Roman"/>
          <w:sz w:val="26"/>
          <w:szCs w:val="26"/>
        </w:rPr>
        <w:t xml:space="preserve">Направить проект решения об утверждении типового перечня индикативных показателей, применяемых при осуществлении </w:t>
      </w:r>
      <w:r w:rsidRPr="00BB7E9B">
        <w:rPr>
          <w:rFonts w:ascii="Times New Roman" w:hAnsi="Times New Roman" w:cs="Times New Roman"/>
          <w:sz w:val="26"/>
          <w:szCs w:val="26"/>
        </w:rPr>
        <w:lastRenderedPageBreak/>
        <w:t>муниципального жилищного контроля на территории городского округа Спасск-Дальний</w:t>
      </w:r>
      <w:r w:rsidRPr="00BB7E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B7E9B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BB7E9B" w:rsidRDefault="00BB7E9B" w:rsidP="00BB7E9B">
      <w:pPr>
        <w:pStyle w:val="a3"/>
        <w:numPr>
          <w:ilvl w:val="0"/>
          <w:numId w:val="3"/>
        </w:numPr>
        <w:ind w:left="567" w:firstLine="0"/>
        <w:jc w:val="both"/>
      </w:pPr>
      <w:proofErr w:type="gramStart"/>
      <w:r w:rsidRPr="00BB7E9B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BB7E9B">
        <w:rPr>
          <w:rFonts w:ascii="Times New Roman" w:hAnsi="Times New Roman" w:cs="Times New Roman"/>
          <w:bCs/>
          <w:spacing w:val="-2"/>
          <w:sz w:val="26"/>
          <w:szCs w:val="26"/>
        </w:rPr>
        <w:t>о внесении изменений в решение Думы городского округа Спасск-Дальний от 29 июля 2021г. № 46-НПА «Об утверждении Положения об осуществлении  функции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Pr="00BB7E9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в пределах полномочий установленных Федеральным законом от 27 июля 2010 года №190-ФЗ «О Теплоснабжении» в границах городского округа Спасск-Дальний </w:t>
      </w:r>
      <w:r w:rsidRPr="00BB7E9B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BB7E9B" w:rsidRPr="00BB7E9B" w:rsidRDefault="00BB7E9B" w:rsidP="00BB7E9B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B7E9B">
        <w:rPr>
          <w:rFonts w:ascii="Times New Roman" w:hAnsi="Times New Roman" w:cs="Times New Roman"/>
          <w:sz w:val="26"/>
          <w:szCs w:val="26"/>
        </w:rPr>
        <w:t>Направить проект решения</w:t>
      </w:r>
      <w:r w:rsidRPr="00BB7E9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об утверждении типового перечня индикативных показателей, применяемых при осуществлении муниципального контроля 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</w:t>
      </w:r>
      <w:proofErr w:type="gramEnd"/>
      <w:r w:rsidRPr="00BB7E9B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№190-ФЗ «О Теплоснабжении» в границах городского округа Спасск-Дальний</w:t>
      </w:r>
      <w:proofErr w:type="gramStart"/>
      <w:r w:rsidRPr="00BB7E9B">
        <w:rPr>
          <w:rFonts w:ascii="Times New Roman" w:hAnsi="Times New Roman" w:cs="Times New Roman"/>
          <w:bCs/>
          <w:spacing w:val="-2"/>
          <w:sz w:val="26"/>
          <w:szCs w:val="26"/>
        </w:rPr>
        <w:t>»</w:t>
      </w:r>
      <w:r w:rsidRPr="00BB7E9B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BB7E9B">
        <w:rPr>
          <w:rFonts w:ascii="Times New Roman" w:hAnsi="Times New Roman" w:cs="Times New Roman"/>
          <w:sz w:val="26"/>
          <w:szCs w:val="26"/>
        </w:rPr>
        <w:t>а рассмотрение и утверждение Думой.</w:t>
      </w:r>
    </w:p>
    <w:p w:rsidR="00BB7E9B" w:rsidRDefault="00BB7E9B" w:rsidP="00BB7E9B">
      <w:pPr>
        <w:pStyle w:val="a3"/>
        <w:numPr>
          <w:ilvl w:val="0"/>
          <w:numId w:val="3"/>
        </w:numPr>
        <w:ind w:left="567" w:firstLine="0"/>
        <w:jc w:val="both"/>
      </w:pPr>
      <w:r w:rsidRPr="00BB7E9B">
        <w:rPr>
          <w:rFonts w:ascii="Times New Roman" w:hAnsi="Times New Roman" w:cs="Times New Roman"/>
          <w:sz w:val="26"/>
          <w:szCs w:val="26"/>
        </w:rPr>
        <w:t xml:space="preserve">Согласовать изменения </w:t>
      </w:r>
      <w:r w:rsidRPr="00BB7E9B">
        <w:rPr>
          <w:rFonts w:ascii="Times New Roman" w:hAnsi="Times New Roman" w:cs="Times New Roman"/>
          <w:bCs/>
          <w:spacing w:val="-2"/>
          <w:sz w:val="26"/>
          <w:szCs w:val="26"/>
        </w:rPr>
        <w:t>в утвержденную постановлением Администрации городского  округа Спасск-Дальний от 26 декабря 2020 года № 646-па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 на 2021 -2023годы»</w:t>
      </w:r>
      <w:r w:rsidRPr="00BB7E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495F4D" w:rsidRPr="00EA37AB" w:rsidRDefault="00495F4D" w:rsidP="00495F4D">
      <w:pPr>
        <w:pStyle w:val="a4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p w:rsidR="00C54B38" w:rsidRDefault="00C54B38" w:rsidP="00495F4D">
      <w:pPr>
        <w:pStyle w:val="a3"/>
      </w:pPr>
    </w:p>
    <w:sectPr w:rsidR="00C54B38" w:rsidSect="00D5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26C0"/>
    <w:multiLevelType w:val="hybridMultilevel"/>
    <w:tmpl w:val="A4E08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495F4D"/>
    <w:rsid w:val="007B531C"/>
    <w:rsid w:val="00BB7E9B"/>
    <w:rsid w:val="00C54B38"/>
    <w:rsid w:val="00D5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4D"/>
    <w:pPr>
      <w:ind w:left="720"/>
      <w:contextualSpacing/>
    </w:pPr>
  </w:style>
  <w:style w:type="paragraph" w:styleId="a4">
    <w:name w:val="Body Text"/>
    <w:basedOn w:val="a"/>
    <w:link w:val="a5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495F4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2022-01-20T06:01:00Z</cp:lastPrinted>
  <dcterms:created xsi:type="dcterms:W3CDTF">2022-01-20T00:08:00Z</dcterms:created>
  <dcterms:modified xsi:type="dcterms:W3CDTF">2022-01-20T06:02:00Z</dcterms:modified>
</cp:coreProperties>
</file>