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0B2BF8">
        <w:rPr>
          <w:rFonts w:ascii="Times New Roman" w:hAnsi="Times New Roman" w:cs="Times New Roman"/>
          <w:sz w:val="28"/>
          <w:szCs w:val="28"/>
        </w:rPr>
        <w:t>4</w:t>
      </w:r>
      <w:r w:rsidR="009A462B">
        <w:rPr>
          <w:rFonts w:ascii="Times New Roman" w:hAnsi="Times New Roman" w:cs="Times New Roman"/>
          <w:sz w:val="28"/>
          <w:szCs w:val="28"/>
        </w:rPr>
        <w:t>4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9A462B">
        <w:rPr>
          <w:rFonts w:ascii="Times New Roman" w:hAnsi="Times New Roman" w:cs="Times New Roman"/>
          <w:sz w:val="28"/>
          <w:szCs w:val="28"/>
        </w:rPr>
        <w:t>2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9A462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A462B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9A462B">
        <w:rPr>
          <w:rFonts w:ascii="Times New Roman" w:hAnsi="Times New Roman" w:cs="Times New Roman"/>
          <w:sz w:val="28"/>
          <w:szCs w:val="28"/>
        </w:rPr>
        <w:t xml:space="preserve"> Евгения Юрьевича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7B2FF2">
        <w:rPr>
          <w:rFonts w:ascii="Times New Roman" w:hAnsi="Times New Roman" w:cs="Times New Roman"/>
          <w:sz w:val="28"/>
          <w:szCs w:val="28"/>
        </w:rPr>
        <w:t>1</w:t>
      </w:r>
      <w:r w:rsidR="009A462B">
        <w:rPr>
          <w:rFonts w:ascii="Times New Roman" w:hAnsi="Times New Roman" w:cs="Times New Roman"/>
          <w:sz w:val="28"/>
          <w:szCs w:val="28"/>
        </w:rPr>
        <w:t>2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62B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9A462B">
        <w:rPr>
          <w:rFonts w:ascii="Times New Roman" w:hAnsi="Times New Roman" w:cs="Times New Roman"/>
          <w:sz w:val="28"/>
          <w:szCs w:val="28"/>
        </w:rPr>
        <w:t xml:space="preserve"> Евгению Юрьевичу</w:t>
      </w:r>
      <w:r w:rsidR="002B7325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670E"/>
    <w:rsid w:val="00A575AA"/>
    <w:rsid w:val="00A576F9"/>
    <w:rsid w:val="00A60041"/>
    <w:rsid w:val="00A66115"/>
    <w:rsid w:val="00A76949"/>
    <w:rsid w:val="00A942FC"/>
    <w:rsid w:val="00AA43F6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90</cp:revision>
  <cp:lastPrinted>2021-09-02T04:52:00Z</cp:lastPrinted>
  <dcterms:created xsi:type="dcterms:W3CDTF">2021-04-29T00:59:00Z</dcterms:created>
  <dcterms:modified xsi:type="dcterms:W3CDTF">2021-09-24T08:49:00Z</dcterms:modified>
</cp:coreProperties>
</file>