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4C" w:rsidRDefault="001B464C" w:rsidP="001B464C">
      <w:pPr>
        <w:pStyle w:val="a5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Открытие смен профильных лагерей.</w:t>
      </w:r>
    </w:p>
    <w:p w:rsidR="001B464C" w:rsidRDefault="001B464C" w:rsidP="001B464C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июня 2021 года начали свою работу и профильные лагеря наряду с дневным пребыванием лагерей на базе общеобразовательных учреждений для старшеклассников школ. Профильные лагеря - это увлекательная игра в реальную жизнь для подростков. Обучающиеся будут учиться применять на практике полученные в школе теоретические знания, проявлять лидерские качества, а также получат базовые знания в разных направлениях. Наряду с этим в рамках профильных лагерей ребята будут получать базовые знания об особенностях своей эмоционально-волевой сферы, темперамента, характера, а также смогут самоопределиться с выбором желаемой профессии, определить склонности и </w:t>
      </w:r>
      <w:proofErr w:type="gramStart"/>
      <w:r>
        <w:rPr>
          <w:color w:val="000000"/>
          <w:sz w:val="28"/>
          <w:szCs w:val="28"/>
        </w:rPr>
        <w:t>интересы</w:t>
      </w:r>
      <w:proofErr w:type="gramEnd"/>
      <w:r>
        <w:rPr>
          <w:color w:val="000000"/>
          <w:sz w:val="28"/>
          <w:szCs w:val="28"/>
        </w:rPr>
        <w:t xml:space="preserve"> и психологическую предрасположенность к выбору той или иной сферы занятости в будущем.</w:t>
      </w:r>
    </w:p>
    <w:p w:rsidR="001B464C" w:rsidRDefault="001B464C" w:rsidP="001B464C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день пребывания в лагерях для учащихся 7- 10 классов начался с психологических тренингов на знакомство и </w:t>
      </w:r>
      <w:proofErr w:type="spellStart"/>
      <w:r>
        <w:rPr>
          <w:color w:val="000000"/>
          <w:sz w:val="28"/>
          <w:szCs w:val="28"/>
        </w:rPr>
        <w:t>командообразование</w:t>
      </w:r>
      <w:proofErr w:type="spellEnd"/>
      <w:r>
        <w:rPr>
          <w:color w:val="000000"/>
          <w:sz w:val="28"/>
          <w:szCs w:val="28"/>
        </w:rPr>
        <w:t xml:space="preserve"> внутри детского коллектива.</w:t>
      </w:r>
    </w:p>
    <w:p w:rsidR="001B464C" w:rsidRDefault="001B464C" w:rsidP="001B464C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прохождения игр, на сплочение коллектива обучающиеся делятся  на подгруппы для работы над проектами, например на тему: «Заслуженные деятели РФ в своей профессии». Итоги работы над презентациями будут представлены в конце 1 смены лагерей.</w:t>
      </w:r>
    </w:p>
    <w:p w:rsidR="001B464C" w:rsidRDefault="001B464C" w:rsidP="001B464C">
      <w:pPr>
        <w:pStyle w:val="a5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рамках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работы среди участников профильных лагерей состоялась экскурсия в РЖД, в </w:t>
      </w:r>
      <w:proofErr w:type="spellStart"/>
      <w:r>
        <w:rPr>
          <w:color w:val="000000"/>
          <w:sz w:val="28"/>
          <w:szCs w:val="28"/>
        </w:rPr>
        <w:t>путеремонтную</w:t>
      </w:r>
      <w:proofErr w:type="spellEnd"/>
      <w:r>
        <w:rPr>
          <w:color w:val="000000"/>
          <w:sz w:val="28"/>
          <w:szCs w:val="28"/>
        </w:rPr>
        <w:t xml:space="preserve"> часть № 9, где подростки ознакомились не только с особенностями работы </w:t>
      </w:r>
      <w:proofErr w:type="spellStart"/>
      <w:r>
        <w:rPr>
          <w:color w:val="000000"/>
          <w:sz w:val="28"/>
          <w:szCs w:val="28"/>
        </w:rPr>
        <w:t>путеремонтных</w:t>
      </w:r>
      <w:proofErr w:type="spellEnd"/>
      <w:r>
        <w:rPr>
          <w:color w:val="000000"/>
          <w:sz w:val="28"/>
          <w:szCs w:val="28"/>
        </w:rPr>
        <w:t xml:space="preserve"> цехов РЖД, получили теоретическую информацию об особенностях технического, оперативного, дефектологического отделов, но и получили ценную информацию, связанную с целевым набором на обучение, а также с занятостью женщин в железнодорожной отрасли.</w:t>
      </w:r>
      <w:proofErr w:type="gramEnd"/>
    </w:p>
    <w:p w:rsidR="001B464C" w:rsidRDefault="001B464C" w:rsidP="001B464C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второй день профильного лагеря продолжилась работа по сплочению коллектива и </w:t>
      </w:r>
      <w:proofErr w:type="spellStart"/>
      <w:r>
        <w:rPr>
          <w:color w:val="000000"/>
          <w:sz w:val="28"/>
          <w:szCs w:val="28"/>
        </w:rPr>
        <w:t>командообразование</w:t>
      </w:r>
      <w:proofErr w:type="spellEnd"/>
      <w:r>
        <w:rPr>
          <w:color w:val="000000"/>
          <w:sz w:val="28"/>
          <w:szCs w:val="28"/>
        </w:rPr>
        <w:t xml:space="preserve"> через серию игр и тренингов. Участники лагерей работали над составлением плана презентации о знаменитых и профессиональных людях России. Также ребята посетили пожарно-спасательную часть № 29, где смогли не только получить теоретические и визуальные знания о работе </w:t>
      </w:r>
      <w:proofErr w:type="spellStart"/>
      <w:r>
        <w:rPr>
          <w:color w:val="000000"/>
          <w:sz w:val="28"/>
          <w:szCs w:val="28"/>
        </w:rPr>
        <w:t>спасателей-огнеборцев</w:t>
      </w:r>
      <w:proofErr w:type="spellEnd"/>
      <w:r>
        <w:rPr>
          <w:color w:val="000000"/>
          <w:sz w:val="28"/>
          <w:szCs w:val="28"/>
        </w:rPr>
        <w:t>, но и сами непосредственно испытать многие спасательные инструменты и средства для пожаротушения и спасения людей в ЧС. Увлекательная беседа с практической демонстрацией не оставила учащихся равнодушными к профессии спасателей.</w:t>
      </w:r>
    </w:p>
    <w:p w:rsidR="001B464C" w:rsidRDefault="001B464C" w:rsidP="000E1F64">
      <w:pPr>
        <w:ind w:left="-284" w:right="850"/>
      </w:pPr>
    </w:p>
    <w:p w:rsidR="001B464C" w:rsidRDefault="001B464C" w:rsidP="000E1F64">
      <w:pPr>
        <w:ind w:left="-284" w:right="850"/>
      </w:pPr>
    </w:p>
    <w:p w:rsidR="00954D54" w:rsidRDefault="009C6CEA" w:rsidP="000E1F64">
      <w:pPr>
        <w:ind w:left="-284" w:right="850"/>
      </w:pPr>
      <w:r>
        <w:rPr>
          <w:noProof/>
          <w:lang w:eastAsia="ru-RU"/>
        </w:rPr>
        <w:lastRenderedPageBreak/>
        <w:drawing>
          <wp:inline distT="0" distB="0" distL="0" distR="0">
            <wp:extent cx="1674495" cy="1579722"/>
            <wp:effectExtent l="19050" t="0" r="1905" b="0"/>
            <wp:docPr id="1" name="Рисунок 1" descr="C:\Users\Сергей\AppData\Local\Temp\Temp1_08-06-2021_16-16-50.zip\20210607_10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Temp\Temp1_08-06-2021_16-16-50.zip\20210607_1053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65" cy="157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6399" cy="1574800"/>
            <wp:effectExtent l="19050" t="0" r="1" b="0"/>
            <wp:docPr id="3" name="Рисунок 3" descr="C:\Users\Сергей\AppData\Local\Temp\Temp1_08-06-2021_16-16-50.zip\20210607_11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AppData\Local\Temp\Temp1_08-06-2021_16-16-50.zip\20210607_111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4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7611" cy="1790700"/>
            <wp:effectExtent l="133350" t="0" r="108789" b="0"/>
            <wp:docPr id="4" name="Рисунок 4" descr="C:\Users\Сергей\AppData\Local\Temp\Temp1_08-06-2021_16-16-50.zip\20210607_11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AppData\Local\Temp\Temp1_08-06-2021_16-16-50.zip\20210607_112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0027" cy="17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8300" cy="1596232"/>
            <wp:effectExtent l="0" t="19050" r="0" b="3968"/>
            <wp:docPr id="7" name="Рисунок 7" descr="C:\Users\Сергей\AppData\Local\Temp\Temp1_08-06-2021_16-16-50.zip\20210608_09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AppData\Local\Temp\Temp1_08-06-2021_16-16-50.zip\20210608_095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8588" cy="159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53805" cy="1701800"/>
            <wp:effectExtent l="38100" t="0" r="22595" b="0"/>
            <wp:docPr id="2" name="Рисунок 2" descr="C:\Users\Сергей\AppData\Local\Temp\Temp1_08-06-2021_16-16-50.zip\20210607_10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AppData\Local\Temp\Temp1_08-06-2021_16-16-50.zip\20210607_1059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0994" cy="169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06407" cy="1851896"/>
            <wp:effectExtent l="95250" t="0" r="65243" b="0"/>
            <wp:docPr id="8" name="Рисунок 8" descr="C:\Users\Сергей\AppData\Local\Temp\Temp1_08-06-2021_16-16-50.zip\20210608_10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AppData\Local\Temp\Temp1_08-06-2021_16-16-50.zip\20210608_1003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5751" cy="185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9115" cy="1706086"/>
            <wp:effectExtent l="19050" t="0" r="635" b="0"/>
            <wp:docPr id="5" name="Рисунок 5" descr="C:\Users\Сергей\AppData\Local\Temp\Temp1_08-06-2021_16-16-50.zip\20210607_11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AppData\Local\Temp\Temp1_08-06-2021_16-16-50.zip\20210607_1147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92" cy="170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2150" cy="1744663"/>
            <wp:effectExtent l="19050" t="0" r="0" b="0"/>
            <wp:docPr id="6" name="Рисунок 6" descr="C:\Users\Сергей\AppData\Local\Temp\Temp1_08-06-2021_16-16-50.zip\20210608_09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AppData\Local\Temp\Temp1_08-06-2021_16-16-50.zip\20210608_095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13" cy="174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8728" cy="1611119"/>
            <wp:effectExtent l="0" t="95250" r="0" b="84331"/>
            <wp:docPr id="11" name="Рисунок 11" descr="C:\Users\Сергей\AppData\Local\Temp\Temp1_08-06-2021_16-16-50.zip\20210608_10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ргей\AppData\Local\Temp\Temp1_08-06-2021_16-16-50.zip\20210608_1039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8584" cy="161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F64">
        <w:rPr>
          <w:noProof/>
          <w:lang w:eastAsia="ru-RU"/>
        </w:rPr>
        <w:drawing>
          <wp:inline distT="0" distB="0" distL="0" distR="0">
            <wp:extent cx="1606432" cy="1866959"/>
            <wp:effectExtent l="152400" t="0" r="127118" b="0"/>
            <wp:docPr id="12" name="Рисунок 10" descr="C:\Users\Сергей\AppData\Local\Temp\Temp1_08-06-2021_16-16-50.zip\20210608_10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\AppData\Local\Temp\Temp1_08-06-2021_16-16-50.zip\20210608_1037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5602" cy="186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4148" cy="1860641"/>
            <wp:effectExtent l="133350" t="0" r="109402" b="0"/>
            <wp:docPr id="9" name="Рисунок 9" descr="C:\Users\Сергей\AppData\Local\Temp\Temp1_08-06-2021_16-16-50.zip\20210608_10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\AppData\Local\Temp\Temp1_08-06-2021_16-16-50.zip\20210608_1009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3212" cy="185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D54" w:rsidSect="00261D6F">
      <w:pgSz w:w="11906" w:h="16838"/>
      <w:pgMar w:top="1843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CEA"/>
    <w:rsid w:val="000E1F64"/>
    <w:rsid w:val="001B464C"/>
    <w:rsid w:val="00261D6F"/>
    <w:rsid w:val="00954D54"/>
    <w:rsid w:val="009C6CEA"/>
    <w:rsid w:val="00D7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</cp:lastModifiedBy>
  <cp:revision>4</cp:revision>
  <dcterms:created xsi:type="dcterms:W3CDTF">2021-06-13T09:27:00Z</dcterms:created>
  <dcterms:modified xsi:type="dcterms:W3CDTF">2021-06-14T23:28:00Z</dcterms:modified>
</cp:coreProperties>
</file>