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35" w:rsidRDefault="00A91F35" w:rsidP="00A91F35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A91F35" w:rsidRDefault="00A91F35" w:rsidP="00A91F35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A91F35" w:rsidRDefault="00A91F35" w:rsidP="00A91F35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A91F35" w:rsidRDefault="00A91F35" w:rsidP="00A91F35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A91F35" w:rsidRPr="009C0D30" w:rsidRDefault="00557BAE" w:rsidP="00A91F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21.</w:t>
      </w:r>
      <w:r w:rsidR="00A91F35">
        <w:rPr>
          <w:rFonts w:ascii="Times New Roman" w:eastAsia="Times New Roman" w:hAnsi="Times New Roman"/>
          <w:b/>
          <w:sz w:val="26"/>
          <w:szCs w:val="26"/>
        </w:rPr>
        <w:t>12.2020 г.</w:t>
      </w:r>
      <w:r w:rsidR="00A91F35">
        <w:rPr>
          <w:rFonts w:ascii="Times New Roman" w:eastAsia="Times New Roman" w:hAnsi="Times New Roman"/>
          <w:b/>
          <w:sz w:val="26"/>
          <w:szCs w:val="26"/>
        </w:rPr>
        <w:tab/>
      </w:r>
      <w:r w:rsidR="00A91F35">
        <w:rPr>
          <w:rFonts w:ascii="Times New Roman" w:eastAsia="Times New Roman" w:hAnsi="Times New Roman"/>
          <w:b/>
          <w:sz w:val="26"/>
          <w:szCs w:val="26"/>
        </w:rPr>
        <w:tab/>
      </w:r>
      <w:r w:rsidR="00A91F35">
        <w:rPr>
          <w:rFonts w:ascii="Times New Roman" w:eastAsia="Times New Roman" w:hAnsi="Times New Roman"/>
          <w:b/>
          <w:sz w:val="26"/>
          <w:szCs w:val="26"/>
        </w:rPr>
        <w:tab/>
      </w:r>
      <w:r w:rsidR="00A91F35">
        <w:rPr>
          <w:rFonts w:ascii="Times New Roman" w:eastAsia="Times New Roman" w:hAnsi="Times New Roman"/>
          <w:b/>
          <w:sz w:val="26"/>
          <w:szCs w:val="26"/>
        </w:rPr>
        <w:tab/>
      </w:r>
      <w:r w:rsidR="00A91F35">
        <w:rPr>
          <w:rFonts w:ascii="Times New Roman" w:eastAsia="Times New Roman" w:hAnsi="Times New Roman"/>
          <w:b/>
          <w:sz w:val="26"/>
          <w:szCs w:val="26"/>
        </w:rPr>
        <w:tab/>
      </w:r>
      <w:r w:rsidR="00A91F35">
        <w:rPr>
          <w:rFonts w:ascii="Times New Roman" w:eastAsia="Times New Roman" w:hAnsi="Times New Roman"/>
          <w:b/>
          <w:sz w:val="26"/>
          <w:szCs w:val="26"/>
        </w:rPr>
        <w:tab/>
      </w:r>
      <w:r w:rsidR="00A91F35">
        <w:rPr>
          <w:rFonts w:ascii="Times New Roman" w:eastAsia="Times New Roman" w:hAnsi="Times New Roman"/>
          <w:b/>
          <w:sz w:val="26"/>
          <w:szCs w:val="26"/>
        </w:rPr>
        <w:tab/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     </w:t>
      </w:r>
      <w:r w:rsidR="00A91F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14.30</w:t>
      </w:r>
      <w:r w:rsidR="00E55968">
        <w:rPr>
          <w:rFonts w:ascii="Times New Roman" w:eastAsia="Times New Roman" w:hAnsi="Times New Roman"/>
          <w:b/>
          <w:sz w:val="26"/>
          <w:szCs w:val="26"/>
        </w:rPr>
        <w:t xml:space="preserve">     </w:t>
      </w:r>
      <w:r w:rsidR="00A91F35">
        <w:rPr>
          <w:rFonts w:ascii="Times New Roman" w:eastAsia="Times New Roman" w:hAnsi="Times New Roman"/>
          <w:b/>
          <w:sz w:val="26"/>
          <w:szCs w:val="26"/>
        </w:rPr>
        <w:t>ч.</w:t>
      </w:r>
    </w:p>
    <w:p w:rsidR="00391726" w:rsidRDefault="00391726"/>
    <w:p w:rsidR="00A91F35" w:rsidRPr="00557BAE" w:rsidRDefault="00A91F35" w:rsidP="00A91F3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57B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</w:t>
      </w:r>
      <w:hyperlink r:id="rId6" w:history="1">
        <w:r w:rsidRPr="00557BAE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«Профилактика</w:t>
        </w:r>
      </w:hyperlink>
      <w:r w:rsidRPr="00557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Pr="00557BAE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терроризма и экстремизма, а также</w:t>
        </w:r>
      </w:hyperlink>
      <w:r w:rsidRPr="00557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минимизация и (или) ликвидация </w:t>
      </w:r>
      <w:hyperlink r:id="rId8" w:history="1">
        <w:r w:rsidRPr="00557BAE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последствий их проявлений </w:t>
        </w:r>
      </w:hyperlink>
      <w:r w:rsidRPr="00557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</w:t>
      </w:r>
      <w:r w:rsidRPr="00557B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городского округа Спасск-Дальний на 2021-2023 годы»</w:t>
      </w:r>
    </w:p>
    <w:p w:rsidR="00A91F35" w:rsidRPr="00557BAE" w:rsidRDefault="00A91F35" w:rsidP="00A91F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BA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557BAE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557BAE">
        <w:rPr>
          <w:rFonts w:ascii="Times New Roman" w:eastAsia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Спасск-Дальний» на 2021 -2023 годы.</w:t>
      </w:r>
    </w:p>
    <w:p w:rsidR="00A91F35" w:rsidRPr="00557BAE" w:rsidRDefault="00A91F35" w:rsidP="00A91F35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57BAE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«Обеспечение первичных мер пожарной безопасности на территории городского округа Спасск-Дальний на 2021-2023 годы».</w:t>
      </w:r>
    </w:p>
    <w:p w:rsidR="00557BAE" w:rsidRPr="00CD5E9C" w:rsidRDefault="007A3394" w:rsidP="00CD5E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7BAE">
        <w:rPr>
          <w:rFonts w:ascii="Times New Roman" w:hAnsi="Times New Roman" w:cs="Times New Roman"/>
          <w:sz w:val="26"/>
          <w:szCs w:val="26"/>
        </w:rPr>
        <w:t>О протесте прокурора</w:t>
      </w:r>
    </w:p>
    <w:p w:rsidR="00E55968" w:rsidRPr="00557BAE" w:rsidRDefault="00E55968" w:rsidP="00E55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7BAE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27.07.2017 г. № 74-НПА «Об утверждении Положения  об осуществлении муниципального жилищного контроля на территории городского округа Спасск-Дальний»</w:t>
      </w:r>
    </w:p>
    <w:p w:rsidR="00E55968" w:rsidRPr="00557BAE" w:rsidRDefault="00E55968" w:rsidP="00E55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7BAE">
        <w:rPr>
          <w:rFonts w:ascii="Times New Roman" w:hAnsi="Times New Roman" w:cs="Times New Roman"/>
          <w:sz w:val="26"/>
          <w:szCs w:val="26"/>
        </w:rPr>
        <w:t>О протесте прокурора</w:t>
      </w:r>
    </w:p>
    <w:p w:rsidR="00E55968" w:rsidRPr="00557BAE" w:rsidRDefault="00E55968" w:rsidP="00E55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7BAE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05.08.2016 № 46-НПА «Об утверждении  Положения о муниципальном контроле в сфере благоустройства на территории городского округа Спасск-Дальний»</w:t>
      </w:r>
    </w:p>
    <w:p w:rsidR="00E55968" w:rsidRPr="00557BAE" w:rsidRDefault="00E55968" w:rsidP="00E55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AE">
        <w:rPr>
          <w:rFonts w:ascii="Times New Roman" w:hAnsi="Times New Roman" w:cs="Times New Roman"/>
          <w:sz w:val="26"/>
          <w:szCs w:val="26"/>
        </w:rPr>
        <w:t xml:space="preserve">Об утверждении стоимости  одного квадратного метра общей площади жилого помещения  на территории городского округа Спасск-Дальний </w:t>
      </w:r>
    </w:p>
    <w:p w:rsidR="00A91F35" w:rsidRPr="00557BAE" w:rsidRDefault="00E55968" w:rsidP="00A91F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AE">
        <w:rPr>
          <w:rFonts w:ascii="Times New Roman" w:hAnsi="Times New Roman" w:cs="Times New Roman"/>
          <w:sz w:val="26"/>
          <w:szCs w:val="26"/>
        </w:rPr>
        <w:t>О  внесении изменений и  дополнений в Комплексную программу социально-экономического развития  городского округа Спасск-Дальний  на 2012- 2023 годы</w:t>
      </w:r>
    </w:p>
    <w:sectPr w:rsidR="00A91F35" w:rsidRPr="00557BAE" w:rsidSect="0039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389"/>
    <w:multiLevelType w:val="hybridMultilevel"/>
    <w:tmpl w:val="BDEE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552"/>
    <w:multiLevelType w:val="hybridMultilevel"/>
    <w:tmpl w:val="3118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83C"/>
    <w:multiLevelType w:val="hybridMultilevel"/>
    <w:tmpl w:val="6958D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54201"/>
    <w:multiLevelType w:val="hybridMultilevel"/>
    <w:tmpl w:val="CA36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C206F"/>
    <w:multiLevelType w:val="hybridMultilevel"/>
    <w:tmpl w:val="1536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1F35"/>
    <w:rsid w:val="00391726"/>
    <w:rsid w:val="00557BAE"/>
    <w:rsid w:val="007A3394"/>
    <w:rsid w:val="00A91F35"/>
    <w:rsid w:val="00CD5E9C"/>
    <w:rsid w:val="00E5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35"/>
    <w:pPr>
      <w:ind w:left="720"/>
      <w:contextualSpacing/>
    </w:pPr>
  </w:style>
  <w:style w:type="character" w:styleId="a4">
    <w:name w:val="Hyperlink"/>
    <w:basedOn w:val="a0"/>
    <w:rsid w:val="00A91F3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5089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50258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502359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F3B2-9A28-4BC6-B24D-D290C621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</cp:revision>
  <cp:lastPrinted>2020-12-17T04:29:00Z</cp:lastPrinted>
  <dcterms:created xsi:type="dcterms:W3CDTF">2020-12-16T23:33:00Z</dcterms:created>
  <dcterms:modified xsi:type="dcterms:W3CDTF">2020-12-17T04:29:00Z</dcterms:modified>
</cp:coreProperties>
</file>