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25" w:rsidRPr="00ED189D" w:rsidRDefault="00267ED5" w:rsidP="00ED189D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89D">
        <w:rPr>
          <w:rFonts w:ascii="Times New Roman" w:hAnsi="Times New Roman" w:cs="Times New Roman"/>
          <w:b/>
          <w:sz w:val="26"/>
          <w:szCs w:val="26"/>
        </w:rPr>
        <w:t>Аналитический отчет</w:t>
      </w:r>
      <w:r w:rsidR="00A57E11" w:rsidRPr="00ED189D">
        <w:rPr>
          <w:rFonts w:ascii="Times New Roman" w:hAnsi="Times New Roman" w:cs="Times New Roman"/>
          <w:b/>
          <w:sz w:val="26"/>
          <w:szCs w:val="26"/>
        </w:rPr>
        <w:t xml:space="preserve">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</w:r>
      <w:r w:rsidR="00ED189D" w:rsidRPr="00ED189D">
        <w:rPr>
          <w:rFonts w:ascii="Times New Roman" w:hAnsi="Times New Roman" w:cs="Times New Roman"/>
          <w:b/>
          <w:sz w:val="26"/>
          <w:szCs w:val="26"/>
        </w:rPr>
        <w:t xml:space="preserve"> по состоянию  на 29.02.2020 год</w:t>
      </w:r>
    </w:p>
    <w:p w:rsidR="00ED189D" w:rsidRPr="00ED189D" w:rsidRDefault="00ED189D" w:rsidP="00ED189D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0061F" w:rsidRPr="0080061F" w:rsidRDefault="0080061F" w:rsidP="0080061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0061F">
        <w:rPr>
          <w:rFonts w:ascii="Times New Roman" w:hAnsi="Times New Roman" w:cs="Times New Roman"/>
          <w:sz w:val="26"/>
          <w:szCs w:val="26"/>
        </w:rPr>
        <w:t xml:space="preserve">Администрацией городского округа </w:t>
      </w:r>
      <w:proofErr w:type="spellStart"/>
      <w:proofErr w:type="gramStart"/>
      <w:r w:rsidRPr="0080061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80061F">
        <w:rPr>
          <w:rFonts w:ascii="Times New Roman" w:hAnsi="Times New Roman" w:cs="Times New Roman"/>
          <w:sz w:val="26"/>
          <w:szCs w:val="26"/>
        </w:rPr>
        <w:t xml:space="preserve"> проведена работа по оптимизации ставок земельного налога и аренды за земельные участки.</w:t>
      </w:r>
    </w:p>
    <w:p w:rsidR="00F84BC0" w:rsidRPr="0080061F" w:rsidRDefault="00F84BC0" w:rsidP="00F84BC0">
      <w:pPr>
        <w:autoSpaceDE w:val="0"/>
        <w:autoSpaceDN w:val="0"/>
        <w:adjustRightInd w:val="0"/>
        <w:spacing w:after="0"/>
        <w:ind w:firstLine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80061F">
        <w:rPr>
          <w:rFonts w:ascii="Times New Roman" w:hAnsi="Times New Roman" w:cs="Times New Roman"/>
          <w:sz w:val="26"/>
          <w:szCs w:val="26"/>
        </w:rPr>
        <w:t xml:space="preserve">целях проведения анализа действующих ставок арендной платы за земельные участки, Администрацией городского округа </w:t>
      </w:r>
      <w:proofErr w:type="spellStart"/>
      <w:proofErr w:type="gramStart"/>
      <w:r w:rsidRPr="0080061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80061F">
        <w:rPr>
          <w:rFonts w:ascii="Times New Roman" w:hAnsi="Times New Roman" w:cs="Times New Roman"/>
          <w:sz w:val="26"/>
          <w:szCs w:val="26"/>
        </w:rPr>
        <w:t xml:space="preserve"> подготовлен отчет «Экономическое обоснование ставок арендной платы за земельные участки».</w:t>
      </w:r>
    </w:p>
    <w:p w:rsidR="00F84BC0" w:rsidRPr="0080061F" w:rsidRDefault="00F84BC0" w:rsidP="00F84BC0">
      <w:pPr>
        <w:autoSpaceDE w:val="0"/>
        <w:autoSpaceDN w:val="0"/>
        <w:adjustRightInd w:val="0"/>
        <w:spacing w:after="0"/>
        <w:ind w:firstLine="705"/>
        <w:rPr>
          <w:rFonts w:ascii="Times New Roman" w:hAnsi="Times New Roman" w:cs="Times New Roman"/>
          <w:sz w:val="26"/>
          <w:szCs w:val="26"/>
        </w:rPr>
      </w:pPr>
      <w:r w:rsidRPr="0080061F">
        <w:rPr>
          <w:rFonts w:ascii="Times New Roman" w:hAnsi="Times New Roman" w:cs="Times New Roman"/>
          <w:sz w:val="26"/>
          <w:szCs w:val="26"/>
        </w:rPr>
        <w:t>Данны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0061F">
        <w:rPr>
          <w:rFonts w:ascii="Times New Roman" w:hAnsi="Times New Roman" w:cs="Times New Roman"/>
          <w:sz w:val="26"/>
          <w:szCs w:val="26"/>
        </w:rPr>
        <w:t xml:space="preserve"> отчет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0061F">
        <w:rPr>
          <w:rFonts w:ascii="Times New Roman" w:hAnsi="Times New Roman" w:cs="Times New Roman"/>
          <w:sz w:val="26"/>
          <w:szCs w:val="26"/>
        </w:rPr>
        <w:t xml:space="preserve"> подтвер</w:t>
      </w:r>
      <w:r>
        <w:rPr>
          <w:rFonts w:ascii="Times New Roman" w:hAnsi="Times New Roman" w:cs="Times New Roman"/>
          <w:sz w:val="26"/>
          <w:szCs w:val="26"/>
        </w:rPr>
        <w:t>жден</w:t>
      </w:r>
      <w:r w:rsidRPr="0080061F">
        <w:rPr>
          <w:rFonts w:ascii="Times New Roman" w:hAnsi="Times New Roman" w:cs="Times New Roman"/>
          <w:sz w:val="26"/>
          <w:szCs w:val="26"/>
        </w:rPr>
        <w:t xml:space="preserve"> экономически справедлив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80061F">
        <w:rPr>
          <w:rFonts w:ascii="Times New Roman" w:hAnsi="Times New Roman" w:cs="Times New Roman"/>
          <w:sz w:val="26"/>
          <w:szCs w:val="26"/>
        </w:rPr>
        <w:t xml:space="preserve"> баланс интересов арендодателя и арендаторов земельных участков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4BC0" w:rsidRPr="0080061F" w:rsidRDefault="00F84BC0" w:rsidP="00F84BC0">
      <w:pPr>
        <w:autoSpaceDE w:val="0"/>
        <w:autoSpaceDN w:val="0"/>
        <w:adjustRightInd w:val="0"/>
        <w:spacing w:after="0"/>
        <w:ind w:firstLine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предоставления возможности участия представителей бизнеса в решении вопросов по установлению ставок арендной платы, в</w:t>
      </w:r>
      <w:r w:rsidRPr="0080061F">
        <w:rPr>
          <w:rFonts w:ascii="Times New Roman" w:hAnsi="Times New Roman" w:cs="Times New Roman"/>
          <w:sz w:val="26"/>
          <w:szCs w:val="26"/>
        </w:rPr>
        <w:t xml:space="preserve"> соответствии с постановлением Администрации городского округа </w:t>
      </w:r>
      <w:proofErr w:type="spellStart"/>
      <w:r w:rsidRPr="0080061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80061F">
        <w:rPr>
          <w:rFonts w:ascii="Times New Roman" w:hAnsi="Times New Roman" w:cs="Times New Roman"/>
          <w:sz w:val="26"/>
          <w:szCs w:val="26"/>
        </w:rPr>
        <w:t xml:space="preserve"> от 06.04.2018 г. № 136-па утверждена комиссия по установлению эффективных ставок арендной платы за земельные участки, расположенные на территории городского округа </w:t>
      </w:r>
      <w:proofErr w:type="spellStart"/>
      <w:r w:rsidRPr="0080061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80061F">
        <w:rPr>
          <w:rFonts w:ascii="Times New Roman" w:hAnsi="Times New Roman" w:cs="Times New Roman"/>
          <w:sz w:val="26"/>
          <w:szCs w:val="26"/>
        </w:rPr>
        <w:t xml:space="preserve"> и утвержден порядок её работы.</w:t>
      </w:r>
    </w:p>
    <w:p w:rsidR="0080061F" w:rsidRPr="0080061F" w:rsidRDefault="00F61F69" w:rsidP="0080061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Оказана</w:t>
      </w:r>
      <w:r w:rsidR="0080061F" w:rsidRPr="008006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экономическ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ая</w:t>
      </w:r>
      <w:r w:rsidR="0080061F" w:rsidRPr="008006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поддержк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80061F" w:rsidRPr="008006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организациям, которые участвуют в решении приоритетных</w:t>
      </w:r>
      <w:r w:rsidR="0080061F" w:rsidRPr="0080061F">
        <w:rPr>
          <w:rFonts w:ascii="Times New Roman" w:hAnsi="Times New Roman" w:cs="Times New Roman"/>
          <w:sz w:val="26"/>
          <w:szCs w:val="26"/>
        </w:rPr>
        <w:t xml:space="preserve"> программ, </w:t>
      </w:r>
      <w:r w:rsidR="0080061F" w:rsidRPr="008006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создани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80061F" w:rsidRPr="008006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благоприятных экономических условий для развития инвестиционной и инновационной привлекательности территории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80061F" w:rsidRPr="008006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80061F" w:rsidRPr="0080061F">
        <w:rPr>
          <w:rFonts w:ascii="Times New Roman" w:hAnsi="Times New Roman" w:cs="Times New Roman"/>
          <w:sz w:val="26"/>
          <w:szCs w:val="26"/>
        </w:rPr>
        <w:t>редоставлены налоговые и финансовые преимущества отдельным категориям плательщиков.</w:t>
      </w:r>
    </w:p>
    <w:p w:rsidR="0080061F" w:rsidRPr="0080061F" w:rsidRDefault="0080061F" w:rsidP="0080061F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0061F">
        <w:rPr>
          <w:rFonts w:ascii="Times New Roman" w:hAnsi="Times New Roman" w:cs="Times New Roman"/>
          <w:sz w:val="26"/>
          <w:szCs w:val="26"/>
        </w:rPr>
        <w:t xml:space="preserve">Думой городского округа </w:t>
      </w:r>
      <w:proofErr w:type="spellStart"/>
      <w:r w:rsidRPr="0080061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80061F">
        <w:rPr>
          <w:rFonts w:ascii="Times New Roman" w:hAnsi="Times New Roman" w:cs="Times New Roman"/>
          <w:sz w:val="26"/>
          <w:szCs w:val="26"/>
        </w:rPr>
        <w:t xml:space="preserve"> принято решение  от 07.06.2016 № 24-НПА «О внесении изменений в решение Думы городского округа </w:t>
      </w:r>
      <w:proofErr w:type="spellStart"/>
      <w:r w:rsidRPr="0080061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80061F">
        <w:rPr>
          <w:rFonts w:ascii="Times New Roman" w:hAnsi="Times New Roman" w:cs="Times New Roman"/>
          <w:sz w:val="26"/>
          <w:szCs w:val="26"/>
        </w:rPr>
        <w:t xml:space="preserve"> от 27 сентября 2005г. № 123 «Об установлении земельного налога», устанавливающее ставки земельного налога в размере 0% для резидентов свободного порта Владивосток в течение первых пяти лет со дня получения ими статуса резидента свободного порта Владивосток, в отношении земельных участков, используемых ими для</w:t>
      </w:r>
      <w:proofErr w:type="gramEnd"/>
      <w:r w:rsidRPr="0080061F">
        <w:rPr>
          <w:rFonts w:ascii="Times New Roman" w:hAnsi="Times New Roman" w:cs="Times New Roman"/>
          <w:sz w:val="26"/>
          <w:szCs w:val="26"/>
        </w:rPr>
        <w:t xml:space="preserve"> осуществления предпринимательской деятельности. </w:t>
      </w:r>
    </w:p>
    <w:p w:rsidR="0080061F" w:rsidRPr="0080061F" w:rsidRDefault="00F61F69" w:rsidP="0080061F">
      <w:pPr>
        <w:autoSpaceDE w:val="0"/>
        <w:autoSpaceDN w:val="0"/>
        <w:adjustRightInd w:val="0"/>
        <w:spacing w:after="0"/>
        <w:ind w:firstLine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Pr="0080061F">
        <w:rPr>
          <w:rFonts w:ascii="Times New Roman" w:hAnsi="Times New Roman" w:cs="Times New Roman"/>
          <w:sz w:val="26"/>
          <w:szCs w:val="26"/>
        </w:rPr>
        <w:t xml:space="preserve">становлена льготная ставка арендной платы в течение первых пяти лет действия договора в размере 0,6% от кадастровой стоимости земельного участка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0061F" w:rsidRPr="0080061F">
        <w:rPr>
          <w:rFonts w:ascii="Times New Roman" w:hAnsi="Times New Roman" w:cs="Times New Roman"/>
          <w:sz w:val="26"/>
          <w:szCs w:val="26"/>
        </w:rPr>
        <w:t xml:space="preserve">решением Думы городского округа </w:t>
      </w:r>
      <w:proofErr w:type="spellStart"/>
      <w:r w:rsidR="0080061F" w:rsidRPr="0080061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80061F" w:rsidRPr="0080061F">
        <w:rPr>
          <w:rFonts w:ascii="Times New Roman" w:hAnsi="Times New Roman" w:cs="Times New Roman"/>
          <w:sz w:val="26"/>
          <w:szCs w:val="26"/>
        </w:rPr>
        <w:t xml:space="preserve"> от 04.12.2018 г. № 86-НПА «О порядке определения размера арендной платы за земельные участки, находящиеся в собственности городского округа </w:t>
      </w:r>
      <w:proofErr w:type="spellStart"/>
      <w:r w:rsidR="0080061F" w:rsidRPr="0080061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80061F" w:rsidRPr="0080061F">
        <w:rPr>
          <w:rFonts w:ascii="Times New Roman" w:hAnsi="Times New Roman" w:cs="Times New Roman"/>
          <w:sz w:val="26"/>
          <w:szCs w:val="26"/>
        </w:rPr>
        <w:t xml:space="preserve"> и предоставленные в аренду без торгов» для резиденто</w:t>
      </w:r>
      <w:r>
        <w:rPr>
          <w:rFonts w:ascii="Times New Roman" w:hAnsi="Times New Roman" w:cs="Times New Roman"/>
          <w:sz w:val="26"/>
          <w:szCs w:val="26"/>
        </w:rPr>
        <w:t>в свободного порта Владивосток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061F" w:rsidRPr="0080061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0061F" w:rsidRPr="0080061F" w:rsidRDefault="0080061F" w:rsidP="0080061F">
      <w:pPr>
        <w:autoSpaceDE w:val="0"/>
        <w:autoSpaceDN w:val="0"/>
        <w:adjustRightInd w:val="0"/>
        <w:spacing w:after="0"/>
        <w:ind w:firstLine="705"/>
        <w:rPr>
          <w:rFonts w:ascii="Times New Roman" w:hAnsi="Times New Roman" w:cs="Times New Roman"/>
          <w:sz w:val="26"/>
          <w:szCs w:val="26"/>
        </w:rPr>
      </w:pPr>
      <w:r w:rsidRPr="0080061F">
        <w:rPr>
          <w:rFonts w:ascii="Times New Roman" w:hAnsi="Times New Roman" w:cs="Times New Roman"/>
          <w:sz w:val="26"/>
          <w:szCs w:val="26"/>
        </w:rPr>
        <w:t>Реализовали свое право на льготы – ООО «Приморский тарный комбинат», ООО «</w:t>
      </w:r>
      <w:proofErr w:type="spellStart"/>
      <w:r w:rsidRPr="0080061F">
        <w:rPr>
          <w:rFonts w:ascii="Times New Roman" w:hAnsi="Times New Roman" w:cs="Times New Roman"/>
          <w:sz w:val="26"/>
          <w:szCs w:val="26"/>
        </w:rPr>
        <w:t>ДНС-Лес</w:t>
      </w:r>
      <w:proofErr w:type="spellEnd"/>
      <w:r w:rsidRPr="0080061F">
        <w:rPr>
          <w:rFonts w:ascii="Times New Roman" w:hAnsi="Times New Roman" w:cs="Times New Roman"/>
          <w:sz w:val="26"/>
          <w:szCs w:val="26"/>
        </w:rPr>
        <w:t>», ООО «</w:t>
      </w:r>
      <w:proofErr w:type="spellStart"/>
      <w:r w:rsidRPr="0080061F">
        <w:rPr>
          <w:rFonts w:ascii="Times New Roman" w:hAnsi="Times New Roman" w:cs="Times New Roman"/>
          <w:sz w:val="26"/>
          <w:szCs w:val="26"/>
        </w:rPr>
        <w:t>СЛПК-Групп</w:t>
      </w:r>
      <w:proofErr w:type="spellEnd"/>
      <w:r w:rsidRPr="0080061F">
        <w:rPr>
          <w:rFonts w:ascii="Times New Roman" w:hAnsi="Times New Roman" w:cs="Times New Roman"/>
          <w:sz w:val="26"/>
          <w:szCs w:val="26"/>
        </w:rPr>
        <w:t>», ООО «</w:t>
      </w:r>
      <w:proofErr w:type="spellStart"/>
      <w:r w:rsidRPr="0080061F">
        <w:rPr>
          <w:rFonts w:ascii="Times New Roman" w:hAnsi="Times New Roman" w:cs="Times New Roman"/>
          <w:sz w:val="26"/>
          <w:szCs w:val="26"/>
        </w:rPr>
        <w:t>ПКЗ-Уссури</w:t>
      </w:r>
      <w:proofErr w:type="spellEnd"/>
      <w:r w:rsidRPr="0080061F">
        <w:rPr>
          <w:rFonts w:ascii="Times New Roman" w:hAnsi="Times New Roman" w:cs="Times New Roman"/>
          <w:sz w:val="26"/>
          <w:szCs w:val="26"/>
        </w:rPr>
        <w:t>».</w:t>
      </w:r>
    </w:p>
    <w:p w:rsidR="0080061F" w:rsidRPr="0080061F" w:rsidRDefault="0080061F" w:rsidP="0080061F">
      <w:pPr>
        <w:autoSpaceDE w:val="0"/>
        <w:autoSpaceDN w:val="0"/>
        <w:adjustRightInd w:val="0"/>
        <w:spacing w:after="0"/>
        <w:ind w:firstLine="705"/>
        <w:rPr>
          <w:rFonts w:ascii="Times New Roman" w:hAnsi="Times New Roman" w:cs="Times New Roman"/>
          <w:sz w:val="26"/>
          <w:szCs w:val="26"/>
        </w:rPr>
      </w:pPr>
      <w:r w:rsidRPr="0080061F">
        <w:rPr>
          <w:rFonts w:ascii="Times New Roman" w:hAnsi="Times New Roman" w:cs="Times New Roman"/>
          <w:sz w:val="26"/>
          <w:szCs w:val="26"/>
        </w:rPr>
        <w:t>Резидентам свободного порта Владивосток предоставлены земельные участки с льготной арендной ставкой:</w:t>
      </w:r>
    </w:p>
    <w:p w:rsidR="0080061F" w:rsidRPr="0080061F" w:rsidRDefault="0080061F" w:rsidP="0080061F">
      <w:pPr>
        <w:autoSpaceDE w:val="0"/>
        <w:autoSpaceDN w:val="0"/>
        <w:adjustRightInd w:val="0"/>
        <w:spacing w:after="0"/>
        <w:ind w:firstLine="705"/>
        <w:rPr>
          <w:rFonts w:ascii="Times New Roman" w:hAnsi="Times New Roman" w:cs="Times New Roman"/>
          <w:sz w:val="26"/>
          <w:szCs w:val="26"/>
        </w:rPr>
      </w:pPr>
      <w:r w:rsidRPr="0080061F">
        <w:rPr>
          <w:rFonts w:ascii="Times New Roman" w:hAnsi="Times New Roman" w:cs="Times New Roman"/>
          <w:sz w:val="26"/>
          <w:szCs w:val="26"/>
        </w:rPr>
        <w:t>- ООО «</w:t>
      </w:r>
      <w:proofErr w:type="spellStart"/>
      <w:r w:rsidRPr="0080061F">
        <w:rPr>
          <w:rFonts w:ascii="Times New Roman" w:hAnsi="Times New Roman" w:cs="Times New Roman"/>
          <w:sz w:val="26"/>
          <w:szCs w:val="26"/>
        </w:rPr>
        <w:t>СЛПК-Групп</w:t>
      </w:r>
      <w:proofErr w:type="spellEnd"/>
      <w:r w:rsidRPr="0080061F">
        <w:rPr>
          <w:rFonts w:ascii="Times New Roman" w:hAnsi="Times New Roman" w:cs="Times New Roman"/>
          <w:sz w:val="26"/>
          <w:szCs w:val="26"/>
        </w:rPr>
        <w:t>» - 9 земельных участков;</w:t>
      </w:r>
    </w:p>
    <w:p w:rsidR="0080061F" w:rsidRDefault="0080061F" w:rsidP="0080061F">
      <w:pPr>
        <w:autoSpaceDE w:val="0"/>
        <w:autoSpaceDN w:val="0"/>
        <w:adjustRightInd w:val="0"/>
        <w:spacing w:after="0"/>
        <w:ind w:firstLine="705"/>
        <w:rPr>
          <w:rFonts w:ascii="Times New Roman" w:hAnsi="Times New Roman" w:cs="Times New Roman"/>
          <w:sz w:val="26"/>
          <w:szCs w:val="26"/>
        </w:rPr>
      </w:pPr>
      <w:r w:rsidRPr="0080061F">
        <w:rPr>
          <w:rFonts w:ascii="Times New Roman" w:hAnsi="Times New Roman" w:cs="Times New Roman"/>
          <w:sz w:val="26"/>
          <w:szCs w:val="26"/>
        </w:rPr>
        <w:t>- ООО «</w:t>
      </w:r>
      <w:proofErr w:type="spellStart"/>
      <w:r w:rsidRPr="0080061F">
        <w:rPr>
          <w:rFonts w:ascii="Times New Roman" w:hAnsi="Times New Roman" w:cs="Times New Roman"/>
          <w:sz w:val="26"/>
          <w:szCs w:val="26"/>
        </w:rPr>
        <w:t>ПКЗ-Уссури</w:t>
      </w:r>
      <w:proofErr w:type="spellEnd"/>
      <w:r w:rsidRPr="0080061F">
        <w:rPr>
          <w:rFonts w:ascii="Times New Roman" w:hAnsi="Times New Roman" w:cs="Times New Roman"/>
          <w:sz w:val="26"/>
          <w:szCs w:val="26"/>
        </w:rPr>
        <w:t xml:space="preserve"> – земельный участок.</w:t>
      </w:r>
    </w:p>
    <w:p w:rsidR="00ED189D" w:rsidRPr="0080061F" w:rsidRDefault="00ED189D" w:rsidP="0080061F">
      <w:pPr>
        <w:autoSpaceDE w:val="0"/>
        <w:autoSpaceDN w:val="0"/>
        <w:adjustRightInd w:val="0"/>
        <w:spacing w:after="0"/>
        <w:ind w:firstLine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28.01.2020 ООО Многофункциональному Агентству «Успех» предварительно согласовано предоставление земельного участка площадью 1,26 га. После осуществлению государственного кадастрового учета данн</w:t>
      </w:r>
      <w:r w:rsidR="001A1E66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1A1E66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участ</w:t>
      </w:r>
      <w:r w:rsidR="001A1E66">
        <w:rPr>
          <w:rFonts w:ascii="Times New Roman" w:hAnsi="Times New Roman" w:cs="Times New Roman"/>
          <w:sz w:val="26"/>
          <w:szCs w:val="26"/>
        </w:rPr>
        <w:t>ок</w:t>
      </w:r>
      <w:r>
        <w:rPr>
          <w:rFonts w:ascii="Times New Roman" w:hAnsi="Times New Roman" w:cs="Times New Roman"/>
          <w:sz w:val="26"/>
          <w:szCs w:val="26"/>
        </w:rPr>
        <w:t xml:space="preserve"> будет </w:t>
      </w:r>
      <w:r w:rsidR="001A1E66">
        <w:rPr>
          <w:rFonts w:ascii="Times New Roman" w:hAnsi="Times New Roman" w:cs="Times New Roman"/>
          <w:sz w:val="26"/>
          <w:szCs w:val="26"/>
        </w:rPr>
        <w:t>предоставлен</w:t>
      </w:r>
      <w:r>
        <w:rPr>
          <w:rFonts w:ascii="Times New Roman" w:hAnsi="Times New Roman" w:cs="Times New Roman"/>
          <w:sz w:val="26"/>
          <w:szCs w:val="26"/>
        </w:rPr>
        <w:t xml:space="preserve"> в собственность, либо аренду по льготной ставке.  </w:t>
      </w:r>
    </w:p>
    <w:p w:rsidR="0080061F" w:rsidRPr="0080061F" w:rsidRDefault="0080061F" w:rsidP="0080061F">
      <w:pPr>
        <w:autoSpaceDE w:val="0"/>
        <w:autoSpaceDN w:val="0"/>
        <w:adjustRightInd w:val="0"/>
        <w:spacing w:after="0"/>
        <w:ind w:firstLine="705"/>
        <w:rPr>
          <w:rFonts w:ascii="Times New Roman" w:hAnsi="Times New Roman" w:cs="Times New Roman"/>
          <w:sz w:val="26"/>
          <w:szCs w:val="26"/>
        </w:rPr>
      </w:pPr>
      <w:r w:rsidRPr="0080061F">
        <w:rPr>
          <w:rFonts w:ascii="Times New Roman" w:hAnsi="Times New Roman" w:cs="Times New Roman"/>
          <w:sz w:val="26"/>
          <w:szCs w:val="26"/>
        </w:rPr>
        <w:t>Снижение налоговой  нагрузки резидентам свободного порт Владивосток дает возможность создания новых производств и рабочих мест, способствует развитию и росту экономической активности.</w:t>
      </w:r>
    </w:p>
    <w:p w:rsidR="0080061F" w:rsidRPr="0080061F" w:rsidRDefault="0080061F" w:rsidP="0080061F">
      <w:pPr>
        <w:autoSpaceDE w:val="0"/>
        <w:autoSpaceDN w:val="0"/>
        <w:adjustRightInd w:val="0"/>
        <w:spacing w:after="0"/>
        <w:ind w:firstLine="705"/>
        <w:rPr>
          <w:rFonts w:ascii="Times New Roman" w:hAnsi="Times New Roman" w:cs="Times New Roman"/>
          <w:sz w:val="26"/>
          <w:szCs w:val="26"/>
        </w:rPr>
      </w:pPr>
      <w:r w:rsidRPr="0080061F">
        <w:rPr>
          <w:rFonts w:ascii="Times New Roman" w:hAnsi="Times New Roman" w:cs="Times New Roman"/>
          <w:sz w:val="26"/>
          <w:szCs w:val="26"/>
        </w:rPr>
        <w:t>За истекший период 20</w:t>
      </w:r>
      <w:r w:rsidR="001A1E66">
        <w:rPr>
          <w:rFonts w:ascii="Times New Roman" w:hAnsi="Times New Roman" w:cs="Times New Roman"/>
          <w:sz w:val="26"/>
          <w:szCs w:val="26"/>
        </w:rPr>
        <w:t>20</w:t>
      </w:r>
      <w:r w:rsidRPr="0080061F">
        <w:rPr>
          <w:rFonts w:ascii="Times New Roman" w:hAnsi="Times New Roman" w:cs="Times New Roman"/>
          <w:sz w:val="26"/>
          <w:szCs w:val="26"/>
        </w:rPr>
        <w:t xml:space="preserve"> года резидентами свободного порта Владивосток на территорию городского округа </w:t>
      </w:r>
      <w:proofErr w:type="spellStart"/>
      <w:r w:rsidRPr="0080061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80061F">
        <w:rPr>
          <w:rFonts w:ascii="Times New Roman" w:hAnsi="Times New Roman" w:cs="Times New Roman"/>
          <w:sz w:val="26"/>
          <w:szCs w:val="26"/>
        </w:rPr>
        <w:t xml:space="preserve"> привечено инвестиций в объёме </w:t>
      </w:r>
      <w:r w:rsidR="000144AB">
        <w:rPr>
          <w:rFonts w:ascii="Times New Roman" w:hAnsi="Times New Roman" w:cs="Times New Roman"/>
          <w:color w:val="FF0000"/>
          <w:sz w:val="26"/>
          <w:szCs w:val="26"/>
        </w:rPr>
        <w:t>4,53</w:t>
      </w:r>
      <w:r w:rsidRPr="008006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061F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80061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0061F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80061F">
        <w:rPr>
          <w:rFonts w:ascii="Times New Roman" w:hAnsi="Times New Roman" w:cs="Times New Roman"/>
          <w:sz w:val="26"/>
          <w:szCs w:val="26"/>
        </w:rPr>
        <w:t xml:space="preserve">, за весь период с начала распространения режима Свободного порта привлечено- </w:t>
      </w:r>
      <w:r w:rsidR="000144AB">
        <w:rPr>
          <w:rFonts w:ascii="Times New Roman" w:hAnsi="Times New Roman" w:cs="Times New Roman"/>
          <w:color w:val="FF0000"/>
          <w:sz w:val="26"/>
          <w:szCs w:val="26"/>
        </w:rPr>
        <w:t>1619,25</w:t>
      </w:r>
      <w:r w:rsidRPr="0080061F">
        <w:rPr>
          <w:rFonts w:ascii="Times New Roman" w:hAnsi="Times New Roman" w:cs="Times New Roman"/>
          <w:sz w:val="26"/>
          <w:szCs w:val="26"/>
        </w:rPr>
        <w:t xml:space="preserve"> млн.руб.</w:t>
      </w:r>
    </w:p>
    <w:p w:rsidR="0080061F" w:rsidRPr="0080061F" w:rsidRDefault="0080061F" w:rsidP="0080061F">
      <w:pPr>
        <w:autoSpaceDE w:val="0"/>
        <w:autoSpaceDN w:val="0"/>
        <w:adjustRightInd w:val="0"/>
        <w:spacing w:after="0"/>
        <w:ind w:firstLine="705"/>
        <w:rPr>
          <w:sz w:val="26"/>
          <w:szCs w:val="26"/>
        </w:rPr>
      </w:pPr>
    </w:p>
    <w:p w:rsidR="00B538D4" w:rsidRDefault="00B538D4" w:rsidP="00B538D4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земельных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B538D4" w:rsidRDefault="00B538D4" w:rsidP="00B538D4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имущественных отношений </w:t>
      </w:r>
    </w:p>
    <w:p w:rsidR="00B538D4" w:rsidRDefault="00B538D4" w:rsidP="00B538D4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И.Б.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538D4" w:rsidRDefault="00B538D4" w:rsidP="00B538D4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0061F" w:rsidRDefault="0080061F" w:rsidP="00B538D4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0061F" w:rsidRDefault="0080061F" w:rsidP="00B538D4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1A1E66" w:rsidRDefault="001A1E66" w:rsidP="00B538D4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0061F" w:rsidRDefault="00595602" w:rsidP="00B538D4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Драгунова С</w:t>
      </w:r>
      <w:r w:rsidR="0080061F">
        <w:rPr>
          <w:rFonts w:ascii="Times New Roman" w:hAnsi="Times New Roman" w:cs="Times New Roman"/>
          <w:sz w:val="26"/>
          <w:szCs w:val="26"/>
        </w:rPr>
        <w:t>ветлана Александровна</w:t>
      </w:r>
    </w:p>
    <w:p w:rsidR="00B538D4" w:rsidRDefault="00B538D4" w:rsidP="00B538D4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20644</w:t>
      </w:r>
    </w:p>
    <w:sectPr w:rsidR="00B538D4" w:rsidSect="0013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E11"/>
    <w:rsid w:val="00005CC8"/>
    <w:rsid w:val="000144AB"/>
    <w:rsid w:val="00030145"/>
    <w:rsid w:val="000327A4"/>
    <w:rsid w:val="00094D1D"/>
    <w:rsid w:val="000B6A2D"/>
    <w:rsid w:val="00136B25"/>
    <w:rsid w:val="0019152C"/>
    <w:rsid w:val="001A1E66"/>
    <w:rsid w:val="001A71E6"/>
    <w:rsid w:val="001D1909"/>
    <w:rsid w:val="00264EC9"/>
    <w:rsid w:val="00267ED5"/>
    <w:rsid w:val="00340D70"/>
    <w:rsid w:val="00356AAF"/>
    <w:rsid w:val="00376522"/>
    <w:rsid w:val="003D3E75"/>
    <w:rsid w:val="00430D78"/>
    <w:rsid w:val="00531CE9"/>
    <w:rsid w:val="00532564"/>
    <w:rsid w:val="00582839"/>
    <w:rsid w:val="00595602"/>
    <w:rsid w:val="005F57D7"/>
    <w:rsid w:val="00635C3F"/>
    <w:rsid w:val="006C0651"/>
    <w:rsid w:val="006D6E25"/>
    <w:rsid w:val="006F217D"/>
    <w:rsid w:val="00725B3E"/>
    <w:rsid w:val="0075137F"/>
    <w:rsid w:val="00777DF4"/>
    <w:rsid w:val="007A1AB0"/>
    <w:rsid w:val="007D4785"/>
    <w:rsid w:val="0080061F"/>
    <w:rsid w:val="008114DA"/>
    <w:rsid w:val="00884707"/>
    <w:rsid w:val="008D596C"/>
    <w:rsid w:val="009A2353"/>
    <w:rsid w:val="00A0729D"/>
    <w:rsid w:val="00A23497"/>
    <w:rsid w:val="00A57E11"/>
    <w:rsid w:val="00A90680"/>
    <w:rsid w:val="00AC63F6"/>
    <w:rsid w:val="00B14E33"/>
    <w:rsid w:val="00B23AEB"/>
    <w:rsid w:val="00B538D4"/>
    <w:rsid w:val="00B95C13"/>
    <w:rsid w:val="00BD530A"/>
    <w:rsid w:val="00BF607C"/>
    <w:rsid w:val="00D10D79"/>
    <w:rsid w:val="00D32763"/>
    <w:rsid w:val="00D41836"/>
    <w:rsid w:val="00D6274B"/>
    <w:rsid w:val="00D95C3B"/>
    <w:rsid w:val="00E54D77"/>
    <w:rsid w:val="00E60587"/>
    <w:rsid w:val="00E92F8D"/>
    <w:rsid w:val="00ED189D"/>
    <w:rsid w:val="00F242F2"/>
    <w:rsid w:val="00F61F69"/>
    <w:rsid w:val="00F84BC0"/>
    <w:rsid w:val="00FB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25"/>
  </w:style>
  <w:style w:type="paragraph" w:styleId="1">
    <w:name w:val="heading 1"/>
    <w:basedOn w:val="a"/>
    <w:next w:val="a"/>
    <w:link w:val="10"/>
    <w:qFormat/>
    <w:rsid w:val="001915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52C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0C8A97-58CD-431E-B89C-70B31593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zayarnaya_li</dc:creator>
  <cp:keywords/>
  <dc:description/>
  <cp:lastModifiedBy>spec</cp:lastModifiedBy>
  <cp:revision>50</cp:revision>
  <cp:lastPrinted>2019-12-27T01:40:00Z</cp:lastPrinted>
  <dcterms:created xsi:type="dcterms:W3CDTF">2019-06-19T23:37:00Z</dcterms:created>
  <dcterms:modified xsi:type="dcterms:W3CDTF">2020-03-01T23:43:00Z</dcterms:modified>
</cp:coreProperties>
</file>