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C" w:rsidRPr="00566080" w:rsidRDefault="0021281C" w:rsidP="00566080">
      <w:pPr>
        <w:jc w:val="both"/>
        <w:rPr>
          <w:rFonts w:ascii="Times New Roman" w:hAnsi="Times New Roman" w:cs="Times New Roman"/>
        </w:rPr>
      </w:pPr>
    </w:p>
    <w:p w:rsidR="00E5357F" w:rsidRPr="00EE49DB" w:rsidRDefault="00C2306C" w:rsidP="00EE49DB">
      <w:pPr>
        <w:tabs>
          <w:tab w:val="left" w:pos="4253"/>
        </w:tabs>
        <w:autoSpaceDE w:val="0"/>
        <w:autoSpaceDN w:val="0"/>
        <w:adjustRightInd w:val="0"/>
        <w:spacing w:after="0" w:line="240" w:lineRule="auto"/>
        <w:ind w:left="5529"/>
        <w:jc w:val="center"/>
        <w:rPr>
          <w:rFonts w:ascii="Times New Roman" w:hAnsi="Times New Roman" w:cs="Times New Roman"/>
          <w:sz w:val="24"/>
          <w:szCs w:val="24"/>
        </w:rPr>
      </w:pPr>
      <w:r w:rsidRPr="00EE49DB">
        <w:rPr>
          <w:rFonts w:ascii="Times New Roman" w:hAnsi="Times New Roman" w:cs="Times New Roman"/>
          <w:sz w:val="24"/>
          <w:szCs w:val="24"/>
        </w:rPr>
        <w:t>УТВЕРЖДЕН</w:t>
      </w:r>
    </w:p>
    <w:p w:rsidR="00566080" w:rsidRDefault="002C33A3" w:rsidP="00EE49DB">
      <w:pPr>
        <w:tabs>
          <w:tab w:val="left" w:pos="4253"/>
        </w:tabs>
        <w:autoSpaceDE w:val="0"/>
        <w:autoSpaceDN w:val="0"/>
        <w:adjustRightInd w:val="0"/>
        <w:spacing w:after="0" w:line="240" w:lineRule="auto"/>
        <w:ind w:left="5529" w:hanging="142"/>
        <w:jc w:val="center"/>
        <w:rPr>
          <w:rFonts w:ascii="Times New Roman" w:hAnsi="Times New Roman" w:cs="Times New Roman"/>
          <w:sz w:val="24"/>
          <w:szCs w:val="24"/>
        </w:rPr>
      </w:pPr>
      <w:r w:rsidRPr="00EE49DB">
        <w:rPr>
          <w:rFonts w:ascii="Times New Roman" w:hAnsi="Times New Roman" w:cs="Times New Roman"/>
          <w:sz w:val="24"/>
          <w:szCs w:val="24"/>
        </w:rPr>
        <w:t>постановлением</w:t>
      </w:r>
      <w:r w:rsidR="006B105F" w:rsidRPr="00EE49DB">
        <w:rPr>
          <w:rFonts w:ascii="Times New Roman" w:hAnsi="Times New Roman" w:cs="Times New Roman"/>
          <w:sz w:val="24"/>
          <w:szCs w:val="24"/>
        </w:rPr>
        <w:t xml:space="preserve"> </w:t>
      </w:r>
      <w:r w:rsidRPr="00EE49DB">
        <w:rPr>
          <w:rFonts w:ascii="Times New Roman" w:hAnsi="Times New Roman" w:cs="Times New Roman"/>
          <w:sz w:val="24"/>
          <w:szCs w:val="24"/>
        </w:rPr>
        <w:t>Администрации</w:t>
      </w:r>
      <w:r w:rsidR="00E5357F" w:rsidRPr="00EE49DB">
        <w:rPr>
          <w:rFonts w:ascii="Times New Roman" w:hAnsi="Times New Roman" w:cs="Times New Roman"/>
          <w:sz w:val="24"/>
          <w:szCs w:val="24"/>
        </w:rPr>
        <w:t xml:space="preserve"> городского округа Спасск</w:t>
      </w:r>
      <w:r w:rsidR="006B105F" w:rsidRPr="00EE49DB">
        <w:rPr>
          <w:rFonts w:ascii="Times New Roman" w:hAnsi="Times New Roman" w:cs="Times New Roman"/>
          <w:sz w:val="24"/>
          <w:szCs w:val="24"/>
        </w:rPr>
        <w:t>-</w:t>
      </w:r>
      <w:r w:rsidR="00E5357F" w:rsidRPr="00EE49DB">
        <w:rPr>
          <w:rFonts w:ascii="Times New Roman" w:hAnsi="Times New Roman" w:cs="Times New Roman"/>
          <w:sz w:val="24"/>
          <w:szCs w:val="24"/>
        </w:rPr>
        <w:t>Дальний</w:t>
      </w:r>
    </w:p>
    <w:p w:rsidR="001C117B" w:rsidRPr="00EE49DB" w:rsidRDefault="001C117B" w:rsidP="00EE49DB">
      <w:pPr>
        <w:tabs>
          <w:tab w:val="left" w:pos="4253"/>
        </w:tabs>
        <w:autoSpaceDE w:val="0"/>
        <w:autoSpaceDN w:val="0"/>
        <w:adjustRightInd w:val="0"/>
        <w:spacing w:after="0" w:line="240" w:lineRule="auto"/>
        <w:ind w:left="5529" w:hanging="142"/>
        <w:jc w:val="center"/>
        <w:rPr>
          <w:rFonts w:ascii="Times New Roman" w:hAnsi="Times New Roman" w:cs="Times New Roman"/>
          <w:sz w:val="24"/>
          <w:szCs w:val="24"/>
        </w:rPr>
      </w:pPr>
      <w:r w:rsidRPr="00EE49DB">
        <w:rPr>
          <w:rFonts w:ascii="Times New Roman" w:hAnsi="Times New Roman" w:cs="Times New Roman"/>
          <w:sz w:val="24"/>
          <w:szCs w:val="24"/>
        </w:rPr>
        <w:t xml:space="preserve">от </w:t>
      </w:r>
      <w:r w:rsidR="00612EE3">
        <w:rPr>
          <w:rFonts w:ascii="Times New Roman" w:hAnsi="Times New Roman" w:cs="Times New Roman"/>
          <w:sz w:val="24"/>
          <w:szCs w:val="24"/>
        </w:rPr>
        <w:t xml:space="preserve">24.10.2019 </w:t>
      </w:r>
      <w:r w:rsidR="00EB72A0" w:rsidRPr="00EE49DB">
        <w:rPr>
          <w:rFonts w:ascii="Times New Roman" w:hAnsi="Times New Roman" w:cs="Times New Roman"/>
          <w:sz w:val="24"/>
          <w:szCs w:val="24"/>
        </w:rPr>
        <w:t>№</w:t>
      </w:r>
      <w:r w:rsidR="00612EE3">
        <w:rPr>
          <w:rFonts w:ascii="Times New Roman" w:hAnsi="Times New Roman" w:cs="Times New Roman"/>
          <w:sz w:val="24"/>
          <w:szCs w:val="24"/>
        </w:rPr>
        <w:t xml:space="preserve"> 447-па</w:t>
      </w:r>
    </w:p>
    <w:p w:rsidR="00F7713C" w:rsidRPr="00FF5236" w:rsidRDefault="00F7713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w:t>
      </w:r>
    </w:p>
    <w:tbl>
      <w:tblPr>
        <w:tblStyle w:val="a3"/>
        <w:tblW w:w="9660" w:type="dxa"/>
        <w:tblLayout w:type="fixed"/>
        <w:tblLook w:val="04A0"/>
      </w:tblPr>
      <w:tblGrid>
        <w:gridCol w:w="534"/>
        <w:gridCol w:w="315"/>
        <w:gridCol w:w="8811"/>
      </w:tblGrid>
      <w:tr w:rsidR="00976655" w:rsidRPr="00C456BE" w:rsidTr="009E3E67">
        <w:tc>
          <w:tcPr>
            <w:tcW w:w="9660" w:type="dxa"/>
            <w:gridSpan w:val="3"/>
            <w:tcBorders>
              <w:top w:val="nil"/>
              <w:left w:val="nil"/>
              <w:right w:val="nil"/>
            </w:tcBorders>
          </w:tcPr>
          <w:p w:rsidR="00976655" w:rsidRPr="00C456BE" w:rsidRDefault="00976655" w:rsidP="00976655">
            <w:pPr>
              <w:tabs>
                <w:tab w:val="left" w:pos="4253"/>
              </w:tabs>
              <w:autoSpaceDE w:val="0"/>
              <w:autoSpaceDN w:val="0"/>
              <w:adjustRightInd w:val="0"/>
              <w:jc w:val="center"/>
              <w:rPr>
                <w:rFonts w:ascii="Times New Roman" w:hAnsi="Times New Roman" w:cs="Times New Roman"/>
                <w:b/>
                <w:sz w:val="28"/>
                <w:szCs w:val="28"/>
              </w:rPr>
            </w:pP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АДМИНИСТРАТИВНЫЙ РЕГЛАМЕНТ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ПРЕДОСТАВЛЕНИЯ МУНИЦИПАЛЬНОЙ УСЛУГИ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«ВЫДАЧА РАЗРЕШЕНИЯ (ОРДЕРА) НА ПРОВЕДЕНИЕ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ЗЕМЛЯНЫХ РАБОТ»</w:t>
            </w:r>
          </w:p>
          <w:p w:rsidR="00976655" w:rsidRPr="00C456BE" w:rsidRDefault="00976655" w:rsidP="00F7713C">
            <w:pPr>
              <w:tabs>
                <w:tab w:val="left" w:pos="4253"/>
              </w:tabs>
              <w:autoSpaceDE w:val="0"/>
              <w:autoSpaceDN w:val="0"/>
              <w:adjustRightInd w:val="0"/>
              <w:jc w:val="center"/>
              <w:rPr>
                <w:rFonts w:ascii="Times New Roman" w:hAnsi="Times New Roman" w:cs="Times New Roman"/>
                <w:b/>
                <w:sz w:val="28"/>
                <w:szCs w:val="28"/>
              </w:rPr>
            </w:pPr>
          </w:p>
        </w:tc>
      </w:tr>
      <w:tr w:rsidR="009E3E67" w:rsidRPr="00C456BE" w:rsidTr="000065A1">
        <w:tc>
          <w:tcPr>
            <w:tcW w:w="849" w:type="dxa"/>
            <w:gridSpan w:val="2"/>
            <w:tcBorders>
              <w:top w:val="thinThickSmallGap" w:sz="24" w:space="0" w:color="auto"/>
              <w:left w:val="single" w:sz="4" w:space="0" w:color="auto"/>
              <w:bottom w:val="thinThickSmallGap" w:sz="24" w:space="0" w:color="auto"/>
              <w:right w:val="single" w:sz="4" w:space="0" w:color="auto"/>
            </w:tcBorders>
          </w:tcPr>
          <w:p w:rsidR="009E3E67" w:rsidRDefault="009E3E67" w:rsidP="00FA2D4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п/п</w:t>
            </w:r>
          </w:p>
        </w:tc>
        <w:tc>
          <w:tcPr>
            <w:tcW w:w="8811" w:type="dxa"/>
            <w:tcBorders>
              <w:top w:val="thinThickSmallGap" w:sz="24" w:space="0" w:color="auto"/>
              <w:left w:val="single" w:sz="4" w:space="0" w:color="auto"/>
              <w:bottom w:val="thinThickSmallGap" w:sz="24" w:space="0" w:color="auto"/>
              <w:right w:val="single" w:sz="4" w:space="0" w:color="auto"/>
            </w:tcBorders>
          </w:tcPr>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p w:rsidR="009B6202" w:rsidRPr="00FA2D47" w:rsidRDefault="009E3E67" w:rsidP="009B6202">
            <w:pPr>
              <w:tabs>
                <w:tab w:val="left" w:pos="4253"/>
              </w:tabs>
              <w:autoSpaceDE w:val="0"/>
              <w:autoSpaceDN w:val="0"/>
              <w:adjustRightInd w:val="0"/>
              <w:jc w:val="center"/>
              <w:rPr>
                <w:rFonts w:ascii="Times New Roman" w:hAnsi="Times New Roman" w:cs="Times New Roman"/>
                <w:b/>
                <w:sz w:val="28"/>
                <w:szCs w:val="28"/>
              </w:rPr>
            </w:pPr>
            <w:r w:rsidRPr="00FA2D47">
              <w:rPr>
                <w:rFonts w:ascii="Times New Roman" w:hAnsi="Times New Roman" w:cs="Times New Roman"/>
                <w:b/>
                <w:sz w:val="28"/>
                <w:szCs w:val="28"/>
              </w:rPr>
              <w:t>СОДЕРЖАНИЕ</w:t>
            </w:r>
            <w:r w:rsidR="009B6202" w:rsidRPr="00FA2D47">
              <w:rPr>
                <w:rFonts w:ascii="Times New Roman" w:hAnsi="Times New Roman" w:cs="Times New Roman"/>
                <w:b/>
                <w:sz w:val="28"/>
                <w:szCs w:val="28"/>
              </w:rPr>
              <w:t xml:space="preserve"> АДМИНИСТРАТИВНОГО РЕГЛАМЕНТА </w:t>
            </w:r>
          </w:p>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tc>
      </w:tr>
      <w:tr w:rsidR="00C456BE" w:rsidRPr="00C456BE" w:rsidTr="00964583">
        <w:tc>
          <w:tcPr>
            <w:tcW w:w="849" w:type="dxa"/>
            <w:gridSpan w:val="2"/>
            <w:tcBorders>
              <w:top w:val="thinThickSmallGap" w:sz="24" w:space="0" w:color="auto"/>
            </w:tcBorders>
          </w:tcPr>
          <w:p w:rsidR="00C456BE" w:rsidRPr="009E3E67" w:rsidRDefault="00C456BE" w:rsidP="00976655">
            <w:pPr>
              <w:autoSpaceDE w:val="0"/>
              <w:autoSpaceDN w:val="0"/>
              <w:adjustRightInd w:val="0"/>
              <w:jc w:val="center"/>
              <w:rPr>
                <w:rFonts w:ascii="Times New Roman" w:hAnsi="Times New Roman" w:cs="Times New Roman"/>
                <w:b/>
                <w:sz w:val="16"/>
                <w:szCs w:val="16"/>
              </w:rPr>
            </w:pPr>
          </w:p>
          <w:p w:rsidR="00C456BE" w:rsidRPr="00C456BE" w:rsidRDefault="00C456BE" w:rsidP="00976655">
            <w:pPr>
              <w:autoSpaceDE w:val="0"/>
              <w:autoSpaceDN w:val="0"/>
              <w:adjustRightInd w:val="0"/>
              <w:jc w:val="center"/>
              <w:rPr>
                <w:rFonts w:ascii="Times New Roman" w:hAnsi="Times New Roman" w:cs="Times New Roman"/>
                <w:b/>
                <w:sz w:val="26"/>
                <w:szCs w:val="26"/>
              </w:rPr>
            </w:pPr>
            <w:r w:rsidRPr="00C456BE">
              <w:rPr>
                <w:rFonts w:ascii="Times New Roman" w:hAnsi="Times New Roman" w:cs="Times New Roman"/>
                <w:b/>
                <w:sz w:val="26"/>
                <w:szCs w:val="26"/>
                <w:lang w:val="en-US"/>
              </w:rPr>
              <w:t>I</w:t>
            </w:r>
            <w:r w:rsidRPr="00C456BE">
              <w:rPr>
                <w:rFonts w:ascii="Times New Roman" w:hAnsi="Times New Roman" w:cs="Times New Roman"/>
                <w:b/>
                <w:sz w:val="26"/>
                <w:szCs w:val="26"/>
              </w:rPr>
              <w:t>.</w:t>
            </w:r>
          </w:p>
          <w:p w:rsidR="00C456BE" w:rsidRPr="009E3E67" w:rsidRDefault="00C456BE" w:rsidP="00C456BE">
            <w:pPr>
              <w:tabs>
                <w:tab w:val="left" w:pos="4253"/>
              </w:tabs>
              <w:autoSpaceDE w:val="0"/>
              <w:autoSpaceDN w:val="0"/>
              <w:adjustRightInd w:val="0"/>
              <w:jc w:val="center"/>
              <w:rPr>
                <w:rFonts w:ascii="Times New Roman" w:hAnsi="Times New Roman" w:cs="Times New Roman"/>
                <w:b/>
                <w:sz w:val="16"/>
                <w:szCs w:val="16"/>
              </w:rPr>
            </w:pPr>
          </w:p>
        </w:tc>
        <w:tc>
          <w:tcPr>
            <w:tcW w:w="8811" w:type="dxa"/>
            <w:tcBorders>
              <w:top w:val="thinThickSmallGap" w:sz="24" w:space="0" w:color="auto"/>
            </w:tcBorders>
          </w:tcPr>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p w:rsidR="00C456BE" w:rsidRPr="00964583" w:rsidRDefault="00C456BE" w:rsidP="00F7713C">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ОБЩИЕ ПОЛОЖЕНИЯ</w:t>
            </w:r>
          </w:p>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tc>
      </w:tr>
      <w:tr w:rsidR="00912EC0" w:rsidTr="00C456BE">
        <w:trPr>
          <w:trHeight w:val="240"/>
        </w:trPr>
        <w:tc>
          <w:tcPr>
            <w:tcW w:w="534" w:type="dxa"/>
            <w:vMerge w:val="restart"/>
          </w:tcPr>
          <w:p w:rsidR="00912EC0" w:rsidRDefault="00912EC0"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12EC0" w:rsidRPr="00FA0FA7" w:rsidRDefault="00912EC0" w:rsidP="00FA0FA7">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4"/>
                <w:szCs w:val="24"/>
              </w:rPr>
              <w:t>1</w:t>
            </w:r>
          </w:p>
        </w:tc>
        <w:tc>
          <w:tcPr>
            <w:tcW w:w="8811" w:type="dxa"/>
          </w:tcPr>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p w:rsidR="00912EC0" w:rsidRPr="00964583" w:rsidRDefault="00912EC0" w:rsidP="00976655">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Предмет регулирования административного регламента</w:t>
            </w:r>
          </w:p>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0FA7" w:rsidRDefault="00B84711" w:rsidP="00FA0FA7">
            <w:pPr>
              <w:tabs>
                <w:tab w:val="left" w:pos="4253"/>
              </w:tabs>
              <w:autoSpaceDE w:val="0"/>
              <w:autoSpaceDN w:val="0"/>
              <w:adjustRightInd w:val="0"/>
              <w:ind w:left="-108" w:right="-76"/>
              <w:jc w:val="center"/>
              <w:rPr>
                <w:rFonts w:ascii="Times New Roman" w:hAnsi="Times New Roman" w:cs="Times New Roman"/>
                <w:b/>
                <w:sz w:val="24"/>
                <w:szCs w:val="24"/>
              </w:rPr>
            </w:pPr>
          </w:p>
        </w:tc>
        <w:tc>
          <w:tcPr>
            <w:tcW w:w="8811" w:type="dxa"/>
          </w:tcPr>
          <w:p w:rsidR="00B84711" w:rsidRPr="00FF5236" w:rsidRDefault="00B84711" w:rsidP="00CC27C7">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 xml:space="preserve">1.1. </w:t>
            </w:r>
            <w:r w:rsidRPr="00FF5236">
              <w:rPr>
                <w:rFonts w:ascii="Times New Roman" w:hAnsi="Times New Roman" w:cs="Times New Roman"/>
                <w:sz w:val="24"/>
                <w:szCs w:val="24"/>
              </w:rP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1.2</w:t>
            </w:r>
            <w:r w:rsidRPr="00FF5236">
              <w:rPr>
                <w:rFonts w:ascii="Times New Roman" w:hAnsi="Times New Roman" w:cs="Times New Roman"/>
                <w:sz w:val="24"/>
                <w:szCs w:val="24"/>
              </w:rPr>
              <w:t xml:space="preserve">. Регламент определяет сроки и последовательность действий (административных процедур) при предоставлении муниципальной услуги, порядок взаимодействия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с юридическими и физическими лицами, индивидуальными предпринимателями.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Pr>
                <w:rFonts w:ascii="Times New Roman" w:hAnsi="Times New Roman" w:cs="Times New Roman"/>
                <w:sz w:val="24"/>
                <w:szCs w:val="24"/>
              </w:rPr>
              <w:t>3</w:t>
            </w:r>
            <w:r w:rsidRPr="00FF5236">
              <w:rPr>
                <w:rFonts w:ascii="Times New Roman" w:hAnsi="Times New Roman" w:cs="Times New Roman"/>
                <w:sz w:val="24"/>
                <w:szCs w:val="24"/>
              </w:rPr>
              <w:t>. Не требуется получение разрешения (ордера) на проведение земляных работ:</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закрытых территорий с пропускным режимом; </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sidRPr="005E358C">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границах земельных участков, находящихся в ведении </w:t>
            </w:r>
            <w:r w:rsidRPr="005E358C">
              <w:rPr>
                <w:rFonts w:ascii="Times New Roman" w:hAnsi="Times New Roman" w:cs="Times New Roman"/>
                <w:sz w:val="24"/>
                <w:szCs w:val="24"/>
              </w:rPr>
              <w:t>М</w:t>
            </w:r>
            <w:r w:rsidRPr="00FF5236">
              <w:rPr>
                <w:rFonts w:ascii="Times New Roman" w:hAnsi="Times New Roman" w:cs="Times New Roman"/>
                <w:sz w:val="24"/>
                <w:szCs w:val="24"/>
              </w:rPr>
              <w:t>инистерства обороны Российской Федерации.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Pr>
                <w:rFonts w:ascii="Times New Roman" w:hAnsi="Times New Roman" w:cs="Times New Roman"/>
                <w:sz w:val="24"/>
                <w:szCs w:val="24"/>
              </w:rPr>
              <w:t>4</w:t>
            </w:r>
            <w:r w:rsidRPr="00FF5236">
              <w:rPr>
                <w:rFonts w:ascii="Times New Roman" w:hAnsi="Times New Roman" w:cs="Times New Roman"/>
                <w:sz w:val="24"/>
                <w:szCs w:val="24"/>
              </w:rPr>
              <w:t>. Разрешение (ордер) на проведение земляных работ действителен на указанные в нем вид, объем, срок и место производства земляных работ.</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B84711" w:rsidRPr="00964583" w:rsidRDefault="00B84711"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2</w:t>
            </w:r>
          </w:p>
        </w:tc>
        <w:tc>
          <w:tcPr>
            <w:tcW w:w="8811" w:type="dxa"/>
          </w:tcPr>
          <w:p w:rsidR="00B84711" w:rsidRPr="00FC3895" w:rsidRDefault="00B84711" w:rsidP="00B84711">
            <w:pPr>
              <w:tabs>
                <w:tab w:val="left" w:pos="-140"/>
              </w:tabs>
              <w:autoSpaceDE w:val="0"/>
              <w:autoSpaceDN w:val="0"/>
              <w:adjustRightInd w:val="0"/>
              <w:jc w:val="center"/>
              <w:rPr>
                <w:rFonts w:ascii="Times New Roman" w:hAnsi="Times New Roman" w:cs="Times New Roman"/>
                <w:b/>
                <w:sz w:val="16"/>
                <w:szCs w:val="16"/>
              </w:rPr>
            </w:pPr>
          </w:p>
          <w:p w:rsidR="00B84711" w:rsidRDefault="00B84711" w:rsidP="00B84711">
            <w:pPr>
              <w:tabs>
                <w:tab w:val="left" w:pos="-140"/>
              </w:tabs>
              <w:autoSpaceDE w:val="0"/>
              <w:autoSpaceDN w:val="0"/>
              <w:adjustRightInd w:val="0"/>
              <w:jc w:val="center"/>
              <w:rPr>
                <w:rFonts w:ascii="Times New Roman" w:hAnsi="Times New Roman" w:cs="Times New Roman"/>
                <w:b/>
                <w:sz w:val="24"/>
                <w:szCs w:val="24"/>
              </w:rPr>
            </w:pPr>
            <w:r w:rsidRPr="00FF5236">
              <w:rPr>
                <w:rFonts w:ascii="Times New Roman" w:hAnsi="Times New Roman" w:cs="Times New Roman"/>
                <w:b/>
                <w:sz w:val="24"/>
                <w:szCs w:val="24"/>
              </w:rPr>
              <w:t>Круг заявителей</w:t>
            </w:r>
          </w:p>
          <w:p w:rsidR="00B84711" w:rsidRPr="00FC3895" w:rsidRDefault="00B84711" w:rsidP="00B84711">
            <w:pPr>
              <w:tabs>
                <w:tab w:val="left" w:pos="-140"/>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spacing w:line="360" w:lineRule="auto"/>
              <w:ind w:firstLine="709"/>
              <w:jc w:val="both"/>
              <w:rPr>
                <w:rFonts w:ascii="Times New Roman" w:hAnsi="Times New Roman" w:cs="Times New Roman"/>
                <w:sz w:val="16"/>
                <w:szCs w:val="16"/>
              </w:rPr>
            </w:pP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2.1. Заявителями муниципальной услуги являются физические лица, </w:t>
            </w:r>
            <w:r w:rsidRPr="00FF5236">
              <w:rPr>
                <w:rFonts w:ascii="Times New Roman" w:hAnsi="Times New Roman" w:cs="Times New Roman"/>
                <w:sz w:val="24"/>
                <w:szCs w:val="24"/>
              </w:rPr>
              <w:lastRenderedPageBreak/>
              <w:t>юридические лица и индивидуальные предприниматели (далее</w:t>
            </w:r>
            <w:r>
              <w:rPr>
                <w:rFonts w:ascii="Times New Roman" w:hAnsi="Times New Roman" w:cs="Times New Roman"/>
                <w:sz w:val="24"/>
                <w:szCs w:val="24"/>
              </w:rPr>
              <w:t xml:space="preserve"> </w:t>
            </w: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заявител</w:t>
            </w:r>
            <w:r>
              <w:rPr>
                <w:rFonts w:ascii="Times New Roman" w:hAnsi="Times New Roman" w:cs="Times New Roman"/>
                <w:sz w:val="24"/>
                <w:szCs w:val="24"/>
              </w:rPr>
              <w:t>и</w:t>
            </w:r>
            <w:r w:rsidRPr="00FF5236">
              <w:rPr>
                <w:rFonts w:ascii="Times New Roman" w:hAnsi="Times New Roman" w:cs="Times New Roman"/>
                <w:sz w:val="24"/>
                <w:szCs w:val="24"/>
              </w:rPr>
              <w:t>).</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w:t>
            </w:r>
            <w:r>
              <w:rPr>
                <w:rFonts w:ascii="Times New Roman" w:hAnsi="Times New Roman" w:cs="Times New Roman"/>
                <w:sz w:val="24"/>
                <w:szCs w:val="24"/>
              </w:rPr>
              <w:t>и</w:t>
            </w:r>
            <w:r w:rsidRPr="00FF5236">
              <w:rPr>
                <w:rFonts w:ascii="Times New Roman" w:hAnsi="Times New Roman" w:cs="Times New Roman"/>
                <w:sz w:val="24"/>
                <w:szCs w:val="24"/>
              </w:rPr>
              <w:t xml:space="preserve"> заявителя).</w:t>
            </w:r>
          </w:p>
          <w:p w:rsidR="00B84711" w:rsidRPr="00FA0FA7"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3</w:t>
            </w:r>
          </w:p>
        </w:tc>
        <w:tc>
          <w:tcPr>
            <w:tcW w:w="8811" w:type="dxa"/>
          </w:tcPr>
          <w:p w:rsidR="00B84711" w:rsidRPr="00FC3895" w:rsidRDefault="00B84711" w:rsidP="00B84711">
            <w:pPr>
              <w:pStyle w:val="aa"/>
              <w:jc w:val="center"/>
              <w:rPr>
                <w:rFonts w:ascii="Times New Roman" w:hAnsi="Times New Roman" w:cs="Times New Roman"/>
                <w:b/>
                <w:sz w:val="16"/>
                <w:szCs w:val="16"/>
              </w:rPr>
            </w:pPr>
          </w:p>
          <w:p w:rsidR="00B84711"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 xml:space="preserve">Требования к порядку информирования о предоставлении </w:t>
            </w:r>
          </w:p>
          <w:p w:rsidR="00B84711" w:rsidRPr="00FF5236"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муниципальной услуги</w:t>
            </w:r>
          </w:p>
          <w:p w:rsidR="00B84711" w:rsidRPr="00FC3895"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tabs>
                <w:tab w:val="left" w:pos="1134"/>
              </w:tabs>
              <w:spacing w:line="360" w:lineRule="auto"/>
              <w:ind w:firstLine="709"/>
              <w:jc w:val="both"/>
              <w:rPr>
                <w:rFonts w:ascii="Times New Roman" w:hAnsi="Times New Roman" w:cs="Times New Roman"/>
                <w:sz w:val="16"/>
                <w:szCs w:val="16"/>
              </w:rPr>
            </w:pPr>
          </w:p>
          <w:p w:rsidR="00B84711" w:rsidRPr="00FF5236" w:rsidRDefault="00B84711" w:rsidP="00CC27C7">
            <w:pPr>
              <w:pStyle w:val="aa"/>
              <w:tabs>
                <w:tab w:val="left" w:pos="1134"/>
              </w:tab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3.1. Муниципальная услуга предоставляется </w:t>
            </w:r>
            <w:r>
              <w:rPr>
                <w:rFonts w:ascii="Times New Roman" w:hAnsi="Times New Roman" w:cs="Times New Roman"/>
                <w:sz w:val="24"/>
                <w:szCs w:val="24"/>
              </w:rPr>
              <w:t>А</w:t>
            </w:r>
            <w:r w:rsidRPr="00FF5236">
              <w:rPr>
                <w:rFonts w:ascii="Times New Roman" w:hAnsi="Times New Roman" w:cs="Times New Roman"/>
                <w:sz w:val="24"/>
                <w:szCs w:val="24"/>
              </w:rPr>
              <w:t>дминистрацией городского округа Спасск-Дальний в лице управления градостроительства Администрации городского округа Спасск-Дальний (далее – уполномоченный орган).</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Местонахождени</w:t>
            </w:r>
            <w:r>
              <w:rPr>
                <w:rFonts w:ascii="Times New Roman" w:hAnsi="Times New Roman" w:cs="Times New Roman"/>
                <w:sz w:val="24"/>
                <w:szCs w:val="24"/>
              </w:rPr>
              <w:t>е</w:t>
            </w:r>
            <w:r w:rsidRPr="00FF5236">
              <w:rPr>
                <w:rFonts w:ascii="Times New Roman" w:hAnsi="Times New Roman" w:cs="Times New Roman"/>
                <w:sz w:val="24"/>
                <w:szCs w:val="24"/>
              </w:rPr>
              <w:t>: Приморский край, г. Спасск-Дальний, ул. Борисова,17.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График работы: понедельник-</w:t>
            </w:r>
            <w:r>
              <w:rPr>
                <w:rFonts w:ascii="Times New Roman" w:hAnsi="Times New Roman" w:cs="Times New Roman"/>
                <w:sz w:val="24"/>
                <w:szCs w:val="24"/>
              </w:rPr>
              <w:t>пятница</w:t>
            </w:r>
            <w:r w:rsidRPr="00FF5236">
              <w:rPr>
                <w:rFonts w:ascii="Times New Roman" w:hAnsi="Times New Roman" w:cs="Times New Roman"/>
                <w:sz w:val="24"/>
                <w:szCs w:val="24"/>
              </w:rPr>
              <w:t xml:space="preserve"> с 9-00 до 18-00, перерыв с 13-00 до 14-00 часов</w:t>
            </w:r>
            <w:r>
              <w:rPr>
                <w:rFonts w:ascii="Times New Roman" w:hAnsi="Times New Roman" w:cs="Times New Roman"/>
                <w:sz w:val="24"/>
                <w:szCs w:val="24"/>
              </w:rPr>
              <w:t>.</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3.2. Информация по вопросам предоставления муниципальной услуги предоставляется: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непосредственно в Администрации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 с использованием средств телефонной и факсимильной связи по номерам: 8(42352)20594, 20830, 20542, факс: 8(42352)21741.</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 посредством публичного размещения информационных материалов на официальном сайте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w:t>
            </w:r>
            <w:hyperlink r:id="rId8" w:history="1">
              <w:r w:rsidRPr="00FF5236">
                <w:rPr>
                  <w:rStyle w:val="ab"/>
                  <w:rFonts w:ascii="Times New Roman" w:hAnsi="Times New Roman" w:cs="Times New Roman"/>
                  <w:sz w:val="24"/>
                  <w:szCs w:val="24"/>
                  <w:lang w:val="en-US"/>
                </w:rPr>
                <w:t>http</w:t>
              </w:r>
              <w:r w:rsidRPr="00FF5236">
                <w:rPr>
                  <w:rStyle w:val="ab"/>
                  <w:rFonts w:ascii="Times New Roman" w:hAnsi="Times New Roman" w:cs="Times New Roman"/>
                  <w:sz w:val="24"/>
                  <w:szCs w:val="24"/>
                </w:rPr>
                <w:t>://</w:t>
              </w:r>
              <w:r w:rsidRPr="00FF5236">
                <w:rPr>
                  <w:rStyle w:val="ab"/>
                  <w:rFonts w:ascii="Times New Roman" w:hAnsi="Times New Roman" w:cs="Times New Roman"/>
                  <w:sz w:val="24"/>
                  <w:szCs w:val="24"/>
                  <w:lang w:val="en-US"/>
                </w:rPr>
                <w:t>spassk</w:t>
              </w:r>
              <w:r w:rsidRPr="00FF5236">
                <w:rPr>
                  <w:rStyle w:val="ab"/>
                  <w:rFonts w:ascii="Times New Roman" w:hAnsi="Times New Roman" w:cs="Times New Roman"/>
                  <w:sz w:val="24"/>
                  <w:szCs w:val="24"/>
                </w:rPr>
                <w:t>.</w:t>
              </w:r>
              <w:r w:rsidRPr="00FF5236">
                <w:rPr>
                  <w:rStyle w:val="ab"/>
                  <w:rFonts w:ascii="Times New Roman" w:hAnsi="Times New Roman" w:cs="Times New Roman"/>
                  <w:sz w:val="24"/>
                  <w:szCs w:val="24"/>
                  <w:lang w:val="en-US"/>
                </w:rPr>
                <w:t>ru</w:t>
              </w:r>
            </w:hyperlink>
            <w:r w:rsidRPr="00FF5236">
              <w:rPr>
                <w:rFonts w:ascii="Times New Roman" w:hAnsi="Times New Roman" w:cs="Times New Roman"/>
                <w:sz w:val="24"/>
                <w:szCs w:val="24"/>
              </w:rPr>
              <w:t xml:space="preserve"> в информационно-телекоммуникационной сети Интернет в разделе «</w:t>
            </w:r>
            <w:r>
              <w:rPr>
                <w:rFonts w:ascii="Times New Roman" w:hAnsi="Times New Roman" w:cs="Times New Roman"/>
                <w:sz w:val="24"/>
                <w:szCs w:val="24"/>
              </w:rPr>
              <w:t>м</w:t>
            </w:r>
            <w:r w:rsidRPr="00FF5236">
              <w:rPr>
                <w:rFonts w:ascii="Times New Roman" w:hAnsi="Times New Roman" w:cs="Times New Roman"/>
                <w:sz w:val="24"/>
                <w:szCs w:val="24"/>
              </w:rPr>
              <w:t>униципальные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4) посредством ответов на письменные обращения, поступившие в адрес Администрации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городского округа Спасск-Дальний  через официальный сайт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в информационно-телекоммуникационной сети Интернет либо на адрес электронной почты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Ответ на телефонный звонок начинается с информации о наименовании подразделения</w:t>
            </w:r>
            <w:r>
              <w:rPr>
                <w:rFonts w:ascii="Times New Roman" w:hAnsi="Times New Roman" w:cs="Times New Roman"/>
                <w:sz w:val="24"/>
                <w:szCs w:val="24"/>
              </w:rPr>
              <w:t xml:space="preserve"> </w:t>
            </w:r>
            <w:r w:rsidRPr="00FF5236">
              <w:rPr>
                <w:rFonts w:ascii="Times New Roman" w:hAnsi="Times New Roman" w:cs="Times New Roman"/>
                <w:sz w:val="24"/>
                <w:szCs w:val="24"/>
              </w:rPr>
              <w:t>Администрации городского округа Спасск-Дальний,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ответа на письменное обращение составляет 30 календарных дней со дня регистрации такого обращения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Default="00B84711" w:rsidP="00CC27C7">
            <w:pPr>
              <w:tabs>
                <w:tab w:val="left" w:pos="425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3.5. Обращения по вопросам предоставления муниципальной услуги, поступившие по электронной почте </w:t>
            </w:r>
            <w:r>
              <w:rPr>
                <w:rFonts w:ascii="Times New Roman" w:hAnsi="Times New Roman" w:cs="Times New Roman"/>
                <w:sz w:val="24"/>
                <w:szCs w:val="24"/>
              </w:rPr>
              <w:t>в А</w:t>
            </w:r>
            <w:r w:rsidRPr="00FF5236">
              <w:rPr>
                <w:rFonts w:ascii="Times New Roman" w:hAnsi="Times New Roman" w:cs="Times New Roman"/>
                <w:sz w:val="24"/>
                <w:szCs w:val="24"/>
              </w:rPr>
              <w:t>дминистраци</w:t>
            </w:r>
            <w:r>
              <w:rPr>
                <w:rFonts w:ascii="Times New Roman" w:hAnsi="Times New Roman" w:cs="Times New Roman"/>
                <w:sz w:val="24"/>
                <w:szCs w:val="24"/>
              </w:rPr>
              <w:t>ю</w:t>
            </w:r>
            <w:r w:rsidRPr="00FF5236">
              <w:rPr>
                <w:rFonts w:ascii="Times New Roman" w:hAnsi="Times New Roman" w:cs="Times New Roman"/>
                <w:sz w:val="24"/>
                <w:szCs w:val="24"/>
              </w:rPr>
              <w:t xml:space="preserve"> городского округа Спасск-Дальний, </w:t>
            </w:r>
            <w:r>
              <w:rPr>
                <w:rFonts w:ascii="Times New Roman" w:hAnsi="Times New Roman" w:cs="Times New Roman"/>
                <w:sz w:val="24"/>
                <w:szCs w:val="24"/>
              </w:rPr>
              <w:t xml:space="preserve">а также </w:t>
            </w:r>
            <w:r w:rsidRPr="00FF5236">
              <w:rPr>
                <w:rFonts w:ascii="Times New Roman" w:hAnsi="Times New Roman" w:cs="Times New Roman"/>
                <w:sz w:val="24"/>
                <w:szCs w:val="24"/>
              </w:rPr>
              <w:t xml:space="preserve">с использованием официального сайта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B84711" w:rsidRPr="00FA0FA7" w:rsidRDefault="00B84711" w:rsidP="00B84711">
            <w:pPr>
              <w:tabs>
                <w:tab w:val="left" w:pos="4253"/>
              </w:tabs>
              <w:autoSpaceDE w:val="0"/>
              <w:autoSpaceDN w:val="0"/>
              <w:adjustRightInd w:val="0"/>
              <w:spacing w:line="360" w:lineRule="auto"/>
              <w:ind w:firstLine="709"/>
              <w:jc w:val="both"/>
              <w:rPr>
                <w:rFonts w:ascii="Times New Roman" w:hAnsi="Times New Roman" w:cs="Times New Roman"/>
                <w:sz w:val="16"/>
                <w:szCs w:val="16"/>
              </w:rPr>
            </w:pPr>
          </w:p>
        </w:tc>
      </w:tr>
      <w:tr w:rsidR="00FA0FA7" w:rsidRPr="00FA0FA7" w:rsidTr="00B84711">
        <w:trPr>
          <w:trHeight w:val="240"/>
        </w:trPr>
        <w:tc>
          <w:tcPr>
            <w:tcW w:w="849" w:type="dxa"/>
            <w:gridSpan w:val="2"/>
          </w:tcPr>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6"/>
                <w:szCs w:val="26"/>
              </w:rPr>
              <w:t>II</w:t>
            </w:r>
          </w:p>
        </w:tc>
        <w:tc>
          <w:tcPr>
            <w:tcW w:w="8811" w:type="dxa"/>
          </w:tcPr>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p w:rsidR="00FA0FA7" w:rsidRDefault="00FA0FA7" w:rsidP="00976655">
            <w:pPr>
              <w:tabs>
                <w:tab w:val="left" w:pos="4253"/>
              </w:tabs>
              <w:autoSpaceDE w:val="0"/>
              <w:autoSpaceDN w:val="0"/>
              <w:adjustRightInd w:val="0"/>
              <w:jc w:val="center"/>
              <w:rPr>
                <w:rFonts w:ascii="Times New Roman" w:hAnsi="Times New Roman" w:cs="Times New Roman"/>
                <w:b/>
                <w:sz w:val="26"/>
                <w:szCs w:val="26"/>
              </w:rPr>
            </w:pPr>
            <w:r w:rsidRPr="00FA0FA7">
              <w:rPr>
                <w:rFonts w:ascii="Times New Roman" w:hAnsi="Times New Roman" w:cs="Times New Roman"/>
                <w:b/>
                <w:sz w:val="26"/>
                <w:szCs w:val="26"/>
              </w:rPr>
              <w:t>СТАНДАРТ ПРЕДОСТАВЛЕНИЯ МУНИЦИПАЛЬНОЙ УСЛУГИ</w:t>
            </w:r>
          </w:p>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tc>
      </w:tr>
      <w:tr w:rsidR="00FA4CAD" w:rsidTr="00C456BE">
        <w:trPr>
          <w:trHeight w:val="240"/>
        </w:trPr>
        <w:tc>
          <w:tcPr>
            <w:tcW w:w="534" w:type="dxa"/>
            <w:vMerge w:val="restart"/>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6D4D4A"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4</w:t>
            </w:r>
          </w:p>
        </w:tc>
        <w:tc>
          <w:tcPr>
            <w:tcW w:w="8811" w:type="dxa"/>
          </w:tcPr>
          <w:p w:rsidR="00FA4CAD" w:rsidRPr="006D4D4A"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муниципальной услуги</w:t>
            </w:r>
          </w:p>
          <w:p w:rsidR="00FA4CAD" w:rsidRPr="006D4D4A"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FA4CAD" w:rsidRPr="00FA4CAD" w:rsidRDefault="00FA4CAD" w:rsidP="00FA4CAD">
            <w:pPr>
              <w:pStyle w:val="ad"/>
              <w:autoSpaceDE w:val="0"/>
              <w:autoSpaceDN w:val="0"/>
              <w:adjustRightInd w:val="0"/>
              <w:spacing w:line="360" w:lineRule="auto"/>
              <w:ind w:left="0" w:firstLine="709"/>
              <w:jc w:val="both"/>
              <w:rPr>
                <w:rFonts w:ascii="Times New Roman" w:hAnsi="Times New Roman"/>
                <w:sz w:val="16"/>
                <w:szCs w:val="16"/>
              </w:rPr>
            </w:pPr>
          </w:p>
          <w:p w:rsidR="00FA4CAD" w:rsidRPr="00FF5236" w:rsidRDefault="00FA4CAD" w:rsidP="00CC27C7">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Выдача разрешения (ордера) на проведение земляных работ (далее - муниципальная услуга).</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FA4CAD"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5</w:t>
            </w:r>
          </w:p>
        </w:tc>
        <w:tc>
          <w:tcPr>
            <w:tcW w:w="8811" w:type="dxa"/>
          </w:tcPr>
          <w:p w:rsidR="00FA4CAD" w:rsidRPr="00FA4CAD"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органа, предоставляющего муниципальную услугу</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numPr>
                <w:ilvl w:val="1"/>
                <w:numId w:val="0"/>
              </w:numPr>
              <w:autoSpaceDE w:val="0"/>
              <w:autoSpaceDN w:val="0"/>
              <w:adjustRightInd w:val="0"/>
              <w:spacing w:line="360" w:lineRule="auto"/>
              <w:ind w:firstLine="709"/>
              <w:jc w:val="both"/>
              <w:rPr>
                <w:rFonts w:ascii="Times New Roman" w:hAnsi="Times New Roman" w:cs="Times New Roman"/>
                <w:sz w:val="16"/>
                <w:szCs w:val="16"/>
              </w:rPr>
            </w:pPr>
          </w:p>
          <w:p w:rsidR="00B84711" w:rsidRPr="00FF5236" w:rsidRDefault="00B84711" w:rsidP="00CC27C7">
            <w:pPr>
              <w:numPr>
                <w:ilvl w:val="1"/>
                <w:numId w:val="0"/>
              </w:numPr>
              <w:autoSpaceDE w:val="0"/>
              <w:autoSpaceDN w:val="0"/>
              <w:adjustRightInd w:val="0"/>
              <w:spacing w:line="276" w:lineRule="auto"/>
              <w:ind w:firstLine="569"/>
              <w:jc w:val="both"/>
              <w:rPr>
                <w:rFonts w:ascii="Times New Roman" w:hAnsi="Times New Roman" w:cs="Times New Roman"/>
                <w:i/>
                <w:sz w:val="24"/>
                <w:szCs w:val="24"/>
              </w:rPr>
            </w:pPr>
            <w:r w:rsidRPr="00FF5236">
              <w:rPr>
                <w:rFonts w:ascii="Times New Roman" w:hAnsi="Times New Roman" w:cs="Times New Roman"/>
                <w:sz w:val="24"/>
                <w:szCs w:val="24"/>
              </w:rPr>
              <w:t>Администрация городского округа Спасск-Дальний в лице управления градостроительства Администрации городского округа Спасск-Дальний.</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6</w:t>
            </w:r>
          </w:p>
        </w:tc>
        <w:tc>
          <w:tcPr>
            <w:tcW w:w="8811" w:type="dxa"/>
          </w:tcPr>
          <w:p w:rsidR="00B84711" w:rsidRPr="00FA4CAD" w:rsidRDefault="00B84711" w:rsidP="00CC27C7">
            <w:pPr>
              <w:pStyle w:val="ad"/>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Описание результатов предоставления муниципальной услуги</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Результатами предоставления муниципальной услуги являются:</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а) в случае обращения за получением выписки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выписка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выдаче выписки из перечня организаций, эксплуатирующих инженерные сети.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б) в случае обращения за получением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236">
              <w:rPr>
                <w:rFonts w:ascii="Times New Roman" w:hAnsi="Times New Roman" w:cs="Times New Roman"/>
                <w:sz w:val="24"/>
                <w:szCs w:val="24"/>
              </w:rPr>
              <w:t>разрешение (ордер)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выдаче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в случае обращения за продлением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продление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 xml:space="preserve">уведомление об отказе в продление разрешения (ордера) на проведение </w:t>
            </w:r>
            <w:r w:rsidRPr="00FF5236">
              <w:rPr>
                <w:rFonts w:ascii="Times New Roman" w:hAnsi="Times New Roman" w:cs="Times New Roman"/>
                <w:sz w:val="24"/>
                <w:szCs w:val="24"/>
              </w:rPr>
              <w:lastRenderedPageBreak/>
              <w:t>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г) в случае обращения за закрытием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закрытие разрешения (ордера) на проведение земляных работ;</w:t>
            </w:r>
          </w:p>
          <w:p w:rsidR="00B84711" w:rsidRPr="00FF5236" w:rsidRDefault="00B84711" w:rsidP="00CC27C7">
            <w:pPr>
              <w:pStyle w:val="ConsPlusNormal"/>
              <w:spacing w:line="276" w:lineRule="auto"/>
              <w:ind w:firstLine="569"/>
              <w:jc w:val="both"/>
              <w:rPr>
                <w:rFonts w:ascii="Times New Roman" w:hAnsi="Times New Roman"/>
                <w:b/>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уведомление об отказе в закрытии разрешения (ордера) на проведение земляных работ.</w:t>
            </w:r>
            <w:r w:rsidRPr="00FF5236">
              <w:rPr>
                <w:rFonts w:ascii="Times New Roman" w:hAnsi="Times New Roman"/>
                <w:b/>
                <w:sz w:val="24"/>
                <w:szCs w:val="24"/>
              </w:rPr>
              <w:t xml:space="preserve"> </w:t>
            </w:r>
          </w:p>
          <w:p w:rsidR="00B84711" w:rsidRPr="00FA4CAD" w:rsidRDefault="00B84711"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7</w:t>
            </w:r>
          </w:p>
        </w:tc>
        <w:tc>
          <w:tcPr>
            <w:tcW w:w="8811" w:type="dxa"/>
          </w:tcPr>
          <w:p w:rsidR="00B84711" w:rsidRPr="00FA4CAD" w:rsidRDefault="00B84711" w:rsidP="00B84711">
            <w:pPr>
              <w:pStyle w:val="ConsPlusNormal"/>
              <w:ind w:firstLine="709"/>
              <w:jc w:val="both"/>
              <w:rPr>
                <w:rFonts w:ascii="Times New Roman" w:hAnsi="Times New Roman"/>
                <w:b/>
                <w:sz w:val="16"/>
                <w:szCs w:val="16"/>
              </w:rPr>
            </w:pPr>
          </w:p>
          <w:p w:rsidR="00B84711" w:rsidRDefault="00B84711" w:rsidP="00CC27C7">
            <w:pPr>
              <w:pStyle w:val="ConsPlusNormal"/>
              <w:ind w:firstLine="709"/>
              <w:jc w:val="both"/>
              <w:rPr>
                <w:rFonts w:ascii="Times New Roman" w:hAnsi="Times New Roman"/>
                <w:b/>
                <w:sz w:val="24"/>
                <w:szCs w:val="24"/>
              </w:rPr>
            </w:pPr>
            <w:r w:rsidRPr="00FF5236">
              <w:rPr>
                <w:rFonts w:ascii="Times New Roman" w:hAnsi="Times New Roman"/>
                <w:b/>
                <w:sz w:val="24"/>
                <w:szCs w:val="24"/>
              </w:rPr>
              <w:t>Срок предоставления муниципальной услуги</w:t>
            </w:r>
          </w:p>
          <w:p w:rsidR="00CC27C7" w:rsidRPr="00FA4CAD" w:rsidRDefault="00CC27C7"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7.2. </w:t>
            </w:r>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7.3. </w:t>
            </w:r>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7.4. </w:t>
            </w:r>
            <w:r w:rsidRPr="00FF5236">
              <w:rPr>
                <w:rFonts w:ascii="Times New Roman" w:hAnsi="Times New Roman"/>
                <w:sz w:val="24"/>
                <w:szCs w:val="24"/>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7.5. </w:t>
            </w:r>
            <w:r w:rsidRPr="00FF5236">
              <w:rPr>
                <w:rFonts w:ascii="Times New Roman" w:hAnsi="Times New Roman"/>
                <w:sz w:val="24"/>
                <w:szCs w:val="24"/>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84711" w:rsidRPr="00FF5236" w:rsidRDefault="00B84711" w:rsidP="00CC27C7">
            <w:pPr>
              <w:pStyle w:val="ad"/>
              <w:tabs>
                <w:tab w:val="left" w:pos="2"/>
              </w:tabs>
              <w:autoSpaceDE w:val="0"/>
              <w:autoSpaceDN w:val="0"/>
              <w:adjustRightInd w:val="0"/>
              <w:spacing w:line="276" w:lineRule="auto"/>
              <w:ind w:left="0" w:firstLine="569"/>
              <w:jc w:val="both"/>
              <w:rPr>
                <w:rFonts w:ascii="Times New Roman" w:hAnsi="Times New Roman"/>
                <w:sz w:val="24"/>
                <w:szCs w:val="24"/>
              </w:rPr>
            </w:pPr>
            <w:r>
              <w:rPr>
                <w:rFonts w:ascii="Times New Roman" w:hAnsi="Times New Roman"/>
                <w:sz w:val="24"/>
                <w:szCs w:val="24"/>
              </w:rPr>
              <w:t xml:space="preserve">7.6. </w:t>
            </w:r>
            <w:r w:rsidRPr="00FF5236">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8</w:t>
            </w:r>
          </w:p>
        </w:tc>
        <w:tc>
          <w:tcPr>
            <w:tcW w:w="8811" w:type="dxa"/>
          </w:tcPr>
          <w:p w:rsidR="00B84711" w:rsidRPr="00FA4CAD" w:rsidRDefault="00B84711" w:rsidP="00B84711">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1134"/>
              </w:tabs>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Правовые основания для предоставления муниципальной услуги</w:t>
            </w:r>
          </w:p>
          <w:p w:rsidR="00B84711" w:rsidRPr="00FA4CAD" w:rsidRDefault="00B84711" w:rsidP="00B84711">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3D175B" w:rsidRDefault="00B84711" w:rsidP="00B84711">
            <w:pPr>
              <w:pStyle w:val="aa"/>
              <w:spacing w:line="360" w:lineRule="auto"/>
              <w:ind w:firstLine="709"/>
              <w:jc w:val="both"/>
              <w:rPr>
                <w:rFonts w:ascii="Times New Roman" w:hAnsi="Times New Roman" w:cs="Times New Roman"/>
                <w:sz w:val="16"/>
                <w:szCs w:val="16"/>
              </w:rPr>
            </w:pP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настоящего регламента.</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8.1. Перечень нормативных правовых актов, непосредственно регулирующих предоставление муниципальной услуги:</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06.10.2003 </w:t>
            </w:r>
            <w:r>
              <w:rPr>
                <w:rFonts w:ascii="Times New Roman" w:hAnsi="Times New Roman" w:cs="Times New Roman"/>
                <w:sz w:val="24"/>
                <w:szCs w:val="24"/>
              </w:rPr>
              <w:t>№</w:t>
            </w:r>
            <w:r w:rsidRPr="00FF5236">
              <w:rPr>
                <w:rFonts w:ascii="Times New Roman" w:hAnsi="Times New Roman" w:cs="Times New Roman"/>
                <w:sz w:val="24"/>
                <w:szCs w:val="24"/>
              </w:rPr>
              <w:t xml:space="preserve"> 131-ФЗ </w:t>
            </w:r>
            <w:r>
              <w:rPr>
                <w:rFonts w:ascii="Times New Roman" w:hAnsi="Times New Roman" w:cs="Times New Roman"/>
                <w:sz w:val="24"/>
                <w:szCs w:val="24"/>
              </w:rPr>
              <w:t>«</w:t>
            </w:r>
            <w:r w:rsidRPr="00FF523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202, 08.10.2003);</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08.10.2007 </w:t>
            </w:r>
            <w:r>
              <w:rPr>
                <w:rFonts w:ascii="Times New Roman" w:hAnsi="Times New Roman" w:cs="Times New Roman"/>
                <w:sz w:val="24"/>
                <w:szCs w:val="24"/>
              </w:rPr>
              <w:t>№</w:t>
            </w:r>
            <w:r w:rsidRPr="00FF5236">
              <w:rPr>
                <w:rFonts w:ascii="Times New Roman" w:hAnsi="Times New Roman" w:cs="Times New Roman"/>
                <w:sz w:val="24"/>
                <w:szCs w:val="24"/>
              </w:rPr>
              <w:t xml:space="preserve"> 257-ФЗ </w:t>
            </w:r>
            <w:r>
              <w:rPr>
                <w:rFonts w:ascii="Times New Roman" w:hAnsi="Times New Roman" w:cs="Times New Roman"/>
                <w:sz w:val="24"/>
                <w:szCs w:val="24"/>
              </w:rPr>
              <w:t>«</w:t>
            </w:r>
            <w:r w:rsidRPr="00FF523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12.11.2007, </w:t>
            </w:r>
            <w:r>
              <w:rPr>
                <w:rFonts w:ascii="Times New Roman" w:hAnsi="Times New Roman" w:cs="Times New Roman"/>
                <w:sz w:val="24"/>
                <w:szCs w:val="24"/>
              </w:rPr>
              <w:t>№</w:t>
            </w:r>
            <w:r w:rsidRPr="00FF5236">
              <w:rPr>
                <w:rFonts w:ascii="Times New Roman" w:hAnsi="Times New Roman" w:cs="Times New Roman"/>
                <w:sz w:val="24"/>
                <w:szCs w:val="24"/>
              </w:rPr>
              <w:t xml:space="preserve"> 46);</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27.07.2010 </w:t>
            </w:r>
            <w:r>
              <w:rPr>
                <w:rFonts w:ascii="Times New Roman" w:hAnsi="Times New Roman" w:cs="Times New Roman"/>
                <w:sz w:val="24"/>
                <w:szCs w:val="24"/>
              </w:rPr>
              <w:t>№</w:t>
            </w:r>
            <w:r w:rsidRPr="00FF5236">
              <w:rPr>
                <w:rFonts w:ascii="Times New Roman" w:hAnsi="Times New Roman" w:cs="Times New Roman"/>
                <w:sz w:val="24"/>
                <w:szCs w:val="24"/>
              </w:rPr>
              <w:t xml:space="preserve"> 210-ФЗ </w:t>
            </w:r>
            <w:r>
              <w:rPr>
                <w:rFonts w:ascii="Times New Roman" w:hAnsi="Times New Roman" w:cs="Times New Roman"/>
                <w:sz w:val="24"/>
                <w:szCs w:val="24"/>
              </w:rPr>
              <w:t>«</w:t>
            </w:r>
            <w:r w:rsidRPr="00FF523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168, 30.07.2010);</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06.04.2011 </w:t>
            </w:r>
            <w:r>
              <w:rPr>
                <w:rFonts w:ascii="Times New Roman" w:hAnsi="Times New Roman" w:cs="Times New Roman"/>
                <w:sz w:val="24"/>
                <w:szCs w:val="24"/>
              </w:rPr>
              <w:t>№</w:t>
            </w:r>
            <w:r w:rsidRPr="00FF5236">
              <w:rPr>
                <w:rFonts w:ascii="Times New Roman" w:hAnsi="Times New Roman" w:cs="Times New Roman"/>
                <w:sz w:val="24"/>
                <w:szCs w:val="24"/>
              </w:rPr>
              <w:t xml:space="preserve"> 63-ФЗ </w:t>
            </w:r>
            <w:r>
              <w:rPr>
                <w:rFonts w:ascii="Times New Roman" w:hAnsi="Times New Roman" w:cs="Times New Roman"/>
                <w:sz w:val="24"/>
                <w:szCs w:val="24"/>
              </w:rPr>
              <w:t>«</w:t>
            </w:r>
            <w:r w:rsidRPr="00FF5236">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75, 08.04.2011);</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Федеральный закон от 29.12.2017 </w:t>
            </w:r>
            <w:r>
              <w:rPr>
                <w:rFonts w:ascii="Times New Roman" w:hAnsi="Times New Roman" w:cs="Times New Roman"/>
                <w:sz w:val="24"/>
                <w:szCs w:val="24"/>
              </w:rPr>
              <w:t>№</w:t>
            </w:r>
            <w:r w:rsidRPr="00FF5236">
              <w:rPr>
                <w:rFonts w:ascii="Times New Roman" w:hAnsi="Times New Roman" w:cs="Times New Roman"/>
                <w:sz w:val="24"/>
                <w:szCs w:val="24"/>
              </w:rPr>
              <w:t xml:space="preserve"> 443-ФЗ </w:t>
            </w:r>
            <w:r>
              <w:rPr>
                <w:rFonts w:ascii="Times New Roman" w:hAnsi="Times New Roman" w:cs="Times New Roman"/>
                <w:sz w:val="24"/>
                <w:szCs w:val="24"/>
              </w:rPr>
              <w:t>«</w:t>
            </w:r>
            <w:r w:rsidRPr="00FF5236">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297с, 31.12.2017);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07.07.2011 </w:t>
            </w:r>
            <w:r>
              <w:rPr>
                <w:rFonts w:ascii="Times New Roman" w:hAnsi="Times New Roman" w:cs="Times New Roman"/>
                <w:sz w:val="24"/>
                <w:szCs w:val="24"/>
              </w:rPr>
              <w:t>№</w:t>
            </w:r>
            <w:r w:rsidRPr="00FF5236">
              <w:rPr>
                <w:rFonts w:ascii="Times New Roman" w:hAnsi="Times New Roman" w:cs="Times New Roman"/>
                <w:sz w:val="24"/>
                <w:szCs w:val="24"/>
              </w:rPr>
              <w:t xml:space="preserve"> 553 </w:t>
            </w:r>
            <w:r>
              <w:rPr>
                <w:rFonts w:ascii="Times New Roman" w:hAnsi="Times New Roman" w:cs="Times New Roman"/>
                <w:sz w:val="24"/>
                <w:szCs w:val="24"/>
              </w:rPr>
              <w:t>«</w:t>
            </w:r>
            <w:r w:rsidRPr="00FF5236">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FF5236">
              <w:rPr>
                <w:rFonts w:ascii="Times New Roman" w:hAnsi="Times New Roman" w:cs="Times New Roman"/>
                <w:sz w:val="24"/>
                <w:szCs w:val="24"/>
              </w:rPr>
              <w:t xml:space="preserve">, 18.07.2011, </w:t>
            </w:r>
            <w:r>
              <w:rPr>
                <w:rFonts w:ascii="Times New Roman" w:hAnsi="Times New Roman" w:cs="Times New Roman"/>
                <w:sz w:val="24"/>
                <w:szCs w:val="24"/>
              </w:rPr>
              <w:t>№</w:t>
            </w:r>
            <w:r w:rsidRPr="00FF5236">
              <w:rPr>
                <w:rFonts w:ascii="Times New Roman" w:hAnsi="Times New Roman" w:cs="Times New Roman"/>
                <w:sz w:val="24"/>
                <w:szCs w:val="24"/>
              </w:rPr>
              <w:t xml:space="preserve"> 29, </w:t>
            </w:r>
            <w:r>
              <w:rPr>
                <w:rFonts w:ascii="Times New Roman" w:hAnsi="Times New Roman" w:cs="Times New Roman"/>
                <w:sz w:val="24"/>
                <w:szCs w:val="24"/>
              </w:rPr>
              <w:t xml:space="preserve">        </w:t>
            </w:r>
            <w:r w:rsidRPr="00FF5236">
              <w:rPr>
                <w:rFonts w:ascii="Times New Roman" w:hAnsi="Times New Roman" w:cs="Times New Roman"/>
                <w:sz w:val="24"/>
                <w:szCs w:val="24"/>
              </w:rPr>
              <w:t>ст. 4479);</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25.06.2012 </w:t>
            </w:r>
            <w:r>
              <w:rPr>
                <w:rFonts w:ascii="Times New Roman" w:hAnsi="Times New Roman" w:cs="Times New Roman"/>
                <w:sz w:val="24"/>
                <w:szCs w:val="24"/>
              </w:rPr>
              <w:t>№</w:t>
            </w:r>
            <w:r w:rsidRPr="00FF5236">
              <w:rPr>
                <w:rFonts w:ascii="Times New Roman" w:hAnsi="Times New Roman" w:cs="Times New Roman"/>
                <w:sz w:val="24"/>
                <w:szCs w:val="24"/>
              </w:rPr>
              <w:t xml:space="preserve"> 634 </w:t>
            </w:r>
            <w:r>
              <w:rPr>
                <w:rFonts w:ascii="Times New Roman" w:hAnsi="Times New Roman" w:cs="Times New Roman"/>
                <w:sz w:val="24"/>
                <w:szCs w:val="24"/>
              </w:rPr>
              <w:t>«</w:t>
            </w:r>
            <w:r w:rsidRPr="00FF523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148, 02.07.2012);</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25.08.2012 </w:t>
            </w:r>
            <w:r>
              <w:rPr>
                <w:rFonts w:ascii="Times New Roman" w:hAnsi="Times New Roman" w:cs="Times New Roman"/>
                <w:sz w:val="24"/>
                <w:szCs w:val="24"/>
              </w:rPr>
              <w:t>№</w:t>
            </w:r>
            <w:r w:rsidRPr="00FF5236">
              <w:rPr>
                <w:rFonts w:ascii="Times New Roman" w:hAnsi="Times New Roman" w:cs="Times New Roman"/>
                <w:sz w:val="24"/>
                <w:szCs w:val="24"/>
              </w:rPr>
              <w:t xml:space="preserve"> 852 </w:t>
            </w:r>
            <w:r>
              <w:rPr>
                <w:rFonts w:ascii="Times New Roman" w:hAnsi="Times New Roman" w:cs="Times New Roman"/>
                <w:sz w:val="24"/>
                <w:szCs w:val="24"/>
              </w:rPr>
              <w:t>«</w:t>
            </w:r>
            <w:r w:rsidRPr="00FF5236">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200, 31.08.2012);</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Постановление Правительства Российской Федерации от 25.01.2013 </w:t>
            </w:r>
            <w:r>
              <w:rPr>
                <w:rFonts w:ascii="Times New Roman" w:hAnsi="Times New Roman" w:cs="Times New Roman"/>
                <w:sz w:val="24"/>
                <w:szCs w:val="24"/>
              </w:rPr>
              <w:t>№</w:t>
            </w:r>
            <w:r w:rsidRPr="00FF5236">
              <w:rPr>
                <w:rFonts w:ascii="Times New Roman" w:hAnsi="Times New Roman" w:cs="Times New Roman"/>
                <w:sz w:val="24"/>
                <w:szCs w:val="24"/>
              </w:rPr>
              <w:t xml:space="preserve"> 33 </w:t>
            </w:r>
            <w:r>
              <w:rPr>
                <w:rFonts w:ascii="Times New Roman" w:hAnsi="Times New Roman" w:cs="Times New Roman"/>
                <w:sz w:val="24"/>
                <w:szCs w:val="24"/>
              </w:rPr>
              <w:t>«</w:t>
            </w:r>
            <w:r w:rsidRPr="00FF5236">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FF5236">
              <w:rPr>
                <w:rFonts w:ascii="Times New Roman" w:hAnsi="Times New Roman" w:cs="Times New Roman"/>
                <w:sz w:val="24"/>
                <w:szCs w:val="24"/>
              </w:rPr>
              <w:t xml:space="preserve">, 04.02.2013, </w:t>
            </w:r>
            <w:r>
              <w:rPr>
                <w:rFonts w:ascii="Times New Roman" w:hAnsi="Times New Roman" w:cs="Times New Roman"/>
                <w:sz w:val="24"/>
                <w:szCs w:val="24"/>
              </w:rPr>
              <w:t>№</w:t>
            </w:r>
            <w:r w:rsidRPr="00FF5236">
              <w:rPr>
                <w:rFonts w:ascii="Times New Roman" w:hAnsi="Times New Roman" w:cs="Times New Roman"/>
                <w:sz w:val="24"/>
                <w:szCs w:val="24"/>
              </w:rPr>
              <w:t xml:space="preserve"> 5, ст. 377);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СанПиН 42-128-4690-88. Санитарные правила содержания территорий населенных мест</w:t>
            </w:r>
            <w:r>
              <w:rPr>
                <w:rFonts w:ascii="Times New Roman" w:hAnsi="Times New Roman" w:cs="Times New Roman"/>
                <w:sz w:val="24"/>
                <w:szCs w:val="24"/>
              </w:rPr>
              <w:t>»</w:t>
            </w:r>
            <w:r w:rsidRPr="00FF5236">
              <w:rPr>
                <w:rFonts w:ascii="Times New Roman" w:hAnsi="Times New Roman" w:cs="Times New Roman"/>
                <w:sz w:val="24"/>
                <w:szCs w:val="24"/>
              </w:rPr>
              <w:t xml:space="preserve"> (документ опубликован не был);</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Российская газета</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159, 21.07.2010);</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СП 82.13330.2016. Свод правил. Благоустройство территорий. Актуализированная редакция СНиП III-10-75</w:t>
            </w:r>
            <w:r>
              <w:rPr>
                <w:rFonts w:ascii="Times New Roman" w:hAnsi="Times New Roman" w:cs="Times New Roman"/>
                <w:sz w:val="24"/>
                <w:szCs w:val="24"/>
              </w:rPr>
              <w:t>»</w:t>
            </w:r>
            <w:r w:rsidRPr="00FF5236">
              <w:rPr>
                <w:rFonts w:ascii="Times New Roman" w:hAnsi="Times New Roman" w:cs="Times New Roman"/>
                <w:sz w:val="24"/>
                <w:szCs w:val="24"/>
              </w:rPr>
              <w:t xml:space="preserve">, утвержден Приказом Минстроя России от 16.12.2016 </w:t>
            </w:r>
            <w:r>
              <w:rPr>
                <w:rFonts w:ascii="Times New Roman" w:hAnsi="Times New Roman" w:cs="Times New Roman"/>
                <w:sz w:val="24"/>
                <w:szCs w:val="24"/>
              </w:rPr>
              <w:t>№</w:t>
            </w:r>
            <w:r w:rsidRPr="00FF5236">
              <w:rPr>
                <w:rFonts w:ascii="Times New Roman" w:hAnsi="Times New Roman" w:cs="Times New Roman"/>
                <w:sz w:val="24"/>
                <w:szCs w:val="24"/>
              </w:rPr>
              <w:t xml:space="preserve"> 972/пр) (</w:t>
            </w:r>
            <w:r>
              <w:rPr>
                <w:rFonts w:ascii="Times New Roman" w:hAnsi="Times New Roman" w:cs="Times New Roman"/>
                <w:sz w:val="24"/>
                <w:szCs w:val="24"/>
              </w:rPr>
              <w:t>«</w:t>
            </w:r>
            <w:r w:rsidRPr="00FF5236">
              <w:rPr>
                <w:rFonts w:ascii="Times New Roman" w:hAnsi="Times New Roman" w:cs="Times New Roman"/>
                <w:sz w:val="24"/>
                <w:szCs w:val="24"/>
              </w:rPr>
              <w:t>Информационный бюллетень о нормативной, методической и типовой проектной документации</w:t>
            </w:r>
            <w:r>
              <w:rPr>
                <w:rFonts w:ascii="Times New Roman" w:hAnsi="Times New Roman" w:cs="Times New Roman"/>
                <w:sz w:val="24"/>
                <w:szCs w:val="24"/>
              </w:rPr>
              <w:t>»</w:t>
            </w:r>
            <w:r w:rsidRPr="00FF5236">
              <w:rPr>
                <w:rFonts w:ascii="Times New Roman" w:hAnsi="Times New Roman" w:cs="Times New Roman"/>
                <w:sz w:val="24"/>
                <w:szCs w:val="24"/>
              </w:rPr>
              <w:t xml:space="preserve">, </w:t>
            </w:r>
            <w:r>
              <w:rPr>
                <w:rFonts w:ascii="Times New Roman" w:hAnsi="Times New Roman" w:cs="Times New Roman"/>
                <w:sz w:val="24"/>
                <w:szCs w:val="24"/>
              </w:rPr>
              <w:t>№</w:t>
            </w:r>
            <w:r w:rsidRPr="00FF5236">
              <w:rPr>
                <w:rFonts w:ascii="Times New Roman" w:hAnsi="Times New Roman" w:cs="Times New Roman"/>
                <w:sz w:val="24"/>
                <w:szCs w:val="24"/>
              </w:rPr>
              <w:t xml:space="preserve"> 7, 2017);</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785B5D">
              <w:rPr>
                <w:rFonts w:ascii="Times New Roman" w:hAnsi="Times New Roman" w:cs="Times New Roman"/>
                <w:i/>
                <w:sz w:val="24"/>
                <w:szCs w:val="24"/>
              </w:rPr>
              <w:lastRenderedPageBreak/>
              <w:t xml:space="preserve">- </w:t>
            </w:r>
            <w:r w:rsidRPr="00785B5D">
              <w:rPr>
                <w:rFonts w:ascii="Times New Roman" w:hAnsi="Times New Roman" w:cs="Times New Roman"/>
                <w:sz w:val="24"/>
                <w:szCs w:val="24"/>
              </w:rPr>
              <w:t>Положение о порядке производства земляных работ на территории города Спасска-Дальнего, утвержденно</w:t>
            </w:r>
            <w:r>
              <w:rPr>
                <w:rFonts w:ascii="Times New Roman" w:hAnsi="Times New Roman" w:cs="Times New Roman"/>
                <w:sz w:val="24"/>
                <w:szCs w:val="24"/>
              </w:rPr>
              <w:t>е</w:t>
            </w:r>
            <w:r w:rsidRPr="00785B5D">
              <w:rPr>
                <w:rFonts w:ascii="Times New Roman" w:hAnsi="Times New Roman" w:cs="Times New Roman"/>
                <w:sz w:val="24"/>
                <w:szCs w:val="24"/>
              </w:rPr>
              <w:t xml:space="preserve"> постановлением </w:t>
            </w:r>
            <w:r>
              <w:rPr>
                <w:rFonts w:ascii="Times New Roman" w:hAnsi="Times New Roman" w:cs="Times New Roman"/>
                <w:sz w:val="24"/>
                <w:szCs w:val="24"/>
              </w:rPr>
              <w:t xml:space="preserve">главы муниципального образования город Спасск-Дальний Приморского края </w:t>
            </w:r>
            <w:r w:rsidRPr="00785B5D">
              <w:rPr>
                <w:rFonts w:ascii="Times New Roman" w:hAnsi="Times New Roman" w:cs="Times New Roman"/>
                <w:sz w:val="24"/>
                <w:szCs w:val="24"/>
              </w:rPr>
              <w:t>от 09.08.2000</w:t>
            </w:r>
            <w:r>
              <w:rPr>
                <w:rFonts w:ascii="Times New Roman" w:hAnsi="Times New Roman" w:cs="Times New Roman"/>
                <w:sz w:val="24"/>
                <w:szCs w:val="24"/>
              </w:rPr>
              <w:t xml:space="preserve">  </w:t>
            </w:r>
            <w:r w:rsidRPr="00785B5D">
              <w:rPr>
                <w:rFonts w:ascii="Times New Roman" w:hAnsi="Times New Roman" w:cs="Times New Roman"/>
                <w:sz w:val="24"/>
                <w:szCs w:val="24"/>
              </w:rPr>
              <w:t xml:space="preserve">№ 547-па </w:t>
            </w:r>
            <w:r>
              <w:rPr>
                <w:rFonts w:ascii="Times New Roman" w:hAnsi="Times New Roman" w:cs="Times New Roman"/>
                <w:sz w:val="24"/>
                <w:szCs w:val="24"/>
              </w:rPr>
              <w:t>«О порядке производства земляных  работ и изменении состава комиссии по оформлению разрешений на производство земляных работ»</w:t>
            </w:r>
            <w:r w:rsidRPr="00785B5D">
              <w:rPr>
                <w:rFonts w:ascii="Times New Roman" w:hAnsi="Times New Roman" w:cs="Times New Roman"/>
                <w:sz w:val="24"/>
                <w:szCs w:val="24"/>
              </w:rPr>
              <w:t>.</w:t>
            </w:r>
            <w:r w:rsidRPr="00FF5236">
              <w:rPr>
                <w:rFonts w:ascii="Times New Roman" w:hAnsi="Times New Roman" w:cs="Times New Roman"/>
                <w:sz w:val="24"/>
                <w:szCs w:val="24"/>
              </w:rPr>
              <w:t xml:space="preserve"> </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D08FF" w:rsidRDefault="00B84711" w:rsidP="00B84711">
            <w:pPr>
              <w:tabs>
                <w:tab w:val="left" w:pos="4253"/>
              </w:tabs>
              <w:autoSpaceDE w:val="0"/>
              <w:autoSpaceDN w:val="0"/>
              <w:adjustRightInd w:val="0"/>
              <w:jc w:val="center"/>
              <w:rPr>
                <w:rFonts w:ascii="Times New Roman" w:hAnsi="Times New Roman"/>
                <w:b/>
                <w:sz w:val="16"/>
                <w:szCs w:val="16"/>
              </w:rPr>
            </w:pPr>
          </w:p>
          <w:p w:rsidR="00B84711" w:rsidRDefault="00B84711" w:rsidP="00B84711">
            <w:pPr>
              <w:tabs>
                <w:tab w:val="left" w:pos="4253"/>
              </w:tabs>
              <w:autoSpaceDE w:val="0"/>
              <w:autoSpaceDN w:val="0"/>
              <w:adjustRightInd w:val="0"/>
              <w:jc w:val="center"/>
              <w:rPr>
                <w:rFonts w:ascii="Times New Roman" w:hAnsi="Times New Roman" w:cs="Times New Roman"/>
                <w:sz w:val="24"/>
                <w:szCs w:val="24"/>
              </w:rPr>
            </w:pPr>
            <w:r w:rsidRPr="00FF5236">
              <w:rPr>
                <w:rFonts w:ascii="Times New Roman" w:hAnsi="Times New Roman"/>
                <w:b/>
                <w:sz w:val="24"/>
                <w:szCs w:val="24"/>
              </w:rPr>
              <w:t>9</w:t>
            </w:r>
          </w:p>
        </w:tc>
        <w:tc>
          <w:tcPr>
            <w:tcW w:w="8811" w:type="dxa"/>
          </w:tcPr>
          <w:p w:rsidR="00B84711" w:rsidRPr="00D15533" w:rsidRDefault="00B84711" w:rsidP="00B84711">
            <w:pPr>
              <w:pStyle w:val="ConsPlusNormal"/>
              <w:ind w:firstLine="2"/>
              <w:jc w:val="center"/>
              <w:rPr>
                <w:rFonts w:ascii="Times New Roman" w:hAnsi="Times New Roman"/>
                <w:b/>
                <w:sz w:val="16"/>
                <w:szCs w:val="16"/>
              </w:rPr>
            </w:pPr>
          </w:p>
          <w:p w:rsidR="00B84711" w:rsidRDefault="00B84711" w:rsidP="00B84711">
            <w:pPr>
              <w:pStyle w:val="ConsPlusNormal"/>
              <w:ind w:firstLine="2"/>
              <w:jc w:val="center"/>
              <w:rPr>
                <w:rFonts w:ascii="Times New Roman" w:hAnsi="Times New Roman"/>
                <w:b/>
                <w:sz w:val="24"/>
                <w:szCs w:val="24"/>
              </w:rPr>
            </w:pPr>
            <w:r w:rsidRPr="00FF5236">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4711" w:rsidRPr="00FA4CAD" w:rsidRDefault="00B84711" w:rsidP="00B84711">
            <w:pPr>
              <w:pStyle w:val="ConsPlusNormal"/>
              <w:ind w:firstLine="2"/>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B84711" w:rsidRPr="00FF5236" w:rsidRDefault="00B84711" w:rsidP="00CC27C7">
            <w:pPr>
              <w:pStyle w:val="ad"/>
              <w:numPr>
                <w:ilvl w:val="1"/>
                <w:numId w:val="0"/>
              </w:numPr>
              <w:tabs>
                <w:tab w:val="left" w:pos="1134"/>
              </w:tabs>
              <w:autoSpaceDE w:val="0"/>
              <w:autoSpaceDN w:val="0"/>
              <w:adjustRightInd w:val="0"/>
              <w:spacing w:line="276" w:lineRule="auto"/>
              <w:ind w:firstLine="569"/>
              <w:jc w:val="both"/>
              <w:rPr>
                <w:rFonts w:ascii="Times New Roman" w:hAnsi="Times New Roman"/>
                <w:sz w:val="24"/>
                <w:szCs w:val="24"/>
              </w:rPr>
            </w:pPr>
            <w:r w:rsidRPr="00FF5236">
              <w:rPr>
                <w:rFonts w:ascii="Times New Roman" w:hAnsi="Times New Roman"/>
                <w:sz w:val="24"/>
                <w:szCs w:val="24"/>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9.2.1. Для получения выписки из перечня организаций, эксплуатирующих инженерные сети:</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1)</w:t>
            </w:r>
            <w:r w:rsidRPr="00FF5236">
              <w:rPr>
                <w:rFonts w:ascii="Times New Roman" w:hAnsi="Times New Roman"/>
                <w:sz w:val="24"/>
                <w:szCs w:val="24"/>
              </w:rPr>
              <w:tab/>
              <w:t>заявление по форме согласно приложению № 1 к настоящему административному регламенту;</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2)</w:t>
            </w:r>
            <w:r w:rsidRPr="00FF5236">
              <w:rPr>
                <w:rFonts w:ascii="Times New Roman" w:hAnsi="Times New Roman"/>
                <w:sz w:val="24"/>
                <w:szCs w:val="24"/>
              </w:rPr>
              <w:tab/>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3)</w:t>
            </w:r>
            <w:r w:rsidRPr="00FF5236">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9.2.2. Для получения разрешения (ордера) на проведение земляных работ»:</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заявление по форме согласно приложению № 2 к настоящему регламенту;</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xml:space="preserve">согласие на использование земель или земельных участков от правообладателей земельных участков (в случае если работы проводятся не на </w:t>
            </w:r>
            <w:r w:rsidRPr="00FF5236">
              <w:rPr>
                <w:rFonts w:ascii="Times New Roman" w:eastAsia="Times New Roman" w:hAnsi="Times New Roman"/>
                <w:sz w:val="24"/>
                <w:szCs w:val="24"/>
                <w:lang w:eastAsia="ru-RU"/>
              </w:rPr>
              <w:lastRenderedPageBreak/>
              <w:t>землях или земельных участках, находящихся в государственной собственности, муниципальной собственности городского округа Спасск-Дальний, землях или земельных участках, государственная собственность на которые не разграничена);</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w:t>
            </w:r>
            <w:r>
              <w:rPr>
                <w:rFonts w:ascii="Times New Roman" w:eastAsia="Times New Roman" w:hAnsi="Times New Roman"/>
                <w:sz w:val="24"/>
                <w:szCs w:val="24"/>
                <w:lang w:eastAsia="ru-RU"/>
              </w:rPr>
              <w:t>с</w:t>
            </w:r>
            <w:r w:rsidRPr="00FF5236">
              <w:rPr>
                <w:rFonts w:ascii="Times New Roman" w:eastAsia="Times New Roman" w:hAnsi="Times New Roman"/>
                <w:sz w:val="24"/>
                <w:szCs w:val="24"/>
                <w:lang w:eastAsia="ru-RU"/>
              </w:rPr>
              <w:t>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B84711" w:rsidRPr="00FF5236" w:rsidRDefault="00B84711" w:rsidP="00CC27C7">
            <w:pPr>
              <w:pStyle w:val="ad"/>
              <w:numPr>
                <w:ilvl w:val="0"/>
                <w:numId w:val="30"/>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в случае производства земляных работ, связанных с ограничением дорожного движения, необходимо предоставить:</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схему организации производства работ, создающих помехи движению транспортных средств или пешеходов (включая в случае необходимости схему</w:t>
            </w:r>
            <w:r w:rsidRPr="00FF5236">
              <w:rPr>
                <w:rFonts w:ascii="Times New Roman" w:hAnsi="Times New Roman"/>
                <w:sz w:val="24"/>
                <w:szCs w:val="24"/>
              </w:rPr>
              <w:t xml:space="preserve"> </w:t>
            </w:r>
            <w:r w:rsidRPr="00FF5236">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B84711" w:rsidRPr="00FF5236" w:rsidRDefault="00B84711" w:rsidP="00CC27C7">
            <w:pPr>
              <w:pStyle w:val="ad"/>
              <w:tabs>
                <w:tab w:val="left" w:pos="851"/>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w:t>
            </w:r>
            <w:r w:rsidRPr="00FF5236">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B84711" w:rsidRPr="00FF5236" w:rsidRDefault="00B84711" w:rsidP="00CC27C7">
            <w:pPr>
              <w:pStyle w:val="ad"/>
              <w:tabs>
                <w:tab w:val="left" w:pos="851"/>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w:t>
            </w:r>
            <w:r w:rsidRPr="00FF5236">
              <w:rPr>
                <w:rFonts w:ascii="Times New Roman" w:eastAsia="Times New Roman" w:hAnsi="Times New Roman"/>
                <w:sz w:val="24"/>
                <w:szCs w:val="24"/>
                <w:lang w:eastAsia="ru-RU"/>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B84711" w:rsidRPr="00FF5236" w:rsidRDefault="00B84711" w:rsidP="00CC27C7">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w:t>
            </w:r>
            <w:r>
              <w:rPr>
                <w:rFonts w:ascii="Times New Roman" w:hAnsi="Times New Roman" w:cs="Times New Roman"/>
                <w:sz w:val="24"/>
                <w:szCs w:val="24"/>
              </w:rPr>
              <w:t>о</w:t>
            </w:r>
            <w:r w:rsidRPr="00FF5236">
              <w:rPr>
                <w:rFonts w:ascii="Times New Roman" w:hAnsi="Times New Roman" w:cs="Times New Roman"/>
                <w:sz w:val="24"/>
                <w:szCs w:val="24"/>
              </w:rPr>
              <w:t xml:space="preserve"> </w:t>
            </w:r>
            <w:r>
              <w:rPr>
                <w:rFonts w:ascii="Times New Roman" w:hAnsi="Times New Roman" w:cs="Times New Roman"/>
                <w:sz w:val="24"/>
                <w:szCs w:val="24"/>
              </w:rPr>
              <w:t xml:space="preserve">дня </w:t>
            </w:r>
            <w:r w:rsidRPr="00FF5236">
              <w:rPr>
                <w:rFonts w:ascii="Times New Roman" w:hAnsi="Times New Roman" w:cs="Times New Roman"/>
                <w:sz w:val="24"/>
                <w:szCs w:val="24"/>
              </w:rPr>
              <w:t>начала работ по устранению аварии представляет заявление, оформленное в соответствии с приложением № 3 к настоящему регламенту:</w:t>
            </w:r>
          </w:p>
          <w:p w:rsidR="00B84711" w:rsidRPr="00FF5236" w:rsidRDefault="00B84711" w:rsidP="00CC27C7">
            <w:pPr>
              <w:pStyle w:val="aa"/>
              <w:numPr>
                <w:ilvl w:val="0"/>
                <w:numId w:val="34"/>
              </w:numPr>
              <w:tabs>
                <w:tab w:val="left" w:pos="1134"/>
              </w:tabs>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4"/>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r w:rsidRPr="00FF5236">
              <w:rPr>
                <w:rFonts w:ascii="Times New Roman" w:hAnsi="Times New Roman"/>
                <w:sz w:val="24"/>
                <w:szCs w:val="24"/>
              </w:rPr>
              <w:t>.</w:t>
            </w:r>
          </w:p>
          <w:p w:rsidR="00B84711" w:rsidRPr="00FF5236" w:rsidRDefault="00B84711" w:rsidP="00CC27C7">
            <w:pPr>
              <w:pStyle w:val="aa"/>
              <w:numPr>
                <w:ilvl w:val="0"/>
                <w:numId w:val="34"/>
              </w:numPr>
              <w:tabs>
                <w:tab w:val="left" w:pos="1134"/>
              </w:tabs>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принадлежность инженерных сетей.</w:t>
            </w:r>
          </w:p>
          <w:p w:rsidR="00B84711" w:rsidRPr="00FF5236" w:rsidRDefault="00B84711" w:rsidP="00CC27C7">
            <w:pPr>
              <w:pStyle w:val="ad"/>
              <w:tabs>
                <w:tab w:val="left" w:pos="709"/>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ab/>
              <w:t>9.2.4. Для продления срока действия разрешения (ордера) на проведение земляных работ:</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заявление по форме согласно приложению № 4 к настоящему административному регламенту;</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p>
          <w:p w:rsidR="00B84711" w:rsidRPr="00FF5236" w:rsidRDefault="00B84711" w:rsidP="00CC27C7">
            <w:pPr>
              <w:pStyle w:val="ad"/>
              <w:numPr>
                <w:ilvl w:val="0"/>
                <w:numId w:val="36"/>
              </w:numPr>
              <w:tabs>
                <w:tab w:val="left" w:pos="993"/>
                <w:tab w:val="left" w:pos="1134"/>
                <w:tab w:val="left" w:pos="1276"/>
              </w:tabs>
              <w:autoSpaceDE w:val="0"/>
              <w:autoSpaceDN w:val="0"/>
              <w:adjustRightInd w:val="0"/>
              <w:spacing w:line="276" w:lineRule="auto"/>
              <w:ind w:left="0" w:firstLine="56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xml:space="preserve">ранее выданное разрешение (ордер) на проведение земляных работ на </w:t>
            </w:r>
            <w:r w:rsidRPr="00FF5236">
              <w:rPr>
                <w:rFonts w:ascii="Times New Roman" w:eastAsia="Times New Roman" w:hAnsi="Times New Roman"/>
                <w:sz w:val="24"/>
                <w:szCs w:val="24"/>
                <w:lang w:eastAsia="ru-RU"/>
              </w:rPr>
              <w:lastRenderedPageBreak/>
              <w:t>проведение земляных работ;</w:t>
            </w:r>
          </w:p>
          <w:p w:rsidR="00B84711" w:rsidRPr="00FF5236" w:rsidRDefault="00B84711" w:rsidP="00CC27C7">
            <w:pPr>
              <w:pStyle w:val="ad"/>
              <w:numPr>
                <w:ilvl w:val="0"/>
                <w:numId w:val="36"/>
              </w:numPr>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работ.</w:t>
            </w:r>
          </w:p>
          <w:p w:rsidR="00B84711" w:rsidRPr="00FF5236" w:rsidRDefault="00B84711" w:rsidP="00CC27C7">
            <w:pPr>
              <w:pStyle w:val="ad"/>
              <w:tabs>
                <w:tab w:val="left" w:pos="709"/>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ab/>
              <w:t>9.2.5. Для закрытия разрешения (ордера) на проведение земляных работ:</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1)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правообладателя(-ей) земельных участков;</w:t>
            </w:r>
          </w:p>
          <w:p w:rsidR="00B84711" w:rsidRPr="00FF5236" w:rsidRDefault="00B84711" w:rsidP="00CC27C7">
            <w:pPr>
              <w:pStyle w:val="ad"/>
              <w:tabs>
                <w:tab w:val="left" w:pos="1134"/>
              </w:tabs>
              <w:autoSpaceDE w:val="0"/>
              <w:autoSpaceDN w:val="0"/>
              <w:adjustRightInd w:val="0"/>
              <w:spacing w:line="276" w:lineRule="auto"/>
              <w:ind w:left="0" w:firstLine="56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2) документ, подтверждающий полномочия представителя заявителя.</w:t>
            </w:r>
          </w:p>
          <w:p w:rsidR="00B84711" w:rsidRPr="00FF5236" w:rsidRDefault="00B84711" w:rsidP="00CC27C7">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tab/>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-выписку из Единого государственного реестра недвижимости о правах на объект недвижимости;</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B84711" w:rsidRPr="00FF5236" w:rsidRDefault="00B84711" w:rsidP="00CC27C7">
            <w:pPr>
              <w:pStyle w:val="ad"/>
              <w:tabs>
                <w:tab w:val="left" w:pos="1276"/>
              </w:tabs>
              <w:spacing w:line="276" w:lineRule="auto"/>
              <w:ind w:left="0" w:firstLine="56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установку рекламной конструкции (в случае проведения земляных работ, связанных с установкой рекламной конструкции).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Style w:val="ng-scope"/>
                <w:sz w:val="24"/>
                <w:szCs w:val="24"/>
              </w:rPr>
              <w:t>9.4. В</w:t>
            </w:r>
            <w:r w:rsidRPr="00FF5236">
              <w:rPr>
                <w:rFonts w:ascii="Times New Roman" w:hAnsi="Times New Roman" w:cs="Times New Roman"/>
                <w:sz w:val="24"/>
                <w:szCs w:val="24"/>
              </w:rPr>
              <w:t xml:space="preserve"> случае если документы, указанные в пункте 9.3, не представлены заявителем по собственной инициативе Администрация городского округа Спасск-Дальний или КГАУ «МФЦ Приморского края» (далее – МФЦ) (в соответствии с соглашением о взаимодействии, заключенным между МФЦ и Администрацией городского округа Спасск-Дальний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Pr>
                <w:rFonts w:ascii="Times New Roman" w:hAnsi="Times New Roman" w:cs="Times New Roman"/>
                <w:sz w:val="24"/>
                <w:szCs w:val="24"/>
              </w:rPr>
              <w:t xml:space="preserve">, </w:t>
            </w:r>
            <w:r w:rsidRPr="00FF5236">
              <w:rPr>
                <w:rFonts w:ascii="Times New Roman" w:hAnsi="Times New Roman" w:cs="Times New Roman"/>
                <w:sz w:val="24"/>
                <w:szCs w:val="24"/>
              </w:rPr>
              <w:t xml:space="preserve"> участвующих в предоставлении услуги).</w:t>
            </w:r>
          </w:p>
          <w:p w:rsidR="00B84711" w:rsidRPr="00FF5236" w:rsidRDefault="00B84711" w:rsidP="00CC27C7">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 года № 87-па.</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CC27C7">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CC27C7">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10</w:t>
            </w:r>
          </w:p>
        </w:tc>
        <w:tc>
          <w:tcPr>
            <w:tcW w:w="8811" w:type="dxa"/>
          </w:tcPr>
          <w:p w:rsidR="00CC27C7" w:rsidRPr="00CC27C7" w:rsidRDefault="00CC27C7" w:rsidP="00CC27C7">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84711" w:rsidRPr="00FA4CAD" w:rsidRDefault="00B84711"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11</w:t>
            </w:r>
          </w:p>
        </w:tc>
        <w:tc>
          <w:tcPr>
            <w:tcW w:w="8811" w:type="dxa"/>
          </w:tcPr>
          <w:p w:rsidR="00CC27C7" w:rsidRPr="00CC27C7" w:rsidRDefault="00CC27C7" w:rsidP="00CC27C7">
            <w:pPr>
              <w:tabs>
                <w:tab w:val="left" w:pos="993"/>
              </w:tabs>
              <w:autoSpaceDE w:val="0"/>
              <w:autoSpaceDN w:val="0"/>
              <w:adjustRightInd w:val="0"/>
              <w:ind w:firstLine="2"/>
              <w:jc w:val="center"/>
              <w:rPr>
                <w:rFonts w:ascii="Times New Roman" w:hAnsi="Times New Roman" w:cs="Times New Roman"/>
                <w:b/>
                <w:sz w:val="16"/>
                <w:szCs w:val="16"/>
              </w:rPr>
            </w:pPr>
          </w:p>
          <w:p w:rsidR="00B84711" w:rsidRPr="00FF5236" w:rsidRDefault="00B84711" w:rsidP="00CC27C7">
            <w:pPr>
              <w:tabs>
                <w:tab w:val="left" w:pos="993"/>
              </w:tabs>
              <w:autoSpaceDE w:val="0"/>
              <w:autoSpaceDN w:val="0"/>
              <w:adjustRightInd w:val="0"/>
              <w:ind w:firstLine="2"/>
              <w:jc w:val="center"/>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84711" w:rsidRPr="00FA4CAD" w:rsidRDefault="00B84711" w:rsidP="00B84711">
            <w:pPr>
              <w:pStyle w:val="ConsPlusNormal"/>
              <w:spacing w:line="360" w:lineRule="auto"/>
              <w:ind w:firstLine="2"/>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 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B84711" w:rsidRPr="00FF5236" w:rsidRDefault="00B84711" w:rsidP="00CC27C7">
            <w:pPr>
              <w:tabs>
                <w:tab w:val="left" w:pos="993"/>
                <w:tab w:val="left" w:pos="1418"/>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11.1.1. Основания для отказа в выдаче выписки из перечня организаций, эксплуатирующих инженерные сети: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11.1.2. Основания для отказа в выдаче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выявление в представленных документах недостоверной или искаженной информации;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w:t>
            </w:r>
            <w:r w:rsidRPr="00FF5236">
              <w:rPr>
                <w:rFonts w:ascii="Times New Roman" w:hAnsi="Times New Roman" w:cs="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4)</w:t>
            </w:r>
            <w:r w:rsidRPr="00FF5236">
              <w:rPr>
                <w:rFonts w:ascii="Times New Roman" w:hAnsi="Times New Roman" w:cs="Times New Roman"/>
                <w:sz w:val="24"/>
                <w:szCs w:val="24"/>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5)</w:t>
            </w:r>
            <w:r w:rsidRPr="00FF5236">
              <w:rPr>
                <w:rFonts w:ascii="Times New Roman" w:hAnsi="Times New Roman" w:cs="Times New Roman"/>
                <w:sz w:val="24"/>
                <w:szCs w:val="24"/>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6)</w:t>
            </w:r>
            <w:r w:rsidRPr="00FF5236">
              <w:rPr>
                <w:rFonts w:ascii="Times New Roman" w:hAnsi="Times New Roman" w:cs="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7)</w:t>
            </w:r>
            <w:r w:rsidRPr="00FF5236">
              <w:rPr>
                <w:rFonts w:ascii="Times New Roman" w:hAnsi="Times New Roman" w:cs="Times New Roman"/>
                <w:sz w:val="24"/>
                <w:szCs w:val="24"/>
              </w:rPr>
              <w:tab/>
              <w:t>в представленных документах имеются несоответствия планируемого производства работ требованиям Правил благоустройства и санитарного содержания территории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color w:val="FF0000"/>
                <w:sz w:val="24"/>
                <w:szCs w:val="24"/>
              </w:rPr>
            </w:pPr>
            <w:r w:rsidRPr="00FF5236">
              <w:rPr>
                <w:rFonts w:ascii="Times New Roman" w:hAnsi="Times New Roman" w:cs="Times New Roman"/>
                <w:sz w:val="24"/>
                <w:szCs w:val="24"/>
              </w:rPr>
              <w:t>8)</w:t>
            </w:r>
            <w:r w:rsidRPr="00FF5236">
              <w:rPr>
                <w:rFonts w:ascii="Times New Roman" w:hAnsi="Times New Roman" w:cs="Times New Roman"/>
                <w:sz w:val="24"/>
                <w:szCs w:val="24"/>
              </w:rPr>
              <w:tab/>
              <w:t>подача заявления на получение ордера менее чем за десять рабочих дней до даты начала производства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eastAsia="Times New Roman" w:hAnsi="Times New Roman" w:cs="Times New Roman"/>
                <w:sz w:val="24"/>
                <w:szCs w:val="24"/>
                <w:lang w:eastAsia="ru-RU"/>
              </w:rPr>
              <w:t xml:space="preserve">9) сроки производства земляных работ, предусмотренные в представленном графике производства земляных работ приходятся на зимний период, </w:t>
            </w:r>
            <w:r w:rsidRPr="00FF5236">
              <w:rPr>
                <w:rFonts w:ascii="Times New Roman" w:eastAsia="Times New Roman" w:hAnsi="Times New Roman" w:cs="Times New Roman"/>
                <w:sz w:val="24"/>
                <w:szCs w:val="24"/>
                <w:lang w:eastAsia="ru-RU"/>
              </w:rPr>
              <w:lastRenderedPageBreak/>
              <w:t>установленный Правилами благоустройства и санитарного содержания территории городского округа Спасск-Дальний, утвержденными от 28.12.2016</w:t>
            </w:r>
            <w:r>
              <w:rPr>
                <w:rFonts w:ascii="Times New Roman" w:eastAsia="Times New Roman" w:hAnsi="Times New Roman" w:cs="Times New Roman"/>
                <w:sz w:val="24"/>
                <w:szCs w:val="24"/>
                <w:lang w:eastAsia="ru-RU"/>
              </w:rPr>
              <w:t xml:space="preserve"> </w:t>
            </w:r>
            <w:r w:rsidRPr="00FF5236">
              <w:rPr>
                <w:rFonts w:ascii="Times New Roman" w:eastAsia="Times New Roman" w:hAnsi="Times New Roman" w:cs="Times New Roman"/>
                <w:sz w:val="24"/>
                <w:szCs w:val="24"/>
                <w:lang w:eastAsia="ru-RU"/>
              </w:rPr>
              <w:t>№ 99-НПА (в р</w:t>
            </w:r>
            <w:r>
              <w:rPr>
                <w:rFonts w:ascii="Times New Roman" w:eastAsia="Times New Roman" w:hAnsi="Times New Roman" w:cs="Times New Roman"/>
                <w:sz w:val="24"/>
                <w:szCs w:val="24"/>
                <w:lang w:eastAsia="ru-RU"/>
              </w:rPr>
              <w:t xml:space="preserve">ед. от 04.12.2018  </w:t>
            </w:r>
            <w:r w:rsidRPr="00FF5236">
              <w:rPr>
                <w:rFonts w:ascii="Times New Roman" w:eastAsia="Times New Roman" w:hAnsi="Times New Roman" w:cs="Times New Roman"/>
                <w:sz w:val="24"/>
                <w:szCs w:val="24"/>
                <w:lang w:eastAsia="ru-RU"/>
              </w:rPr>
              <w:t>№ 89-НПА).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r>
              <w:rPr>
                <w:rFonts w:ascii="Times New Roman" w:hAnsi="Times New Roman" w:cs="Times New Roman"/>
                <w:sz w:val="24"/>
                <w:szCs w:val="24"/>
              </w:rPr>
              <w:t>:</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непредставление либо представление не в полном объеме заявителем документов, указанных в п. 9.2.3 настоящего административного регламента;</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выявление в представленных документах недостоверной или искаженной информации;</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84711" w:rsidRPr="00FF5236" w:rsidRDefault="00B84711" w:rsidP="00CC27C7">
            <w:pPr>
              <w:numPr>
                <w:ilvl w:val="0"/>
                <w:numId w:val="39"/>
              </w:numPr>
              <w:tabs>
                <w:tab w:val="left" w:pos="993"/>
              </w:tabs>
              <w:autoSpaceDE w:val="0"/>
              <w:autoSpaceDN w:val="0"/>
              <w:adjustRightInd w:val="0"/>
              <w:spacing w:line="276" w:lineRule="auto"/>
              <w:ind w:left="0" w:firstLine="569"/>
              <w:jc w:val="both"/>
              <w:rPr>
                <w:rFonts w:ascii="Times New Roman" w:hAnsi="Times New Roman" w:cs="Times New Roman"/>
                <w:sz w:val="24"/>
                <w:szCs w:val="24"/>
              </w:rPr>
            </w:pPr>
            <w:r w:rsidRPr="00FF5236">
              <w:rPr>
                <w:rFonts w:ascii="Times New Roman" w:hAnsi="Times New Roman" w:cs="Times New Roman"/>
                <w:sz w:val="24"/>
                <w:szCs w:val="24"/>
              </w:rPr>
              <w:t>в представленных документах имеются несоответствия планируемого производства работ требованиям Правил благоустройства</w:t>
            </w:r>
            <w:r w:rsidRPr="00FF5236">
              <w:rPr>
                <w:rFonts w:ascii="Times New Roman" w:eastAsia="Times New Roman" w:hAnsi="Times New Roman" w:cs="Times New Roman"/>
                <w:sz w:val="24"/>
                <w:szCs w:val="24"/>
                <w:lang w:eastAsia="ru-RU"/>
              </w:rPr>
              <w:t xml:space="preserve"> и санитарного содержания территории городского округа Спасск-Дальний</w:t>
            </w:r>
            <w:r w:rsidRPr="00FF5236">
              <w:rPr>
                <w:rFonts w:ascii="Times New Roman" w:hAnsi="Times New Roman" w:cs="Times New Roman"/>
                <w:sz w:val="24"/>
                <w:szCs w:val="24"/>
              </w:rPr>
              <w:t>;</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6) сроки производства земляных работ, предусмотренные в представленном графике производства земляных работ приходятся на зимний период, установленный </w:t>
            </w:r>
            <w:r w:rsidRPr="00FF5236">
              <w:rPr>
                <w:rFonts w:ascii="Times New Roman" w:eastAsia="Times New Roman" w:hAnsi="Times New Roman" w:cs="Times New Roman"/>
                <w:sz w:val="24"/>
                <w:szCs w:val="24"/>
                <w:lang w:eastAsia="ru-RU"/>
              </w:rPr>
              <w:t>Правилами благоустройства и санитарного содержания территории городского округа Спасск-Дальний, утвержденными от 28.12.2016г.№ 99-НПА (в р</w:t>
            </w:r>
            <w:r>
              <w:rPr>
                <w:rFonts w:ascii="Times New Roman" w:eastAsia="Times New Roman" w:hAnsi="Times New Roman" w:cs="Times New Roman"/>
                <w:sz w:val="24"/>
                <w:szCs w:val="24"/>
                <w:lang w:eastAsia="ru-RU"/>
              </w:rPr>
              <w:t xml:space="preserve">ед. от 04.12.2018г. </w:t>
            </w:r>
            <w:r w:rsidRPr="00FF5236">
              <w:rPr>
                <w:rFonts w:ascii="Times New Roman" w:eastAsia="Times New Roman" w:hAnsi="Times New Roman" w:cs="Times New Roman"/>
                <w:sz w:val="24"/>
                <w:szCs w:val="24"/>
                <w:lang w:eastAsia="ru-RU"/>
              </w:rPr>
              <w:t>№ 89-НПА).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11.1.4. Основания для отказа в продлении срока действия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 наличие в документах недостоверной и (или) искаженной информации;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 непредставление (отсутствие) одного или нескольких документов, указанных в пункте 9.2.4 настоящего регламента;</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11.1.5. Основания для отказа в закрытии разрешения (ордера) на проведение земляных работ:</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обоснованных замечаний к восстановленному благоустройству и озеленению.</w:t>
            </w:r>
          </w:p>
          <w:p w:rsidR="00B84711" w:rsidRPr="00FF5236" w:rsidRDefault="00B84711" w:rsidP="00CC27C7">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11.2. Исчерпывающий перечень оснований для приостановления </w:t>
            </w:r>
            <w:r w:rsidRPr="00FF5236">
              <w:rPr>
                <w:rFonts w:ascii="Times New Roman" w:hAnsi="Times New Roman" w:cs="Times New Roman"/>
                <w:sz w:val="24"/>
                <w:szCs w:val="24"/>
              </w:rPr>
              <w:lastRenderedPageBreak/>
              <w:t>предоставления муниципальной услуги:</w:t>
            </w:r>
          </w:p>
          <w:p w:rsidR="00B84711" w:rsidRPr="00FF5236" w:rsidRDefault="00B84711"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Основания для приостановления предоставления муниципальной услуги отсутствуют.</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11.3</w:t>
            </w:r>
            <w:r>
              <w:rPr>
                <w:rFonts w:ascii="Times New Roman" w:hAnsi="Times New Roman" w:cs="Times New Roman"/>
                <w:sz w:val="24"/>
                <w:szCs w:val="24"/>
              </w:rPr>
              <w:t>.</w:t>
            </w:r>
            <w:r w:rsidRPr="00FF5236">
              <w:rPr>
                <w:rFonts w:ascii="Times New Roman" w:hAnsi="Times New Roman" w:cs="Times New Roman"/>
                <w:sz w:val="24"/>
                <w:szCs w:val="24"/>
              </w:rPr>
              <w:t xml:space="preserve"> Действие разрешения (ордера) на проведение земляных работ прекращается в следующих случаях:</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1) поступление из уполномоченных органов законных требований о прекращении действия ордера (разрешения) на проведение земляных работ;</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2) поступление судебных актов, вступивших в законную силу;</w:t>
            </w:r>
          </w:p>
          <w:p w:rsidR="00B84711" w:rsidRPr="00FF5236" w:rsidRDefault="00B84711" w:rsidP="00CC27C7">
            <w:pPr>
              <w:tabs>
                <w:tab w:val="left" w:pos="1134"/>
                <w:tab w:val="left" w:pos="1276"/>
              </w:tabs>
              <w:autoSpaceDE w:val="0"/>
              <w:autoSpaceDN w:val="0"/>
              <w:adjustRightInd w:val="0"/>
              <w:spacing w:line="276" w:lineRule="auto"/>
              <w:ind w:firstLine="569"/>
              <w:contextualSpacing/>
              <w:jc w:val="both"/>
              <w:rPr>
                <w:rFonts w:ascii="Times New Roman" w:hAnsi="Times New Roman" w:cs="Times New Roman"/>
                <w:sz w:val="24"/>
                <w:szCs w:val="24"/>
              </w:rPr>
            </w:pPr>
            <w:r w:rsidRPr="00FF5236">
              <w:rPr>
                <w:rFonts w:ascii="Times New Roman" w:hAnsi="Times New Roman" w:cs="Times New Roman"/>
                <w:sz w:val="24"/>
                <w:szCs w:val="24"/>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r>
              <w:rPr>
                <w:rFonts w:ascii="Times New Roman" w:hAnsi="Times New Roman" w:cs="Times New Roman"/>
                <w:sz w:val="24"/>
                <w:szCs w:val="24"/>
              </w:rPr>
              <w:t>.</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0065A1">
            <w:pPr>
              <w:tabs>
                <w:tab w:val="left" w:pos="4253"/>
              </w:tabs>
              <w:autoSpaceDE w:val="0"/>
              <w:autoSpaceDN w:val="0"/>
              <w:adjustRightInd w:val="0"/>
              <w:ind w:left="-108" w:right="-76"/>
              <w:jc w:val="center"/>
              <w:rPr>
                <w:rFonts w:ascii="Times New Roman" w:hAnsi="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12</w:t>
            </w:r>
          </w:p>
        </w:tc>
        <w:tc>
          <w:tcPr>
            <w:tcW w:w="8811" w:type="dxa"/>
          </w:tcPr>
          <w:p w:rsidR="00CC27C7" w:rsidRPr="00CC27C7" w:rsidRDefault="00CC27C7" w:rsidP="00CC27C7">
            <w:pPr>
              <w:pStyle w:val="ad"/>
              <w:tabs>
                <w:tab w:val="left" w:pos="2"/>
              </w:tabs>
              <w:autoSpaceDE w:val="0"/>
              <w:autoSpaceDN w:val="0"/>
              <w:adjustRightInd w:val="0"/>
              <w:ind w:left="0" w:firstLine="2"/>
              <w:jc w:val="center"/>
              <w:rPr>
                <w:rFonts w:ascii="Times New Roman" w:hAnsi="Times New Roman"/>
                <w:b/>
                <w:sz w:val="16"/>
                <w:szCs w:val="16"/>
              </w:rPr>
            </w:pPr>
          </w:p>
          <w:p w:rsidR="00A67AA1" w:rsidRPr="00FF5236" w:rsidRDefault="00A67AA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F77FB" w:rsidRPr="003F77FB" w:rsidRDefault="003F77FB" w:rsidP="003F77FB">
            <w:pPr>
              <w:autoSpaceDE w:val="0"/>
              <w:autoSpaceDN w:val="0"/>
              <w:adjustRightInd w:val="0"/>
              <w:spacing w:line="276" w:lineRule="auto"/>
              <w:ind w:firstLine="709"/>
              <w:jc w:val="both"/>
              <w:rPr>
                <w:rFonts w:ascii="Times New Roman" w:hAnsi="Times New Roman" w:cs="Times New Roman"/>
                <w:sz w:val="16"/>
                <w:szCs w:val="16"/>
                <w:lang w:eastAsia="ru-RU"/>
              </w:rPr>
            </w:pPr>
          </w:p>
          <w:p w:rsidR="00A67AA1" w:rsidRPr="00FF5236" w:rsidRDefault="00A67AA1" w:rsidP="000065A1">
            <w:pPr>
              <w:autoSpaceDE w:val="0"/>
              <w:autoSpaceDN w:val="0"/>
              <w:adjustRightInd w:val="0"/>
              <w:spacing w:line="360" w:lineRule="auto"/>
              <w:ind w:firstLine="709"/>
              <w:jc w:val="both"/>
              <w:rPr>
                <w:rFonts w:ascii="Times New Roman" w:hAnsi="Times New Roman" w:cs="Times New Roman"/>
                <w:sz w:val="24"/>
                <w:szCs w:val="24"/>
                <w:lang w:eastAsia="ru-RU"/>
              </w:rPr>
            </w:pPr>
            <w:r w:rsidRPr="00FF5236">
              <w:rPr>
                <w:rFonts w:ascii="Times New Roman" w:hAnsi="Times New Roman" w:cs="Times New Roman"/>
                <w:sz w:val="24"/>
                <w:szCs w:val="24"/>
                <w:lang w:eastAsia="ru-RU"/>
              </w:rPr>
              <w:t>Муниципальная услуга предоставляется бесплатно.</w:t>
            </w:r>
          </w:p>
          <w:p w:rsidR="00A67AA1" w:rsidRPr="00FA4CAD" w:rsidRDefault="00A67AA1" w:rsidP="003F77FB">
            <w:pPr>
              <w:pStyle w:val="ConsPlusNormal"/>
              <w:spacing w:line="276"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13</w:t>
            </w:r>
          </w:p>
        </w:tc>
        <w:tc>
          <w:tcPr>
            <w:tcW w:w="8811" w:type="dxa"/>
          </w:tcPr>
          <w:p w:rsidR="003C4F80" w:rsidRPr="003C4F80" w:rsidRDefault="003C4F80" w:rsidP="003C4F80">
            <w:pPr>
              <w:autoSpaceDE w:val="0"/>
              <w:autoSpaceDN w:val="0"/>
              <w:adjustRightInd w:val="0"/>
              <w:ind w:firstLine="709"/>
              <w:jc w:val="center"/>
              <w:rPr>
                <w:rFonts w:ascii="Times New Roman" w:hAnsi="Times New Roman" w:cs="Times New Roman"/>
                <w:b/>
                <w:sz w:val="16"/>
                <w:szCs w:val="16"/>
              </w:rPr>
            </w:pPr>
          </w:p>
          <w:p w:rsidR="00A67AA1" w:rsidRPr="00FF5236" w:rsidRDefault="00A67AA1" w:rsidP="003C4F80">
            <w:pPr>
              <w:autoSpaceDE w:val="0"/>
              <w:autoSpaceDN w:val="0"/>
              <w:adjustRightInd w:val="0"/>
              <w:ind w:firstLine="2"/>
              <w:jc w:val="center"/>
              <w:rPr>
                <w:rFonts w:ascii="Times New Roman" w:hAnsi="Times New Roman" w:cs="Times New Roman"/>
                <w:sz w:val="24"/>
                <w:szCs w:val="24"/>
              </w:rPr>
            </w:pPr>
            <w:r w:rsidRPr="00FF5236">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AA1" w:rsidRPr="00FA4CAD" w:rsidRDefault="00A67AA1" w:rsidP="003C4F80">
            <w:pPr>
              <w:pStyle w:val="ConsPlusNormal"/>
              <w:ind w:firstLine="709"/>
              <w:jc w:val="center"/>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A67AA1" w:rsidRPr="00FF5236" w:rsidRDefault="00A67AA1" w:rsidP="003C4F80">
            <w:pPr>
              <w:autoSpaceDE w:val="0"/>
              <w:autoSpaceDN w:val="0"/>
              <w:adjustRightInd w:val="0"/>
              <w:spacing w:line="276"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14</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67AA1" w:rsidRPr="00FF5236" w:rsidRDefault="00A67AA1"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 xml:space="preserve">Срок регистрации заявления о предоставлении муниципальной услуги </w:t>
            </w:r>
          </w:p>
          <w:p w:rsidR="00A67AA1" w:rsidRPr="00FA4CAD" w:rsidRDefault="00A67AA1" w:rsidP="003C4F80">
            <w:pPr>
              <w:pStyle w:val="ConsPlusNormal"/>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A67AA1" w:rsidRPr="00FF5236" w:rsidRDefault="00A67AA1" w:rsidP="000065A1">
            <w:pPr>
              <w:pStyle w:val="af1"/>
              <w:spacing w:line="360" w:lineRule="auto"/>
              <w:ind w:firstLine="709"/>
              <w:jc w:val="both"/>
              <w:rPr>
                <w:rFonts w:ascii="Times New Roman" w:hAnsi="Times New Roman"/>
                <w:sz w:val="24"/>
                <w:szCs w:val="24"/>
              </w:rPr>
            </w:pPr>
            <w:r w:rsidRPr="00FF5236">
              <w:rPr>
                <w:rFonts w:ascii="Times New Roman" w:hAnsi="Times New Roman"/>
                <w:sz w:val="24"/>
                <w:szCs w:val="24"/>
              </w:rPr>
              <w:t xml:space="preserve">14.1. Заявление о предоставлении муниципальной услуги, поданное заявителем (представителем заявителя) при личном обращении в Администрацию городского округа Спасск-Дальний или МФЦ, регистрируется в день обращения заявителя. При этом продолжительность приема при личном обращении заявителя не должна превышать </w:t>
            </w:r>
            <w:r>
              <w:rPr>
                <w:rFonts w:ascii="Times New Roman" w:hAnsi="Times New Roman"/>
                <w:sz w:val="24"/>
                <w:szCs w:val="24"/>
              </w:rPr>
              <w:t xml:space="preserve">             </w:t>
            </w:r>
            <w:r w:rsidRPr="00FF5236">
              <w:rPr>
                <w:rFonts w:ascii="Times New Roman" w:hAnsi="Times New Roman"/>
                <w:sz w:val="24"/>
                <w:szCs w:val="24"/>
              </w:rPr>
              <w:t>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15</w:t>
            </w:r>
          </w:p>
        </w:tc>
        <w:tc>
          <w:tcPr>
            <w:tcW w:w="8811" w:type="dxa"/>
          </w:tcPr>
          <w:p w:rsidR="003C4F80" w:rsidRPr="003C4F80" w:rsidRDefault="003C4F80" w:rsidP="003C4F80">
            <w:pPr>
              <w:ind w:firstLine="2"/>
              <w:jc w:val="center"/>
              <w:rPr>
                <w:rFonts w:ascii="Times New Roman" w:hAnsi="Times New Roman" w:cs="Times New Roman"/>
                <w:b/>
                <w:sz w:val="16"/>
                <w:szCs w:val="16"/>
              </w:rPr>
            </w:pPr>
          </w:p>
          <w:p w:rsidR="003C4F80"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w:t>
            </w:r>
          </w:p>
          <w:p w:rsidR="00A67AA1" w:rsidRPr="00FF5236"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 xml:space="preserve"> о социальной защите инвалидов</w:t>
            </w:r>
            <w:r>
              <w:rPr>
                <w:rFonts w:ascii="Times New Roman" w:hAnsi="Times New Roman" w:cs="Times New Roman"/>
                <w:b/>
                <w:sz w:val="24"/>
                <w:szCs w:val="24"/>
              </w:rPr>
              <w:t xml:space="preserve"> (при наличии МФЦ)</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pStyle w:val="aa"/>
              <w:spacing w:line="360" w:lineRule="auto"/>
              <w:ind w:firstLine="709"/>
              <w:jc w:val="both"/>
              <w:rPr>
                <w:rFonts w:ascii="Times New Roman" w:hAnsi="Times New Roman" w:cs="Times New Roman"/>
                <w:sz w:val="16"/>
                <w:szCs w:val="16"/>
              </w:rPr>
            </w:pP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15.1. Вход в здание оборудуется информационной вывеской с указанием наименования учреждения.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Места для информирования, предназначенные для ознакомления заявителей с информационным материалом, оборудуются: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информационными стендами;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стульями и столами для возможности оформления документов.</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Информационные стенды располагаются непосредственно рядом с кабинетом (рабочим местом) специалиста.</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Pr>
                <w:rFonts w:ascii="Times New Roman" w:hAnsi="Times New Roman" w:cs="Times New Roman"/>
                <w:sz w:val="24"/>
                <w:szCs w:val="24"/>
              </w:rPr>
              <w:t xml:space="preserve">          </w:t>
            </w:r>
            <w:r w:rsidRPr="00FF5236">
              <w:rPr>
                <w:rFonts w:ascii="Times New Roman" w:hAnsi="Times New Roman" w:cs="Times New Roman"/>
                <w:sz w:val="24"/>
                <w:szCs w:val="24"/>
              </w:rPr>
              <w:t>На информационных стендах содержится следующая обязательная информация: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наименование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адрес сайта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описание процедуры предоставления муниципальной услуги в текстовом виде;</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выдержки из нормативных правовых актов, регулирующих деятельность по предоставлению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перечень документов, необходимых для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образец заполнения заявления о выдаче специального разрешения;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тифлосурдопереводчика;</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F5236">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
          <w:p w:rsidR="00A67AA1" w:rsidRPr="00FF5236" w:rsidRDefault="00A67AA1"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16</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A67AA1" w:rsidRDefault="00A67AA1"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Показатели доступности и качества муниципальной услуги</w:t>
            </w:r>
          </w:p>
          <w:p w:rsidR="003C4F80" w:rsidRPr="00FA4CAD" w:rsidRDefault="003C4F80"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A67AA1" w:rsidRPr="00FF5236" w:rsidRDefault="00A67AA1" w:rsidP="003C4F80">
            <w:pPr>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городского округа Спасск-Дальний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67AA1" w:rsidRPr="00FF5236" w:rsidRDefault="00A67AA1" w:rsidP="003C4F80">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доступность: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случаев предоставления муниципальной услуги в установленные сроки со дня поступления заявки - 100 процентов; </w:t>
            </w:r>
          </w:p>
          <w:p w:rsidR="00A67AA1" w:rsidRPr="00FF5236" w:rsidRDefault="00A67AA1" w:rsidP="003C4F80">
            <w:pPr>
              <w:pStyle w:val="Default"/>
              <w:spacing w:line="276" w:lineRule="auto"/>
              <w:ind w:firstLine="569"/>
              <w:jc w:val="both"/>
              <w:rPr>
                <w:color w:val="auto"/>
              </w:rPr>
            </w:pPr>
            <w:r w:rsidRPr="00FF5236">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67AA1" w:rsidRPr="00FF5236" w:rsidRDefault="00A67AA1" w:rsidP="003C4F80">
            <w:pPr>
              <w:pStyle w:val="ad"/>
              <w:autoSpaceDE w:val="0"/>
              <w:autoSpaceDN w:val="0"/>
              <w:adjustRightInd w:val="0"/>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качество: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67AA1" w:rsidRPr="00FF5236" w:rsidRDefault="00A67AA1" w:rsidP="003C4F80">
            <w:pPr>
              <w:pStyle w:val="Default"/>
              <w:spacing w:line="276" w:lineRule="auto"/>
              <w:ind w:firstLine="569"/>
              <w:jc w:val="both"/>
              <w:rPr>
                <w:color w:val="auto"/>
              </w:rPr>
            </w:pPr>
            <w:r w:rsidRPr="00FF5236">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2F5D35" w:rsidTr="00FA4CAD">
        <w:trPr>
          <w:trHeight w:val="240"/>
        </w:trPr>
        <w:tc>
          <w:tcPr>
            <w:tcW w:w="534" w:type="dxa"/>
            <w:tcBorders>
              <w:top w:val="nil"/>
            </w:tcBorders>
          </w:tcPr>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3C4F80" w:rsidRPr="00A62EE5" w:rsidRDefault="003C4F80" w:rsidP="00F7713C">
            <w:pPr>
              <w:tabs>
                <w:tab w:val="left" w:pos="4253"/>
              </w:tabs>
              <w:autoSpaceDE w:val="0"/>
              <w:autoSpaceDN w:val="0"/>
              <w:adjustRightInd w:val="0"/>
              <w:jc w:val="center"/>
              <w:rPr>
                <w:rFonts w:ascii="Times New Roman" w:hAnsi="Times New Roman" w:cs="Times New Roman"/>
                <w:b/>
                <w:sz w:val="16"/>
                <w:szCs w:val="16"/>
              </w:rPr>
            </w:pPr>
          </w:p>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A62EE5" w:rsidRPr="00A62EE5" w:rsidRDefault="00A62EE5" w:rsidP="00F7713C">
            <w:pPr>
              <w:tabs>
                <w:tab w:val="left" w:pos="4253"/>
              </w:tabs>
              <w:autoSpaceDE w:val="0"/>
              <w:autoSpaceDN w:val="0"/>
              <w:adjustRightInd w:val="0"/>
              <w:jc w:val="center"/>
              <w:rPr>
                <w:rFonts w:ascii="Times New Roman" w:hAnsi="Times New Roman" w:cs="Times New Roman"/>
                <w:b/>
                <w:sz w:val="16"/>
                <w:szCs w:val="16"/>
              </w:rPr>
            </w:pPr>
          </w:p>
          <w:p w:rsidR="002F5D35" w:rsidRPr="00075258" w:rsidRDefault="00075258" w:rsidP="00F7713C">
            <w:pPr>
              <w:tabs>
                <w:tab w:val="left" w:pos="4253"/>
              </w:tabs>
              <w:autoSpaceDE w:val="0"/>
              <w:autoSpaceDN w:val="0"/>
              <w:adjustRightInd w:val="0"/>
              <w:jc w:val="center"/>
              <w:rPr>
                <w:rFonts w:ascii="Times New Roman" w:hAnsi="Times New Roman" w:cs="Times New Roman"/>
                <w:b/>
                <w:sz w:val="24"/>
                <w:szCs w:val="24"/>
              </w:rPr>
            </w:pPr>
            <w:r w:rsidRPr="00075258">
              <w:rPr>
                <w:rFonts w:ascii="Times New Roman" w:hAnsi="Times New Roman" w:cs="Times New Roman"/>
                <w:b/>
                <w:sz w:val="26"/>
                <w:szCs w:val="26"/>
              </w:rPr>
              <w:t>III</w:t>
            </w:r>
          </w:p>
        </w:tc>
        <w:tc>
          <w:tcPr>
            <w:tcW w:w="315" w:type="dxa"/>
          </w:tcPr>
          <w:p w:rsidR="002F5D35" w:rsidRDefault="002F5D35"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pStyle w:val="ConsPlusNormal"/>
              <w:ind w:firstLine="2"/>
              <w:jc w:val="center"/>
              <w:rPr>
                <w:rFonts w:ascii="Times New Roman" w:hAnsi="Times New Roman" w:cs="Times New Roman"/>
                <w:b/>
                <w:sz w:val="16"/>
                <w:szCs w:val="16"/>
              </w:rPr>
            </w:pPr>
          </w:p>
          <w:p w:rsidR="002F5D35" w:rsidRDefault="00075258" w:rsidP="003C4F80">
            <w:pPr>
              <w:pStyle w:val="ConsPlusNormal"/>
              <w:ind w:firstLine="2"/>
              <w:jc w:val="center"/>
              <w:rPr>
                <w:rFonts w:ascii="Times New Roman" w:hAnsi="Times New Roman" w:cs="Times New Roman"/>
                <w:b/>
                <w:sz w:val="26"/>
                <w:szCs w:val="26"/>
              </w:rPr>
            </w:pPr>
            <w:r w:rsidRPr="0007525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F80" w:rsidRPr="00075258" w:rsidRDefault="003C4F80" w:rsidP="003C4F80">
            <w:pPr>
              <w:pStyle w:val="ConsPlusNormal"/>
              <w:ind w:firstLine="2"/>
              <w:jc w:val="center"/>
              <w:rPr>
                <w:rFonts w:ascii="Times New Roman" w:hAnsi="Times New Roman" w:cs="Times New Roman"/>
                <w:b/>
                <w:sz w:val="16"/>
                <w:szCs w:val="16"/>
              </w:rPr>
            </w:pPr>
          </w:p>
        </w:tc>
      </w:tr>
      <w:tr w:rsidR="00075258" w:rsidTr="00FA4CAD">
        <w:trPr>
          <w:trHeight w:val="240"/>
        </w:trPr>
        <w:tc>
          <w:tcPr>
            <w:tcW w:w="534" w:type="dxa"/>
            <w:vMerge w:val="restart"/>
            <w:tcBorders>
              <w:top w:val="nil"/>
            </w:tcBorders>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17</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228AC" w:rsidRPr="00FF5236" w:rsidRDefault="00A228AC"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административных процедур</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A228AC">
            <w:pPr>
              <w:pStyle w:val="aa"/>
              <w:spacing w:line="360" w:lineRule="auto"/>
              <w:ind w:firstLine="709"/>
              <w:jc w:val="both"/>
              <w:rPr>
                <w:rFonts w:ascii="Times New Roman" w:hAnsi="Times New Roman" w:cs="Times New Roman"/>
                <w:sz w:val="16"/>
                <w:szCs w:val="16"/>
              </w:rPr>
            </w:pP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прием и регистрация заявления с прилагаемыми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межведомственное взаимодействие;</w:t>
            </w:r>
          </w:p>
          <w:p w:rsidR="00A228AC" w:rsidRPr="00FF5236" w:rsidRDefault="00A228AC" w:rsidP="003C4F80">
            <w:pPr>
              <w:pStyle w:val="aa"/>
              <w:tabs>
                <w:tab w:val="left" w:pos="709"/>
                <w:tab w:val="left" w:pos="851"/>
              </w:tab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17.1. Прием и регистрация заявления с прилагаемыми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Основанием для начала административной процедуры является поступление в администрацию городского округа Спасск-Дальний заявления и документов, предусмотренных в подпунктах 9.2.1 - 9.2.5 настоящего регламента (далее - документы).</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Должностным лицом, ответственным за выполнение административных процедур, является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Должностное лицо администрации городского округа Спасск-Дальний в день поступления заявления и прилагаемых к нему документов (срок выполнения действия не более 15 минут):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A228AC" w:rsidRPr="00FF5236" w:rsidRDefault="00A228AC" w:rsidP="003C4F80">
            <w:pPr>
              <w:tabs>
                <w:tab w:val="left" w:pos="993"/>
              </w:tabs>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проверяет текст заявления, представленный заявителем (представителем заявителя) на предмет наличия подчисток и исправлений.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A228AC" w:rsidRPr="00FF5236" w:rsidRDefault="00A228AC" w:rsidP="003C4F80">
            <w:pPr>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Срок прохождения административной процедуры не превышает 1 рабочего дня.</w:t>
            </w:r>
          </w:p>
          <w:p w:rsidR="00A228AC" w:rsidRPr="00FF5236" w:rsidRDefault="00A228AC" w:rsidP="003C4F80">
            <w:pPr>
              <w:autoSpaceDE w:val="0"/>
              <w:autoSpaceDN w:val="0"/>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Результатом административной процедуры  является:</w:t>
            </w:r>
          </w:p>
          <w:p w:rsidR="00A228AC" w:rsidRPr="00FF5236" w:rsidRDefault="00A228AC" w:rsidP="003C4F80">
            <w:pPr>
              <w:autoSpaceDE w:val="0"/>
              <w:autoSpaceDN w:val="0"/>
              <w:spacing w:line="276" w:lineRule="auto"/>
              <w:ind w:firstLine="56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прием и регистрация документов.</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17.2. Межведомственное взаимодействие</w:t>
            </w:r>
            <w:r w:rsidRPr="00FF5236">
              <w:rPr>
                <w:rFonts w:ascii="Times New Roman" w:hAnsi="Times New Roman" w:cs="Times New Roman"/>
                <w:i/>
                <w:iCs/>
                <w:sz w:val="24"/>
                <w:szCs w:val="24"/>
              </w:rPr>
              <w:t>.</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При необходимости,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ответственный за предоставление муниципальной услуги, в срок не более 1 рабоч</w:t>
            </w:r>
            <w:r>
              <w:rPr>
                <w:rFonts w:ascii="Times New Roman" w:hAnsi="Times New Roman" w:cs="Times New Roman"/>
                <w:sz w:val="24"/>
                <w:szCs w:val="24"/>
              </w:rPr>
              <w:t>его дня</w:t>
            </w:r>
            <w:r w:rsidRPr="00FF5236">
              <w:rPr>
                <w:rFonts w:ascii="Times New Roman" w:hAnsi="Times New Roman" w:cs="Times New Roman"/>
                <w:sz w:val="24"/>
                <w:szCs w:val="24"/>
              </w:rPr>
              <w:t xml:space="preserve"> формирует и направляет межведомственные запросы о предоставлении документов: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lastRenderedPageBreak/>
              <w:t>-выписки из Единого государственного реестра недвижимости о правах на объект недвижимости;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Межведомственные запросы о предоставлении документов направляются на бумажном носителе или в форме электронного документа в: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а) Федеральную налоговую службу Российской Федерации;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б) Федеральную службу государственной регистрации, кадастра и картографии.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прохождения административной процедуры составляет не более 5 рабочих дней со дня получения </w:t>
            </w:r>
            <w:r>
              <w:rPr>
                <w:rFonts w:ascii="Times New Roman" w:hAnsi="Times New Roman" w:cs="Times New Roman"/>
                <w:sz w:val="24"/>
                <w:szCs w:val="24"/>
              </w:rPr>
              <w:t>А</w:t>
            </w:r>
            <w:r w:rsidRPr="00FF5236">
              <w:rPr>
                <w:rFonts w:ascii="Times New Roman" w:hAnsi="Times New Roman" w:cs="Times New Roman"/>
                <w:sz w:val="24"/>
                <w:szCs w:val="24"/>
              </w:rPr>
              <w:t>дминистрацией городского округа Спасск-Дальний заявления о предоставлении муниципальной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Результатом административной процедуры является поступление в </w:t>
            </w:r>
            <w:r>
              <w:rPr>
                <w:rFonts w:ascii="Times New Roman" w:hAnsi="Times New Roman" w:cs="Times New Roman"/>
                <w:sz w:val="24"/>
                <w:szCs w:val="24"/>
              </w:rPr>
              <w:t>А</w:t>
            </w:r>
            <w:r w:rsidRPr="00FF5236">
              <w:rPr>
                <w:rFonts w:ascii="Times New Roman" w:hAnsi="Times New Roman" w:cs="Times New Roman"/>
                <w:sz w:val="24"/>
                <w:szCs w:val="24"/>
              </w:rPr>
              <w:t>дминистрацию городского округа Спасск-Дальний запрашиваемых документов (их копий или сведений, содержащихся в них) от уполномоченных органов.</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 xml:space="preserve">Администрации </w:t>
            </w:r>
            <w:r w:rsidRPr="00FF5236">
              <w:rPr>
                <w:rFonts w:ascii="Times New Roman" w:hAnsi="Times New Roman" w:cs="Times New Roman"/>
                <w:sz w:val="24"/>
                <w:szCs w:val="24"/>
              </w:rPr>
              <w:t>городского округа Спасск-Дальний готовит в произвольной форме уведомление об отказе в выдаче выписки из перечня организаций, эксплуатирующих инженерные сети.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отсутствия оснований для отказа в предоставлении муниц</w:t>
            </w:r>
            <w:r>
              <w:rPr>
                <w:rFonts w:ascii="Times New Roman" w:hAnsi="Times New Roman" w:cs="Times New Roman"/>
                <w:sz w:val="24"/>
                <w:szCs w:val="24"/>
              </w:rPr>
              <w:t>ипальной услуги специалист А</w:t>
            </w:r>
            <w:r w:rsidRPr="00FF5236">
              <w:rPr>
                <w:rFonts w:ascii="Times New Roman" w:hAnsi="Times New Roman" w:cs="Times New Roman"/>
                <w:sz w:val="24"/>
                <w:szCs w:val="24"/>
              </w:rPr>
              <w:t xml:space="preserve">дминистрации городского округа Спасск-Дальний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FF5236">
              <w:rPr>
                <w:rFonts w:ascii="Times New Roman" w:hAnsi="Times New Roman" w:cs="Times New Roman"/>
                <w:sz w:val="24"/>
                <w:szCs w:val="24"/>
              </w:rPr>
              <w:t>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11.1.2 и пунктом 11.1.3</w:t>
            </w:r>
            <w:r w:rsidRPr="00B87D3E">
              <w:rPr>
                <w:rFonts w:ascii="Times New Roman" w:hAnsi="Times New Roman" w:cs="Times New Roman"/>
                <w:sz w:val="24"/>
                <w:szCs w:val="24"/>
              </w:rPr>
              <w:t xml:space="preserve"> </w:t>
            </w:r>
            <w:r w:rsidRPr="00FF5236">
              <w:rPr>
                <w:rFonts w:ascii="Times New Roman" w:hAnsi="Times New Roman" w:cs="Times New Roman"/>
                <w:sz w:val="24"/>
                <w:szCs w:val="24"/>
              </w:rPr>
              <w:t xml:space="preserve">настоящего административного регламента, в случае обращения на </w:t>
            </w:r>
            <w:r w:rsidRPr="00FF5236">
              <w:rPr>
                <w:rFonts w:ascii="Times New Roman" w:hAnsi="Times New Roman" w:cs="Times New Roman"/>
                <w:sz w:val="24"/>
                <w:szCs w:val="24"/>
              </w:rPr>
              <w:lastRenderedPageBreak/>
              <w:t>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готовит в произвольной форме уведомление об отказе в выдаче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в соответствии с заявлением готовит разрешение (ордер) на проведение земляных работ по форме, утвержденной </w:t>
            </w:r>
            <w:r w:rsidRPr="00B87D3E">
              <w:rPr>
                <w:rFonts w:ascii="Times New Roman" w:hAnsi="Times New Roman" w:cs="Times New Roman"/>
                <w:sz w:val="24"/>
                <w:szCs w:val="24"/>
              </w:rPr>
              <w:t>приложением № 6</w:t>
            </w:r>
            <w:r w:rsidRPr="00FF5236">
              <w:rPr>
                <w:rFonts w:ascii="Times New Roman" w:hAnsi="Times New Roman" w:cs="Times New Roman"/>
                <w:sz w:val="24"/>
                <w:szCs w:val="24"/>
              </w:rPr>
              <w:t xml:space="preserve"> к настоящему административному регламенту.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Заявителем (представителем заявителя) на копии разрешения (ордера) на проведение земляных работ ставятся подпись и дата получения.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Копия разрешения (ордера) на проведение земляных работ хранится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вместе с заявлением и прилагаемыми к нему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FF5236">
              <w:rPr>
                <w:rFonts w:ascii="Times New Roman" w:hAnsi="Times New Roman" w:cs="Times New Roman"/>
                <w:b/>
                <w:bCs/>
                <w:sz w:val="24"/>
                <w:szCs w:val="24"/>
              </w:rPr>
              <w:t xml:space="preserve">  </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готовит в произвольной форме уведомление об отказе в продление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отсутствия оснований для отказа в предоставлении муниципальной услуги специалист администрации городского округа Спасск-Дальний вносит соответствующую запись в разрешение (ордер) на проведение земляных работ и удостоверяет печатью и подписью начальника управления градостроительства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начальника управления градостроительства Администрации городского округа </w:t>
            </w:r>
            <w:r w:rsidRPr="00FF5236">
              <w:rPr>
                <w:rFonts w:ascii="Times New Roman" w:hAnsi="Times New Roman" w:cs="Times New Roman"/>
                <w:sz w:val="24"/>
                <w:szCs w:val="24"/>
              </w:rPr>
              <w:lastRenderedPageBreak/>
              <w:t>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ConsPlusNormal"/>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административного регламента.</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выявления оснований для отказа в предоставлении муниципальной услуги специалист администрации городского округа Спасск-Дальний готовит в произвольной форме уведомление об отказе в закрытии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отсутствия оснований для отказа в предоставлении муниципальной услуги специалист администрации городского округа Спасск-Дальний вносит соответствующую запись в разрешение (ордер) на проведение земляных работ и удостоверяет печатью и подписью начальника управления градостроительства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5 рабочих дней со дня регистрации заявления и документов в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w:t>
            </w:r>
            <w:r>
              <w:rPr>
                <w:rFonts w:ascii="Times New Roman" w:hAnsi="Times New Roman" w:cs="Times New Roman"/>
                <w:sz w:val="24"/>
                <w:szCs w:val="24"/>
              </w:rPr>
              <w:t xml:space="preserve">о дня </w:t>
            </w:r>
            <w:r w:rsidRPr="00FF5236">
              <w:rPr>
                <w:rFonts w:ascii="Times New Roman" w:hAnsi="Times New Roman" w:cs="Times New Roman"/>
                <w:sz w:val="24"/>
                <w:szCs w:val="24"/>
              </w:rPr>
              <w:t xml:space="preserve"> принятия решения.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17.4. Прекращение действия разрешения (ордера) на проведение земляных работ.</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Решение о прекращении действия разрешения (ордера) на проведение земляных работ принимается специалистом </w:t>
            </w:r>
            <w:r>
              <w:rPr>
                <w:rFonts w:ascii="Times New Roman" w:hAnsi="Times New Roman" w:cs="Times New Roman"/>
                <w:sz w:val="24"/>
                <w:szCs w:val="24"/>
              </w:rPr>
              <w:t>А</w:t>
            </w:r>
            <w:r w:rsidRPr="00FF5236">
              <w:rPr>
                <w:rFonts w:ascii="Times New Roman" w:hAnsi="Times New Roman" w:cs="Times New Roman"/>
                <w:sz w:val="24"/>
                <w:szCs w:val="24"/>
              </w:rPr>
              <w:t xml:space="preserve">дминистрации городского округа Спасск-Дальний при наличии одного из оснований, предусмотренных в пункте 11.3 настоящего регламента, в течение 2 рабочих дней со дня возникновения </w:t>
            </w:r>
            <w:r w:rsidRPr="00FF5236">
              <w:rPr>
                <w:rFonts w:ascii="Times New Roman" w:hAnsi="Times New Roman" w:cs="Times New Roman"/>
                <w:sz w:val="24"/>
                <w:szCs w:val="24"/>
              </w:rPr>
              <w:lastRenderedPageBreak/>
              <w:t>соответствующего основания.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принятия решения о прекращении действия разрешения (ордера) на проведение земляных работ специалистом </w:t>
            </w:r>
            <w:r>
              <w:rPr>
                <w:rFonts w:ascii="Times New Roman" w:hAnsi="Times New Roman" w:cs="Times New Roman"/>
                <w:sz w:val="24"/>
                <w:szCs w:val="24"/>
              </w:rPr>
              <w:t>А</w:t>
            </w:r>
            <w:r w:rsidRPr="00FF5236">
              <w:rPr>
                <w:rFonts w:ascii="Times New Roman" w:hAnsi="Times New Roman" w:cs="Times New Roman"/>
                <w:sz w:val="24"/>
                <w:szCs w:val="24"/>
              </w:rPr>
              <w:t>дминистрации городского округа Спасск-Дальний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Должностным лицом, уполномоченным на подписание решения о прекращении действия разрешения (ордера) на проведение земляных работ, является начальник управления градостроительства Администрации городского округа Спасск-Дальний.</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при личном приеме;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любым доступным способом, подтверждающим получение.</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Действие разрешения (ордера) на проведение земляных работ считается прекращенным в день уведомления заявителя (представителя заявителя).</w:t>
            </w:r>
          </w:p>
          <w:p w:rsidR="00A228AC" w:rsidRPr="00FF5236" w:rsidRDefault="00A228AC"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A228AC" w:rsidRPr="00FF5236" w:rsidRDefault="00A228AC" w:rsidP="003C4F80">
            <w:pPr>
              <w:autoSpaceDE w:val="0"/>
              <w:autoSpaceDN w:val="0"/>
              <w:adjustRightInd w:val="0"/>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FF5236">
              <w:rPr>
                <w:rFonts w:ascii="Times New Roman" w:hAnsi="Times New Roman" w:cs="Times New Roman"/>
                <w:sz w:val="24"/>
                <w:szCs w:val="24"/>
              </w:rPr>
              <w:t xml:space="preserve"> опечатки и ошибки исправляются</w:t>
            </w:r>
            <w:r>
              <w:rPr>
                <w:rFonts w:ascii="Times New Roman" w:hAnsi="Times New Roman" w:cs="Times New Roman"/>
                <w:sz w:val="24"/>
                <w:szCs w:val="24"/>
              </w:rPr>
              <w:t>,</w:t>
            </w:r>
            <w:r w:rsidRPr="00FF5236">
              <w:rPr>
                <w:rFonts w:ascii="Times New Roman" w:hAnsi="Times New Roman" w:cs="Times New Roman"/>
                <w:sz w:val="24"/>
                <w:szCs w:val="24"/>
              </w:rPr>
              <w:t xml:space="preserve"> и исправленные документы направляются заявителю (представителю заявителя) в течение 3 рабочих дней со дня регистрации обращения в Администрации городского округа Спасск-Дальний.</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Tr="003C4F80">
        <w:trPr>
          <w:trHeight w:val="776"/>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lang w:bidi="ru-RU"/>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lang w:bidi="ru-RU"/>
              </w:rPr>
              <w:t>18</w:t>
            </w:r>
          </w:p>
        </w:tc>
        <w:tc>
          <w:tcPr>
            <w:tcW w:w="8811" w:type="dxa"/>
          </w:tcPr>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A228AC" w:rsidRDefault="00A228AC" w:rsidP="003C4F80">
            <w:pPr>
              <w:autoSpaceDE w:val="0"/>
              <w:autoSpaceDN w:val="0"/>
              <w:adjustRightInd w:val="0"/>
              <w:ind w:firstLine="2"/>
              <w:jc w:val="center"/>
              <w:rPr>
                <w:rFonts w:ascii="Times New Roman" w:hAnsi="Times New Roman" w:cs="Times New Roman"/>
                <w:b/>
                <w:sz w:val="24"/>
                <w:szCs w:val="24"/>
                <w:lang w:bidi="ru-RU"/>
              </w:rPr>
            </w:pPr>
            <w:r w:rsidRPr="00FF5236">
              <w:rPr>
                <w:rFonts w:ascii="Times New Roman" w:hAnsi="Times New Roman" w:cs="Times New Roman"/>
                <w:b/>
                <w:sz w:val="24"/>
                <w:szCs w:val="24"/>
                <w:lang w:bidi="ru-RU"/>
              </w:rPr>
              <w:t>Особенности предоставления муниципальной услуги в электронной форме</w:t>
            </w:r>
          </w:p>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075258" w:rsidRPr="00FA4CAD" w:rsidRDefault="00075258" w:rsidP="003C4F80">
            <w:pPr>
              <w:pStyle w:val="ConsPlusNormal"/>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autoSpaceDE w:val="0"/>
              <w:autoSpaceDN w:val="0"/>
              <w:adjustRightInd w:val="0"/>
              <w:spacing w:line="276" w:lineRule="auto"/>
              <w:ind w:firstLine="709"/>
              <w:jc w:val="both"/>
              <w:rPr>
                <w:rFonts w:ascii="Times New Roman" w:hAnsi="Times New Roman" w:cs="Times New Roman"/>
                <w:sz w:val="16"/>
                <w:szCs w:val="16"/>
                <w:lang w:bidi="ru-RU"/>
              </w:rPr>
            </w:pPr>
          </w:p>
          <w:p w:rsidR="00A228AC" w:rsidRPr="00FF5236" w:rsidRDefault="00A228AC" w:rsidP="003C4F80">
            <w:pPr>
              <w:autoSpaceDE w:val="0"/>
              <w:autoSpaceDN w:val="0"/>
              <w:adjustRightInd w:val="0"/>
              <w:spacing w:line="276" w:lineRule="auto"/>
              <w:ind w:firstLine="709"/>
              <w:jc w:val="both"/>
              <w:rPr>
                <w:rFonts w:ascii="Times New Roman" w:hAnsi="Times New Roman" w:cs="Times New Roman"/>
                <w:sz w:val="24"/>
                <w:szCs w:val="24"/>
                <w:lang w:bidi="ru-RU"/>
              </w:rPr>
            </w:pPr>
            <w:r w:rsidRPr="00FF5236">
              <w:rPr>
                <w:rFonts w:ascii="Times New Roman" w:hAnsi="Times New Roman" w:cs="Times New Roman"/>
                <w:sz w:val="24"/>
                <w:szCs w:val="24"/>
                <w:lang w:bidi="ru-RU"/>
              </w:rPr>
              <w:t>Муни</w:t>
            </w:r>
            <w:r>
              <w:rPr>
                <w:rFonts w:ascii="Times New Roman" w:hAnsi="Times New Roman" w:cs="Times New Roman"/>
                <w:sz w:val="24"/>
                <w:szCs w:val="24"/>
                <w:lang w:bidi="ru-RU"/>
              </w:rPr>
              <w:t>ц</w:t>
            </w:r>
            <w:r w:rsidRPr="00FF5236">
              <w:rPr>
                <w:rFonts w:ascii="Times New Roman" w:hAnsi="Times New Roman" w:cs="Times New Roman"/>
                <w:sz w:val="24"/>
                <w:szCs w:val="24"/>
                <w:lang w:bidi="ru-RU"/>
              </w:rPr>
              <w:t>ипальная услуга в электронной форме не предоставляется.</w:t>
            </w:r>
          </w:p>
          <w:p w:rsidR="00075258" w:rsidRPr="00FA4CAD" w:rsidRDefault="00075258" w:rsidP="003C4F80">
            <w:pPr>
              <w:pStyle w:val="ConsPlusNormal"/>
              <w:spacing w:line="276" w:lineRule="auto"/>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19</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075258" w:rsidRDefault="00A228AC"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Особенности предоставления муниципальной услуги МФЦ</w:t>
            </w:r>
          </w:p>
          <w:p w:rsidR="003C4F80" w:rsidRPr="00FA4CAD" w:rsidRDefault="003C4F80" w:rsidP="003C4F80">
            <w:pPr>
              <w:pStyle w:val="ConsPlusNormal"/>
              <w:ind w:firstLine="709"/>
              <w:jc w:val="both"/>
              <w:rPr>
                <w:rFonts w:ascii="Times New Roman" w:hAnsi="Times New Roman" w:cs="Times New Roman"/>
                <w:sz w:val="16"/>
                <w:szCs w:val="16"/>
              </w:rPr>
            </w:pPr>
          </w:p>
        </w:tc>
      </w:tr>
      <w:tr w:rsidR="00075258" w:rsidTr="00970792">
        <w:trPr>
          <w:trHeight w:val="2252"/>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A228AC">
            <w:pPr>
              <w:pStyle w:val="ad"/>
              <w:widowControl w:val="0"/>
              <w:numPr>
                <w:ilvl w:val="1"/>
                <w:numId w:val="0"/>
              </w:numPr>
              <w:autoSpaceDE w:val="0"/>
              <w:autoSpaceDN w:val="0"/>
              <w:spacing w:line="360" w:lineRule="auto"/>
              <w:ind w:firstLine="709"/>
              <w:jc w:val="both"/>
              <w:rPr>
                <w:rFonts w:ascii="Times New Roman" w:hAnsi="Times New Roman"/>
                <w:sz w:val="16"/>
                <w:szCs w:val="16"/>
              </w:rPr>
            </w:pPr>
          </w:p>
          <w:p w:rsidR="00A228AC" w:rsidRPr="00FF5236" w:rsidRDefault="00A228AC" w:rsidP="003C4F80">
            <w:pPr>
              <w:pStyle w:val="ad"/>
              <w:widowControl w:val="0"/>
              <w:numPr>
                <w:ilvl w:val="1"/>
                <w:numId w:val="0"/>
              </w:numPr>
              <w:autoSpaceDE w:val="0"/>
              <w:autoSpaceDN w:val="0"/>
              <w:spacing w:line="276" w:lineRule="auto"/>
              <w:ind w:firstLine="569"/>
              <w:jc w:val="both"/>
              <w:rPr>
                <w:rFonts w:ascii="Times New Roman" w:hAnsi="Times New Roman"/>
                <w:sz w:val="24"/>
                <w:szCs w:val="24"/>
              </w:rPr>
            </w:pPr>
            <w:r w:rsidRPr="00FF5236">
              <w:rPr>
                <w:rFonts w:ascii="Times New Roman" w:hAnsi="Times New Roman"/>
                <w:sz w:val="24"/>
                <w:szCs w:val="24"/>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A228AC" w:rsidRPr="00FF5236" w:rsidRDefault="00A228AC" w:rsidP="003C4F80">
            <w:pPr>
              <w:pStyle w:val="ad"/>
              <w:spacing w:line="276" w:lineRule="auto"/>
              <w:ind w:left="0" w:firstLine="569"/>
              <w:contextualSpacing w:val="0"/>
              <w:rPr>
                <w:rFonts w:ascii="Times New Roman" w:hAnsi="Times New Roman"/>
                <w:sz w:val="24"/>
                <w:szCs w:val="24"/>
              </w:rPr>
            </w:pPr>
            <w:r w:rsidRPr="00FF5236">
              <w:rPr>
                <w:rFonts w:ascii="Times New Roman" w:hAnsi="Times New Roman"/>
                <w:sz w:val="24"/>
                <w:szCs w:val="24"/>
              </w:rPr>
              <w:t>-информирование (консультация) по порядку предоставления муниципальной услуги;</w:t>
            </w:r>
          </w:p>
          <w:p w:rsidR="00A228AC" w:rsidRPr="00FF5236" w:rsidRDefault="00A228AC" w:rsidP="003C4F80">
            <w:pPr>
              <w:pStyle w:val="ad"/>
              <w:widowControl w:val="0"/>
              <w:autoSpaceDE w:val="0"/>
              <w:autoSpaceDN w:val="0"/>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-прием и регистрация запроса и документов от заявителя для получения муниципальной услуги;</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8AC" w:rsidRPr="00FF5236" w:rsidRDefault="00A228AC" w:rsidP="003C4F80">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t xml:space="preserve">19.2. Осуществление административной процедуры «Информирование (консультация) по порядку предоставления муниципальной услуги». </w:t>
            </w:r>
          </w:p>
          <w:p w:rsidR="00A228AC" w:rsidRPr="00FF5236" w:rsidRDefault="00A228AC" w:rsidP="003C4F80">
            <w:pPr>
              <w:suppressAutoHyphens/>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A228AC" w:rsidRPr="00FF5236" w:rsidRDefault="00A228AC" w:rsidP="003C4F80">
            <w:pPr>
              <w:pStyle w:val="ad"/>
              <w:numPr>
                <w:ilvl w:val="0"/>
                <w:numId w:val="33"/>
              </w:numPr>
              <w:tabs>
                <w:tab w:val="left" w:pos="993"/>
              </w:tabs>
              <w:spacing w:line="276" w:lineRule="auto"/>
              <w:ind w:left="0" w:firstLine="569"/>
              <w:jc w:val="both"/>
              <w:rPr>
                <w:rFonts w:ascii="Times New Roman" w:hAnsi="Times New Roman"/>
                <w:sz w:val="24"/>
                <w:szCs w:val="24"/>
              </w:rPr>
            </w:pPr>
            <w:r w:rsidRPr="00FF5236">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228AC" w:rsidRPr="00FF5236" w:rsidRDefault="00A228AC" w:rsidP="003C4F80">
            <w:pPr>
              <w:pStyle w:val="ad"/>
              <w:numPr>
                <w:ilvl w:val="1"/>
                <w:numId w:val="0"/>
              </w:numPr>
              <w:spacing w:line="276" w:lineRule="auto"/>
              <w:ind w:firstLine="569"/>
              <w:jc w:val="both"/>
              <w:rPr>
                <w:rFonts w:ascii="Times New Roman" w:hAnsi="Times New Roman"/>
                <w:sz w:val="24"/>
                <w:szCs w:val="24"/>
              </w:rPr>
            </w:pPr>
            <w:r w:rsidRPr="00FF5236">
              <w:rPr>
                <w:rFonts w:ascii="Times New Roman" w:hAnsi="Times New Roman"/>
                <w:sz w:val="24"/>
                <w:szCs w:val="24"/>
              </w:rPr>
              <w:t>19.3. Осуществление административной процедуры «Прием и регистрация запроса и документов».</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 xml:space="preserve">В случае наличия оснований для отказа в приеме документов, определенных в пункте 10 настоящего административного регламента, уведомляет заявителя о </w:t>
            </w:r>
            <w:r w:rsidRPr="00FF5236">
              <w:rPr>
                <w:rFonts w:ascii="Times New Roman" w:hAnsi="Times New Roman"/>
                <w:sz w:val="24"/>
                <w:szCs w:val="24"/>
              </w:rPr>
              <w:lastRenderedPageBreak/>
              <w:t>возможности получения отказа в предоставлении муниципальной услуги.</w:t>
            </w:r>
          </w:p>
          <w:p w:rsidR="00A228AC" w:rsidRPr="00FF5236" w:rsidRDefault="00A228AC" w:rsidP="003C4F80">
            <w:pPr>
              <w:pStyle w:val="ad"/>
              <w:spacing w:line="276" w:lineRule="auto"/>
              <w:ind w:left="0" w:firstLine="569"/>
              <w:contextualSpacing w:val="0"/>
              <w:jc w:val="both"/>
              <w:rPr>
                <w:rFonts w:ascii="Times New Roman" w:hAnsi="Times New Roman"/>
                <w:sz w:val="24"/>
                <w:szCs w:val="24"/>
              </w:rPr>
            </w:pPr>
            <w:r w:rsidRPr="00FF5236">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w:t>
            </w:r>
            <w:r w:rsidRPr="00FF5236">
              <w:rPr>
                <w:rFonts w:ascii="Times New Roman" w:hAnsi="Times New Roman" w:cs="Times New Roman"/>
                <w:sz w:val="24"/>
                <w:szCs w:val="24"/>
              </w:rPr>
              <w:lastRenderedPageBreak/>
              <w:t>обеспечивает:</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228AC" w:rsidRPr="00FF5236" w:rsidRDefault="00A228AC" w:rsidP="003C4F80">
            <w:pPr>
              <w:pStyle w:val="ad"/>
              <w:spacing w:line="276" w:lineRule="auto"/>
              <w:ind w:left="0" w:firstLine="569"/>
              <w:jc w:val="both"/>
              <w:rPr>
                <w:rFonts w:ascii="Times New Roman" w:hAnsi="Times New Roman"/>
                <w:sz w:val="24"/>
                <w:szCs w:val="24"/>
              </w:rPr>
            </w:pPr>
            <w:r w:rsidRPr="00FF5236">
              <w:rPr>
                <w:rFonts w:ascii="Times New Roman" w:hAnsi="Times New Roman"/>
                <w:sz w:val="24"/>
                <w:szCs w:val="24"/>
              </w:rPr>
              <w:t>-учет выдачи экземпляров электронных документов на бумажном носителе.</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228AC" w:rsidRPr="00FF5236" w:rsidRDefault="00A228AC" w:rsidP="003C4F80">
            <w:pPr>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A62EE5" w:rsidRDefault="00A62EE5" w:rsidP="00970792">
            <w:pPr>
              <w:widowControl w:val="0"/>
              <w:autoSpaceDE w:val="0"/>
              <w:autoSpaceDN w:val="0"/>
              <w:jc w:val="center"/>
              <w:outlineLvl w:val="1"/>
              <w:rPr>
                <w:rFonts w:ascii="Times New Roman" w:eastAsia="Times New Roman" w:hAnsi="Times New Roman" w:cs="Times New Roman"/>
                <w:b/>
                <w:sz w:val="26"/>
                <w:szCs w:val="2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I</w:t>
            </w:r>
            <w:r w:rsidRPr="00970792">
              <w:rPr>
                <w:rFonts w:ascii="Times New Roman" w:eastAsia="Times New Roman" w:hAnsi="Times New Roman" w:cs="Times New Roman"/>
                <w:b/>
                <w:sz w:val="26"/>
                <w:szCs w:val="26"/>
                <w:lang w:val="en-US" w:eastAsia="ru-RU"/>
              </w:rPr>
              <w:t>V</w:t>
            </w:r>
          </w:p>
          <w:p w:rsidR="00970792" w:rsidRPr="00970792" w:rsidRDefault="00970792" w:rsidP="00F7713C">
            <w:pPr>
              <w:tabs>
                <w:tab w:val="left" w:pos="4253"/>
              </w:tabs>
              <w:autoSpaceDE w:val="0"/>
              <w:autoSpaceDN w:val="0"/>
              <w:adjustRightInd w:val="0"/>
              <w:jc w:val="center"/>
              <w:rPr>
                <w:rFonts w:ascii="Times New Roman" w:hAnsi="Times New Roman" w:cs="Times New Roman"/>
                <w:b/>
                <w:sz w:val="24"/>
                <w:szCs w:val="24"/>
              </w:rPr>
            </w:pPr>
          </w:p>
        </w:tc>
        <w:tc>
          <w:tcPr>
            <w:tcW w:w="9126" w:type="dxa"/>
            <w:gridSpan w:val="2"/>
          </w:tcPr>
          <w:p w:rsidR="003C4F80" w:rsidRPr="003C4F80" w:rsidRDefault="003C4F80"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ФОРМЫ КОНТРОЛЯ ЗА ИСПОЛНЕНИЕМ</w:t>
            </w: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 АДМИНИСТРАТИВНОГО РЕГЛАМЕНТА</w:t>
            </w:r>
          </w:p>
          <w:p w:rsidR="00970792" w:rsidRPr="00970792" w:rsidRDefault="00970792" w:rsidP="00FA4CAD">
            <w:pPr>
              <w:pStyle w:val="ConsPlusNormal"/>
              <w:spacing w:line="360" w:lineRule="auto"/>
              <w:ind w:firstLine="709"/>
              <w:jc w:val="both"/>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20</w:t>
            </w:r>
          </w:p>
        </w:tc>
        <w:tc>
          <w:tcPr>
            <w:tcW w:w="8811" w:type="dxa"/>
          </w:tcPr>
          <w:p w:rsidR="003C4F80" w:rsidRPr="003C4F80" w:rsidRDefault="003C4F80" w:rsidP="003C4F80">
            <w:pPr>
              <w:widowControl w:val="0"/>
              <w:autoSpaceDE w:val="0"/>
              <w:autoSpaceDN w:val="0"/>
              <w:ind w:firstLine="709"/>
              <w:jc w:val="both"/>
              <w:outlineLvl w:val="1"/>
              <w:rPr>
                <w:rFonts w:ascii="Times New Roman" w:eastAsia="Times New Roman" w:hAnsi="Times New Roman" w:cs="Times New Roman"/>
                <w:b/>
                <w:sz w:val="16"/>
                <w:szCs w:val="16"/>
                <w:lang w:eastAsia="ru-RU"/>
              </w:rPr>
            </w:pPr>
          </w:p>
          <w:p w:rsidR="003C4F80"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 xml:space="preserve">Контроль за соблюдением и исполнением административного </w:t>
            </w:r>
          </w:p>
          <w:p w:rsidR="00970792" w:rsidRPr="00FF5236"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регламента и ответственность специалистов</w:t>
            </w:r>
          </w:p>
          <w:p w:rsidR="00970792" w:rsidRPr="00FA4CAD" w:rsidRDefault="00970792" w:rsidP="003C4F80">
            <w:pPr>
              <w:pStyle w:val="ConsPlusNormal"/>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970792">
            <w:pPr>
              <w:widowControl w:val="0"/>
              <w:autoSpaceDE w:val="0"/>
              <w:autoSpaceDN w:val="0"/>
              <w:spacing w:line="360" w:lineRule="auto"/>
              <w:ind w:firstLine="709"/>
              <w:jc w:val="both"/>
              <w:outlineLvl w:val="1"/>
              <w:rPr>
                <w:rFonts w:ascii="Times New Roman" w:eastAsia="Times New Roman" w:hAnsi="Times New Roman" w:cs="Times New Roman"/>
                <w:sz w:val="16"/>
                <w:szCs w:val="16"/>
                <w:lang w:eastAsia="ru-RU"/>
              </w:rPr>
            </w:pP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20.1. 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Pr>
                <w:rFonts w:ascii="Times New Roman" w:eastAsia="Times New Roman" w:hAnsi="Times New Roman" w:cs="Times New Roman"/>
                <w:sz w:val="24"/>
                <w:szCs w:val="24"/>
                <w:lang w:eastAsia="ru-RU"/>
              </w:rPr>
              <w:t xml:space="preserve">начальником </w:t>
            </w:r>
            <w:r w:rsidRPr="00FF5236">
              <w:rPr>
                <w:rFonts w:ascii="Times New Roman" w:eastAsia="Times New Roman" w:hAnsi="Times New Roman" w:cs="Times New Roman"/>
                <w:sz w:val="24"/>
                <w:szCs w:val="24"/>
                <w:lang w:eastAsia="ru-RU"/>
              </w:rPr>
              <w:t>управления градостроительства Администрации городского округа Спасск-Дальний.</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20.2. Контроль осуществляется путем проведения </w:t>
            </w:r>
            <w:r>
              <w:rPr>
                <w:rFonts w:ascii="Times New Roman" w:eastAsia="Times New Roman" w:hAnsi="Times New Roman" w:cs="Times New Roman"/>
                <w:sz w:val="24"/>
                <w:szCs w:val="24"/>
                <w:lang w:eastAsia="ru-RU"/>
              </w:rPr>
              <w:t xml:space="preserve">начальником </w:t>
            </w:r>
            <w:r w:rsidRPr="00FF5236">
              <w:rPr>
                <w:rFonts w:ascii="Times New Roman" w:eastAsia="Times New Roman" w:hAnsi="Times New Roman" w:cs="Times New Roman"/>
                <w:sz w:val="24"/>
                <w:szCs w:val="24"/>
                <w:lang w:eastAsia="ru-RU"/>
              </w:rPr>
              <w:t>управления градостроительства Администрации городского округа Спасск-Дальний</w:t>
            </w:r>
            <w:r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 xml:space="preserve">проверок полноты и качества предоставления муниципальной услуги, соблюдения и выполнения специалистами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 xml:space="preserve">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положений нормативных правовых актов Российской Федерации, Приморского </w:t>
            </w:r>
            <w:r w:rsidRPr="00FF5236">
              <w:rPr>
                <w:rFonts w:ascii="Times New Roman" w:eastAsia="Times New Roman" w:hAnsi="Times New Roman" w:cs="Times New Roman"/>
                <w:sz w:val="24"/>
                <w:szCs w:val="24"/>
                <w:lang w:eastAsia="ru-RU"/>
              </w:rPr>
              <w:lastRenderedPageBreak/>
              <w:t xml:space="preserve">края,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дминистрации городского округа Спасск-Дальний, настоящего регламента.</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Плановые проверки проводятся на основании утверждаемых месячных планов работы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дминистрации городского округа Спасск-Дальний</w:t>
            </w:r>
            <w:r w:rsidRPr="00FF5236">
              <w:rPr>
                <w:rFonts w:ascii="Times New Roman" w:eastAsia="Times New Roman" w:hAnsi="Times New Roman" w:cs="Times New Roman"/>
                <w:sz w:val="24"/>
                <w:szCs w:val="24"/>
                <w:lang w:eastAsia="ru-RU"/>
              </w:rPr>
              <w:t>.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20.3. Ответственность специалистов </w:t>
            </w:r>
            <w:r>
              <w:rPr>
                <w:rFonts w:ascii="Times New Roman" w:eastAsia="Times New Roman" w:hAnsi="Times New Roman" w:cs="Times New Roman"/>
                <w:sz w:val="24"/>
                <w:szCs w:val="24"/>
                <w:lang w:eastAsia="ru-RU"/>
              </w:rPr>
              <w:t>А</w:t>
            </w:r>
            <w:r w:rsidRPr="00FF5236">
              <w:rPr>
                <w:rFonts w:ascii="Times New Roman" w:hAnsi="Times New Roman" w:cs="Times New Roman"/>
                <w:sz w:val="24"/>
                <w:szCs w:val="24"/>
              </w:rPr>
              <w:t xml:space="preserve">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за правильность и обоснованность предоставления муниципальной услуги закрепляется в </w:t>
            </w:r>
            <w:r>
              <w:rPr>
                <w:rFonts w:ascii="Times New Roman" w:eastAsia="Times New Roman" w:hAnsi="Times New Roman" w:cs="Times New Roman"/>
                <w:sz w:val="24"/>
                <w:szCs w:val="24"/>
                <w:lang w:eastAsia="ru-RU"/>
              </w:rPr>
              <w:t xml:space="preserve"> их </w:t>
            </w:r>
            <w:r w:rsidRPr="00FF5236">
              <w:rPr>
                <w:rFonts w:ascii="Times New Roman" w:eastAsia="Times New Roman" w:hAnsi="Times New Roman" w:cs="Times New Roman"/>
                <w:sz w:val="24"/>
                <w:szCs w:val="24"/>
                <w:lang w:eastAsia="ru-RU"/>
              </w:rPr>
              <w:t>должностных инструкциях в соответствии с требованиями законодательства Российской Федерации.</w:t>
            </w:r>
          </w:p>
          <w:p w:rsidR="00970792" w:rsidRPr="00FF5236" w:rsidRDefault="00970792" w:rsidP="003C4F80">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20.4. По результатам проведенных проверок в случае выявления нарушений прав заявителей начальником </w:t>
            </w:r>
            <w:r w:rsidRPr="00FF5236">
              <w:rPr>
                <w:rFonts w:ascii="Times New Roman" w:hAnsi="Times New Roman" w:cs="Times New Roman"/>
                <w:sz w:val="24"/>
                <w:szCs w:val="24"/>
              </w:rPr>
              <w:t xml:space="preserve">управления градостроительства Администрации городского округа Спасск-Дальний </w:t>
            </w:r>
            <w:r w:rsidRPr="00FF5236">
              <w:rPr>
                <w:rFonts w:ascii="Times New Roman" w:eastAsia="Times New Roman" w:hAnsi="Times New Roman" w:cs="Times New Roman"/>
                <w:sz w:val="24"/>
                <w:szCs w:val="24"/>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ab/>
              <w:t>20.5. Руководитель подразделения МФЦ осуществляет контроль за:</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надлежащим исполнением настоящего регламента сотрудниками подразделения МФЦ;</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своевременностью и полнотой передачи в орган местного самоуправления Приморского края принятых от заявителя документов;</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w:t>
            </w:r>
            <w:r>
              <w:rPr>
                <w:rFonts w:ascii="Times New Roman" w:hAnsi="Times New Roman" w:cs="Times New Roman"/>
                <w:sz w:val="24"/>
                <w:szCs w:val="24"/>
              </w:rPr>
              <w:t xml:space="preserve"> </w:t>
            </w:r>
            <w:r w:rsidRPr="00FF5236">
              <w:rPr>
                <w:rFonts w:ascii="Times New Roman" w:hAnsi="Times New Roman" w:cs="Times New Roman"/>
                <w:sz w:val="24"/>
                <w:szCs w:val="24"/>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70792" w:rsidRPr="00FF5236" w:rsidRDefault="00970792" w:rsidP="003C4F80">
            <w:pPr>
              <w:pStyle w:val="aa"/>
              <w:spacing w:line="276" w:lineRule="auto"/>
              <w:ind w:firstLine="569"/>
              <w:jc w:val="both"/>
              <w:rPr>
                <w:rFonts w:ascii="Times New Roman" w:hAnsi="Times New Roman" w:cs="Times New Roman"/>
                <w:sz w:val="24"/>
                <w:szCs w:val="24"/>
              </w:rPr>
            </w:pPr>
            <w:r w:rsidRPr="00FF5236">
              <w:rPr>
                <w:rFonts w:ascii="Times New Roman" w:hAnsi="Times New Roman" w:cs="Times New Roman"/>
                <w:sz w:val="24"/>
                <w:szCs w:val="24"/>
              </w:rP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970792" w:rsidRPr="00970792" w:rsidRDefault="00970792" w:rsidP="00970792">
            <w:pPr>
              <w:tabs>
                <w:tab w:val="left" w:pos="4253"/>
              </w:tabs>
              <w:autoSpaceDE w:val="0"/>
              <w:autoSpaceDN w:val="0"/>
              <w:adjustRightInd w:val="0"/>
              <w:jc w:val="center"/>
              <w:rPr>
                <w:rFonts w:ascii="Times New Roman" w:hAnsi="Times New Roman" w:cs="Times New Roman"/>
                <w:b/>
                <w:sz w:val="24"/>
                <w:szCs w:val="24"/>
              </w:rPr>
            </w:pPr>
            <w:r w:rsidRPr="00970792">
              <w:rPr>
                <w:rFonts w:ascii="Times New Roman" w:eastAsia="Times New Roman" w:hAnsi="Times New Roman" w:cs="Times New Roman"/>
                <w:b/>
                <w:sz w:val="26"/>
                <w:szCs w:val="26"/>
                <w:lang w:val="en-US" w:eastAsia="ru-RU"/>
              </w:rPr>
              <w:t>V</w:t>
            </w:r>
          </w:p>
        </w:tc>
        <w:tc>
          <w:tcPr>
            <w:tcW w:w="9126" w:type="dxa"/>
            <w:gridSpan w:val="2"/>
          </w:tcPr>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ДОСУДЕБНЫЙ (ВНЕСУДЕБНЫЙ) ПОРЯДОК ОБЖАЛОВАНИЯ</w:t>
            </w:r>
          </w:p>
          <w:p w:rsidR="004E2938"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РАБОТНИКА МНОГОФУНКЦИОНАЛЬНОГО ЦЕНТРА</w:t>
            </w:r>
          </w:p>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pStyle w:val="ConsPlusNormal"/>
              <w:ind w:firstLine="709"/>
              <w:jc w:val="center"/>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4E2938" w:rsidRPr="004E2938" w:rsidRDefault="004E2938" w:rsidP="00651651">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21</w:t>
            </w:r>
          </w:p>
        </w:tc>
        <w:tc>
          <w:tcPr>
            <w:tcW w:w="8811" w:type="dxa"/>
          </w:tcPr>
          <w:p w:rsidR="004E2938" w:rsidRPr="004E2938" w:rsidRDefault="004E2938" w:rsidP="004E2938">
            <w:pPr>
              <w:widowControl w:val="0"/>
              <w:autoSpaceDE w:val="0"/>
              <w:autoSpaceDN w:val="0"/>
              <w:ind w:firstLine="2"/>
              <w:jc w:val="center"/>
              <w:outlineLvl w:val="1"/>
              <w:rPr>
                <w:rFonts w:ascii="Times New Roman" w:eastAsia="Times New Roman" w:hAnsi="Times New Roman" w:cs="Times New Roman"/>
                <w:b/>
                <w:sz w:val="16"/>
                <w:szCs w:val="16"/>
                <w:lang w:eastAsia="ru-RU"/>
              </w:rPr>
            </w:pPr>
          </w:p>
          <w:p w:rsidR="00970792" w:rsidRDefault="00970792" w:rsidP="004E2938">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Порядок обжалования решений и действий (бездействия) органа, предоставляющего муниципальную услугу.</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E2938" w:rsidRDefault="004E2938" w:rsidP="00970792">
            <w:pPr>
              <w:widowControl w:val="0"/>
              <w:autoSpaceDE w:val="0"/>
              <w:autoSpaceDN w:val="0"/>
              <w:spacing w:line="360" w:lineRule="auto"/>
              <w:ind w:firstLine="709"/>
              <w:jc w:val="both"/>
              <w:outlineLvl w:val="1"/>
              <w:rPr>
                <w:rFonts w:ascii="Times New Roman" w:eastAsia="Times New Roman" w:hAnsi="Times New Roman" w:cs="Times New Roman"/>
                <w:sz w:val="24"/>
                <w:szCs w:val="24"/>
                <w:lang w:eastAsia="ru-RU"/>
              </w:rPr>
            </w:pP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 Заявитель (представитель заявителя) имеет право на досудебное (внесудебное) обжалование решений и действий (бездействия)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ее должностного лица либо муниципального служащего, а также МФЦ, работника МФЦ.</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21.2. Заявитель (представитель заявителя) может обратиться с жалобой, в том числе в следующих случаях:</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 нарушение срока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10) требование у заявителя (представителя заявителя) при предоставлении муниципальной услуги документов или информации, отсутствие и (или) </w:t>
            </w:r>
            <w:r w:rsidRPr="00FF5236">
              <w:rPr>
                <w:rFonts w:ascii="Times New Roman" w:eastAsia="Times New Roman" w:hAnsi="Times New Roman" w:cs="Times New Roman"/>
                <w:sz w:val="24"/>
                <w:szCs w:val="24"/>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21.3. Жалоба может быть подана при личном приеме, в письменной форме на бумажном носителе, в электронной форме в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дминистрацию</w:t>
            </w:r>
            <w:r>
              <w:rPr>
                <w:rFonts w:ascii="Times New Roman" w:eastAsia="Times New Roman" w:hAnsi="Times New Roman" w:cs="Times New Roman"/>
                <w:sz w:val="24"/>
                <w:szCs w:val="24"/>
                <w:lang w:eastAsia="ru-RU"/>
              </w:rPr>
              <w:t xml:space="preserve"> </w:t>
            </w:r>
            <w:r w:rsidRPr="00FF5236">
              <w:rPr>
                <w:rFonts w:ascii="Times New Roman" w:hAnsi="Times New Roman" w:cs="Times New Roman"/>
                <w:sz w:val="24"/>
                <w:szCs w:val="24"/>
              </w:rPr>
              <w:t>городского округа Спасск-Дальний</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в МФЦ либо в Администрацию Приморского края: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почтовый адрес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 г.Спасск-Дальний, ул.Борисова,17, 692245</w:t>
            </w:r>
            <w:r w:rsidRPr="00FF5236">
              <w:rPr>
                <w:rFonts w:ascii="Times New Roman" w:eastAsia="Times New Roman" w:hAnsi="Times New Roman" w:cs="Times New Roman"/>
                <w:sz w:val="24"/>
                <w:szCs w:val="24"/>
                <w:lang w:eastAsia="ru-RU"/>
              </w:rPr>
              <w:t>;</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электронную почту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 xml:space="preserve">городского округа Спасск-Дальний:           </w:t>
            </w:r>
            <w:r w:rsidRPr="00FF5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F5236">
              <w:rPr>
                <w:rFonts w:ascii="Times New Roman" w:eastAsia="Times New Roman" w:hAnsi="Times New Roman" w:cs="Times New Roman"/>
                <w:sz w:val="24"/>
                <w:szCs w:val="24"/>
                <w:lang w:val="en-US" w:eastAsia="ru-RU"/>
              </w:rPr>
              <w:t>E</w:t>
            </w:r>
            <w:r w:rsidRPr="00FF5236">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val="en-US" w:eastAsia="ru-RU"/>
              </w:rPr>
              <w:t>mail</w:t>
            </w:r>
            <w:r w:rsidRPr="00FF5236">
              <w:rPr>
                <w:rFonts w:ascii="Times New Roman" w:eastAsia="Times New Roman" w:hAnsi="Times New Roman" w:cs="Times New Roman"/>
                <w:sz w:val="24"/>
                <w:szCs w:val="24"/>
                <w:lang w:eastAsia="ru-RU"/>
              </w:rPr>
              <w:t xml:space="preserve">: </w:t>
            </w:r>
            <w:r w:rsidRPr="00FF5236">
              <w:rPr>
                <w:rFonts w:ascii="Times New Roman" w:eastAsia="Times New Roman" w:hAnsi="Times New Roman" w:cs="Times New Roman"/>
                <w:sz w:val="24"/>
                <w:szCs w:val="24"/>
                <w:lang w:val="en-US" w:eastAsia="ru-RU"/>
              </w:rPr>
              <w:t>adm</w:t>
            </w:r>
            <w:r w:rsidRPr="00FF5236">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val="en-US" w:eastAsia="ru-RU"/>
              </w:rPr>
              <w:t>spasskd</w:t>
            </w:r>
            <w:r w:rsidRPr="00FF5236">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val="en-US" w:eastAsia="ru-RU"/>
              </w:rPr>
              <w:t>ru</w:t>
            </w:r>
            <w:r w:rsidRPr="00FF5236">
              <w:rPr>
                <w:rFonts w:ascii="Times New Roman" w:eastAsia="Times New Roman" w:hAnsi="Times New Roman" w:cs="Times New Roman"/>
                <w:sz w:val="24"/>
                <w:szCs w:val="24"/>
                <w:lang w:eastAsia="ru-RU"/>
              </w:rPr>
              <w:t>;</w:t>
            </w:r>
          </w:p>
          <w:p w:rsidR="00970792" w:rsidRDefault="00970792" w:rsidP="004E2938">
            <w:pPr>
              <w:widowControl w:val="0"/>
              <w:autoSpaceDE w:val="0"/>
              <w:autoSpaceDN w:val="0"/>
              <w:spacing w:line="276" w:lineRule="auto"/>
              <w:ind w:firstLine="569"/>
              <w:jc w:val="both"/>
              <w:outlineLvl w:val="1"/>
              <w:rPr>
                <w:rFonts w:ascii="Times New Roman" w:hAnsi="Times New Roman" w:cs="Times New Roman"/>
                <w:sz w:val="24"/>
                <w:szCs w:val="24"/>
              </w:rPr>
            </w:pPr>
            <w:r w:rsidRPr="00FF5236">
              <w:rPr>
                <w:rFonts w:ascii="Times New Roman" w:eastAsia="Times New Roman" w:hAnsi="Times New Roman" w:cs="Times New Roman"/>
                <w:sz w:val="24"/>
                <w:szCs w:val="24"/>
                <w:lang w:eastAsia="ru-RU"/>
              </w:rPr>
              <w:t>- с использованием официального сайта</w:t>
            </w:r>
            <w:r>
              <w:rPr>
                <w:rFonts w:ascii="Times New Roman" w:eastAsia="Times New Roman" w:hAnsi="Times New Roman" w:cs="Times New Roman"/>
                <w:sz w:val="24"/>
                <w:szCs w:val="24"/>
                <w:lang w:eastAsia="ru-RU"/>
              </w:rPr>
              <w:t xml:space="preserve"> 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 xml:space="preserve">городского округа Спасск-Дальний: </w:t>
            </w:r>
            <w:hyperlink r:id="rId9" w:history="1">
              <w:r w:rsidRPr="00DF2EC3">
                <w:rPr>
                  <w:rStyle w:val="ab"/>
                  <w:rFonts w:ascii="Times New Roman" w:hAnsi="Times New Roman" w:cs="Times New Roman"/>
                  <w:sz w:val="24"/>
                  <w:szCs w:val="24"/>
                  <w:lang w:val="en-US"/>
                </w:rPr>
                <w:t>http</w:t>
              </w:r>
              <w:r w:rsidRPr="00DF2EC3">
                <w:rPr>
                  <w:rStyle w:val="ab"/>
                  <w:rFonts w:ascii="Times New Roman" w:hAnsi="Times New Roman" w:cs="Times New Roman"/>
                  <w:sz w:val="24"/>
                  <w:szCs w:val="24"/>
                </w:rPr>
                <w:t>://</w:t>
              </w:r>
              <w:r w:rsidRPr="00DF2EC3">
                <w:rPr>
                  <w:rStyle w:val="ab"/>
                  <w:rFonts w:ascii="Times New Roman" w:hAnsi="Times New Roman" w:cs="Times New Roman"/>
                  <w:sz w:val="24"/>
                  <w:szCs w:val="24"/>
                  <w:lang w:val="en-US"/>
                </w:rPr>
                <w:t>spassk</w:t>
              </w:r>
              <w:r w:rsidRPr="00DF2EC3">
                <w:rPr>
                  <w:rStyle w:val="ab"/>
                  <w:rFonts w:ascii="Times New Roman" w:hAnsi="Times New Roman" w:cs="Times New Roman"/>
                  <w:sz w:val="24"/>
                  <w:szCs w:val="24"/>
                </w:rPr>
                <w:t>.</w:t>
              </w:r>
              <w:r w:rsidRPr="00DF2EC3">
                <w:rPr>
                  <w:rStyle w:val="ab"/>
                  <w:rFonts w:ascii="Times New Roman" w:hAnsi="Times New Roman" w:cs="Times New Roman"/>
                  <w:sz w:val="24"/>
                  <w:szCs w:val="24"/>
                  <w:lang w:val="en-US"/>
                </w:rPr>
                <w:t>ru</w:t>
              </w:r>
            </w:hyperlink>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21.4. Жалоба должна содержать:</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21.5. Основания для приостановления рассмотрения жалобы отсутствуют.</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970792"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21.8. Жалоба на решения, принятые руководителем уполномоченного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структурного подразделения </w:t>
            </w:r>
            <w:r w:rsidRPr="00FF5236">
              <w:rPr>
                <w:rFonts w:ascii="Times New Roman" w:hAnsi="Times New Roman" w:cs="Times New Roman"/>
                <w:sz w:val="24"/>
                <w:szCs w:val="24"/>
              </w:rPr>
              <w:t>Администрации городского округа Спасск-Дальний</w:t>
            </w:r>
            <w:r w:rsidRPr="00FF5236">
              <w:rPr>
                <w:rFonts w:ascii="Times New Roman" w:eastAsia="Times New Roman" w:hAnsi="Times New Roman" w:cs="Times New Roman"/>
                <w:sz w:val="24"/>
                <w:szCs w:val="24"/>
                <w:lang w:eastAsia="ru-RU"/>
              </w:rPr>
              <w:t xml:space="preserve">, подается </w:t>
            </w:r>
            <w:r>
              <w:rPr>
                <w:rFonts w:ascii="Times New Roman" w:eastAsia="Times New Roman" w:hAnsi="Times New Roman" w:cs="Times New Roman"/>
                <w:sz w:val="24"/>
                <w:szCs w:val="24"/>
                <w:lang w:eastAsia="ru-RU"/>
              </w:rPr>
              <w:t xml:space="preserve">в Администрацию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xml:space="preserve"> и рассматривается главой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w:t>
            </w:r>
          </w:p>
          <w:p w:rsidR="00970792"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Жалоба на решения и действия (бездействие) </w:t>
            </w:r>
            <w:r>
              <w:rPr>
                <w:rFonts w:ascii="Times New Roman" w:eastAsia="Times New Roman" w:hAnsi="Times New Roman" w:cs="Times New Roman"/>
                <w:sz w:val="24"/>
                <w:szCs w:val="24"/>
                <w:lang w:eastAsia="ru-RU"/>
              </w:rPr>
              <w:t xml:space="preserve">специалистов </w:t>
            </w:r>
            <w:r w:rsidRPr="00007DF4">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Pr>
                <w:rFonts w:ascii="Times New Roman" w:hAnsi="Times New Roman" w:cs="Times New Roman"/>
                <w:sz w:val="24"/>
                <w:szCs w:val="24"/>
              </w:rPr>
              <w:t>, участвующих в</w:t>
            </w:r>
            <w:r w:rsidRPr="00FF5236">
              <w:rPr>
                <w:rFonts w:ascii="Times New Roman" w:eastAsia="Times New Roman" w:hAnsi="Times New Roman" w:cs="Times New Roman"/>
                <w:sz w:val="24"/>
                <w:szCs w:val="24"/>
                <w:lang w:eastAsia="ru-RU"/>
              </w:rPr>
              <w:t xml:space="preserve"> предоставлении муниципальной услуги</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рассматривается начальником управления градостроительства Администрации городского округа Спасск-Дальний.</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21.9. Жалоба, поступившая в </w:t>
            </w:r>
            <w:r>
              <w:rPr>
                <w:rFonts w:ascii="Times New Roman" w:eastAsia="Times New Roman" w:hAnsi="Times New Roman" w:cs="Times New Roman"/>
                <w:sz w:val="24"/>
                <w:szCs w:val="24"/>
                <w:lang w:eastAsia="ru-RU"/>
              </w:rPr>
              <w:t>А</w:t>
            </w:r>
            <w:r w:rsidRPr="00FF5236">
              <w:rPr>
                <w:rFonts w:ascii="Times New Roman" w:eastAsia="Times New Roman" w:hAnsi="Times New Roman" w:cs="Times New Roman"/>
                <w:sz w:val="24"/>
                <w:szCs w:val="24"/>
                <w:lang w:eastAsia="ru-RU"/>
              </w:rPr>
              <w:t xml:space="preserve">дминистрацию </w:t>
            </w:r>
            <w:r w:rsidRPr="00FF5236">
              <w:rPr>
                <w:rFonts w:ascii="Times New Roman" w:hAnsi="Times New Roman" w:cs="Times New Roman"/>
                <w:sz w:val="24"/>
                <w:szCs w:val="24"/>
              </w:rPr>
              <w:t xml:space="preserve">городского округа Спасск-Дальний </w:t>
            </w:r>
            <w:r w:rsidRPr="00FF5236">
              <w:rPr>
                <w:rFonts w:ascii="Times New Roman" w:eastAsia="Times New Roman" w:hAnsi="Times New Roman" w:cs="Times New Roman"/>
                <w:sz w:val="24"/>
                <w:szCs w:val="24"/>
                <w:lang w:eastAsia="ru-RU"/>
              </w:rPr>
              <w:t xml:space="preserve">подлежит рассмотрению должностным лицом, наделенным полномочиями по рассмотрению жалоб в соответствии с пунктом 21.8 настоящего регламента, в течение </w:t>
            </w:r>
            <w:r>
              <w:rPr>
                <w:rFonts w:ascii="Times New Roman" w:eastAsia="Times New Roman" w:hAnsi="Times New Roman" w:cs="Times New Roman"/>
                <w:sz w:val="24"/>
                <w:szCs w:val="24"/>
                <w:lang w:eastAsia="ru-RU"/>
              </w:rPr>
              <w:t xml:space="preserve">15 </w:t>
            </w:r>
            <w:r w:rsidRPr="00FF5236">
              <w:rPr>
                <w:rFonts w:ascii="Times New Roman" w:eastAsia="Times New Roman" w:hAnsi="Times New Roman" w:cs="Times New Roman"/>
                <w:sz w:val="24"/>
                <w:szCs w:val="24"/>
                <w:lang w:eastAsia="ru-RU"/>
              </w:rPr>
              <w:t>рабочих дней со дня ее регистрации,</w:t>
            </w:r>
            <w:r>
              <w:rPr>
                <w:rFonts w:ascii="Times New Roman" w:eastAsia="Times New Roman" w:hAnsi="Times New Roman" w:cs="Times New Roman"/>
                <w:sz w:val="24"/>
                <w:szCs w:val="24"/>
                <w:lang w:eastAsia="ru-RU"/>
              </w:rPr>
              <w:t xml:space="preserve"> а в случае обжалования отказа А</w:t>
            </w:r>
            <w:r w:rsidRPr="00FF5236">
              <w:rPr>
                <w:rFonts w:ascii="Times New Roman" w:eastAsia="Times New Roman" w:hAnsi="Times New Roman" w:cs="Times New Roman"/>
                <w:sz w:val="24"/>
                <w:szCs w:val="24"/>
                <w:lang w:eastAsia="ru-RU"/>
              </w:rPr>
              <w:t xml:space="preserve">дминистрации </w:t>
            </w:r>
            <w:r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xml:space="preserve">,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cs="Times New Roman"/>
                <w:sz w:val="24"/>
                <w:szCs w:val="24"/>
                <w:lang w:eastAsia="ru-RU"/>
              </w:rPr>
              <w:t xml:space="preserve">    5 </w:t>
            </w:r>
            <w:r w:rsidRPr="00FF5236">
              <w:rPr>
                <w:rFonts w:ascii="Times New Roman" w:eastAsia="Times New Roman" w:hAnsi="Times New Roman" w:cs="Times New Roman"/>
                <w:sz w:val="24"/>
                <w:szCs w:val="24"/>
                <w:lang w:eastAsia="ru-RU"/>
              </w:rPr>
              <w:t>рабочих дней со дня ее регистрации.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21.10. Жалоба, поступившая в МФЦ, учредителю МФЦ, подлежит рассмотрению должностным лицом, наделенным соответствующими полномочиями по рассмотрению жалоб, в течение </w:t>
            </w:r>
            <w:r>
              <w:rPr>
                <w:rFonts w:ascii="Times New Roman" w:eastAsia="Times New Roman" w:hAnsi="Times New Roman" w:cs="Times New Roman"/>
                <w:sz w:val="24"/>
                <w:szCs w:val="24"/>
                <w:lang w:eastAsia="ru-RU"/>
              </w:rPr>
              <w:t xml:space="preserve">15 </w:t>
            </w:r>
            <w:r w:rsidRPr="00FF5236">
              <w:rPr>
                <w:rFonts w:ascii="Times New Roman" w:eastAsia="Times New Roman" w:hAnsi="Times New Roman" w:cs="Times New Roman"/>
                <w:sz w:val="24"/>
                <w:szCs w:val="24"/>
                <w:lang w:eastAsia="ru-RU"/>
              </w:rPr>
              <w:t xml:space="preserve">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cs="Times New Roman"/>
                <w:sz w:val="24"/>
                <w:szCs w:val="24"/>
                <w:lang w:eastAsia="ru-RU"/>
              </w:rPr>
              <w:t>5</w:t>
            </w:r>
            <w:r w:rsidRPr="00FF5236">
              <w:rPr>
                <w:rFonts w:ascii="Times New Roman" w:eastAsia="Times New Roman" w:hAnsi="Times New Roman" w:cs="Times New Roman"/>
                <w:sz w:val="24"/>
                <w:szCs w:val="24"/>
                <w:lang w:eastAsia="ru-RU"/>
              </w:rPr>
              <w:t xml:space="preserve"> рабочих дней со дня ее регистрации.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21.11.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21.12. По результатам рассмотрения жалобы принимается одно из следующих решений:</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в удовлетворении жалобы отказывается.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21.13. Не позднее дня, следующего за днем принятия решения, указанного в </w:t>
            </w:r>
            <w:r w:rsidRPr="00FF5236">
              <w:rPr>
                <w:rFonts w:ascii="Times New Roman" w:eastAsia="Times New Roman" w:hAnsi="Times New Roman" w:cs="Times New Roman"/>
                <w:sz w:val="24"/>
                <w:szCs w:val="24"/>
                <w:lang w:eastAsia="ru-RU"/>
              </w:rPr>
              <w:lastRenderedPageBreak/>
              <w:t xml:space="preserve">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 закона от 27.07.2010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FF5236">
              <w:rPr>
                <w:rFonts w:ascii="Times New Roman" w:eastAsia="Times New Roman" w:hAnsi="Times New Roman" w:cs="Times New Roman"/>
                <w:sz w:val="24"/>
                <w:szCs w:val="24"/>
                <w:lang w:eastAsia="ru-RU"/>
              </w:rPr>
              <w:t>.</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792" w:rsidRPr="00FF5236" w:rsidRDefault="00970792" w:rsidP="004E2938">
            <w:pPr>
              <w:widowControl w:val="0"/>
              <w:autoSpaceDE w:val="0"/>
              <w:autoSpaceDN w:val="0"/>
              <w:spacing w:line="276" w:lineRule="auto"/>
              <w:ind w:firstLine="56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bl>
    <w:p w:rsidR="000A3A73" w:rsidRPr="00FF5236" w:rsidRDefault="000A3A7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Приложение № 1</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C447D">
        <w:rPr>
          <w:rFonts w:ascii="Times New Roman" w:eastAsia="Times New Roman" w:hAnsi="Times New Roman" w:cs="Times New Roman"/>
          <w:sz w:val="24"/>
          <w:szCs w:val="24"/>
          <w:lang w:eastAsia="ru-RU"/>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на проведение земляных работ»</w:t>
      </w:r>
    </w:p>
    <w:p w:rsidR="002822DC" w:rsidRPr="005C447D" w:rsidRDefault="002822DC" w:rsidP="002822DC">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widowControl w:val="0"/>
        <w:tabs>
          <w:tab w:val="left" w:pos="4678"/>
          <w:tab w:val="left" w:pos="4820"/>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447D">
        <w:rPr>
          <w:rFonts w:ascii="Times New Roman" w:eastAsia="Times New Roman" w:hAnsi="Times New Roman" w:cs="Times New Roman"/>
          <w:sz w:val="24"/>
          <w:szCs w:val="24"/>
          <w:lang w:eastAsia="ru-RU"/>
        </w:rPr>
        <w:t xml:space="preserve"> В управление градостроительства</w:t>
      </w:r>
    </w:p>
    <w:p w:rsidR="002822DC" w:rsidRPr="005C447D" w:rsidRDefault="002822DC" w:rsidP="002822DC">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Администрации городского округа Спасск-Дальний</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pStyle w:val="aa"/>
        <w:jc w:val="right"/>
        <w:rPr>
          <w:rFonts w:ascii="Times New Roman" w:hAnsi="Times New Roman" w:cs="Times New Roman"/>
          <w:sz w:val="24"/>
          <w:szCs w:val="24"/>
          <w:lang w:eastAsia="ru-RU"/>
        </w:rPr>
      </w:pPr>
      <w:r w:rsidRPr="005C447D">
        <w:rPr>
          <w:sz w:val="24"/>
          <w:szCs w:val="24"/>
          <w:lang w:eastAsia="ru-RU"/>
        </w:rPr>
        <w:t xml:space="preserve">                           </w:t>
      </w:r>
      <w:r w:rsidRPr="005C447D">
        <w:rPr>
          <w:rFonts w:ascii="Times New Roman" w:hAnsi="Times New Roman" w:cs="Times New Roman"/>
          <w:sz w:val="24"/>
          <w:szCs w:val="24"/>
          <w:lang w:eastAsia="ru-RU"/>
        </w:rPr>
        <w:t>От кого: 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5C447D">
        <w:rPr>
          <w:rFonts w:ascii="Times New Roman" w:hAnsi="Times New Roman" w:cs="Times New Roman"/>
          <w:sz w:val="24"/>
          <w:szCs w:val="24"/>
          <w:lang w:eastAsia="ru-RU"/>
        </w:rPr>
        <w:t xml:space="preserve">                                            </w:t>
      </w:r>
      <w:r w:rsidRPr="00203298">
        <w:rPr>
          <w:rFonts w:ascii="Times New Roman" w:hAnsi="Times New Roman" w:cs="Times New Roman"/>
          <w:sz w:val="20"/>
          <w:szCs w:val="20"/>
          <w:lang w:eastAsia="ru-RU"/>
        </w:rPr>
        <w:t>(сведения о лице, планирующем</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осуществлять земляные</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работы. Наименование юридического лица,</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ИНН, юридический</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 почтовый адреса, Ф.И.О.,</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дата и место рождения руководителя;</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телефоны. Ф.И.О. физического лица,</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серия, номер, когда и кем</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выдан документ, удостоверяющий личность,</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2822DC" w:rsidRPr="00203298" w:rsidRDefault="002822DC" w:rsidP="002822DC">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адрес места регистрации)</w:t>
      </w:r>
    </w:p>
    <w:p w:rsidR="002822DC"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p>
    <w:p w:rsidR="002822DC"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 выдаче </w:t>
      </w:r>
      <w:r w:rsidRPr="005C447D">
        <w:rPr>
          <w:rFonts w:ascii="Times New Roman" w:hAnsi="Times New Roman" w:cs="Times New Roman"/>
          <w:sz w:val="24"/>
          <w:szCs w:val="24"/>
        </w:rPr>
        <w:t>выписки из перечня организаций, эксплуатирующих инженерные сети</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autoSpaceDE w:val="0"/>
        <w:autoSpaceDN w:val="0"/>
        <w:adjustRightInd w:val="0"/>
        <w:spacing w:after="0" w:line="240" w:lineRule="auto"/>
        <w:jc w:val="both"/>
        <w:rPr>
          <w:rFonts w:ascii="Times New Roman" w:hAnsi="Times New Roman" w:cs="Times New Roman"/>
          <w:sz w:val="24"/>
          <w:szCs w:val="24"/>
        </w:rPr>
      </w:pPr>
    </w:p>
    <w:tbl>
      <w:tblPr>
        <w:tblW w:w="9599" w:type="dxa"/>
        <w:tblLook w:val="04A0"/>
      </w:tblPr>
      <w:tblGrid>
        <w:gridCol w:w="874"/>
        <w:gridCol w:w="569"/>
        <w:gridCol w:w="167"/>
        <w:gridCol w:w="1886"/>
        <w:gridCol w:w="538"/>
        <w:gridCol w:w="1255"/>
        <w:gridCol w:w="293"/>
        <w:gridCol w:w="82"/>
        <w:gridCol w:w="359"/>
        <w:gridCol w:w="525"/>
        <w:gridCol w:w="190"/>
        <w:gridCol w:w="474"/>
        <w:gridCol w:w="410"/>
        <w:gridCol w:w="348"/>
        <w:gridCol w:w="184"/>
        <w:gridCol w:w="327"/>
        <w:gridCol w:w="592"/>
        <w:gridCol w:w="618"/>
        <w:gridCol w:w="23"/>
      </w:tblGrid>
      <w:tr w:rsidR="002822DC" w:rsidRPr="005C447D" w:rsidTr="00C456BE">
        <w:trPr>
          <w:gridAfter w:val="1"/>
          <w:wAfter w:w="29" w:type="dxa"/>
        </w:trPr>
        <w:tc>
          <w:tcPr>
            <w:tcW w:w="6062" w:type="dxa"/>
            <w:gridSpan w:val="10"/>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Наименование юр.лица или Ф.И.О. физ.лица заявителя</w:t>
            </w:r>
          </w:p>
        </w:tc>
        <w:tc>
          <w:tcPr>
            <w:tcW w:w="3508" w:type="dxa"/>
            <w:gridSpan w:val="8"/>
            <w:tcBorders>
              <w:left w:val="nil"/>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и почтовый адреса юр. лица или адрес места жительства физ. лица</w:t>
            </w: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2943" w:type="dxa"/>
            <w:gridSpan w:val="4"/>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8" w:type="dxa"/>
            <w:gridSpan w:val="6"/>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ИНН юр.лица</w:t>
            </w:r>
          </w:p>
        </w:tc>
        <w:tc>
          <w:tcPr>
            <w:tcW w:w="2554" w:type="dxa"/>
            <w:gridSpan w:val="5"/>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tcBorders>
              <w:top w:val="single" w:sz="4" w:space="0" w:color="auto"/>
            </w:tcBorders>
            <w:shd w:val="clear" w:color="auto" w:fill="auto"/>
          </w:tcPr>
          <w:p w:rsidR="002822DC" w:rsidRPr="005C447D" w:rsidRDefault="002822DC" w:rsidP="00C456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Прошу выдать </w:t>
            </w:r>
            <w:r w:rsidRPr="005C447D">
              <w:rPr>
                <w:rFonts w:ascii="Times New Roman" w:hAnsi="Times New Roman" w:cs="Times New Roman"/>
                <w:sz w:val="24"/>
                <w:szCs w:val="24"/>
              </w:rPr>
              <w:t>выписку из перечня организаций, эксплуатирующих инженерные сети,</w:t>
            </w:r>
            <w:r w:rsidRPr="005C447D">
              <w:rPr>
                <w:rFonts w:ascii="Times New Roman" w:eastAsia="Times New Roman" w:hAnsi="Times New Roman" w:cs="Times New Roman"/>
                <w:sz w:val="24"/>
                <w:szCs w:val="24"/>
                <w:lang w:eastAsia="ru-RU"/>
              </w:rPr>
              <w:t xml:space="preserve"> с </w:t>
            </w:r>
            <w:r w:rsidRPr="005C447D">
              <w:rPr>
                <w:rFonts w:ascii="Times New Roman" w:hAnsi="Times New Roman" w:cs="Times New Roman"/>
                <w:sz w:val="24"/>
                <w:szCs w:val="24"/>
              </w:rPr>
              <w:t>целью самостоятельного согласования проведения земляных работ с указанными организациями.</w:t>
            </w:r>
          </w:p>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Земляные работы планируется производить  по адресу:</w:t>
            </w:r>
          </w:p>
        </w:tc>
      </w:tr>
      <w:tr w:rsidR="002822DC" w:rsidRPr="005C447D" w:rsidTr="00C456BE">
        <w:trPr>
          <w:gridAfter w:val="1"/>
          <w:wAfter w:w="29" w:type="dxa"/>
        </w:trPr>
        <w:tc>
          <w:tcPr>
            <w:tcW w:w="9570" w:type="dxa"/>
            <w:gridSpan w:val="1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Height w:val="312"/>
        </w:trPr>
        <w:tc>
          <w:tcPr>
            <w:tcW w:w="1117" w:type="dxa"/>
            <w:gridSpan w:val="2"/>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5" w:type="dxa"/>
            <w:gridSpan w:val="3"/>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г.  до </w:t>
            </w:r>
          </w:p>
        </w:tc>
        <w:tc>
          <w:tcPr>
            <w:tcW w:w="2835" w:type="dxa"/>
            <w:gridSpan w:val="6"/>
            <w:tcBorders>
              <w:top w:val="single" w:sz="4" w:space="0" w:color="auto"/>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1" w:type="dxa"/>
            <w:tcBorders>
              <w:top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г.</w:t>
            </w:r>
          </w:p>
        </w:tc>
      </w:tr>
      <w:tr w:rsidR="002822DC" w:rsidRPr="005C447D" w:rsidTr="00C456BE">
        <w:trPr>
          <w:gridAfter w:val="1"/>
          <w:wAfter w:w="29" w:type="dxa"/>
          <w:trHeight w:val="197"/>
        </w:trPr>
        <w:tc>
          <w:tcPr>
            <w:tcW w:w="1117" w:type="dxa"/>
            <w:gridSpan w:val="2"/>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6" w:type="dxa"/>
            <w:gridSpan w:val="2"/>
            <w:shd w:val="clear" w:color="auto" w:fill="auto"/>
          </w:tcPr>
          <w:p w:rsidR="002822DC" w:rsidRPr="000F1CD5" w:rsidRDefault="002822DC" w:rsidP="00C456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CD5">
              <w:rPr>
                <w:rFonts w:ascii="Times New Roman" w:eastAsia="Times New Roman" w:hAnsi="Times New Roman" w:cs="Times New Roman"/>
                <w:sz w:val="20"/>
                <w:szCs w:val="20"/>
                <w:lang w:eastAsia="ru-RU"/>
              </w:rPr>
              <w:t>(количество дней)</w:t>
            </w:r>
          </w:p>
        </w:tc>
        <w:tc>
          <w:tcPr>
            <w:tcW w:w="6627" w:type="dxa"/>
            <w:gridSpan w:val="14"/>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654" w:type="dxa"/>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w:t>
            </w:r>
          </w:p>
        </w:tc>
        <w:tc>
          <w:tcPr>
            <w:tcW w:w="5015" w:type="dxa"/>
            <w:gridSpan w:val="8"/>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5" w:type="dxa"/>
            <w:gridSpan w:val="6"/>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w:t>
            </w:r>
          </w:p>
        </w:tc>
        <w:tc>
          <w:tcPr>
            <w:tcW w:w="1866" w:type="dxa"/>
            <w:gridSpan w:val="3"/>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654" w:type="dxa"/>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16" w:type="dxa"/>
            <w:gridSpan w:val="17"/>
            <w:shd w:val="clear" w:color="auto" w:fill="auto"/>
          </w:tcPr>
          <w:p w:rsidR="002822DC" w:rsidRPr="00D24D98" w:rsidRDefault="002822DC" w:rsidP="00C456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4D98">
              <w:rPr>
                <w:rFonts w:ascii="Times New Roman" w:eastAsia="Times New Roman" w:hAnsi="Times New Roman" w:cs="Times New Roman"/>
                <w:sz w:val="20"/>
                <w:szCs w:val="20"/>
                <w:lang w:eastAsia="ru-RU"/>
              </w:rPr>
              <w:t xml:space="preserve">                                                (вид работ)</w:t>
            </w:r>
          </w:p>
        </w:tc>
      </w:tr>
      <w:tr w:rsidR="002822DC" w:rsidRPr="005C447D" w:rsidTr="00C456BE">
        <w:trPr>
          <w:gridAfter w:val="1"/>
          <w:wAfter w:w="29" w:type="dxa"/>
        </w:trPr>
        <w:tc>
          <w:tcPr>
            <w:tcW w:w="3369" w:type="dxa"/>
            <w:gridSpan w:val="5"/>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6"/>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    шириной</w:t>
            </w:r>
          </w:p>
        </w:tc>
        <w:tc>
          <w:tcPr>
            <w:tcW w:w="1559" w:type="dxa"/>
            <w:gridSpan w:val="4"/>
            <w:tcBorders>
              <w:bottom w:val="single" w:sz="4" w:space="0" w:color="auto"/>
            </w:tcBorders>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 w:type="dxa"/>
            <w:gridSpan w:val="2"/>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w:t>
            </w: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22DC" w:rsidRPr="005C447D" w:rsidTr="00C456BE">
        <w:trPr>
          <w:gridAfter w:val="1"/>
          <w:wAfter w:w="29" w:type="dxa"/>
        </w:trPr>
        <w:tc>
          <w:tcPr>
            <w:tcW w:w="9570" w:type="dxa"/>
            <w:gridSpan w:val="18"/>
            <w:shd w:val="clear" w:color="auto" w:fill="auto"/>
          </w:tcPr>
          <w:p w:rsidR="002822DC" w:rsidRPr="005C447D" w:rsidRDefault="002822DC" w:rsidP="00C4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t xml:space="preserve">Выписку из перечня организаций, эксплуатирующих инженерные сети, доверяется </w:t>
            </w:r>
          </w:p>
        </w:tc>
      </w:tr>
      <w:tr w:rsidR="002822DC" w:rsidRPr="005C447D" w:rsidTr="00C456BE">
        <w:trPr>
          <w:gridAfter w:val="1"/>
          <w:wAfter w:w="29" w:type="dxa"/>
          <w:trHeight w:val="170"/>
        </w:trPr>
        <w:tc>
          <w:tcPr>
            <w:tcW w:w="1242" w:type="dxa"/>
            <w:gridSpan w:val="3"/>
            <w:shd w:val="clear" w:color="auto" w:fill="auto"/>
          </w:tcPr>
          <w:p w:rsidR="002822DC" w:rsidRPr="005C447D" w:rsidRDefault="002822DC" w:rsidP="00C456BE">
            <w:pPr>
              <w:autoSpaceDE w:val="0"/>
              <w:autoSpaceDN w:val="0"/>
              <w:adjustRightInd w:val="0"/>
              <w:spacing w:after="60" w:line="240" w:lineRule="auto"/>
              <w:jc w:val="both"/>
              <w:outlineLvl w:val="0"/>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lastRenderedPageBreak/>
              <w:t>получить</w:t>
            </w:r>
          </w:p>
        </w:tc>
        <w:tc>
          <w:tcPr>
            <w:tcW w:w="8328" w:type="dxa"/>
            <w:gridSpan w:val="15"/>
            <w:tcBorders>
              <w:bottom w:val="single" w:sz="4" w:space="0" w:color="auto"/>
            </w:tcBorders>
            <w:shd w:val="clear" w:color="auto" w:fill="auto"/>
          </w:tcPr>
          <w:p w:rsidR="002822DC" w:rsidRPr="005C447D" w:rsidRDefault="002822DC" w:rsidP="00C456BE">
            <w:pPr>
              <w:autoSpaceDE w:val="0"/>
              <w:autoSpaceDN w:val="0"/>
              <w:adjustRightInd w:val="0"/>
              <w:spacing w:after="60" w:line="240" w:lineRule="auto"/>
              <w:jc w:val="center"/>
              <w:outlineLvl w:val="0"/>
              <w:rPr>
                <w:rFonts w:ascii="Times New Roman" w:hAnsi="Times New Roman" w:cs="Times New Roman"/>
                <w:b/>
                <w:bCs/>
                <w:kern w:val="32"/>
                <w:sz w:val="24"/>
                <w:szCs w:val="24"/>
                <w:lang w:eastAsia="ru-RU"/>
              </w:rPr>
            </w:pPr>
          </w:p>
        </w:tc>
      </w:tr>
      <w:tr w:rsidR="002822DC" w:rsidRPr="005C447D" w:rsidTr="00C456BE">
        <w:trPr>
          <w:gridAfter w:val="1"/>
          <w:wAfter w:w="29" w:type="dxa"/>
          <w:trHeight w:val="151"/>
        </w:trPr>
        <w:tc>
          <w:tcPr>
            <w:tcW w:w="1242" w:type="dxa"/>
            <w:gridSpan w:val="3"/>
            <w:shd w:val="clear" w:color="auto" w:fill="auto"/>
          </w:tcPr>
          <w:p w:rsidR="002822DC" w:rsidRPr="005C447D" w:rsidRDefault="002822DC" w:rsidP="00C456BE">
            <w:pPr>
              <w:autoSpaceDE w:val="0"/>
              <w:autoSpaceDN w:val="0"/>
              <w:adjustRightInd w:val="0"/>
              <w:spacing w:after="60" w:line="240" w:lineRule="auto"/>
              <w:jc w:val="both"/>
              <w:outlineLvl w:val="0"/>
              <w:rPr>
                <w:rFonts w:ascii="Times New Roman" w:hAnsi="Times New Roman" w:cs="Times New Roman"/>
                <w:sz w:val="24"/>
                <w:szCs w:val="24"/>
              </w:rPr>
            </w:pPr>
          </w:p>
        </w:tc>
        <w:tc>
          <w:tcPr>
            <w:tcW w:w="8328" w:type="dxa"/>
            <w:gridSpan w:val="15"/>
            <w:shd w:val="clear" w:color="auto" w:fill="auto"/>
          </w:tcPr>
          <w:p w:rsidR="002822DC" w:rsidRPr="00613A19" w:rsidRDefault="002822DC" w:rsidP="00C456BE">
            <w:pPr>
              <w:autoSpaceDE w:val="0"/>
              <w:autoSpaceDN w:val="0"/>
              <w:adjustRightInd w:val="0"/>
              <w:spacing w:after="60" w:line="240" w:lineRule="auto"/>
              <w:jc w:val="center"/>
              <w:outlineLvl w:val="0"/>
              <w:rPr>
                <w:rFonts w:ascii="Times New Roman" w:eastAsia="Times New Roman" w:hAnsi="Times New Roman" w:cs="Times New Roman"/>
                <w:sz w:val="20"/>
                <w:szCs w:val="20"/>
                <w:lang w:eastAsia="ru-RU"/>
              </w:rPr>
            </w:pPr>
            <w:r w:rsidRPr="00613A19">
              <w:rPr>
                <w:rFonts w:ascii="Times New Roman" w:eastAsia="Times New Roman" w:hAnsi="Times New Roman" w:cs="Times New Roman"/>
                <w:sz w:val="20"/>
                <w:szCs w:val="20"/>
                <w:lang w:eastAsia="ru-RU"/>
              </w:rPr>
              <w:t>(должность, Ф.И.О.)</w:t>
            </w:r>
          </w:p>
        </w:tc>
      </w:tr>
      <w:tr w:rsidR="002822DC" w:rsidRPr="005C447D" w:rsidTr="00C456BE">
        <w:tblPrEx>
          <w:tblBorders>
            <w:insideH w:val="single" w:sz="4" w:space="0" w:color="auto"/>
          </w:tblBorders>
        </w:tblPrEx>
        <w:trPr>
          <w:trHeight w:val="514"/>
        </w:trPr>
        <w:tc>
          <w:tcPr>
            <w:tcW w:w="9599" w:type="dxa"/>
            <w:gridSpan w:val="19"/>
            <w:tcBorders>
              <w:top w:val="nil"/>
              <w:bottom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BF02E9" w:rsidRDefault="002822DC" w:rsidP="00C456BE">
                  <w:pPr>
                    <w:widowControl w:val="0"/>
                    <w:spacing w:after="0" w:line="240" w:lineRule="auto"/>
                    <w:jc w:val="right"/>
                    <w:rPr>
                      <w:rFonts w:ascii="Times New Roman" w:hAnsi="Times New Roman" w:cs="Times New Roman"/>
                      <w:sz w:val="24"/>
                      <w:szCs w:val="24"/>
                      <w:lang w:eastAsia="ru-RU"/>
                    </w:rPr>
                  </w:pPr>
                  <w:r w:rsidRPr="00BF02E9">
                    <w:rPr>
                      <w:rFonts w:ascii="Times New Roman" w:hAnsi="Times New Roman" w:cs="Times New Roman"/>
                      <w:sz w:val="24"/>
                      <w:szCs w:val="24"/>
                      <w:lang w:eastAsia="ru-RU"/>
                    </w:rPr>
                    <w:t>В управлении градостроительства Администрации городского округа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 xml:space="preserve"> </w:t>
            </w:r>
          </w:p>
          <w:p w:rsidR="002822DC" w:rsidRPr="005C447D" w:rsidRDefault="002822DC" w:rsidP="00C456BE">
            <w:pPr>
              <w:widowControl w:val="0"/>
              <w:spacing w:after="0" w:line="240" w:lineRule="auto"/>
              <w:rPr>
                <w:rFonts w:ascii="Times New Roman" w:hAnsi="Times New Roman" w:cs="Times New Roman"/>
                <w:sz w:val="24"/>
                <w:szCs w:val="24"/>
                <w:lang w:eastAsia="ru-RU"/>
              </w:rPr>
            </w:pPr>
          </w:p>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2"/>
            </w:r>
          </w:p>
          <w:tbl>
            <w:tblPr>
              <w:tblW w:w="9498" w:type="dxa"/>
              <w:tblBorders>
                <w:insideH w:val="single" w:sz="4" w:space="0" w:color="auto"/>
                <w:insideV w:val="single" w:sz="4" w:space="0" w:color="auto"/>
              </w:tblBorders>
              <w:tblLook w:val="04A0"/>
            </w:tblPr>
            <w:tblGrid>
              <w:gridCol w:w="562"/>
              <w:gridCol w:w="8936"/>
            </w:tblGrid>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nil"/>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bl>
          <w:p w:rsidR="002822DC" w:rsidRPr="005C447D" w:rsidRDefault="002822DC" w:rsidP="00C456BE">
            <w:pPr>
              <w:autoSpaceDE w:val="0"/>
              <w:autoSpaceDN w:val="0"/>
              <w:adjustRightInd w:val="0"/>
              <w:spacing w:after="0" w:line="240" w:lineRule="auto"/>
              <w:jc w:val="center"/>
              <w:rPr>
                <w:rFonts w:ascii="Times New Roman" w:hAnsi="Times New Roman" w:cs="Times New Roman"/>
                <w:sz w:val="24"/>
                <w:szCs w:val="24"/>
                <w:lang w:eastAsia="ru-RU"/>
              </w:rPr>
            </w:pPr>
          </w:p>
        </w:tc>
      </w:tr>
      <w:tr w:rsidR="002822DC" w:rsidRPr="005C447D" w:rsidTr="00C456BE">
        <w:tblPrEx>
          <w:tblBorders>
            <w:insideH w:val="single" w:sz="4" w:space="0" w:color="auto"/>
          </w:tblBorders>
        </w:tblPrEx>
        <w:trPr>
          <w:gridAfter w:val="5"/>
          <w:wAfter w:w="2125" w:type="dxa"/>
          <w:trHeight w:val="80"/>
        </w:trPr>
        <w:tc>
          <w:tcPr>
            <w:tcW w:w="7474" w:type="dxa"/>
            <w:gridSpan w:val="14"/>
            <w:tcBorders>
              <w:top w:val="nil"/>
            </w:tcBorders>
            <w:vAlign w:val="center"/>
          </w:tcPr>
          <w:p w:rsidR="002822DC" w:rsidRPr="005C447D" w:rsidRDefault="002822DC" w:rsidP="00C456BE">
            <w:pPr>
              <w:spacing w:after="0" w:line="240" w:lineRule="auto"/>
              <w:rPr>
                <w:rFonts w:ascii="Times New Roman" w:hAnsi="Times New Roman" w:cs="Times New Roman"/>
                <w:sz w:val="24"/>
                <w:szCs w:val="24"/>
                <w:lang w:eastAsia="ru-RU"/>
              </w:rPr>
            </w:pPr>
          </w:p>
        </w:tc>
      </w:tr>
    </w:tbl>
    <w:p w:rsidR="002822DC" w:rsidRPr="005C447D" w:rsidRDefault="002822DC" w:rsidP="002822DC">
      <w:pPr>
        <w:spacing w:after="0"/>
        <w:rPr>
          <w:rFonts w:ascii="Times New Roman" w:hAnsi="Times New Roman" w:cs="Times New Roman"/>
          <w:vanish/>
          <w:sz w:val="24"/>
          <w:szCs w:val="24"/>
        </w:rPr>
      </w:pPr>
    </w:p>
    <w:tbl>
      <w:tblPr>
        <w:tblW w:w="9570" w:type="dxa"/>
        <w:tblLook w:val="04A0"/>
      </w:tblPr>
      <w:tblGrid>
        <w:gridCol w:w="2820"/>
        <w:gridCol w:w="1824"/>
        <w:gridCol w:w="1276"/>
        <w:gridCol w:w="3650"/>
      </w:tblGrid>
      <w:tr w:rsidR="002822DC" w:rsidRPr="005C447D" w:rsidTr="00C456BE">
        <w:tc>
          <w:tcPr>
            <w:tcW w:w="9570" w:type="dxa"/>
            <w:gridSpan w:val="4"/>
            <w:shd w:val="clear" w:color="auto" w:fill="auto"/>
          </w:tcPr>
          <w:p w:rsidR="002822DC" w:rsidRPr="005C447D" w:rsidRDefault="002822DC" w:rsidP="00C456BE">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Заявитель (представитель заявителя):</w:t>
            </w:r>
          </w:p>
        </w:tc>
      </w:tr>
      <w:tr w:rsidR="002822DC" w:rsidRPr="005C447D" w:rsidTr="00C456BE">
        <w:tc>
          <w:tcPr>
            <w:tcW w:w="9570" w:type="dxa"/>
            <w:gridSpan w:val="4"/>
            <w:tcBorders>
              <w:bottom w:val="single" w:sz="4" w:space="0" w:color="auto"/>
            </w:tcBorders>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c>
          <w:tcPr>
            <w:tcW w:w="4644" w:type="dxa"/>
            <w:gridSpan w:val="2"/>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(должность, № и дата выдачи доверенности)</w:t>
            </w:r>
          </w:p>
        </w:tc>
        <w:tc>
          <w:tcPr>
            <w:tcW w:w="1276"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(подпись)</w:t>
            </w:r>
          </w:p>
        </w:tc>
        <w:tc>
          <w:tcPr>
            <w:tcW w:w="3650"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(Ф.И.О.)</w:t>
            </w:r>
          </w:p>
        </w:tc>
      </w:tr>
      <w:tr w:rsidR="002822DC" w:rsidRPr="005C447D" w:rsidTr="00C456BE">
        <w:trPr>
          <w:trHeight w:val="205"/>
        </w:trPr>
        <w:tc>
          <w:tcPr>
            <w:tcW w:w="2820" w:type="dxa"/>
            <w:tcBorders>
              <w:bottom w:val="single" w:sz="4" w:space="0" w:color="auto"/>
            </w:tcBorders>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c>
          <w:tcPr>
            <w:tcW w:w="6750" w:type="dxa"/>
            <w:gridSpan w:val="3"/>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c>
          <w:tcPr>
            <w:tcW w:w="2820" w:type="dxa"/>
            <w:tcBorders>
              <w:top w:val="single" w:sz="4" w:space="0" w:color="auto"/>
            </w:tcBorders>
            <w:shd w:val="clear" w:color="auto" w:fill="auto"/>
          </w:tcPr>
          <w:p w:rsidR="002822DC" w:rsidRPr="00B23166" w:rsidRDefault="002822DC" w:rsidP="00C456B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(дата подачи заявления)</w:t>
            </w:r>
          </w:p>
        </w:tc>
        <w:tc>
          <w:tcPr>
            <w:tcW w:w="6750" w:type="dxa"/>
            <w:gridSpan w:val="3"/>
            <w:shd w:val="clear" w:color="auto" w:fill="auto"/>
          </w:tcPr>
          <w:p w:rsidR="002822DC" w:rsidRPr="005C447D" w:rsidRDefault="002822DC" w:rsidP="00C456BE">
            <w:pPr>
              <w:widowControl w:val="0"/>
              <w:autoSpaceDE w:val="0"/>
              <w:autoSpaceDN w:val="0"/>
              <w:spacing w:after="0" w:line="240" w:lineRule="auto"/>
              <w:jc w:val="right"/>
              <w:outlineLvl w:val="1"/>
              <w:rPr>
                <w:rFonts w:ascii="Times New Roman" w:hAnsi="Times New Roman" w:cs="Times New Roman"/>
                <w:sz w:val="24"/>
                <w:szCs w:val="24"/>
              </w:rPr>
            </w:pPr>
          </w:p>
        </w:tc>
      </w:tr>
      <w:tr w:rsidR="002822DC" w:rsidRPr="005C447D" w:rsidTr="00C456BE">
        <w:trPr>
          <w:trHeight w:val="276"/>
        </w:trPr>
        <w:tc>
          <w:tcPr>
            <w:tcW w:w="9570" w:type="dxa"/>
            <w:gridSpan w:val="4"/>
            <w:shd w:val="clear" w:color="auto" w:fill="auto"/>
          </w:tcPr>
          <w:p w:rsidR="002822DC" w:rsidRPr="005C447D" w:rsidRDefault="002822DC" w:rsidP="00C456BE">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М.П.</w:t>
            </w:r>
          </w:p>
        </w:tc>
      </w:tr>
    </w:tbl>
    <w:p w:rsidR="002822DC" w:rsidRDefault="002822DC" w:rsidP="002822DC">
      <w:pPr>
        <w:widowControl w:val="0"/>
        <w:autoSpaceDE w:val="0"/>
        <w:autoSpaceDN w:val="0"/>
        <w:jc w:val="right"/>
        <w:outlineLvl w:val="1"/>
        <w:rPr>
          <w:rFonts w:ascii="Times New Roman" w:hAnsi="Times New Roman" w:cs="Times New Roman"/>
          <w:sz w:val="24"/>
          <w:szCs w:val="24"/>
        </w:rPr>
      </w:pPr>
      <w:r w:rsidRPr="005C447D">
        <w:rPr>
          <w:rFonts w:ascii="Times New Roman" w:hAnsi="Times New Roman" w:cs="Times New Roman"/>
          <w:sz w:val="24"/>
          <w:szCs w:val="24"/>
        </w:rPr>
        <w:br w:type="page"/>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2</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5C447D">
        <w:rPr>
          <w:rFonts w:ascii="Times New Roman" w:hAnsi="Times New Roman" w:cs="Times New Roman"/>
          <w:sz w:val="24"/>
          <w:szCs w:val="24"/>
        </w:rPr>
        <w:t xml:space="preserve">В </w:t>
      </w:r>
      <w:r>
        <w:rPr>
          <w:rFonts w:ascii="Times New Roman" w:hAnsi="Times New Roman" w:cs="Times New Roman"/>
          <w:sz w:val="24"/>
          <w:szCs w:val="24"/>
        </w:rPr>
        <w:t>управление градостроительства</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(сведения о лице, планирующем</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осуществлять земляные</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работы. Наименование юридического лица,</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ИНН, юридический</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 почтовый адреса, Ф.И.О.,</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дата и место рождения руководителя;</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телефоны. Ф.И.О. физического лица,</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серия, номер, когда и кем</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выдан документ, удостоверяющий личность,</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2822DC" w:rsidRPr="002C48FF" w:rsidRDefault="002822DC" w:rsidP="002822D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адрес места регистрации)</w:t>
      </w:r>
    </w:p>
    <w:p w:rsidR="002822DC" w:rsidRDefault="002822DC" w:rsidP="002822DC">
      <w:pPr>
        <w:pStyle w:val="aa"/>
        <w:jc w:val="right"/>
        <w:rPr>
          <w:rFonts w:ascii="Times New Roman" w:hAnsi="Times New Roman" w:cs="Times New Roman"/>
          <w:sz w:val="24"/>
          <w:szCs w:val="24"/>
        </w:rPr>
      </w:pPr>
    </w:p>
    <w:p w:rsidR="002822DC" w:rsidRPr="005C447D" w:rsidRDefault="002822DC" w:rsidP="002822DC">
      <w:pPr>
        <w:pStyle w:val="aa"/>
        <w:jc w:val="right"/>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разрешение (ордер) на проведение земляных работ на земельном(-ых) участке(-ах) с кадастровым(-и) номером(-ами)____________________________________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 ________________________________________________________________________________</w:t>
      </w:r>
    </w:p>
    <w:p w:rsidR="002822DC" w:rsidRPr="00186E0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6E09">
        <w:rPr>
          <w:rFonts w:ascii="Times New Roman" w:eastAsia="Times New Roman" w:hAnsi="Times New Roman" w:cs="Times New Roman"/>
          <w:sz w:val="20"/>
          <w:szCs w:val="20"/>
          <w:lang w:eastAsia="ru-RU"/>
        </w:rPr>
        <w:t>(вид работ)</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Работы будут производиться в границах точек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длиной _____ м, шириной _____ 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завершении работ будет восстановлено нарушенное в процессе производства работ благоустройство:  покрытие  улиц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тротуара,   проезда,   площадки,   дворовой  территории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(асфальтобетон, бетонная плитка "брусчатка", другое - указать),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озелененных территорий __________ кв. м,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гравийного покрытия __________ кв. 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пользования землей закреплено ________________________________________</w:t>
      </w:r>
    </w:p>
    <w:p w:rsidR="002822DC" w:rsidRPr="00186E09" w:rsidRDefault="002822DC" w:rsidP="002822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86E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86E09">
        <w:rPr>
          <w:rFonts w:ascii="Times New Roman" w:eastAsia="Times New Roman" w:hAnsi="Times New Roman" w:cs="Times New Roman"/>
          <w:sz w:val="20"/>
          <w:szCs w:val="20"/>
          <w:lang w:eastAsia="ru-RU"/>
        </w:rPr>
        <w:t>(наименование документа(-ов), дата, №)</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  на проведение земляных работ доверяется получить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8B401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B4011">
        <w:rPr>
          <w:rFonts w:ascii="Times New Roman" w:eastAsia="Times New Roman" w:hAnsi="Times New Roman" w:cs="Times New Roman"/>
          <w:sz w:val="20"/>
          <w:szCs w:val="20"/>
          <w:lang w:eastAsia="ru-RU"/>
        </w:rPr>
        <w:t>(должность, Ф.И.О., № и дата выдачи доверенности)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 xml:space="preserve">   Дополнительно информируем: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будут производиться (нужное отметить знаком "V"):</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 - хозяйственным способом;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 - подрядным способом в соответствии с договором от 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791B6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1B68">
        <w:rPr>
          <w:rFonts w:ascii="Times New Roman" w:eastAsia="Times New Roman" w:hAnsi="Times New Roman" w:cs="Times New Roman"/>
          <w:sz w:val="20"/>
          <w:szCs w:val="20"/>
          <w:lang w:eastAsia="ru-RU"/>
        </w:rPr>
        <w:t>(наименование организации, ИНН, юридический и почтовый адрес, Ф.И.О.,</w:t>
      </w:r>
    </w:p>
    <w:p w:rsidR="002822DC" w:rsidRPr="00791B6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1B68">
        <w:rPr>
          <w:rFonts w:ascii="Times New Roman" w:eastAsia="Times New Roman" w:hAnsi="Times New Roman" w:cs="Times New Roman"/>
          <w:sz w:val="20"/>
          <w:szCs w:val="20"/>
          <w:lang w:eastAsia="ru-RU"/>
        </w:rPr>
        <w:t>руководителя, номер телефона)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выполнения строительно-монтажных работ закреплено 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904485"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(наименование, дата и номер документа, наименование уполномоченной</w:t>
      </w:r>
    </w:p>
    <w:p w:rsidR="002822DC" w:rsidRPr="00904485"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организации, его выдавшей)</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Производителем работ приказом от «___» ________ г. № ___________ назначен 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9B57AE"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(должность, Ф.И.О.</w:t>
      </w:r>
      <w:r w:rsidRPr="009B57AE">
        <w:rPr>
          <w:rFonts w:ascii="Times New Roman" w:eastAsia="Times New Roman" w:hAnsi="Times New Roman" w:cs="Times New Roman"/>
          <w:sz w:val="20"/>
          <w:szCs w:val="20"/>
          <w:lang w:eastAsia="ru-RU"/>
        </w:rPr>
        <w:t>)</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Pr>
          <w:rFonts w:ascii="Times New Roman" w:eastAsia="Times New Roman" w:hAnsi="Times New Roman" w:cs="Times New Roman"/>
          <w:sz w:val="24"/>
          <w:szCs w:val="24"/>
          <w:lang w:eastAsia="ru-RU"/>
        </w:rPr>
        <w:t xml:space="preserve">и санитарного содержания территории городского округа Спасск-Дальний </w:t>
      </w:r>
      <w:r w:rsidRPr="005C447D">
        <w:rPr>
          <w:rFonts w:ascii="Times New Roman" w:eastAsia="Times New Roman" w:hAnsi="Times New Roman" w:cs="Times New Roman"/>
          <w:sz w:val="24"/>
          <w:szCs w:val="24"/>
          <w:lang w:eastAsia="ru-RU"/>
        </w:rPr>
        <w:t>ознакомлен.</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«___»_________20___года №___________________.</w:t>
      </w:r>
    </w:p>
    <w:p w:rsidR="002822DC" w:rsidRPr="005C447D" w:rsidRDefault="002822DC" w:rsidP="002822DC">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сообщить в </w:t>
      </w:r>
      <w:r w:rsidRPr="00B81A61">
        <w:rPr>
          <w:rFonts w:ascii="Times New Roman" w:eastAsia="Times New Roman" w:hAnsi="Times New Roman" w:cs="Times New Roman"/>
          <w:sz w:val="24"/>
          <w:szCs w:val="24"/>
          <w:lang w:eastAsia="ru-RU"/>
        </w:rPr>
        <w:t>Администрацию городского округа Спасск-Дальний.</w:t>
      </w:r>
    </w:p>
    <w:p w:rsidR="002822DC" w:rsidRPr="005C447D" w:rsidRDefault="002822DC" w:rsidP="002822DC">
      <w:pPr>
        <w:widowControl w:val="0"/>
        <w:spacing w:after="0" w:line="240" w:lineRule="auto"/>
        <w:rPr>
          <w:rFonts w:ascii="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rPr>
          <w:trHeight w:val="550"/>
        </w:trPr>
        <w:tc>
          <w:tcPr>
            <w:tcW w:w="4248" w:type="dxa"/>
            <w:tcBorders>
              <w:top w:val="nil"/>
              <w:left w:val="nil"/>
              <w:bottom w:val="nil"/>
              <w:right w:val="single" w:sz="4" w:space="0" w:color="auto"/>
            </w:tcBorders>
            <w:shd w:val="clear" w:color="auto" w:fill="auto"/>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A753A9">
              <w:rPr>
                <w:rFonts w:ascii="Times New Roman" w:hAnsi="Times New Roman" w:cs="Times New Roman"/>
                <w:sz w:val="24"/>
                <w:szCs w:val="24"/>
                <w:lang w:eastAsia="ru-RU"/>
              </w:rPr>
              <w:t xml:space="preserve">В управлении градостроительства </w:t>
            </w:r>
            <w:r>
              <w:rPr>
                <w:rFonts w:ascii="Times New Roman" w:hAnsi="Times New Roman" w:cs="Times New Roman"/>
                <w:sz w:val="24"/>
                <w:szCs w:val="24"/>
                <w:lang w:eastAsia="ru-RU"/>
              </w:rPr>
              <w:t>Администрации городского округа</w:t>
            </w:r>
            <w:r w:rsidRPr="00A753A9">
              <w:rPr>
                <w:rFonts w:ascii="Times New Roman" w:hAnsi="Times New Roman" w:cs="Times New Roman"/>
                <w:sz w:val="24"/>
                <w:szCs w:val="24"/>
                <w:lang w:eastAsia="ru-RU"/>
              </w:rPr>
              <w:t xml:space="preserve">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spacing w:after="0"/>
        <w:rPr>
          <w:rFonts w:ascii="Times New Roman" w:hAnsi="Times New Roman" w:cs="Times New Roman"/>
          <w:vanish/>
          <w:sz w:val="24"/>
          <w:szCs w:val="24"/>
        </w:rPr>
      </w:pPr>
    </w:p>
    <w:tbl>
      <w:tblPr>
        <w:tblW w:w="9599" w:type="dxa"/>
        <w:tblBorders>
          <w:insideH w:val="single" w:sz="4" w:space="0" w:color="auto"/>
        </w:tblBorders>
        <w:tblLook w:val="04A0"/>
      </w:tblPr>
      <w:tblGrid>
        <w:gridCol w:w="7608"/>
        <w:gridCol w:w="2106"/>
      </w:tblGrid>
      <w:tr w:rsidR="002822DC" w:rsidRPr="005C447D" w:rsidTr="00C456BE">
        <w:trPr>
          <w:trHeight w:val="514"/>
        </w:trPr>
        <w:tc>
          <w:tcPr>
            <w:tcW w:w="9599" w:type="dxa"/>
            <w:gridSpan w:val="2"/>
            <w:tcBorders>
              <w:top w:val="nil"/>
              <w:bottom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3"/>
            </w:r>
          </w:p>
          <w:tbl>
            <w:tblPr>
              <w:tblW w:w="9498" w:type="dxa"/>
              <w:tblBorders>
                <w:insideH w:val="single" w:sz="4" w:space="0" w:color="auto"/>
                <w:insideV w:val="single" w:sz="4" w:space="0" w:color="auto"/>
              </w:tblBorders>
              <w:tblLook w:val="04A0"/>
            </w:tblPr>
            <w:tblGrid>
              <w:gridCol w:w="562"/>
              <w:gridCol w:w="8936"/>
            </w:tblGrid>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1.</w:t>
                  </w:r>
                </w:p>
              </w:tc>
              <w:tc>
                <w:tcPr>
                  <w:tcW w:w="8936" w:type="dxa"/>
                  <w:tcBorders>
                    <w:top w:val="nil"/>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2.</w:t>
                  </w: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w:t>
                  </w:r>
                </w:p>
              </w:tc>
              <w:tc>
                <w:tcPr>
                  <w:tcW w:w="8936" w:type="dxa"/>
                  <w:tcBorders>
                    <w:top w:val="single" w:sz="4" w:space="0" w:color="auto"/>
                    <w:left w:val="nil"/>
                    <w:bottom w:val="single" w:sz="4" w:space="0" w:color="auto"/>
                    <w:right w:val="nil"/>
                  </w:tcBorders>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r w:rsidR="002822DC" w:rsidRPr="005C447D" w:rsidTr="00C456BE">
              <w:trPr>
                <w:gridAfter w:val="1"/>
                <w:wAfter w:w="8936" w:type="dxa"/>
              </w:trPr>
              <w:tc>
                <w:tcPr>
                  <w:tcW w:w="562" w:type="dxa"/>
                  <w:tcBorders>
                    <w:top w:val="nil"/>
                    <w:bottom w:val="nil"/>
                    <w:right w:val="nil"/>
                  </w:tcBorders>
                  <w:hideMark/>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r>
          </w:tbl>
          <w:p w:rsidR="002822DC" w:rsidRPr="005C447D" w:rsidRDefault="002822DC" w:rsidP="00C456BE">
            <w:pPr>
              <w:autoSpaceDE w:val="0"/>
              <w:autoSpaceDN w:val="0"/>
              <w:adjustRightInd w:val="0"/>
              <w:spacing w:after="0" w:line="240" w:lineRule="auto"/>
              <w:jc w:val="center"/>
              <w:rPr>
                <w:rFonts w:ascii="Times New Roman" w:hAnsi="Times New Roman" w:cs="Times New Roman"/>
                <w:sz w:val="24"/>
                <w:szCs w:val="24"/>
                <w:lang w:eastAsia="ru-RU"/>
              </w:rPr>
            </w:pPr>
          </w:p>
        </w:tc>
      </w:tr>
      <w:tr w:rsidR="002822DC" w:rsidRPr="005C447D" w:rsidTr="00C456BE">
        <w:trPr>
          <w:gridAfter w:val="1"/>
          <w:wAfter w:w="2125" w:type="dxa"/>
          <w:trHeight w:val="80"/>
        </w:trPr>
        <w:tc>
          <w:tcPr>
            <w:tcW w:w="7474" w:type="dxa"/>
            <w:tcBorders>
              <w:top w:val="nil"/>
            </w:tcBorders>
            <w:vAlign w:val="center"/>
          </w:tcPr>
          <w:p w:rsidR="002822DC" w:rsidRPr="005C447D" w:rsidRDefault="002822DC" w:rsidP="00C456BE">
            <w:pPr>
              <w:spacing w:after="0" w:line="240" w:lineRule="auto"/>
              <w:rPr>
                <w:rFonts w:ascii="Times New Roman" w:hAnsi="Times New Roman" w:cs="Times New Roman"/>
                <w:sz w:val="24"/>
                <w:szCs w:val="24"/>
                <w:lang w:eastAsia="ru-RU"/>
              </w:rPr>
            </w:pPr>
          </w:p>
        </w:tc>
      </w:tr>
    </w:tbl>
    <w:p w:rsidR="002822DC" w:rsidRPr="005C447D" w:rsidRDefault="002822DC" w:rsidP="002822DC">
      <w:pPr>
        <w:pStyle w:val="aa"/>
        <w:ind w:firstLine="709"/>
        <w:jc w:val="both"/>
        <w:rPr>
          <w:rFonts w:ascii="Times New Roman" w:hAnsi="Times New Roman" w:cs="Times New Roman"/>
          <w:sz w:val="24"/>
          <w:szCs w:val="24"/>
        </w:rPr>
      </w:pPr>
      <w:r w:rsidRPr="005C447D">
        <w:rPr>
          <w:rFonts w:ascii="Times New Roman" w:hAnsi="Times New Roman" w:cs="Times New Roman"/>
          <w:sz w:val="24"/>
          <w:szCs w:val="24"/>
        </w:rPr>
        <w:t>Заявитель (представитель заявителя): _____________________________________</w:t>
      </w: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 xml:space="preserve"> _______________________________________________________________________________</w:t>
      </w:r>
    </w:p>
    <w:p w:rsidR="002822DC" w:rsidRPr="00510AAA" w:rsidRDefault="002822DC" w:rsidP="002822DC">
      <w:pPr>
        <w:pStyle w:val="aa"/>
        <w:jc w:val="center"/>
        <w:rPr>
          <w:rFonts w:ascii="Times New Roman" w:hAnsi="Times New Roman" w:cs="Times New Roman"/>
          <w:sz w:val="20"/>
          <w:szCs w:val="20"/>
        </w:rPr>
      </w:pPr>
      <w:r w:rsidRPr="00510AAA">
        <w:rPr>
          <w:rFonts w:ascii="Times New Roman" w:hAnsi="Times New Roman" w:cs="Times New Roman"/>
          <w:sz w:val="20"/>
          <w:szCs w:val="20"/>
        </w:rPr>
        <w:t>(должность, N и дата выдачи доверенности, подпись, Ф.И.О., контактный телефон)</w:t>
      </w: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Дата подачи заявления «___» ___________ 20__ г.</w:t>
      </w:r>
    </w:p>
    <w:p w:rsidR="002822DC" w:rsidRPr="005C447D" w:rsidRDefault="002822DC" w:rsidP="002822DC">
      <w:pPr>
        <w:pStyle w:val="aa"/>
        <w:jc w:val="both"/>
        <w:rPr>
          <w:rFonts w:ascii="Times New Roman" w:hAnsi="Times New Roman" w:cs="Times New Roman"/>
          <w:sz w:val="24"/>
          <w:szCs w:val="24"/>
        </w:rPr>
      </w:pPr>
    </w:p>
    <w:p w:rsidR="002822DC" w:rsidRPr="005C447D" w:rsidRDefault="002822DC" w:rsidP="002822DC">
      <w:pPr>
        <w:pStyle w:val="aa"/>
        <w:jc w:val="both"/>
        <w:rPr>
          <w:rFonts w:ascii="Times New Roman" w:hAnsi="Times New Roman" w:cs="Times New Roman"/>
          <w:sz w:val="24"/>
          <w:szCs w:val="24"/>
        </w:rPr>
      </w:pPr>
      <w:r w:rsidRPr="005C447D">
        <w:rPr>
          <w:rFonts w:ascii="Times New Roman" w:hAnsi="Times New Roman" w:cs="Times New Roman"/>
          <w:sz w:val="24"/>
          <w:szCs w:val="24"/>
        </w:rPr>
        <w:t>М.П. &lt;</w:t>
      </w:r>
      <w:r w:rsidRPr="005C447D">
        <w:rPr>
          <w:rFonts w:ascii="Times New Roman" w:hAnsi="Times New Roman" w:cs="Times New Roman"/>
          <w:i/>
          <w:sz w:val="24"/>
          <w:szCs w:val="24"/>
        </w:rPr>
        <w:t>при наличии</w:t>
      </w:r>
      <w:r w:rsidRPr="005C447D">
        <w:rPr>
          <w:rFonts w:ascii="Times New Roman" w:hAnsi="Times New Roman" w:cs="Times New Roman"/>
          <w:sz w:val="24"/>
          <w:szCs w:val="24"/>
        </w:rPr>
        <w:t>&gt;</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3</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В управление градостроительства Администрации</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(сведения о лице, планирующем</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осуществлять земляные</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работы. Наименование юридического лица,</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ИНН, юридический</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 почтовый адреса, Ф.И.О.,</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дата и место рождения руководителя;</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телефоны. Ф.И.О. физического лица,</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серия, номер, когда и кем</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выдан документ, удостоверяющий личность,</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2822DC" w:rsidRPr="00B22CA6" w:rsidRDefault="002822DC" w:rsidP="002822D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адрес места регистрации)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в зоне расположения инженерных сетей и сооружений с целью</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устранения аварии, произошедшей при их эксплуатации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сетях _______________________________________________________________________</w:t>
      </w:r>
    </w:p>
    <w:p w:rsidR="002822DC" w:rsidRPr="00EF7A4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F7A49">
        <w:rPr>
          <w:rFonts w:ascii="Times New Roman" w:eastAsia="Times New Roman" w:hAnsi="Times New Roman" w:cs="Times New Roman"/>
          <w:sz w:val="20"/>
          <w:szCs w:val="20"/>
          <w:lang w:eastAsia="ru-RU"/>
        </w:rPr>
        <w:t>(наименование инженерных коммуникаций)</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произошло ______________________________________________________________________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r w:rsidRPr="00EF7A49">
        <w:rPr>
          <w:rFonts w:ascii="Times New Roman" w:eastAsia="Times New Roman" w:hAnsi="Times New Roman" w:cs="Times New Roman"/>
          <w:sz w:val="20"/>
          <w:szCs w:val="20"/>
          <w:lang w:eastAsia="ru-RU"/>
        </w:rPr>
        <w:t>подробное описание аварийной ситуации)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_______________________________________________________________________________,по результатам составлен Акт об аварии от «___»_______________ №______________.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процессе производства работ по устранению аварии нарушено благоустройство: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1. Покрытие улиц ____________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2. Тротуар, отмостка, проезд, площадка, дворовая территория: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 кв. м.</w:t>
      </w:r>
    </w:p>
    <w:p w:rsidR="002822DC" w:rsidRPr="00417787" w:rsidRDefault="002822DC" w:rsidP="002822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 xml:space="preserve">      (асфальтобетон, бетонная плитка "брусчатка", другое - указать)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3. Озелененная территория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4. Гравийное покрытие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Заявка передана "___" __________ 20__ г. по телефону:</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 ______________ (нужный номер подчеркнуть).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Присвоен номер аварийного сообщения 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Ответственный за проведение аварийных работ 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41778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(Ф.И.О., должность, телефон)</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Схема места производства аварийных работ и справка о наличии на балансе </w:t>
      </w:r>
      <w:r w:rsidRPr="005C447D">
        <w:rPr>
          <w:rFonts w:ascii="Times New Roman" w:eastAsia="Times New Roman" w:hAnsi="Times New Roman" w:cs="Times New Roman"/>
          <w:sz w:val="24"/>
          <w:szCs w:val="24"/>
          <w:lang w:eastAsia="ru-RU"/>
        </w:rPr>
        <w:lastRenderedPageBreak/>
        <w:t>прилагаются.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________________________________________________________________________________ </w:t>
      </w:r>
    </w:p>
    <w:p w:rsidR="002822DC" w:rsidRPr="001118E6"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18E6">
        <w:rPr>
          <w:rFonts w:ascii="Times New Roman" w:eastAsia="Times New Roman" w:hAnsi="Times New Roman" w:cs="Times New Roman"/>
          <w:sz w:val="20"/>
          <w:szCs w:val="20"/>
          <w:lang w:eastAsia="ru-RU"/>
        </w:rPr>
        <w:t>(наименование инженерных коммуникаций)</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завершения работ с восстановлением элементов нарушенного благоустройства "___" ___________ 20__ г.</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 требованиями пп. ________________________________ П</w:t>
      </w:r>
      <w:r>
        <w:rPr>
          <w:rFonts w:ascii="Times New Roman" w:eastAsia="Times New Roman" w:hAnsi="Times New Roman" w:cs="Times New Roman"/>
          <w:sz w:val="24"/>
          <w:szCs w:val="24"/>
          <w:lang w:eastAsia="ru-RU"/>
        </w:rPr>
        <w:t xml:space="preserve">равил благоустройства и санитарного содержания территории городского округа Спасск-Дальний </w:t>
      </w:r>
      <w:r w:rsidRPr="005C447D">
        <w:rPr>
          <w:rFonts w:ascii="Times New Roman" w:eastAsia="Times New Roman" w:hAnsi="Times New Roman" w:cs="Times New Roman"/>
          <w:sz w:val="24"/>
          <w:szCs w:val="24"/>
          <w:lang w:eastAsia="ru-RU"/>
        </w:rPr>
        <w:t>ознакомлен.</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Уведомлен о том, что срок действия данного ордера (разрешения) на проведение земляных работ не продлевается.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сроках, необходимых для устранения аварии, уведомлены:</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правообладатели земельных участков, на которых произошла авария;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ГИБДД УВД _____________________ (в случае производства работ на проезжей части или в границах полосы отвода автомобильной дороги);</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уполномоченный  орган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623E63"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В</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управлении градостроительства Администрации городского округа Спасск-Дальний</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w:t>
      </w:r>
    </w:p>
    <w:p w:rsidR="002822DC" w:rsidRPr="0073202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2024">
        <w:rPr>
          <w:rFonts w:ascii="Times New Roman" w:eastAsia="Times New Roman" w:hAnsi="Times New Roman" w:cs="Times New Roman"/>
          <w:sz w:val="20"/>
          <w:szCs w:val="20"/>
          <w:lang w:eastAsia="ru-RU"/>
        </w:rPr>
        <w:t>(должность, № и дата выдачи доверенности, подпись, Ф.И.О., телефон)</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r w:rsidRPr="005C447D">
        <w:rPr>
          <w:rFonts w:ascii="Times New Roman" w:eastAsia="Times New Roman" w:hAnsi="Times New Roman" w:cs="Times New Roman"/>
          <w:sz w:val="24"/>
          <w:szCs w:val="24"/>
          <w:lang w:eastAsia="ru-RU"/>
        </w:rPr>
        <w:tab/>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 xml:space="preserve">Приложение № 4 </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38306A" w:rsidRDefault="002822DC" w:rsidP="002822DC">
      <w:pPr>
        <w:widowControl w:val="0"/>
        <w:autoSpaceDE w:val="0"/>
        <w:autoSpaceDN w:val="0"/>
        <w:spacing w:after="0" w:line="240" w:lineRule="auto"/>
        <w:jc w:val="right"/>
        <w:outlineLvl w:val="1"/>
        <w:rPr>
          <w:rFonts w:ascii="Times New Roman" w:hAnsi="Times New Roman" w:cs="Times New Roman"/>
          <w:sz w:val="16"/>
          <w:szCs w:val="16"/>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w:t>
      </w:r>
      <w:r>
        <w:rPr>
          <w:rFonts w:ascii="Times New Roman" w:hAnsi="Times New Roman" w:cs="Times New Roman"/>
          <w:sz w:val="24"/>
          <w:szCs w:val="24"/>
        </w:rPr>
        <w:t xml:space="preserve"> управление градостроительства</w:t>
      </w:r>
    </w:p>
    <w:p w:rsidR="002822DC" w:rsidRPr="005C447D" w:rsidRDefault="002822DC" w:rsidP="002822DC">
      <w:pPr>
        <w:widowControl w:val="0"/>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(сведения о лице, планирующем</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осуществлять земляные</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работы. Наименование юридического лица,</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ИНН, юридический</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 почтовый адреса, Ф.И.О.,</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дата и место рождения руководителя;</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телефоны. Ф.И.О. физического лица,</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серия, номер, когда и кем</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выдан документ, удостоверяющий личность,</w:t>
      </w:r>
    </w:p>
    <w:p w:rsidR="002822DC" w:rsidRPr="00912F4E" w:rsidRDefault="002822DC" w:rsidP="002822D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2822DC" w:rsidRPr="005C447D" w:rsidRDefault="002822DC" w:rsidP="002822DC">
      <w:pPr>
        <w:pStyle w:val="aa"/>
        <w:jc w:val="right"/>
        <w:rPr>
          <w:rFonts w:ascii="Times New Roman" w:hAnsi="Times New Roman" w:cs="Times New Roman"/>
          <w:sz w:val="24"/>
          <w:szCs w:val="24"/>
        </w:rPr>
      </w:pPr>
      <w:r w:rsidRPr="00912F4E">
        <w:rPr>
          <w:rFonts w:ascii="Times New Roman" w:hAnsi="Times New Roman" w:cs="Times New Roman"/>
          <w:sz w:val="20"/>
          <w:szCs w:val="20"/>
        </w:rPr>
        <w:t xml:space="preserve">                                          адрес места регистрации</w:t>
      </w:r>
      <w:r w:rsidRPr="005C447D">
        <w:rPr>
          <w:rFonts w:ascii="Times New Roman" w:hAnsi="Times New Roman" w:cs="Times New Roman"/>
          <w:sz w:val="24"/>
          <w:szCs w:val="24"/>
        </w:rPr>
        <w:t>)</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продлении срока действия разрешения (ордера)</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 № _____</w:t>
      </w:r>
    </w:p>
    <w:p w:rsidR="002822DC" w:rsidRPr="00C95FA4" w:rsidRDefault="002822DC" w:rsidP="002822D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продлить срок действия разрешения (ордера) на проведение земляных работ от __________ № ______ на период с "___" __________ 20__ г. до "___" ____________ 20__ г.</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Запланированные ранее работы не проведены по причине________________________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По состоянию на дату подачи настоящего заявления:</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выполнены следующие мероприятия:_______________________________________________,</w:t>
      </w:r>
    </w:p>
    <w:p w:rsidR="002822DC" w:rsidRPr="00D6405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6405C">
        <w:rPr>
          <w:rFonts w:ascii="Times New Roman" w:eastAsia="Times New Roman" w:hAnsi="Times New Roman" w:cs="Times New Roman"/>
          <w:sz w:val="20"/>
          <w:szCs w:val="20"/>
          <w:lang w:eastAsia="ru-RU"/>
        </w:rPr>
        <w:t>(вид работ)</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подлежат выполнению: ___________________________</w:t>
      </w:r>
      <w:r>
        <w:rPr>
          <w:rFonts w:ascii="Times New Roman" w:eastAsia="Times New Roman" w:hAnsi="Times New Roman" w:cs="Times New Roman"/>
          <w:sz w:val="24"/>
          <w:szCs w:val="24"/>
          <w:lang w:eastAsia="ru-RU"/>
        </w:rPr>
        <w:t>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Pr>
          <w:rFonts w:ascii="Times New Roman" w:eastAsia="Times New Roman" w:hAnsi="Times New Roman" w:cs="Times New Roman"/>
          <w:sz w:val="24"/>
          <w:szCs w:val="24"/>
          <w:lang w:eastAsia="ru-RU"/>
        </w:rPr>
        <w:t xml:space="preserve">и санитарного содержания территории городского округа Спасск-Дальний </w:t>
      </w:r>
      <w:r w:rsidRPr="005C447D">
        <w:rPr>
          <w:rFonts w:ascii="Times New Roman" w:eastAsia="Times New Roman" w:hAnsi="Times New Roman" w:cs="Times New Roman"/>
          <w:sz w:val="24"/>
          <w:szCs w:val="24"/>
          <w:lang w:eastAsia="ru-RU"/>
        </w:rPr>
        <w:t>ознакомлен.</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доверяется получить 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10081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00817">
        <w:rPr>
          <w:rFonts w:ascii="Times New Roman" w:eastAsia="Times New Roman" w:hAnsi="Times New Roman" w:cs="Times New Roman"/>
          <w:sz w:val="20"/>
          <w:szCs w:val="20"/>
          <w:lang w:eastAsia="ru-RU"/>
        </w:rPr>
        <w:t>(должность, Ф.И.О.,  № и дата выдачи доверенности)</w:t>
      </w: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rPr>
          <w:trHeight w:val="698"/>
        </w:trPr>
        <w:tc>
          <w:tcPr>
            <w:tcW w:w="4248" w:type="dxa"/>
            <w:tcBorders>
              <w:top w:val="nil"/>
              <w:left w:val="nil"/>
              <w:bottom w:val="nil"/>
              <w:right w:val="single" w:sz="4" w:space="0" w:color="auto"/>
            </w:tcBorders>
            <w:shd w:val="clear" w:color="auto" w:fill="auto"/>
          </w:tcPr>
          <w:p w:rsidR="002822DC" w:rsidRPr="005C447D" w:rsidRDefault="002822DC" w:rsidP="00C456BE">
            <w:pPr>
              <w:widowControl w:val="0"/>
              <w:tabs>
                <w:tab w:val="left" w:pos="330"/>
              </w:tabs>
              <w:spacing w:after="0" w:line="240" w:lineRule="auto"/>
              <w:jc w:val="right"/>
              <w:rPr>
                <w:rFonts w:ascii="Times New Roman" w:hAnsi="Times New Roman" w:cs="Times New Roman"/>
                <w:sz w:val="24"/>
                <w:szCs w:val="24"/>
                <w:lang w:eastAsia="ru-RU"/>
              </w:rPr>
            </w:pPr>
            <w:r w:rsidRPr="0038306A">
              <w:rPr>
                <w:rFonts w:ascii="Times New Roman" w:hAnsi="Times New Roman" w:cs="Times New Roman"/>
                <w:sz w:val="24"/>
                <w:szCs w:val="24"/>
                <w:lang w:eastAsia="ru-RU"/>
              </w:rPr>
              <w:t xml:space="preserve">В управлении градостроительства Администрации городского округа Спасск-Дальний  </w:t>
            </w: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_________________________________________</w:t>
      </w:r>
    </w:p>
    <w:p w:rsidR="002822DC" w:rsidRPr="0051044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10448">
        <w:rPr>
          <w:rFonts w:ascii="Times New Roman" w:eastAsia="Times New Roman" w:hAnsi="Times New Roman" w:cs="Times New Roman"/>
          <w:sz w:val="20"/>
          <w:szCs w:val="20"/>
          <w:lang w:eastAsia="ru-RU"/>
        </w:rPr>
        <w:t>(должность, № и дата выдачи доверенности, подпись, Ф.И.О., телефон)</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Дата подачи заявления «___»  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5</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 xml:space="preserve">В </w:t>
      </w:r>
      <w:r>
        <w:rPr>
          <w:rFonts w:ascii="Times New Roman" w:hAnsi="Times New Roman" w:cs="Times New Roman"/>
          <w:sz w:val="24"/>
          <w:szCs w:val="24"/>
        </w:rPr>
        <w:t>управление градостроительства</w:t>
      </w:r>
    </w:p>
    <w:p w:rsidR="002822DC" w:rsidRPr="005C447D" w:rsidRDefault="002822DC" w:rsidP="002822DC">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2822DC" w:rsidRPr="005C447D" w:rsidRDefault="002822DC" w:rsidP="002822D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(сведения о лице, планирующем</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осуществлять земляные</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работы. Наименование юридического лица,</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ИНН, юридический</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 почтовый адреса, Ф.И.О.,</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дата и место рождения руководителя;</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телефоны. Ф.И.О. физического лица,</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серия, номер, когда и кем</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выдан документ, удостоверяющий личность,</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2822DC" w:rsidRPr="00237256" w:rsidRDefault="002822DC" w:rsidP="002822D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адрес места регистрации)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закрытии разрешения (ордера)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________________ № 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(место производства земляных работ)</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закрыть разрешение (ордер) на проведение земляных работ от_____________ № 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Обратная засыпка траншеи выполнена ________________________________________,</w:t>
      </w:r>
    </w:p>
    <w:p w:rsidR="002822DC" w:rsidRPr="00B04F4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B04F4C">
        <w:rPr>
          <w:rFonts w:ascii="Times New Roman" w:eastAsia="Times New Roman" w:hAnsi="Times New Roman" w:cs="Times New Roman"/>
          <w:sz w:val="20"/>
          <w:szCs w:val="20"/>
          <w:lang w:eastAsia="ru-RU"/>
        </w:rPr>
        <w:t>(материал обратной засыпки)</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обратной засыпки траншеи 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Щебеночное основание выполнено ________________________  (см),</w:t>
      </w:r>
    </w:p>
    <w:p w:rsidR="002822DC" w:rsidRPr="001A354A"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A354A">
        <w:rPr>
          <w:rFonts w:ascii="Times New Roman" w:eastAsia="Times New Roman" w:hAnsi="Times New Roman" w:cs="Times New Roman"/>
          <w:sz w:val="20"/>
          <w:szCs w:val="20"/>
          <w:lang w:eastAsia="ru-RU"/>
        </w:rPr>
        <w:t>(фракция, толщина)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щебеночного основания ___________________________________.</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Асфальтобетонное покрытие выполнено: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нижний слой ___________________________________________________________________,</w:t>
      </w:r>
    </w:p>
    <w:p w:rsidR="002822DC" w:rsidRPr="00B83F5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(тип а/бетонной смеси, толщина слоя (см))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верхний слой ___________________________________________________________________.</w:t>
      </w:r>
    </w:p>
    <w:p w:rsidR="002822DC" w:rsidRPr="00B83F54"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(тип а/бетонной смеси, толщина слоя (см))</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Качество асфальтобетонного покрытия соответствует СП 82.13330.2016. «Свод правил. Благоустройство территорий. Актуализированная редакция СНиП III-10-75».</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кв. м, тротуара, проезда, площадки, дворовой территории __________ кв. м (асфальтобетон,  бетонная  плитка "брусчатка", другое -указать), озелененных  территорий  __________  кв.  м, гравийного покрытия __________ кв.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lastRenderedPageBreak/>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2822DC" w:rsidRPr="005C447D" w:rsidTr="00C456BE">
        <w:tc>
          <w:tcPr>
            <w:tcW w:w="4248" w:type="dxa"/>
            <w:tcBorders>
              <w:top w:val="nil"/>
              <w:left w:val="nil"/>
              <w:bottom w:val="nil"/>
              <w:right w:val="single" w:sz="4" w:space="0" w:color="auto"/>
            </w:tcBorders>
            <w:shd w:val="clear" w:color="auto" w:fill="auto"/>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управлении градостроительства Администрации городского округа Спасск-Дальний</w:t>
            </w:r>
          </w:p>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p>
        </w:tc>
        <w:tc>
          <w:tcPr>
            <w:tcW w:w="567" w:type="dxa"/>
            <w:tcBorders>
              <w:left w:val="single" w:sz="4" w:space="0" w:color="auto"/>
            </w:tcBorders>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r w:rsidR="002822DC" w:rsidRPr="005C447D" w:rsidTr="00C456BE">
        <w:trPr>
          <w:trHeight w:val="583"/>
        </w:trPr>
        <w:tc>
          <w:tcPr>
            <w:tcW w:w="4248" w:type="dxa"/>
            <w:tcBorders>
              <w:top w:val="nil"/>
              <w:left w:val="nil"/>
              <w:bottom w:val="nil"/>
              <w:right w:val="single" w:sz="4" w:space="0" w:color="auto"/>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2822DC" w:rsidRPr="005C447D" w:rsidRDefault="002822DC" w:rsidP="00C456BE">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2822DC" w:rsidRPr="005C447D" w:rsidRDefault="002822DC" w:rsidP="00C456BE">
            <w:pPr>
              <w:widowControl w:val="0"/>
              <w:spacing w:after="0" w:line="240" w:lineRule="auto"/>
              <w:rPr>
                <w:rFonts w:ascii="Times New Roman" w:hAnsi="Times New Roman" w:cs="Times New Roman"/>
                <w:sz w:val="24"/>
                <w:szCs w:val="24"/>
                <w:lang w:eastAsia="ru-RU"/>
              </w:rPr>
            </w:pPr>
          </w:p>
        </w:tc>
      </w:tr>
    </w:tbl>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w:t>
      </w:r>
    </w:p>
    <w:p w:rsidR="002822DC" w:rsidRPr="00736009"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6009">
        <w:rPr>
          <w:rFonts w:ascii="Times New Roman" w:eastAsia="Times New Roman" w:hAnsi="Times New Roman" w:cs="Times New Roman"/>
          <w:sz w:val="20"/>
          <w:szCs w:val="20"/>
          <w:lang w:eastAsia="ru-RU"/>
        </w:rPr>
        <w:t>(должность, № и дата выдачи доверенности, подпись, Ф.И.О.)</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____________ 20__ г.</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СОГЛАСОВАНО</w:t>
      </w:r>
      <w:r w:rsidRPr="005C447D">
        <w:rPr>
          <w:rStyle w:val="af7"/>
          <w:rFonts w:ascii="Times New Roman" w:hAnsi="Times New Roman"/>
          <w:sz w:val="24"/>
          <w:szCs w:val="24"/>
        </w:rPr>
        <w:footnoteReference w:id="4"/>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Правообладатель земельного участка кадастровый №________________________________(представитель правообладателя): _____________________________________________________________</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_____________________________________________________________.</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(должность, № и дата выдачи доверенности, подпись, Ф.И.О.)</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6</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Pr="005C447D" w:rsidRDefault="002822DC" w:rsidP="002822DC">
      <w:pPr>
        <w:widowControl w:val="0"/>
        <w:autoSpaceDE w:val="0"/>
        <w:autoSpaceDN w:val="0"/>
        <w:spacing w:after="0" w:line="240" w:lineRule="auto"/>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856FA1"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56FA1">
        <w:rPr>
          <w:rFonts w:ascii="Times New Roman" w:eastAsia="Times New Roman" w:hAnsi="Times New Roman" w:cs="Times New Roman"/>
          <w:sz w:val="24"/>
          <w:szCs w:val="24"/>
          <w:lang w:eastAsia="ru-RU"/>
        </w:rPr>
        <w:t>АДМИНИСТРАЦИЯ ГОРОДСКОГО ОКРУГА СПАССК-ДАЛЬНИЙ</w:t>
      </w:r>
    </w:p>
    <w:p w:rsidR="002822DC" w:rsidRPr="006029F0"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692245, г.Спасск-Дальний, ул.Борисова,17; тел. 8(42352)20594, 20830, 20542</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_________ от ____________</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Выдано заявителю (представителю заявителя) 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Производитель работ:  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Должностное лицо, ответственное за проведение работ:________________________________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Проведение земляных работ разрешено с __________________ по 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Вид работ: 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Адрес места производства работ: 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  на  земельном(-ых) участке(-ах) с  кадастровым(-ми) номером(-ами) 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длиной __________ м, шириной __________ м.</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Разрешение(-я) на использование земельного(-ых) участка(-ов) 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Особые условия: 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оформил 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 __________ 20__ г.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"___"__________ 20__ г.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Отметка о закрытии: _____________________________________________________________.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градостроительства Администрации городского округа                         Спасск-Дальний </w:t>
      </w:r>
      <w:r w:rsidRPr="005C447D">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_______________________________________________________________________________</w:t>
      </w:r>
    </w:p>
    <w:p w:rsidR="002822DC" w:rsidRPr="00056EB8"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подпись, дата)</w:t>
      </w: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Pr="005C447D" w:rsidRDefault="002822DC"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p w:rsidR="002822DC" w:rsidRDefault="002822DC" w:rsidP="002822DC">
      <w:pPr>
        <w:widowControl w:val="0"/>
        <w:autoSpaceDE w:val="0"/>
        <w:autoSpaceDN w:val="0"/>
        <w:jc w:val="right"/>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7</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к </w:t>
      </w:r>
      <w:r>
        <w:rPr>
          <w:rFonts w:ascii="Times New Roman" w:hAnsi="Times New Roman" w:cs="Times New Roman"/>
          <w:sz w:val="24"/>
          <w:szCs w:val="24"/>
        </w:rPr>
        <w:t>а</w:t>
      </w:r>
      <w:r w:rsidRPr="005C447D">
        <w:rPr>
          <w:rFonts w:ascii="Times New Roman" w:hAnsi="Times New Roman" w:cs="Times New Roman"/>
          <w:sz w:val="24"/>
          <w:szCs w:val="24"/>
        </w:rPr>
        <w:t>дминистративному регламенту</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2822DC"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935" distR="114935" simplePos="0" relativeHeight="251715584" behindDoc="1" locked="0" layoutInCell="1" allowOverlap="1">
            <wp:simplePos x="0" y="0"/>
            <wp:positionH relativeFrom="column">
              <wp:posOffset>1128395</wp:posOffset>
            </wp:positionH>
            <wp:positionV relativeFrom="paragraph">
              <wp:posOffset>98425</wp:posOffset>
            </wp:positionV>
            <wp:extent cx="466725" cy="638175"/>
            <wp:effectExtent l="19050" t="0" r="9525" b="0"/>
            <wp:wrapTight wrapText="bothSides">
              <wp:wrapPolygon edited="0">
                <wp:start x="-882" y="0"/>
                <wp:lineTo x="-882" y="21278"/>
                <wp:lineTo x="22041" y="21278"/>
                <wp:lineTo x="22041" y="0"/>
                <wp:lineTo x="-882"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66725" cy="638175"/>
                    </a:xfrm>
                    <a:prstGeom prst="rect">
                      <a:avLst/>
                    </a:prstGeom>
                    <a:solidFill>
                      <a:srgbClr val="FFFFFF"/>
                    </a:solidFill>
                  </pic:spPr>
                </pic:pic>
              </a:graphicData>
            </a:graphic>
          </wp:anchor>
        </w:drawing>
      </w: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p>
    <w:p w:rsidR="002822DC" w:rsidRDefault="002822DC" w:rsidP="002822DC">
      <w:pPr>
        <w:widowControl w:val="0"/>
        <w:autoSpaceDE w:val="0"/>
        <w:autoSpaceDN w:val="0"/>
        <w:spacing w:after="0" w:line="240" w:lineRule="auto"/>
        <w:jc w:val="center"/>
        <w:outlineLvl w:val="1"/>
        <w:rPr>
          <w:rFonts w:ascii="Times New Roman" w:hAnsi="Times New Roman" w:cs="Times New Roman"/>
          <w:sz w:val="24"/>
          <w:szCs w:val="24"/>
        </w:rPr>
      </w:pPr>
    </w:p>
    <w:p w:rsidR="002822DC" w:rsidRPr="005C447D" w:rsidRDefault="002822DC" w:rsidP="002822DC">
      <w:pPr>
        <w:widowControl w:val="0"/>
        <w:autoSpaceDE w:val="0"/>
        <w:autoSpaceDN w:val="0"/>
        <w:spacing w:after="0" w:line="240" w:lineRule="auto"/>
        <w:jc w:val="right"/>
        <w:outlineLvl w:val="1"/>
        <w:rPr>
          <w:rFonts w:ascii="Times New Roman" w:hAnsi="Times New Roman" w:cs="Times New Roman"/>
          <w:sz w:val="24"/>
          <w:szCs w:val="24"/>
        </w:rPr>
      </w:pPr>
    </w:p>
    <w:tbl>
      <w:tblPr>
        <w:tblW w:w="9640" w:type="dxa"/>
        <w:tblLook w:val="0000"/>
      </w:tblPr>
      <w:tblGrid>
        <w:gridCol w:w="709"/>
        <w:gridCol w:w="1701"/>
        <w:gridCol w:w="426"/>
        <w:gridCol w:w="1984"/>
        <w:gridCol w:w="284"/>
        <w:gridCol w:w="425"/>
        <w:gridCol w:w="4111"/>
      </w:tblGrid>
      <w:tr w:rsidR="002822DC" w:rsidRPr="00656E79" w:rsidTr="00C456BE">
        <w:trPr>
          <w:trHeight w:val="1320"/>
        </w:trPr>
        <w:tc>
          <w:tcPr>
            <w:tcW w:w="5104" w:type="dxa"/>
            <w:gridSpan w:val="5"/>
          </w:tcPr>
          <w:p w:rsidR="002822DC" w:rsidRPr="009845EC" w:rsidRDefault="002822DC" w:rsidP="00C456BE">
            <w:pPr>
              <w:pStyle w:val="aa"/>
              <w:rPr>
                <w:rFonts w:ascii="Times New Roman" w:hAnsi="Times New Roman" w:cs="Times New Roman"/>
                <w:b/>
                <w:sz w:val="20"/>
                <w:szCs w:val="20"/>
              </w:rPr>
            </w:pPr>
            <w:r w:rsidRPr="009845EC">
              <w:rPr>
                <w:rFonts w:ascii="Times New Roman" w:hAnsi="Times New Roman" w:cs="Times New Roman"/>
                <w:b/>
                <w:sz w:val="20"/>
                <w:szCs w:val="20"/>
              </w:rPr>
              <w:t xml:space="preserve">                         АДМИНИСТРАЦИЯ</w:t>
            </w:r>
          </w:p>
          <w:p w:rsidR="002822DC" w:rsidRPr="009845EC" w:rsidRDefault="002822DC" w:rsidP="00C456BE">
            <w:pPr>
              <w:pStyle w:val="aa"/>
              <w:rPr>
                <w:rFonts w:ascii="Times New Roman" w:hAnsi="Times New Roman" w:cs="Times New Roman"/>
                <w:b/>
                <w:sz w:val="20"/>
                <w:szCs w:val="20"/>
              </w:rPr>
            </w:pPr>
            <w:r w:rsidRPr="009845EC">
              <w:rPr>
                <w:rFonts w:ascii="Times New Roman" w:hAnsi="Times New Roman" w:cs="Times New Roman"/>
                <w:b/>
                <w:sz w:val="20"/>
                <w:szCs w:val="20"/>
              </w:rPr>
              <w:t>ГОРОДСКОГО ОКРУГА  СПАССК-ДАЛЬНИЙ</w:t>
            </w:r>
          </w:p>
          <w:p w:rsidR="002822DC" w:rsidRPr="002822DC" w:rsidRDefault="002822DC" w:rsidP="00C456BE">
            <w:pPr>
              <w:pStyle w:val="aa"/>
              <w:rPr>
                <w:rFonts w:ascii="Times New Roman" w:hAnsi="Times New Roman" w:cs="Times New Roman"/>
                <w:sz w:val="16"/>
                <w:szCs w:val="16"/>
              </w:rPr>
            </w:pPr>
          </w:p>
          <w:p w:rsidR="002822DC" w:rsidRPr="00290239" w:rsidRDefault="002822DC" w:rsidP="00C456BE">
            <w:pPr>
              <w:pStyle w:val="aa"/>
              <w:jc w:val="center"/>
              <w:rPr>
                <w:rFonts w:ascii="Times New Roman" w:hAnsi="Times New Roman" w:cs="Times New Roman"/>
                <w:b/>
                <w:sz w:val="24"/>
                <w:szCs w:val="24"/>
              </w:rPr>
            </w:pPr>
            <w:r w:rsidRPr="00290239">
              <w:rPr>
                <w:rFonts w:ascii="Times New Roman" w:hAnsi="Times New Roman" w:cs="Times New Roman"/>
                <w:b/>
                <w:sz w:val="24"/>
                <w:szCs w:val="24"/>
              </w:rPr>
              <w:t>Управление градостроительства</w:t>
            </w:r>
          </w:p>
          <w:p w:rsidR="002822DC" w:rsidRPr="00290239" w:rsidRDefault="002822DC" w:rsidP="00C456BE">
            <w:pPr>
              <w:pStyle w:val="aa"/>
              <w:jc w:val="center"/>
              <w:rPr>
                <w:rFonts w:ascii="Times New Roman" w:hAnsi="Times New Roman" w:cs="Times New Roman"/>
                <w:b/>
                <w:sz w:val="20"/>
                <w:szCs w:val="20"/>
              </w:rPr>
            </w:pPr>
          </w:p>
          <w:p w:rsidR="002822DC" w:rsidRPr="00346F05" w:rsidRDefault="002822DC" w:rsidP="00C456BE">
            <w:pPr>
              <w:pStyle w:val="aa"/>
              <w:jc w:val="center"/>
              <w:rPr>
                <w:rFonts w:ascii="Times New Roman" w:hAnsi="Times New Roman" w:cs="Times New Roman"/>
              </w:rPr>
            </w:pPr>
            <w:r w:rsidRPr="00346F05">
              <w:rPr>
                <w:rFonts w:ascii="Times New Roman" w:hAnsi="Times New Roman" w:cs="Times New Roman"/>
              </w:rPr>
              <w:t xml:space="preserve">ул. Борисова, </w:t>
            </w:r>
            <w:smartTag w:uri="urn:schemas-microsoft-com:office:smarttags" w:element="metricconverter">
              <w:smartTagPr>
                <w:attr w:name="ProductID" w:val="17, г"/>
              </w:smartTagPr>
              <w:r w:rsidRPr="00346F05">
                <w:rPr>
                  <w:rFonts w:ascii="Times New Roman" w:hAnsi="Times New Roman" w:cs="Times New Roman"/>
                </w:rPr>
                <w:t>17, г</w:t>
              </w:r>
            </w:smartTag>
            <w:r w:rsidRPr="00346F05">
              <w:rPr>
                <w:rFonts w:ascii="Times New Roman" w:hAnsi="Times New Roman" w:cs="Times New Roman"/>
              </w:rPr>
              <w:t>. Спасск-Дальний, 692245</w:t>
            </w:r>
          </w:p>
          <w:p w:rsidR="002822DC" w:rsidRPr="00346F05" w:rsidRDefault="002822DC" w:rsidP="00C456BE">
            <w:pPr>
              <w:pStyle w:val="aa"/>
              <w:jc w:val="center"/>
              <w:rPr>
                <w:rFonts w:ascii="Times New Roman" w:hAnsi="Times New Roman" w:cs="Times New Roman"/>
              </w:rPr>
            </w:pPr>
            <w:r w:rsidRPr="00346F05">
              <w:rPr>
                <w:rFonts w:ascii="Times New Roman" w:hAnsi="Times New Roman" w:cs="Times New Roman"/>
              </w:rPr>
              <w:t>Телефон:  2-08-30,  2-17-41 (факс)</w:t>
            </w:r>
          </w:p>
          <w:p w:rsidR="002822DC" w:rsidRPr="009845EC" w:rsidRDefault="002822DC" w:rsidP="00C456BE">
            <w:pPr>
              <w:pStyle w:val="aa"/>
              <w:jc w:val="center"/>
              <w:rPr>
                <w:sz w:val="20"/>
                <w:szCs w:val="20"/>
              </w:rPr>
            </w:pPr>
            <w:r w:rsidRPr="00346F05">
              <w:rPr>
                <w:rFonts w:ascii="Times New Roman" w:hAnsi="Times New Roman" w:cs="Times New Roman"/>
                <w:lang w:val="en-US"/>
              </w:rPr>
              <w:t>E</w:t>
            </w:r>
            <w:r w:rsidRPr="00346F05">
              <w:rPr>
                <w:rFonts w:ascii="Times New Roman" w:hAnsi="Times New Roman" w:cs="Times New Roman"/>
              </w:rPr>
              <w:t>-</w:t>
            </w:r>
            <w:r w:rsidRPr="00346F05">
              <w:rPr>
                <w:rFonts w:ascii="Times New Roman" w:hAnsi="Times New Roman" w:cs="Times New Roman"/>
                <w:lang w:val="en-US"/>
              </w:rPr>
              <w:t>mail</w:t>
            </w:r>
            <w:r w:rsidRPr="00346F05">
              <w:rPr>
                <w:rFonts w:ascii="Times New Roman" w:hAnsi="Times New Roman" w:cs="Times New Roman"/>
              </w:rPr>
              <w:t>:</w:t>
            </w:r>
            <w:r w:rsidRPr="00346F05">
              <w:rPr>
                <w:rFonts w:ascii="Times New Roman" w:hAnsi="Times New Roman" w:cs="Times New Roman"/>
                <w:lang w:val="en-US"/>
              </w:rPr>
              <w:t>grad</w:t>
            </w:r>
            <w:r w:rsidRPr="00346F05">
              <w:rPr>
                <w:rFonts w:ascii="Times New Roman" w:hAnsi="Times New Roman" w:cs="Times New Roman"/>
              </w:rPr>
              <w:t>@</w:t>
            </w:r>
            <w:r w:rsidRPr="00346F05">
              <w:rPr>
                <w:rFonts w:ascii="Times New Roman" w:hAnsi="Times New Roman" w:cs="Times New Roman"/>
                <w:lang w:val="en-US"/>
              </w:rPr>
              <w:t>spasskd</w:t>
            </w:r>
            <w:r w:rsidRPr="00346F05">
              <w:rPr>
                <w:rFonts w:ascii="Times New Roman" w:hAnsi="Times New Roman" w:cs="Times New Roman"/>
              </w:rPr>
              <w:t>.</w:t>
            </w:r>
            <w:r w:rsidRPr="00346F05">
              <w:rPr>
                <w:rFonts w:ascii="Times New Roman" w:hAnsi="Times New Roman" w:cs="Times New Roman"/>
                <w:lang w:val="en-US"/>
              </w:rPr>
              <w:t>ru</w:t>
            </w:r>
          </w:p>
        </w:tc>
        <w:tc>
          <w:tcPr>
            <w:tcW w:w="425" w:type="dxa"/>
            <w:vMerge w:val="restart"/>
            <w:tcMar>
              <w:top w:w="108" w:type="dxa"/>
              <w:bottom w:w="108" w:type="dxa"/>
            </w:tcMar>
          </w:tcPr>
          <w:p w:rsidR="002822DC" w:rsidRPr="00656E79" w:rsidRDefault="002822DC" w:rsidP="00C456BE">
            <w:pPr>
              <w:pStyle w:val="aa"/>
              <w:rPr>
                <w:rFonts w:ascii="Times New Roman" w:hAnsi="Times New Roman" w:cs="Times New Roman"/>
              </w:rPr>
            </w:pPr>
          </w:p>
        </w:tc>
        <w:tc>
          <w:tcPr>
            <w:tcW w:w="4111" w:type="dxa"/>
            <w:vMerge w:val="restart"/>
            <w:tcMar>
              <w:top w:w="108" w:type="dxa"/>
              <w:bottom w:w="108" w:type="dxa"/>
            </w:tcMar>
          </w:tcPr>
          <w:p w:rsidR="002822DC" w:rsidRPr="00656E79" w:rsidRDefault="002822DC" w:rsidP="00C456BE">
            <w:pPr>
              <w:pStyle w:val="aa"/>
              <w:rPr>
                <w:rFonts w:ascii="Times New Roman" w:hAnsi="Times New Roman" w:cs="Times New Roman"/>
                <w:sz w:val="26"/>
                <w:szCs w:val="26"/>
              </w:rPr>
            </w:pPr>
          </w:p>
        </w:tc>
      </w:tr>
      <w:tr w:rsidR="002822DC" w:rsidRPr="00656E79" w:rsidTr="00C456BE">
        <w:trPr>
          <w:trHeight w:val="330"/>
        </w:trPr>
        <w:tc>
          <w:tcPr>
            <w:tcW w:w="709" w:type="dxa"/>
          </w:tcPr>
          <w:p w:rsidR="002822DC" w:rsidRPr="009845EC" w:rsidRDefault="002822DC" w:rsidP="00C456BE">
            <w:pPr>
              <w:pStyle w:val="aa"/>
              <w:rPr>
                <w:rFonts w:ascii="Times New Roman" w:hAnsi="Times New Roman" w:cs="Times New Roman"/>
                <w:sz w:val="20"/>
                <w:szCs w:val="20"/>
              </w:rPr>
            </w:pPr>
          </w:p>
        </w:tc>
        <w:tc>
          <w:tcPr>
            <w:tcW w:w="1701" w:type="dxa"/>
            <w:tcBorders>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w:t>
            </w:r>
          </w:p>
        </w:tc>
        <w:tc>
          <w:tcPr>
            <w:tcW w:w="1984" w:type="dxa"/>
            <w:tcBorders>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284" w:type="dxa"/>
          </w:tcPr>
          <w:p w:rsidR="002822DC" w:rsidRPr="00656E79" w:rsidRDefault="002822DC" w:rsidP="00C456BE">
            <w:pPr>
              <w:pStyle w:val="aa"/>
              <w:rPr>
                <w:rFonts w:ascii="Times New Roman" w:hAnsi="Times New Roman" w:cs="Times New Roman"/>
              </w:rPr>
            </w:pPr>
          </w:p>
          <w:p w:rsidR="002822DC" w:rsidRPr="00656E79" w:rsidRDefault="002822DC" w:rsidP="00C456BE">
            <w:pPr>
              <w:pStyle w:val="aa"/>
              <w:rPr>
                <w:rFonts w:ascii="Times New Roman" w:hAnsi="Times New Roman" w:cs="Times New Roman"/>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r w:rsidR="002822DC" w:rsidRPr="00656E79" w:rsidTr="00C456BE">
        <w:trPr>
          <w:trHeight w:val="225"/>
        </w:trPr>
        <w:tc>
          <w:tcPr>
            <w:tcW w:w="709"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На №</w:t>
            </w:r>
          </w:p>
        </w:tc>
        <w:tc>
          <w:tcPr>
            <w:tcW w:w="1701" w:type="dxa"/>
            <w:tcBorders>
              <w:top w:val="single" w:sz="4" w:space="0" w:color="auto"/>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p w:rsidR="002822DC" w:rsidRPr="009845EC" w:rsidRDefault="002822DC" w:rsidP="00C456BE">
            <w:pPr>
              <w:pStyle w:val="aa"/>
              <w:rPr>
                <w:rFonts w:ascii="Times New Roman" w:hAnsi="Times New Roman" w:cs="Times New Roman"/>
                <w:sz w:val="20"/>
                <w:szCs w:val="20"/>
              </w:rPr>
            </w:pPr>
            <w:r w:rsidRPr="009845EC">
              <w:rPr>
                <w:rFonts w:ascii="Times New Roman" w:hAnsi="Times New Roman" w:cs="Times New Roman"/>
                <w:sz w:val="20"/>
                <w:szCs w:val="20"/>
              </w:rPr>
              <w:t xml:space="preserve">от </w:t>
            </w:r>
          </w:p>
        </w:tc>
        <w:tc>
          <w:tcPr>
            <w:tcW w:w="1984" w:type="dxa"/>
            <w:tcBorders>
              <w:top w:val="single" w:sz="4" w:space="0" w:color="auto"/>
              <w:bottom w:val="single" w:sz="4" w:space="0" w:color="auto"/>
            </w:tcBorders>
            <w:vAlign w:val="bottom"/>
          </w:tcPr>
          <w:p w:rsidR="002822DC" w:rsidRPr="009845EC" w:rsidRDefault="002822DC" w:rsidP="00C456BE">
            <w:pPr>
              <w:pStyle w:val="aa"/>
              <w:rPr>
                <w:rFonts w:ascii="Times New Roman" w:hAnsi="Times New Roman" w:cs="Times New Roman"/>
                <w:sz w:val="20"/>
                <w:szCs w:val="20"/>
              </w:rPr>
            </w:pPr>
          </w:p>
        </w:tc>
        <w:tc>
          <w:tcPr>
            <w:tcW w:w="284" w:type="dxa"/>
          </w:tcPr>
          <w:p w:rsidR="002822DC" w:rsidRPr="00656E79" w:rsidRDefault="002822DC" w:rsidP="00C456BE">
            <w:pPr>
              <w:pStyle w:val="aa"/>
              <w:rPr>
                <w:rFonts w:ascii="Times New Roman" w:hAnsi="Times New Roman" w:cs="Times New Roman"/>
                <w:sz w:val="16"/>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r w:rsidR="002822DC" w:rsidRPr="00656E79" w:rsidTr="00C456BE">
        <w:trPr>
          <w:trHeight w:val="300"/>
        </w:trPr>
        <w:tc>
          <w:tcPr>
            <w:tcW w:w="709" w:type="dxa"/>
          </w:tcPr>
          <w:p w:rsidR="002822DC" w:rsidRPr="009845EC" w:rsidRDefault="002822DC" w:rsidP="00C456BE">
            <w:pPr>
              <w:pStyle w:val="aa"/>
              <w:rPr>
                <w:rFonts w:ascii="Times New Roman" w:hAnsi="Times New Roman" w:cs="Times New Roman"/>
                <w:sz w:val="20"/>
                <w:szCs w:val="20"/>
              </w:rPr>
            </w:pPr>
          </w:p>
        </w:tc>
        <w:tc>
          <w:tcPr>
            <w:tcW w:w="1701" w:type="dxa"/>
            <w:tcBorders>
              <w:top w:val="single" w:sz="4" w:space="0" w:color="auto"/>
            </w:tcBorders>
          </w:tcPr>
          <w:p w:rsidR="002822DC" w:rsidRPr="009845EC" w:rsidRDefault="002822DC" w:rsidP="00C456BE">
            <w:pPr>
              <w:pStyle w:val="aa"/>
              <w:rPr>
                <w:rFonts w:ascii="Times New Roman" w:hAnsi="Times New Roman" w:cs="Times New Roman"/>
                <w:sz w:val="20"/>
                <w:szCs w:val="20"/>
              </w:rPr>
            </w:pPr>
          </w:p>
        </w:tc>
        <w:tc>
          <w:tcPr>
            <w:tcW w:w="426" w:type="dxa"/>
          </w:tcPr>
          <w:p w:rsidR="002822DC" w:rsidRPr="009845EC" w:rsidRDefault="002822DC" w:rsidP="00C456BE">
            <w:pPr>
              <w:pStyle w:val="aa"/>
              <w:rPr>
                <w:rFonts w:ascii="Times New Roman" w:hAnsi="Times New Roman" w:cs="Times New Roman"/>
                <w:sz w:val="20"/>
                <w:szCs w:val="20"/>
              </w:rPr>
            </w:pPr>
          </w:p>
        </w:tc>
        <w:tc>
          <w:tcPr>
            <w:tcW w:w="1984" w:type="dxa"/>
            <w:tcBorders>
              <w:top w:val="single" w:sz="4" w:space="0" w:color="auto"/>
            </w:tcBorders>
          </w:tcPr>
          <w:p w:rsidR="002822DC" w:rsidRPr="002822DC" w:rsidRDefault="002822DC" w:rsidP="00C456BE">
            <w:pPr>
              <w:pStyle w:val="aa"/>
              <w:rPr>
                <w:rFonts w:ascii="Times New Roman" w:hAnsi="Times New Roman" w:cs="Times New Roman"/>
                <w:sz w:val="16"/>
                <w:szCs w:val="16"/>
              </w:rPr>
            </w:pPr>
          </w:p>
        </w:tc>
        <w:tc>
          <w:tcPr>
            <w:tcW w:w="284" w:type="dxa"/>
          </w:tcPr>
          <w:p w:rsidR="002822DC" w:rsidRPr="00656E79" w:rsidRDefault="002822DC" w:rsidP="00C456BE">
            <w:pPr>
              <w:pStyle w:val="aa"/>
              <w:rPr>
                <w:rFonts w:ascii="Times New Roman" w:hAnsi="Times New Roman" w:cs="Times New Roman"/>
                <w:sz w:val="16"/>
              </w:rPr>
            </w:pPr>
          </w:p>
        </w:tc>
        <w:tc>
          <w:tcPr>
            <w:tcW w:w="425" w:type="dxa"/>
            <w:vMerge/>
          </w:tcPr>
          <w:p w:rsidR="002822DC" w:rsidRPr="00656E79" w:rsidRDefault="002822DC" w:rsidP="00C456BE">
            <w:pPr>
              <w:pStyle w:val="aa"/>
              <w:rPr>
                <w:rFonts w:ascii="Times New Roman" w:hAnsi="Times New Roman" w:cs="Times New Roman"/>
              </w:rPr>
            </w:pPr>
          </w:p>
        </w:tc>
        <w:tc>
          <w:tcPr>
            <w:tcW w:w="4111" w:type="dxa"/>
            <w:vMerge/>
          </w:tcPr>
          <w:p w:rsidR="002822DC" w:rsidRPr="00656E79" w:rsidRDefault="002822DC" w:rsidP="00C456BE">
            <w:pPr>
              <w:pStyle w:val="aa"/>
              <w:rPr>
                <w:rFonts w:ascii="Times New Roman" w:hAnsi="Times New Roman" w:cs="Times New Roman"/>
              </w:rPr>
            </w:pPr>
          </w:p>
        </w:tc>
      </w:tr>
    </w:tbl>
    <w:p w:rsidR="002822DC" w:rsidRPr="000D4178" w:rsidRDefault="002822DC" w:rsidP="002822DC">
      <w:pPr>
        <w:widowControl w:val="0"/>
        <w:autoSpaceDE w:val="0"/>
        <w:autoSpaceDN w:val="0"/>
        <w:spacing w:after="0" w:line="240" w:lineRule="auto"/>
        <w:jc w:val="center"/>
        <w:rPr>
          <w:rFonts w:ascii="Times New Roman" w:eastAsia="Times New Roman" w:hAnsi="Times New Roman" w:cs="Times New Roman"/>
          <w:sz w:val="2"/>
          <w:szCs w:val="2"/>
          <w:lang w:eastAsia="ru-RU"/>
        </w:rPr>
      </w:pP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РЕШЕНИЕ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прекращении действия разрешения (ордера) на проведение</w:t>
      </w:r>
    </w:p>
    <w:p w:rsidR="002822DC" w:rsidRPr="005C447D" w:rsidRDefault="002822DC" w:rsidP="002822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земляных работ от _______________ № ______</w:t>
      </w:r>
    </w:p>
    <w:p w:rsidR="002822DC" w:rsidRPr="00EC583B" w:rsidRDefault="002822DC" w:rsidP="002822DC">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Специалистом </w:t>
      </w:r>
      <w:r>
        <w:rPr>
          <w:rFonts w:ascii="Times New Roman" w:eastAsia="Times New Roman" w:hAnsi="Times New Roman" w:cs="Times New Roman"/>
          <w:sz w:val="24"/>
          <w:szCs w:val="24"/>
          <w:lang w:eastAsia="ru-RU"/>
        </w:rPr>
        <w:t xml:space="preserve">управления градостроительства Администрации </w:t>
      </w:r>
      <w:r w:rsidRPr="005C4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 Спасск-Дальний__________________________________________________________________</w:t>
      </w:r>
    </w:p>
    <w:p w:rsidR="002822DC" w:rsidRPr="00174DD7"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74DD7">
        <w:rPr>
          <w:rFonts w:ascii="Times New Roman" w:eastAsia="Times New Roman" w:hAnsi="Times New Roman" w:cs="Times New Roman"/>
          <w:sz w:val="20"/>
          <w:szCs w:val="20"/>
          <w:lang w:eastAsia="ru-RU"/>
        </w:rPr>
        <w:t>(Ф.И.О.)</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установлено _____________________________________________________________________</w:t>
      </w:r>
    </w:p>
    <w:p w:rsidR="002822DC" w:rsidRPr="00E77CD0"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(описание нарушения)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На основании пункта 11 административного регламента предоставления муниципальной услуги  «Выдача разрешения (ордера) на проведение земляных работ», утвержденного постановлением  </w:t>
      </w:r>
      <w:r>
        <w:rPr>
          <w:rFonts w:ascii="Times New Roman" w:eastAsia="Times New Roman" w:hAnsi="Times New Roman" w:cs="Times New Roman"/>
          <w:sz w:val="24"/>
          <w:szCs w:val="24"/>
          <w:lang w:eastAsia="ru-RU"/>
        </w:rPr>
        <w:t>Администрации городского округа Спасск-Дальний</w:t>
      </w:r>
      <w:r w:rsidRPr="005C447D">
        <w:rPr>
          <w:rFonts w:ascii="Times New Roman" w:eastAsia="Times New Roman" w:hAnsi="Times New Roman" w:cs="Times New Roman"/>
          <w:sz w:val="24"/>
          <w:szCs w:val="24"/>
          <w:lang w:eastAsia="ru-RU"/>
        </w:rPr>
        <w:t xml:space="preserve"> от __________________№ _____ (далее - административный  регламент), с "___" _____________ 20__ действие разрешения (ордера) на проведение земляных работ от "___" _____________ 20__ г. № _____ по адресу: ________________________________________________________,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выданного ______________________________________________________________________,</w:t>
      </w:r>
    </w:p>
    <w:p w:rsidR="002822DC" w:rsidRPr="006E1C4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прекращается.</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Предлагаем _______________________________________________________________</w:t>
      </w:r>
    </w:p>
    <w:p w:rsidR="002822DC" w:rsidRPr="006E1C41"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срок до "___" ______________________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 ________________ № _____.</w:t>
      </w:r>
    </w:p>
    <w:p w:rsidR="002822DC" w:rsidRPr="006507BF" w:rsidRDefault="002822DC" w:rsidP="002822D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градостроительства Администрации городского округа Спасск-Дальний</w:t>
      </w:r>
      <w:r w:rsidRPr="005C447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w:t>
      </w:r>
    </w:p>
    <w:p w:rsidR="002822DC" w:rsidRPr="006F3BF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(подпись, Ф.И.О.)</w:t>
      </w: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Исполнитель ______________________________________________________________</w:t>
      </w:r>
    </w:p>
    <w:p w:rsidR="002822DC" w:rsidRPr="006F3BFC" w:rsidRDefault="002822DC" w:rsidP="002822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(Ф.И.О., телефон)</w:t>
      </w:r>
    </w:p>
    <w:p w:rsidR="002822DC" w:rsidRPr="00EC583B" w:rsidRDefault="002822DC" w:rsidP="002822D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2822DC" w:rsidRPr="005C447D" w:rsidRDefault="002822DC" w:rsidP="002822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 решением о прекращении действия разрешения (ордера) на проведение земляных работ от _____________ № ______ ознакомлен, копию решения получил _________________</w:t>
      </w:r>
    </w:p>
    <w:p w:rsidR="002822DC" w:rsidRPr="005C447D" w:rsidRDefault="002822DC" w:rsidP="002822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822DC" w:rsidRPr="00FF5236" w:rsidRDefault="002822DC" w:rsidP="002822DC">
      <w:pPr>
        <w:tabs>
          <w:tab w:val="left" w:pos="4253"/>
        </w:tabs>
        <w:autoSpaceDE w:val="0"/>
        <w:autoSpaceDN w:val="0"/>
        <w:adjustRightInd w:val="0"/>
        <w:spacing w:after="0" w:line="240" w:lineRule="auto"/>
        <w:jc w:val="center"/>
        <w:rPr>
          <w:rFonts w:ascii="Times New Roman" w:hAnsi="Times New Roman" w:cs="Times New Roman"/>
          <w:sz w:val="24"/>
          <w:szCs w:val="24"/>
        </w:rPr>
      </w:pPr>
      <w:r w:rsidRPr="00EB4C48">
        <w:rPr>
          <w:rFonts w:ascii="Times New Roman" w:eastAsia="Times New Roman" w:hAnsi="Times New Roman" w:cs="Times New Roman"/>
          <w:sz w:val="20"/>
          <w:szCs w:val="20"/>
          <w:lang w:eastAsia="ru-RU"/>
        </w:rPr>
        <w:t>(Ф.И.О., должность, № и дата выдачи доверенности представителя заявителя)</w:t>
      </w:r>
    </w:p>
    <w:sectPr w:rsidR="002822DC" w:rsidRPr="00FF5236" w:rsidSect="00844D7F">
      <w:pgSz w:w="11906" w:h="16838"/>
      <w:pgMar w:top="748" w:right="850" w:bottom="1134"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C3" w:rsidRDefault="00E924C3" w:rsidP="006C58C0">
      <w:pPr>
        <w:spacing w:after="0" w:line="240" w:lineRule="auto"/>
      </w:pPr>
      <w:r>
        <w:separator/>
      </w:r>
    </w:p>
  </w:endnote>
  <w:endnote w:type="continuationSeparator" w:id="1">
    <w:p w:rsidR="00E924C3" w:rsidRDefault="00E924C3" w:rsidP="006C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C3" w:rsidRDefault="00E924C3" w:rsidP="006C58C0">
      <w:pPr>
        <w:spacing w:after="0" w:line="240" w:lineRule="auto"/>
      </w:pPr>
      <w:r>
        <w:separator/>
      </w:r>
    </w:p>
  </w:footnote>
  <w:footnote w:type="continuationSeparator" w:id="1">
    <w:p w:rsidR="00E924C3" w:rsidRDefault="00E924C3" w:rsidP="006C58C0">
      <w:pPr>
        <w:spacing w:after="0" w:line="240" w:lineRule="auto"/>
      </w:pPr>
      <w:r>
        <w:continuationSeparator/>
      </w:r>
    </w:p>
  </w:footnote>
  <w:footnote w:id="2">
    <w:p w:rsidR="000065A1" w:rsidRDefault="000065A1" w:rsidP="002822D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3">
    <w:p w:rsidR="000065A1" w:rsidRDefault="000065A1" w:rsidP="002822D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4">
    <w:p w:rsidR="000065A1" w:rsidRDefault="000065A1" w:rsidP="002822DC">
      <w:pPr>
        <w:pStyle w:val="af5"/>
      </w:pPr>
      <w:r>
        <w:rPr>
          <w:rStyle w:val="af7"/>
          <w:rFonts w:eastAsia="Calibri"/>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3">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57111A"/>
    <w:multiLevelType w:val="hybridMultilevel"/>
    <w:tmpl w:val="A240E5A2"/>
    <w:lvl w:ilvl="0" w:tplc="EACA1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26"/>
  </w:num>
  <w:num w:numId="5">
    <w:abstractNumId w:val="11"/>
  </w:num>
  <w:num w:numId="6">
    <w:abstractNumId w:val="35"/>
  </w:num>
  <w:num w:numId="7">
    <w:abstractNumId w:val="14"/>
  </w:num>
  <w:num w:numId="8">
    <w:abstractNumId w:val="23"/>
  </w:num>
  <w:num w:numId="9">
    <w:abstractNumId w:val="5"/>
  </w:num>
  <w:num w:numId="10">
    <w:abstractNumId w:val="29"/>
  </w:num>
  <w:num w:numId="11">
    <w:abstractNumId w:val="39"/>
  </w:num>
  <w:num w:numId="12">
    <w:abstractNumId w:val="32"/>
  </w:num>
  <w:num w:numId="13">
    <w:abstractNumId w:val="9"/>
  </w:num>
  <w:num w:numId="14">
    <w:abstractNumId w:val="13"/>
  </w:num>
  <w:num w:numId="15">
    <w:abstractNumId w:val="15"/>
  </w:num>
  <w:num w:numId="16">
    <w:abstractNumId w:val="6"/>
  </w:num>
  <w:num w:numId="17">
    <w:abstractNumId w:val="18"/>
  </w:num>
  <w:num w:numId="18">
    <w:abstractNumId w:val="31"/>
  </w:num>
  <w:num w:numId="19">
    <w:abstractNumId w:val="34"/>
  </w:num>
  <w:num w:numId="20">
    <w:abstractNumId w:val="24"/>
  </w:num>
  <w:num w:numId="21">
    <w:abstractNumId w:val="20"/>
  </w:num>
  <w:num w:numId="22">
    <w:abstractNumId w:val="33"/>
  </w:num>
  <w:num w:numId="23">
    <w:abstractNumId w:val="17"/>
  </w:num>
  <w:num w:numId="24">
    <w:abstractNumId w:val="37"/>
  </w:num>
  <w:num w:numId="25">
    <w:abstractNumId w:val="1"/>
  </w:num>
  <w:num w:numId="26">
    <w:abstractNumId w:val="30"/>
  </w:num>
  <w:num w:numId="27">
    <w:abstractNumId w:val="25"/>
  </w:num>
  <w:num w:numId="28">
    <w:abstractNumId w:val="7"/>
  </w:num>
  <w:num w:numId="29">
    <w:abstractNumId w:val="12"/>
  </w:num>
  <w:num w:numId="30">
    <w:abstractNumId w:val="0"/>
  </w:num>
  <w:num w:numId="31">
    <w:abstractNumId w:val="27"/>
  </w:num>
  <w:num w:numId="32">
    <w:abstractNumId w:val="3"/>
  </w:num>
  <w:num w:numId="33">
    <w:abstractNumId w:val="19"/>
  </w:num>
  <w:num w:numId="34">
    <w:abstractNumId w:val="38"/>
  </w:num>
  <w:num w:numId="35">
    <w:abstractNumId w:val="22"/>
  </w:num>
  <w:num w:numId="36">
    <w:abstractNumId w:val="2"/>
  </w:num>
  <w:num w:numId="37">
    <w:abstractNumId w:val="8"/>
  </w:num>
  <w:num w:numId="38">
    <w:abstractNumId w:val="16"/>
  </w:num>
  <w:num w:numId="39">
    <w:abstractNumId w:val="28"/>
  </w:num>
  <w:num w:numId="40">
    <w:abstractNumId w:val="3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3970"/>
  </w:hdrShapeDefaults>
  <w:footnotePr>
    <w:footnote w:id="0"/>
    <w:footnote w:id="1"/>
  </w:footnotePr>
  <w:endnotePr>
    <w:endnote w:id="0"/>
    <w:endnote w:id="1"/>
  </w:endnotePr>
  <w:compat/>
  <w:rsids>
    <w:rsidRoot w:val="00BE0E3C"/>
    <w:rsid w:val="00005A76"/>
    <w:rsid w:val="000065A1"/>
    <w:rsid w:val="00007DF4"/>
    <w:rsid w:val="000111D1"/>
    <w:rsid w:val="00012817"/>
    <w:rsid w:val="00015493"/>
    <w:rsid w:val="000164A0"/>
    <w:rsid w:val="000173CD"/>
    <w:rsid w:val="000225A6"/>
    <w:rsid w:val="0002335D"/>
    <w:rsid w:val="00025D27"/>
    <w:rsid w:val="0003000B"/>
    <w:rsid w:val="00034B77"/>
    <w:rsid w:val="00036177"/>
    <w:rsid w:val="00041159"/>
    <w:rsid w:val="000515E8"/>
    <w:rsid w:val="00051F18"/>
    <w:rsid w:val="000535C5"/>
    <w:rsid w:val="00053E34"/>
    <w:rsid w:val="00056EB8"/>
    <w:rsid w:val="000579A8"/>
    <w:rsid w:val="0006491D"/>
    <w:rsid w:val="00066A09"/>
    <w:rsid w:val="00075258"/>
    <w:rsid w:val="00076D3C"/>
    <w:rsid w:val="000821EC"/>
    <w:rsid w:val="0008259A"/>
    <w:rsid w:val="000A12F2"/>
    <w:rsid w:val="000A3A73"/>
    <w:rsid w:val="000A4C2A"/>
    <w:rsid w:val="000A5E94"/>
    <w:rsid w:val="000B0651"/>
    <w:rsid w:val="000B6A42"/>
    <w:rsid w:val="000C0D6B"/>
    <w:rsid w:val="000C1119"/>
    <w:rsid w:val="000C71BF"/>
    <w:rsid w:val="000D0B4A"/>
    <w:rsid w:val="000D3D42"/>
    <w:rsid w:val="000D4178"/>
    <w:rsid w:val="000E1EFF"/>
    <w:rsid w:val="000E5979"/>
    <w:rsid w:val="000E6564"/>
    <w:rsid w:val="000F1CD5"/>
    <w:rsid w:val="000F1DAD"/>
    <w:rsid w:val="00100817"/>
    <w:rsid w:val="001118E6"/>
    <w:rsid w:val="001136E8"/>
    <w:rsid w:val="00114C74"/>
    <w:rsid w:val="00120B7F"/>
    <w:rsid w:val="0012678E"/>
    <w:rsid w:val="001325EE"/>
    <w:rsid w:val="0013371F"/>
    <w:rsid w:val="00135DC1"/>
    <w:rsid w:val="00141557"/>
    <w:rsid w:val="00145F41"/>
    <w:rsid w:val="00151978"/>
    <w:rsid w:val="00154385"/>
    <w:rsid w:val="00157D2D"/>
    <w:rsid w:val="00157E47"/>
    <w:rsid w:val="00160C05"/>
    <w:rsid w:val="00161542"/>
    <w:rsid w:val="001704C9"/>
    <w:rsid w:val="0017184D"/>
    <w:rsid w:val="00171CD4"/>
    <w:rsid w:val="00173722"/>
    <w:rsid w:val="00174DD7"/>
    <w:rsid w:val="00176221"/>
    <w:rsid w:val="001766A3"/>
    <w:rsid w:val="00177090"/>
    <w:rsid w:val="00177628"/>
    <w:rsid w:val="00183FAC"/>
    <w:rsid w:val="001860BF"/>
    <w:rsid w:val="00186E09"/>
    <w:rsid w:val="0018724D"/>
    <w:rsid w:val="00192842"/>
    <w:rsid w:val="00192B05"/>
    <w:rsid w:val="00194CF0"/>
    <w:rsid w:val="001A0165"/>
    <w:rsid w:val="001A05E6"/>
    <w:rsid w:val="001A354A"/>
    <w:rsid w:val="001A3BD2"/>
    <w:rsid w:val="001A582F"/>
    <w:rsid w:val="001B427F"/>
    <w:rsid w:val="001B4CBE"/>
    <w:rsid w:val="001B7F95"/>
    <w:rsid w:val="001C117B"/>
    <w:rsid w:val="001C6A29"/>
    <w:rsid w:val="001D0190"/>
    <w:rsid w:val="001D2EEF"/>
    <w:rsid w:val="001E0116"/>
    <w:rsid w:val="001E0200"/>
    <w:rsid w:val="001E03D8"/>
    <w:rsid w:val="001E0409"/>
    <w:rsid w:val="001E2545"/>
    <w:rsid w:val="001E43A9"/>
    <w:rsid w:val="001E4C12"/>
    <w:rsid w:val="001F0AD8"/>
    <w:rsid w:val="001F0BAE"/>
    <w:rsid w:val="00203298"/>
    <w:rsid w:val="00203FAE"/>
    <w:rsid w:val="00204DAD"/>
    <w:rsid w:val="00206017"/>
    <w:rsid w:val="0020684C"/>
    <w:rsid w:val="0021281C"/>
    <w:rsid w:val="002145D9"/>
    <w:rsid w:val="00227811"/>
    <w:rsid w:val="0023078A"/>
    <w:rsid w:val="002315C9"/>
    <w:rsid w:val="00232A98"/>
    <w:rsid w:val="0023389C"/>
    <w:rsid w:val="00237256"/>
    <w:rsid w:val="002441F5"/>
    <w:rsid w:val="00251EE4"/>
    <w:rsid w:val="0025441E"/>
    <w:rsid w:val="0025603C"/>
    <w:rsid w:val="00262D94"/>
    <w:rsid w:val="0027035D"/>
    <w:rsid w:val="00276E14"/>
    <w:rsid w:val="00280887"/>
    <w:rsid w:val="00281097"/>
    <w:rsid w:val="002811B3"/>
    <w:rsid w:val="00281921"/>
    <w:rsid w:val="002822DC"/>
    <w:rsid w:val="00286CC0"/>
    <w:rsid w:val="00290239"/>
    <w:rsid w:val="00290360"/>
    <w:rsid w:val="00290EB2"/>
    <w:rsid w:val="00295AF6"/>
    <w:rsid w:val="00297134"/>
    <w:rsid w:val="002A06BD"/>
    <w:rsid w:val="002A242B"/>
    <w:rsid w:val="002A42D2"/>
    <w:rsid w:val="002A77A4"/>
    <w:rsid w:val="002B1AA8"/>
    <w:rsid w:val="002C33A3"/>
    <w:rsid w:val="002C48FF"/>
    <w:rsid w:val="002C62A8"/>
    <w:rsid w:val="002C69F0"/>
    <w:rsid w:val="002D0A60"/>
    <w:rsid w:val="002D1B66"/>
    <w:rsid w:val="002D67A1"/>
    <w:rsid w:val="002D6F61"/>
    <w:rsid w:val="002E2187"/>
    <w:rsid w:val="002F135F"/>
    <w:rsid w:val="002F228C"/>
    <w:rsid w:val="002F263C"/>
    <w:rsid w:val="002F528F"/>
    <w:rsid w:val="002F5759"/>
    <w:rsid w:val="002F5D30"/>
    <w:rsid w:val="002F5D35"/>
    <w:rsid w:val="003004B4"/>
    <w:rsid w:val="00305F22"/>
    <w:rsid w:val="00306B8A"/>
    <w:rsid w:val="00310D15"/>
    <w:rsid w:val="00311AF2"/>
    <w:rsid w:val="00317ECC"/>
    <w:rsid w:val="003259FF"/>
    <w:rsid w:val="00337427"/>
    <w:rsid w:val="0034178E"/>
    <w:rsid w:val="00344E11"/>
    <w:rsid w:val="00346F05"/>
    <w:rsid w:val="00350EB8"/>
    <w:rsid w:val="003521F8"/>
    <w:rsid w:val="00352BA9"/>
    <w:rsid w:val="00352CAD"/>
    <w:rsid w:val="00353491"/>
    <w:rsid w:val="0036062A"/>
    <w:rsid w:val="00363974"/>
    <w:rsid w:val="00370DF9"/>
    <w:rsid w:val="00371309"/>
    <w:rsid w:val="00371345"/>
    <w:rsid w:val="0037639F"/>
    <w:rsid w:val="00381B0F"/>
    <w:rsid w:val="0038306A"/>
    <w:rsid w:val="00384DD2"/>
    <w:rsid w:val="00386FF6"/>
    <w:rsid w:val="00390D8A"/>
    <w:rsid w:val="003A4E0B"/>
    <w:rsid w:val="003A5B53"/>
    <w:rsid w:val="003A5FDD"/>
    <w:rsid w:val="003A6C2B"/>
    <w:rsid w:val="003A7939"/>
    <w:rsid w:val="003B0C3C"/>
    <w:rsid w:val="003B156B"/>
    <w:rsid w:val="003B26AC"/>
    <w:rsid w:val="003B37C6"/>
    <w:rsid w:val="003B4318"/>
    <w:rsid w:val="003B4B18"/>
    <w:rsid w:val="003C2175"/>
    <w:rsid w:val="003C2218"/>
    <w:rsid w:val="003C4209"/>
    <w:rsid w:val="003C4F80"/>
    <w:rsid w:val="003C7B1D"/>
    <w:rsid w:val="003D00A7"/>
    <w:rsid w:val="003D05C3"/>
    <w:rsid w:val="003D0907"/>
    <w:rsid w:val="003D175B"/>
    <w:rsid w:val="003D35EF"/>
    <w:rsid w:val="003E24BF"/>
    <w:rsid w:val="003E25A2"/>
    <w:rsid w:val="003E4A77"/>
    <w:rsid w:val="003F0D74"/>
    <w:rsid w:val="003F1B87"/>
    <w:rsid w:val="003F53F6"/>
    <w:rsid w:val="003F72A3"/>
    <w:rsid w:val="003F774E"/>
    <w:rsid w:val="003F77FB"/>
    <w:rsid w:val="004040D0"/>
    <w:rsid w:val="00406540"/>
    <w:rsid w:val="00411858"/>
    <w:rsid w:val="00412DB1"/>
    <w:rsid w:val="004142AF"/>
    <w:rsid w:val="00414DE9"/>
    <w:rsid w:val="00416D1F"/>
    <w:rsid w:val="00417787"/>
    <w:rsid w:val="004216EC"/>
    <w:rsid w:val="00421EFE"/>
    <w:rsid w:val="004246AE"/>
    <w:rsid w:val="0042536F"/>
    <w:rsid w:val="00427DBF"/>
    <w:rsid w:val="004302D5"/>
    <w:rsid w:val="004338D2"/>
    <w:rsid w:val="00437161"/>
    <w:rsid w:val="00437DBF"/>
    <w:rsid w:val="0044020D"/>
    <w:rsid w:val="00441EB7"/>
    <w:rsid w:val="00441FA7"/>
    <w:rsid w:val="00444225"/>
    <w:rsid w:val="00445647"/>
    <w:rsid w:val="00445B86"/>
    <w:rsid w:val="00450B0F"/>
    <w:rsid w:val="00454940"/>
    <w:rsid w:val="0045495B"/>
    <w:rsid w:val="004561AE"/>
    <w:rsid w:val="00461247"/>
    <w:rsid w:val="004614DA"/>
    <w:rsid w:val="00462BB4"/>
    <w:rsid w:val="004668EB"/>
    <w:rsid w:val="004724AB"/>
    <w:rsid w:val="00475702"/>
    <w:rsid w:val="00475E76"/>
    <w:rsid w:val="00476B37"/>
    <w:rsid w:val="00477246"/>
    <w:rsid w:val="00481E55"/>
    <w:rsid w:val="0048405B"/>
    <w:rsid w:val="0048570D"/>
    <w:rsid w:val="00493987"/>
    <w:rsid w:val="004A03E3"/>
    <w:rsid w:val="004A0D86"/>
    <w:rsid w:val="004A69DE"/>
    <w:rsid w:val="004B1091"/>
    <w:rsid w:val="004B1C28"/>
    <w:rsid w:val="004B1EDC"/>
    <w:rsid w:val="004B2F39"/>
    <w:rsid w:val="004B4A75"/>
    <w:rsid w:val="004B6031"/>
    <w:rsid w:val="004B6390"/>
    <w:rsid w:val="004C2A7A"/>
    <w:rsid w:val="004C66E8"/>
    <w:rsid w:val="004C7DEC"/>
    <w:rsid w:val="004D57CD"/>
    <w:rsid w:val="004E0EDF"/>
    <w:rsid w:val="004E10B7"/>
    <w:rsid w:val="004E25CF"/>
    <w:rsid w:val="004E2938"/>
    <w:rsid w:val="004E3259"/>
    <w:rsid w:val="004E38F4"/>
    <w:rsid w:val="004E4305"/>
    <w:rsid w:val="004E5448"/>
    <w:rsid w:val="004F0232"/>
    <w:rsid w:val="004F145D"/>
    <w:rsid w:val="004F22B3"/>
    <w:rsid w:val="004F2C9E"/>
    <w:rsid w:val="004F3B90"/>
    <w:rsid w:val="005005A3"/>
    <w:rsid w:val="0050064C"/>
    <w:rsid w:val="00501662"/>
    <w:rsid w:val="00505048"/>
    <w:rsid w:val="005055DB"/>
    <w:rsid w:val="00507A65"/>
    <w:rsid w:val="00510448"/>
    <w:rsid w:val="00510AAA"/>
    <w:rsid w:val="005149BD"/>
    <w:rsid w:val="0051772D"/>
    <w:rsid w:val="00517B03"/>
    <w:rsid w:val="005213C1"/>
    <w:rsid w:val="00521F81"/>
    <w:rsid w:val="0052399F"/>
    <w:rsid w:val="00525FCB"/>
    <w:rsid w:val="005268C6"/>
    <w:rsid w:val="005328F7"/>
    <w:rsid w:val="00534DAE"/>
    <w:rsid w:val="00536169"/>
    <w:rsid w:val="00544404"/>
    <w:rsid w:val="00545765"/>
    <w:rsid w:val="00545DE1"/>
    <w:rsid w:val="00547F03"/>
    <w:rsid w:val="005505B2"/>
    <w:rsid w:val="00554738"/>
    <w:rsid w:val="00556809"/>
    <w:rsid w:val="00563E5C"/>
    <w:rsid w:val="00566080"/>
    <w:rsid w:val="00573005"/>
    <w:rsid w:val="00576A86"/>
    <w:rsid w:val="00585C87"/>
    <w:rsid w:val="00587842"/>
    <w:rsid w:val="00593486"/>
    <w:rsid w:val="00593E62"/>
    <w:rsid w:val="0059516F"/>
    <w:rsid w:val="00595B3D"/>
    <w:rsid w:val="00596522"/>
    <w:rsid w:val="0059660E"/>
    <w:rsid w:val="00597E67"/>
    <w:rsid w:val="005A1DCD"/>
    <w:rsid w:val="005A3BFC"/>
    <w:rsid w:val="005B27F7"/>
    <w:rsid w:val="005B4D29"/>
    <w:rsid w:val="005C447D"/>
    <w:rsid w:val="005C6423"/>
    <w:rsid w:val="005C7971"/>
    <w:rsid w:val="005E0A48"/>
    <w:rsid w:val="005E255B"/>
    <w:rsid w:val="005E268F"/>
    <w:rsid w:val="005E358C"/>
    <w:rsid w:val="005F0B4C"/>
    <w:rsid w:val="005F2A60"/>
    <w:rsid w:val="005F314A"/>
    <w:rsid w:val="005F6B73"/>
    <w:rsid w:val="00601D37"/>
    <w:rsid w:val="006029F0"/>
    <w:rsid w:val="00612938"/>
    <w:rsid w:val="00612EE3"/>
    <w:rsid w:val="00613A19"/>
    <w:rsid w:val="00614C8E"/>
    <w:rsid w:val="00616D44"/>
    <w:rsid w:val="00623E63"/>
    <w:rsid w:val="00623F90"/>
    <w:rsid w:val="006357E2"/>
    <w:rsid w:val="00635EE3"/>
    <w:rsid w:val="006404DE"/>
    <w:rsid w:val="006405EB"/>
    <w:rsid w:val="00640E17"/>
    <w:rsid w:val="0064221E"/>
    <w:rsid w:val="006433BD"/>
    <w:rsid w:val="0064400E"/>
    <w:rsid w:val="00644569"/>
    <w:rsid w:val="0064496B"/>
    <w:rsid w:val="006507BF"/>
    <w:rsid w:val="00650827"/>
    <w:rsid w:val="00651651"/>
    <w:rsid w:val="00652877"/>
    <w:rsid w:val="00656E79"/>
    <w:rsid w:val="006662FB"/>
    <w:rsid w:val="00671DBA"/>
    <w:rsid w:val="00672AE5"/>
    <w:rsid w:val="00683BA0"/>
    <w:rsid w:val="00684064"/>
    <w:rsid w:val="006868DE"/>
    <w:rsid w:val="00693A7C"/>
    <w:rsid w:val="00695EE1"/>
    <w:rsid w:val="00697332"/>
    <w:rsid w:val="006A0DA6"/>
    <w:rsid w:val="006A1D6B"/>
    <w:rsid w:val="006A2FF7"/>
    <w:rsid w:val="006A615B"/>
    <w:rsid w:val="006A6ADB"/>
    <w:rsid w:val="006A7C40"/>
    <w:rsid w:val="006B105F"/>
    <w:rsid w:val="006B5698"/>
    <w:rsid w:val="006C275A"/>
    <w:rsid w:val="006C58C0"/>
    <w:rsid w:val="006C7956"/>
    <w:rsid w:val="006D2F38"/>
    <w:rsid w:val="006D4D4A"/>
    <w:rsid w:val="006D50B9"/>
    <w:rsid w:val="006D5A64"/>
    <w:rsid w:val="006E1C41"/>
    <w:rsid w:val="006E4FA7"/>
    <w:rsid w:val="006E77A8"/>
    <w:rsid w:val="006F12C8"/>
    <w:rsid w:val="006F1B51"/>
    <w:rsid w:val="006F2B35"/>
    <w:rsid w:val="006F3BFC"/>
    <w:rsid w:val="006F4F2B"/>
    <w:rsid w:val="006F59F6"/>
    <w:rsid w:val="006F6F7B"/>
    <w:rsid w:val="006F7A12"/>
    <w:rsid w:val="006F7FBF"/>
    <w:rsid w:val="00703B14"/>
    <w:rsid w:val="00715F75"/>
    <w:rsid w:val="007167EA"/>
    <w:rsid w:val="0071704F"/>
    <w:rsid w:val="007206C3"/>
    <w:rsid w:val="007258F3"/>
    <w:rsid w:val="00727506"/>
    <w:rsid w:val="00727D56"/>
    <w:rsid w:val="00732024"/>
    <w:rsid w:val="00732D31"/>
    <w:rsid w:val="00734231"/>
    <w:rsid w:val="00736009"/>
    <w:rsid w:val="007364C5"/>
    <w:rsid w:val="00741C1E"/>
    <w:rsid w:val="007424A0"/>
    <w:rsid w:val="007427BB"/>
    <w:rsid w:val="0075118A"/>
    <w:rsid w:val="007533FF"/>
    <w:rsid w:val="0076041B"/>
    <w:rsid w:val="007671A3"/>
    <w:rsid w:val="007734FF"/>
    <w:rsid w:val="0077376D"/>
    <w:rsid w:val="00776984"/>
    <w:rsid w:val="0077710F"/>
    <w:rsid w:val="00777E37"/>
    <w:rsid w:val="00781076"/>
    <w:rsid w:val="00781CDD"/>
    <w:rsid w:val="00785B5D"/>
    <w:rsid w:val="00791B68"/>
    <w:rsid w:val="00793710"/>
    <w:rsid w:val="00797CAA"/>
    <w:rsid w:val="007A6585"/>
    <w:rsid w:val="007B0B20"/>
    <w:rsid w:val="007B2CDF"/>
    <w:rsid w:val="007B50B3"/>
    <w:rsid w:val="007B7DCF"/>
    <w:rsid w:val="007C0C2E"/>
    <w:rsid w:val="007C1001"/>
    <w:rsid w:val="007C10E8"/>
    <w:rsid w:val="007C3BC9"/>
    <w:rsid w:val="007C42ED"/>
    <w:rsid w:val="007C6CEF"/>
    <w:rsid w:val="007C6EF8"/>
    <w:rsid w:val="007D1AD5"/>
    <w:rsid w:val="007E5174"/>
    <w:rsid w:val="007F1C72"/>
    <w:rsid w:val="007F2253"/>
    <w:rsid w:val="007F228A"/>
    <w:rsid w:val="007F53F0"/>
    <w:rsid w:val="008027E3"/>
    <w:rsid w:val="00810E05"/>
    <w:rsid w:val="00811390"/>
    <w:rsid w:val="00816EF7"/>
    <w:rsid w:val="008270D1"/>
    <w:rsid w:val="00834369"/>
    <w:rsid w:val="00837B13"/>
    <w:rsid w:val="00840C14"/>
    <w:rsid w:val="00842739"/>
    <w:rsid w:val="00842A6C"/>
    <w:rsid w:val="00844D7F"/>
    <w:rsid w:val="0084725F"/>
    <w:rsid w:val="0085553C"/>
    <w:rsid w:val="00856FA1"/>
    <w:rsid w:val="008634DD"/>
    <w:rsid w:val="008660A9"/>
    <w:rsid w:val="00866839"/>
    <w:rsid w:val="00875442"/>
    <w:rsid w:val="008802E7"/>
    <w:rsid w:val="008831CB"/>
    <w:rsid w:val="00884CA1"/>
    <w:rsid w:val="00890672"/>
    <w:rsid w:val="00890744"/>
    <w:rsid w:val="0089103F"/>
    <w:rsid w:val="00893D4B"/>
    <w:rsid w:val="008970DF"/>
    <w:rsid w:val="00897978"/>
    <w:rsid w:val="008A02EF"/>
    <w:rsid w:val="008A1BE6"/>
    <w:rsid w:val="008A473C"/>
    <w:rsid w:val="008A7C82"/>
    <w:rsid w:val="008B4011"/>
    <w:rsid w:val="008B5387"/>
    <w:rsid w:val="008B5F76"/>
    <w:rsid w:val="008B6A5F"/>
    <w:rsid w:val="008B6D2B"/>
    <w:rsid w:val="008C049B"/>
    <w:rsid w:val="008C3228"/>
    <w:rsid w:val="008C3CC9"/>
    <w:rsid w:val="008C4E96"/>
    <w:rsid w:val="008D39DC"/>
    <w:rsid w:val="008D7E60"/>
    <w:rsid w:val="008E0CEA"/>
    <w:rsid w:val="008E4451"/>
    <w:rsid w:val="008E4EBD"/>
    <w:rsid w:val="008F41D5"/>
    <w:rsid w:val="008F5867"/>
    <w:rsid w:val="008F776D"/>
    <w:rsid w:val="00901C6E"/>
    <w:rsid w:val="00902932"/>
    <w:rsid w:val="009031C3"/>
    <w:rsid w:val="00903FC8"/>
    <w:rsid w:val="00904485"/>
    <w:rsid w:val="009058D2"/>
    <w:rsid w:val="00911ADB"/>
    <w:rsid w:val="00912EC0"/>
    <w:rsid w:val="00912F4E"/>
    <w:rsid w:val="009175D0"/>
    <w:rsid w:val="009206BF"/>
    <w:rsid w:val="00920E1A"/>
    <w:rsid w:val="00923E5F"/>
    <w:rsid w:val="00927272"/>
    <w:rsid w:val="0093139C"/>
    <w:rsid w:val="0094060F"/>
    <w:rsid w:val="00941A60"/>
    <w:rsid w:val="00944E4D"/>
    <w:rsid w:val="009601D6"/>
    <w:rsid w:val="009607AF"/>
    <w:rsid w:val="009623B8"/>
    <w:rsid w:val="00964583"/>
    <w:rsid w:val="009674B4"/>
    <w:rsid w:val="00967FCD"/>
    <w:rsid w:val="00970792"/>
    <w:rsid w:val="009763A1"/>
    <w:rsid w:val="00976655"/>
    <w:rsid w:val="00976A30"/>
    <w:rsid w:val="009801D8"/>
    <w:rsid w:val="009845EC"/>
    <w:rsid w:val="009B0D76"/>
    <w:rsid w:val="009B57AE"/>
    <w:rsid w:val="009B6202"/>
    <w:rsid w:val="009B67BF"/>
    <w:rsid w:val="009D609F"/>
    <w:rsid w:val="009E1EFC"/>
    <w:rsid w:val="009E3E67"/>
    <w:rsid w:val="009E4648"/>
    <w:rsid w:val="009E4C21"/>
    <w:rsid w:val="009E7802"/>
    <w:rsid w:val="009E7992"/>
    <w:rsid w:val="009F1932"/>
    <w:rsid w:val="009F20CB"/>
    <w:rsid w:val="009F303D"/>
    <w:rsid w:val="009F3237"/>
    <w:rsid w:val="009F5503"/>
    <w:rsid w:val="00A02A7C"/>
    <w:rsid w:val="00A144AC"/>
    <w:rsid w:val="00A16496"/>
    <w:rsid w:val="00A228AC"/>
    <w:rsid w:val="00A23F80"/>
    <w:rsid w:val="00A26C59"/>
    <w:rsid w:val="00A32959"/>
    <w:rsid w:val="00A36D32"/>
    <w:rsid w:val="00A40EBC"/>
    <w:rsid w:val="00A415B6"/>
    <w:rsid w:val="00A42109"/>
    <w:rsid w:val="00A505FB"/>
    <w:rsid w:val="00A517BD"/>
    <w:rsid w:val="00A5475B"/>
    <w:rsid w:val="00A56847"/>
    <w:rsid w:val="00A57894"/>
    <w:rsid w:val="00A57F2E"/>
    <w:rsid w:val="00A61261"/>
    <w:rsid w:val="00A62EE5"/>
    <w:rsid w:val="00A63426"/>
    <w:rsid w:val="00A67AA1"/>
    <w:rsid w:val="00A753A9"/>
    <w:rsid w:val="00A83CE9"/>
    <w:rsid w:val="00AA267B"/>
    <w:rsid w:val="00AA60D8"/>
    <w:rsid w:val="00AA60DB"/>
    <w:rsid w:val="00AA7DF4"/>
    <w:rsid w:val="00AB589E"/>
    <w:rsid w:val="00AC17C3"/>
    <w:rsid w:val="00AC5F86"/>
    <w:rsid w:val="00AC75DA"/>
    <w:rsid w:val="00AD26BC"/>
    <w:rsid w:val="00AD2CF7"/>
    <w:rsid w:val="00AD6C20"/>
    <w:rsid w:val="00AE60F2"/>
    <w:rsid w:val="00AE653C"/>
    <w:rsid w:val="00AF0974"/>
    <w:rsid w:val="00AF14B9"/>
    <w:rsid w:val="00AF6AED"/>
    <w:rsid w:val="00AF6C2B"/>
    <w:rsid w:val="00B0186D"/>
    <w:rsid w:val="00B03602"/>
    <w:rsid w:val="00B04F4C"/>
    <w:rsid w:val="00B0664B"/>
    <w:rsid w:val="00B110D5"/>
    <w:rsid w:val="00B125F9"/>
    <w:rsid w:val="00B12D81"/>
    <w:rsid w:val="00B21F7C"/>
    <w:rsid w:val="00B22CA6"/>
    <w:rsid w:val="00B23166"/>
    <w:rsid w:val="00B306C1"/>
    <w:rsid w:val="00B32808"/>
    <w:rsid w:val="00B334D8"/>
    <w:rsid w:val="00B34767"/>
    <w:rsid w:val="00B34D5E"/>
    <w:rsid w:val="00B41117"/>
    <w:rsid w:val="00B42307"/>
    <w:rsid w:val="00B5750C"/>
    <w:rsid w:val="00B629C8"/>
    <w:rsid w:val="00B7536D"/>
    <w:rsid w:val="00B766EB"/>
    <w:rsid w:val="00B8006A"/>
    <w:rsid w:val="00B81A61"/>
    <w:rsid w:val="00B83F54"/>
    <w:rsid w:val="00B84711"/>
    <w:rsid w:val="00B84EDD"/>
    <w:rsid w:val="00B87D3E"/>
    <w:rsid w:val="00B90345"/>
    <w:rsid w:val="00B9157F"/>
    <w:rsid w:val="00B91A78"/>
    <w:rsid w:val="00B950C5"/>
    <w:rsid w:val="00BA672B"/>
    <w:rsid w:val="00BA76C4"/>
    <w:rsid w:val="00BA7C9F"/>
    <w:rsid w:val="00BA7EF5"/>
    <w:rsid w:val="00BB65AE"/>
    <w:rsid w:val="00BB66A7"/>
    <w:rsid w:val="00BC1FE8"/>
    <w:rsid w:val="00BC2442"/>
    <w:rsid w:val="00BC265B"/>
    <w:rsid w:val="00BC5D79"/>
    <w:rsid w:val="00BD1D05"/>
    <w:rsid w:val="00BD425C"/>
    <w:rsid w:val="00BE0E3C"/>
    <w:rsid w:val="00BE1C93"/>
    <w:rsid w:val="00BE3452"/>
    <w:rsid w:val="00BE3F09"/>
    <w:rsid w:val="00BE4018"/>
    <w:rsid w:val="00BE5581"/>
    <w:rsid w:val="00BE7078"/>
    <w:rsid w:val="00BE710A"/>
    <w:rsid w:val="00BF02E9"/>
    <w:rsid w:val="00BF3EAE"/>
    <w:rsid w:val="00C00477"/>
    <w:rsid w:val="00C10A13"/>
    <w:rsid w:val="00C13057"/>
    <w:rsid w:val="00C13CD9"/>
    <w:rsid w:val="00C14147"/>
    <w:rsid w:val="00C141B7"/>
    <w:rsid w:val="00C21DCB"/>
    <w:rsid w:val="00C228E6"/>
    <w:rsid w:val="00C2306C"/>
    <w:rsid w:val="00C31130"/>
    <w:rsid w:val="00C37449"/>
    <w:rsid w:val="00C456BE"/>
    <w:rsid w:val="00C45A22"/>
    <w:rsid w:val="00C57DC7"/>
    <w:rsid w:val="00C60E8E"/>
    <w:rsid w:val="00C618DD"/>
    <w:rsid w:val="00C63B59"/>
    <w:rsid w:val="00C6550B"/>
    <w:rsid w:val="00C70C11"/>
    <w:rsid w:val="00C71066"/>
    <w:rsid w:val="00C73149"/>
    <w:rsid w:val="00C816E3"/>
    <w:rsid w:val="00C82712"/>
    <w:rsid w:val="00C84C0D"/>
    <w:rsid w:val="00C86855"/>
    <w:rsid w:val="00C95FA4"/>
    <w:rsid w:val="00CA2CE1"/>
    <w:rsid w:val="00CA37CE"/>
    <w:rsid w:val="00CA66C4"/>
    <w:rsid w:val="00CB606E"/>
    <w:rsid w:val="00CC27C7"/>
    <w:rsid w:val="00CC330B"/>
    <w:rsid w:val="00CC39EF"/>
    <w:rsid w:val="00CC543F"/>
    <w:rsid w:val="00CC7ACA"/>
    <w:rsid w:val="00CD1632"/>
    <w:rsid w:val="00CD4CBB"/>
    <w:rsid w:val="00CD6B1D"/>
    <w:rsid w:val="00CE09C4"/>
    <w:rsid w:val="00CE5269"/>
    <w:rsid w:val="00CE6BFD"/>
    <w:rsid w:val="00CF64BB"/>
    <w:rsid w:val="00CF7A55"/>
    <w:rsid w:val="00D076A7"/>
    <w:rsid w:val="00D11082"/>
    <w:rsid w:val="00D114C5"/>
    <w:rsid w:val="00D1523E"/>
    <w:rsid w:val="00D15533"/>
    <w:rsid w:val="00D23854"/>
    <w:rsid w:val="00D24432"/>
    <w:rsid w:val="00D24D98"/>
    <w:rsid w:val="00D2516F"/>
    <w:rsid w:val="00D303C8"/>
    <w:rsid w:val="00D32DE5"/>
    <w:rsid w:val="00D365C8"/>
    <w:rsid w:val="00D4315C"/>
    <w:rsid w:val="00D431D6"/>
    <w:rsid w:val="00D52ADB"/>
    <w:rsid w:val="00D5757C"/>
    <w:rsid w:val="00D610DF"/>
    <w:rsid w:val="00D6405C"/>
    <w:rsid w:val="00D644CD"/>
    <w:rsid w:val="00D732FE"/>
    <w:rsid w:val="00D741FB"/>
    <w:rsid w:val="00D74F91"/>
    <w:rsid w:val="00D77A97"/>
    <w:rsid w:val="00D830B2"/>
    <w:rsid w:val="00D839A5"/>
    <w:rsid w:val="00D90C17"/>
    <w:rsid w:val="00D91E4E"/>
    <w:rsid w:val="00D94941"/>
    <w:rsid w:val="00D95880"/>
    <w:rsid w:val="00D962EB"/>
    <w:rsid w:val="00DA0559"/>
    <w:rsid w:val="00DA1164"/>
    <w:rsid w:val="00DA13C2"/>
    <w:rsid w:val="00DB580F"/>
    <w:rsid w:val="00DB6E8E"/>
    <w:rsid w:val="00DB7EFF"/>
    <w:rsid w:val="00DC0C24"/>
    <w:rsid w:val="00DC2EAE"/>
    <w:rsid w:val="00DD33FB"/>
    <w:rsid w:val="00DD51CD"/>
    <w:rsid w:val="00DE22ED"/>
    <w:rsid w:val="00DE5AC0"/>
    <w:rsid w:val="00DE5DD6"/>
    <w:rsid w:val="00DF191E"/>
    <w:rsid w:val="00DF7725"/>
    <w:rsid w:val="00E01852"/>
    <w:rsid w:val="00E02DB9"/>
    <w:rsid w:val="00E10F93"/>
    <w:rsid w:val="00E12636"/>
    <w:rsid w:val="00E17804"/>
    <w:rsid w:val="00E22D4B"/>
    <w:rsid w:val="00E24112"/>
    <w:rsid w:val="00E30861"/>
    <w:rsid w:val="00E42719"/>
    <w:rsid w:val="00E5357F"/>
    <w:rsid w:val="00E53842"/>
    <w:rsid w:val="00E546DD"/>
    <w:rsid w:val="00E652AB"/>
    <w:rsid w:val="00E66625"/>
    <w:rsid w:val="00E670A5"/>
    <w:rsid w:val="00E6784A"/>
    <w:rsid w:val="00E72572"/>
    <w:rsid w:val="00E72D8C"/>
    <w:rsid w:val="00E77B60"/>
    <w:rsid w:val="00E77CD0"/>
    <w:rsid w:val="00E807D8"/>
    <w:rsid w:val="00E80EA7"/>
    <w:rsid w:val="00E90433"/>
    <w:rsid w:val="00E90B0E"/>
    <w:rsid w:val="00E9178F"/>
    <w:rsid w:val="00E924C3"/>
    <w:rsid w:val="00E95437"/>
    <w:rsid w:val="00E95843"/>
    <w:rsid w:val="00E97169"/>
    <w:rsid w:val="00E975FB"/>
    <w:rsid w:val="00EA48D7"/>
    <w:rsid w:val="00EA6968"/>
    <w:rsid w:val="00EA7911"/>
    <w:rsid w:val="00EB11FE"/>
    <w:rsid w:val="00EB4C48"/>
    <w:rsid w:val="00EB72A0"/>
    <w:rsid w:val="00EC583B"/>
    <w:rsid w:val="00ED43A4"/>
    <w:rsid w:val="00ED5C19"/>
    <w:rsid w:val="00EE2059"/>
    <w:rsid w:val="00EE4691"/>
    <w:rsid w:val="00EE49DB"/>
    <w:rsid w:val="00EF4C66"/>
    <w:rsid w:val="00EF7A49"/>
    <w:rsid w:val="00F057D0"/>
    <w:rsid w:val="00F07596"/>
    <w:rsid w:val="00F117DE"/>
    <w:rsid w:val="00F124E7"/>
    <w:rsid w:val="00F15B6B"/>
    <w:rsid w:val="00F17F08"/>
    <w:rsid w:val="00F20018"/>
    <w:rsid w:val="00F2444C"/>
    <w:rsid w:val="00F30A71"/>
    <w:rsid w:val="00F3697A"/>
    <w:rsid w:val="00F36EBE"/>
    <w:rsid w:val="00F37DF4"/>
    <w:rsid w:val="00F419A8"/>
    <w:rsid w:val="00F4304C"/>
    <w:rsid w:val="00F46390"/>
    <w:rsid w:val="00F51D27"/>
    <w:rsid w:val="00F5504A"/>
    <w:rsid w:val="00F64F1F"/>
    <w:rsid w:val="00F665C2"/>
    <w:rsid w:val="00F729D8"/>
    <w:rsid w:val="00F73321"/>
    <w:rsid w:val="00F73D31"/>
    <w:rsid w:val="00F74B82"/>
    <w:rsid w:val="00F7713C"/>
    <w:rsid w:val="00F8121A"/>
    <w:rsid w:val="00F85C03"/>
    <w:rsid w:val="00F91898"/>
    <w:rsid w:val="00F91958"/>
    <w:rsid w:val="00F93415"/>
    <w:rsid w:val="00FA035E"/>
    <w:rsid w:val="00FA0CFA"/>
    <w:rsid w:val="00FA0FA7"/>
    <w:rsid w:val="00FA13A2"/>
    <w:rsid w:val="00FA27E5"/>
    <w:rsid w:val="00FA2D47"/>
    <w:rsid w:val="00FA4CAD"/>
    <w:rsid w:val="00FA5E1D"/>
    <w:rsid w:val="00FA6C78"/>
    <w:rsid w:val="00FB053F"/>
    <w:rsid w:val="00FB129A"/>
    <w:rsid w:val="00FB4E28"/>
    <w:rsid w:val="00FC038A"/>
    <w:rsid w:val="00FC1BA9"/>
    <w:rsid w:val="00FC339A"/>
    <w:rsid w:val="00FC3895"/>
    <w:rsid w:val="00FC4D55"/>
    <w:rsid w:val="00FC5C6E"/>
    <w:rsid w:val="00FC7E16"/>
    <w:rsid w:val="00FD08FF"/>
    <w:rsid w:val="00FD37A2"/>
    <w:rsid w:val="00FD7491"/>
    <w:rsid w:val="00FE19AC"/>
    <w:rsid w:val="00FE7BE4"/>
    <w:rsid w:val="00FF13F2"/>
    <w:rsid w:val="00FF162C"/>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paragraph" w:styleId="1">
    <w:name w:val="heading 1"/>
    <w:basedOn w:val="a"/>
    <w:next w:val="a"/>
    <w:link w:val="10"/>
    <w:uiPriority w:val="9"/>
    <w:qFormat/>
    <w:rsid w:val="0021281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21281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21281C"/>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65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13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paragraph" w:styleId="aa">
    <w:name w:val="No Spacing"/>
    <w:uiPriority w:val="99"/>
    <w:qFormat/>
    <w:rsid w:val="00F93415"/>
    <w:pPr>
      <w:spacing w:after="0" w:line="240" w:lineRule="auto"/>
    </w:pPr>
  </w:style>
  <w:style w:type="character" w:styleId="ab">
    <w:name w:val="Hyperlink"/>
    <w:uiPriority w:val="99"/>
    <w:rsid w:val="00B629C8"/>
    <w:rPr>
      <w:color w:val="0000FF"/>
      <w:u w:val="single"/>
    </w:rPr>
  </w:style>
  <w:style w:type="paragraph" w:styleId="ac">
    <w:name w:val="Normal (Web)"/>
    <w:basedOn w:val="a"/>
    <w:uiPriority w:val="99"/>
    <w:rsid w:val="008D39DC"/>
    <w:pPr>
      <w:spacing w:before="100" w:beforeAutospacing="1" w:after="100" w:afterAutospacing="1" w:line="240" w:lineRule="auto"/>
      <w:ind w:firstLine="708"/>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21281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1281C"/>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21281C"/>
    <w:rPr>
      <w:rFonts w:ascii="Cambria" w:eastAsia="Times New Roman" w:hAnsi="Cambria" w:cs="Times New Roman"/>
      <w:color w:val="243F60"/>
      <w:sz w:val="24"/>
      <w:szCs w:val="24"/>
    </w:rPr>
  </w:style>
  <w:style w:type="paragraph" w:customStyle="1" w:styleId="Web">
    <w:name w:val="Обычный (Web)"/>
    <w:basedOn w:val="a"/>
    <w:rsid w:val="0021281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2">
    <w:name w:val="Font Style12"/>
    <w:rsid w:val="0021281C"/>
    <w:rPr>
      <w:rFonts w:ascii="Times New Roman" w:hAnsi="Times New Roman" w:cs="Times New Roman" w:hint="default"/>
      <w:b/>
      <w:bCs/>
      <w:spacing w:val="10"/>
      <w:sz w:val="22"/>
      <w:szCs w:val="22"/>
    </w:rPr>
  </w:style>
  <w:style w:type="character" w:customStyle="1" w:styleId="50">
    <w:name w:val="Заголовок 5 Знак"/>
    <w:basedOn w:val="a0"/>
    <w:link w:val="5"/>
    <w:uiPriority w:val="9"/>
    <w:semiHidden/>
    <w:rsid w:val="00F7713C"/>
    <w:rPr>
      <w:rFonts w:ascii="Cambria" w:eastAsia="Times New Roman" w:hAnsi="Cambria" w:cs="Times New Roman"/>
      <w:color w:val="243F60"/>
    </w:rPr>
  </w:style>
  <w:style w:type="paragraph" w:styleId="ad">
    <w:name w:val="List Paragraph"/>
    <w:basedOn w:val="a"/>
    <w:uiPriority w:val="34"/>
    <w:qFormat/>
    <w:rsid w:val="00F7713C"/>
    <w:pPr>
      <w:ind w:left="720"/>
      <w:contextualSpacing/>
    </w:pPr>
    <w:rPr>
      <w:rFonts w:ascii="Calibri" w:eastAsia="Calibri" w:hAnsi="Calibri" w:cs="Times New Roman"/>
    </w:rPr>
  </w:style>
  <w:style w:type="character" w:customStyle="1" w:styleId="14">
    <w:name w:val="Стиль 14 пт"/>
    <w:rsid w:val="00F7713C"/>
    <w:rPr>
      <w:rFonts w:ascii="Times New Roman" w:hAnsi="Times New Roman" w:cs="Times New Roman"/>
      <w:sz w:val="24"/>
      <w:lang w:val="en-US" w:eastAsia="ar-SA" w:bidi="ar-SA"/>
    </w:rPr>
  </w:style>
  <w:style w:type="paragraph" w:customStyle="1" w:styleId="Default">
    <w:name w:val="Default"/>
    <w:rsid w:val="00F771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Знак Знак Знак Знак Знак Знак Знак"/>
    <w:basedOn w:val="a"/>
    <w:rsid w:val="00F7713C"/>
    <w:pPr>
      <w:spacing w:after="160" w:line="240" w:lineRule="exact"/>
      <w:ind w:firstLine="567"/>
      <w:jc w:val="right"/>
    </w:pPr>
    <w:rPr>
      <w:rFonts w:ascii="Arial" w:eastAsia="Times New Roman" w:hAnsi="Arial" w:cs="Times New Roman"/>
      <w:sz w:val="24"/>
      <w:szCs w:val="24"/>
      <w:lang w:val="en-GB"/>
    </w:rPr>
  </w:style>
  <w:style w:type="character" w:customStyle="1" w:styleId="af">
    <w:name w:val="Гипертекстовая ссылка"/>
    <w:rsid w:val="00F7713C"/>
    <w:rPr>
      <w:color w:val="106BBE"/>
    </w:rPr>
  </w:style>
  <w:style w:type="character" w:styleId="af0">
    <w:name w:val="annotation reference"/>
    <w:unhideWhenUsed/>
    <w:rsid w:val="00F7713C"/>
    <w:rPr>
      <w:sz w:val="16"/>
      <w:szCs w:val="16"/>
    </w:rPr>
  </w:style>
  <w:style w:type="paragraph" w:styleId="af1">
    <w:name w:val="annotation text"/>
    <w:basedOn w:val="a"/>
    <w:link w:val="af2"/>
    <w:uiPriority w:val="99"/>
    <w:unhideWhenUsed/>
    <w:rsid w:val="00F771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F7713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7713C"/>
    <w:rPr>
      <w:b/>
      <w:bCs/>
    </w:rPr>
  </w:style>
  <w:style w:type="character" w:customStyle="1" w:styleId="af4">
    <w:name w:val="Тема примечания Знак"/>
    <w:basedOn w:val="af2"/>
    <w:link w:val="af3"/>
    <w:uiPriority w:val="99"/>
    <w:semiHidden/>
    <w:rsid w:val="00F7713C"/>
    <w:rPr>
      <w:b/>
      <w:bCs/>
    </w:rPr>
  </w:style>
  <w:style w:type="character" w:customStyle="1" w:styleId="ConsPlusNormal0">
    <w:name w:val="ConsPlusNormal Знак"/>
    <w:link w:val="ConsPlusNormal"/>
    <w:locked/>
    <w:rsid w:val="00F7713C"/>
    <w:rPr>
      <w:rFonts w:ascii="Calibri" w:eastAsia="Times New Roman" w:hAnsi="Calibri" w:cs="Calibri"/>
      <w:szCs w:val="20"/>
      <w:lang w:eastAsia="ru-RU"/>
    </w:rPr>
  </w:style>
  <w:style w:type="paragraph" w:styleId="31">
    <w:name w:val="Body Text Indent 3"/>
    <w:basedOn w:val="a"/>
    <w:link w:val="32"/>
    <w:uiPriority w:val="99"/>
    <w:semiHidden/>
    <w:rsid w:val="00F7713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7713C"/>
    <w:rPr>
      <w:rFonts w:ascii="Times New Roman" w:eastAsia="Calibri" w:hAnsi="Times New Roman" w:cs="Times New Roman"/>
      <w:sz w:val="16"/>
      <w:szCs w:val="16"/>
      <w:lang w:eastAsia="ru-RU"/>
    </w:rPr>
  </w:style>
  <w:style w:type="character" w:customStyle="1" w:styleId="FontStyle83">
    <w:name w:val="Font Style83"/>
    <w:rsid w:val="00F7713C"/>
    <w:rPr>
      <w:rFonts w:ascii="Times New Roman" w:hAnsi="Times New Roman" w:cs="Times New Roman"/>
      <w:sz w:val="28"/>
      <w:szCs w:val="28"/>
    </w:rPr>
  </w:style>
  <w:style w:type="character" w:customStyle="1" w:styleId="FontStyle84">
    <w:name w:val="Font Style84"/>
    <w:rsid w:val="00F7713C"/>
    <w:rPr>
      <w:rFonts w:ascii="Times New Roman" w:hAnsi="Times New Roman" w:cs="Times New Roman"/>
      <w:b/>
      <w:bCs/>
      <w:sz w:val="28"/>
      <w:szCs w:val="28"/>
    </w:rPr>
  </w:style>
  <w:style w:type="paragraph" w:styleId="af5">
    <w:name w:val="footnote text"/>
    <w:basedOn w:val="a"/>
    <w:link w:val="af6"/>
    <w:uiPriority w:val="99"/>
    <w:semiHidden/>
    <w:unhideWhenUsed/>
    <w:rsid w:val="00F7713C"/>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basedOn w:val="a0"/>
    <w:link w:val="af5"/>
    <w:uiPriority w:val="99"/>
    <w:semiHidden/>
    <w:rsid w:val="00F7713C"/>
    <w:rPr>
      <w:rFonts w:ascii="Times New Roman" w:eastAsia="Times New Roman" w:hAnsi="Times New Roman" w:cs="Calibri"/>
      <w:color w:val="000000"/>
      <w:sz w:val="20"/>
      <w:szCs w:val="20"/>
    </w:rPr>
  </w:style>
  <w:style w:type="character" w:styleId="af7">
    <w:name w:val="footnote reference"/>
    <w:uiPriority w:val="99"/>
    <w:semiHidden/>
    <w:unhideWhenUsed/>
    <w:rsid w:val="00F7713C"/>
    <w:rPr>
      <w:rFonts w:cs="Times New Roman"/>
      <w:vertAlign w:val="superscript"/>
    </w:rPr>
  </w:style>
  <w:style w:type="paragraph" w:customStyle="1" w:styleId="ConsPlusJurTerm">
    <w:name w:val="ConsPlusJurTerm"/>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77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rsid w:val="00F7713C"/>
    <w:rPr>
      <w:rFonts w:ascii="Times New Roman" w:hAnsi="Times New Roman" w:cs="Times New Roman" w:hint="default"/>
    </w:rPr>
  </w:style>
  <w:style w:type="paragraph" w:styleId="af8">
    <w:name w:val="Revision"/>
    <w:hidden/>
    <w:uiPriority w:val="99"/>
    <w:semiHidden/>
    <w:rsid w:val="00F7713C"/>
    <w:pPr>
      <w:spacing w:after="0" w:line="240" w:lineRule="auto"/>
    </w:pPr>
    <w:rPr>
      <w:rFonts w:ascii="Calibri" w:eastAsia="Calibri" w:hAnsi="Calibri" w:cs="Times New Roman"/>
    </w:rPr>
  </w:style>
  <w:style w:type="paragraph" w:customStyle="1" w:styleId="ConsNormal">
    <w:name w:val="ConsNormal"/>
    <w:rsid w:val="00F7713C"/>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F7713C"/>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F7713C"/>
    <w:rPr>
      <w:rFonts w:ascii="Times New Roman" w:eastAsia="Times New Roman" w:hAnsi="Times New Roman"/>
      <w:spacing w:val="8"/>
      <w:shd w:val="clear" w:color="auto" w:fill="FFFFFF"/>
    </w:rPr>
  </w:style>
  <w:style w:type="paragraph" w:customStyle="1" w:styleId="11">
    <w:name w:val="Основной текст1"/>
    <w:basedOn w:val="a"/>
    <w:link w:val="af9"/>
    <w:rsid w:val="00F7713C"/>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F7713C"/>
  </w:style>
  <w:style w:type="paragraph" w:customStyle="1" w:styleId="ConsPlusCell">
    <w:name w:val="ConsPlusCell"/>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771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num">
    <w:name w:val="num"/>
    <w:rsid w:val="00F7713C"/>
  </w:style>
  <w:style w:type="table" w:customStyle="1" w:styleId="13">
    <w:name w:val="Сетка таблицы1"/>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6E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s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2503-B912-492A-9945-0031023C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13918</Words>
  <Characters>79336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olhov_sm</cp:lastModifiedBy>
  <cp:revision>3</cp:revision>
  <cp:lastPrinted>2019-10-23T05:49:00Z</cp:lastPrinted>
  <dcterms:created xsi:type="dcterms:W3CDTF">2020-05-12T01:16:00Z</dcterms:created>
  <dcterms:modified xsi:type="dcterms:W3CDTF">2020-05-12T01:23:00Z</dcterms:modified>
</cp:coreProperties>
</file>