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5" w:rsidRDefault="00A55CC7" w:rsidP="00A55CC7">
      <w:pPr>
        <w:jc w:val="right"/>
        <w:rPr>
          <w:b/>
          <w:sz w:val="28"/>
          <w:szCs w:val="28"/>
        </w:rPr>
      </w:pPr>
      <w:r>
        <w:rPr>
          <w:b/>
          <w:sz w:val="28"/>
          <w:szCs w:val="28"/>
        </w:rPr>
        <w:t>Утверждена</w:t>
      </w:r>
    </w:p>
    <w:p w:rsidR="00A55CC7" w:rsidRDefault="00A55CC7" w:rsidP="00A55CC7">
      <w:pPr>
        <w:jc w:val="right"/>
        <w:rPr>
          <w:b/>
          <w:sz w:val="28"/>
          <w:szCs w:val="28"/>
        </w:rPr>
      </w:pPr>
      <w:r>
        <w:rPr>
          <w:b/>
          <w:sz w:val="28"/>
          <w:szCs w:val="28"/>
        </w:rPr>
        <w:t>постановлением Администрации</w:t>
      </w:r>
    </w:p>
    <w:p w:rsidR="00A55CC7" w:rsidRDefault="00A55CC7" w:rsidP="00A55CC7">
      <w:pPr>
        <w:jc w:val="right"/>
        <w:rPr>
          <w:b/>
          <w:sz w:val="28"/>
          <w:szCs w:val="28"/>
        </w:rPr>
      </w:pPr>
      <w:r>
        <w:rPr>
          <w:b/>
          <w:sz w:val="28"/>
          <w:szCs w:val="28"/>
        </w:rPr>
        <w:t>городского округа Спасск-Дальний</w:t>
      </w:r>
    </w:p>
    <w:p w:rsidR="00A55CC7" w:rsidRDefault="00154187" w:rsidP="00A55CC7">
      <w:pPr>
        <w:jc w:val="right"/>
        <w:rPr>
          <w:b/>
          <w:sz w:val="28"/>
          <w:szCs w:val="28"/>
        </w:rPr>
      </w:pPr>
      <w:r>
        <w:rPr>
          <w:b/>
          <w:sz w:val="28"/>
          <w:szCs w:val="28"/>
        </w:rPr>
        <w:t>от « 07» августа 2015 г. № 500-па</w:t>
      </w:r>
    </w:p>
    <w:p w:rsidR="005B6945" w:rsidRDefault="005B6945" w:rsidP="005B6945">
      <w:pPr>
        <w:jc w:val="center"/>
        <w:rPr>
          <w:b/>
          <w:sz w:val="28"/>
          <w:szCs w:val="28"/>
        </w:rPr>
      </w:pPr>
    </w:p>
    <w:p w:rsidR="005B6945" w:rsidRDefault="005B6945" w:rsidP="005B6945">
      <w:pPr>
        <w:jc w:val="center"/>
        <w:rPr>
          <w:b/>
          <w:sz w:val="28"/>
          <w:szCs w:val="28"/>
        </w:rPr>
      </w:pPr>
    </w:p>
    <w:p w:rsidR="005B6945" w:rsidRDefault="005B6945" w:rsidP="005B6945">
      <w:pPr>
        <w:jc w:val="center"/>
        <w:rPr>
          <w:b/>
          <w:sz w:val="28"/>
          <w:szCs w:val="28"/>
        </w:rPr>
      </w:pPr>
    </w:p>
    <w:p w:rsidR="005B6945" w:rsidRDefault="005B6945" w:rsidP="005B6945">
      <w:pPr>
        <w:jc w:val="center"/>
        <w:rPr>
          <w:b/>
          <w:sz w:val="28"/>
          <w:szCs w:val="28"/>
        </w:rPr>
      </w:pPr>
    </w:p>
    <w:p w:rsidR="005B6945" w:rsidRDefault="005B6945" w:rsidP="005B6945">
      <w:pPr>
        <w:jc w:val="center"/>
        <w:rPr>
          <w:b/>
          <w:sz w:val="28"/>
          <w:szCs w:val="28"/>
        </w:rPr>
      </w:pPr>
    </w:p>
    <w:p w:rsidR="005B6945" w:rsidRDefault="005B6945" w:rsidP="005B6945">
      <w:pPr>
        <w:jc w:val="center"/>
        <w:rPr>
          <w:b/>
          <w:sz w:val="28"/>
          <w:szCs w:val="28"/>
        </w:rPr>
      </w:pPr>
    </w:p>
    <w:p w:rsidR="005B6945" w:rsidRDefault="005B6945" w:rsidP="005B6945">
      <w:pPr>
        <w:jc w:val="center"/>
        <w:rPr>
          <w:b/>
          <w:sz w:val="26"/>
        </w:rPr>
      </w:pPr>
      <w:r>
        <w:rPr>
          <w:b/>
          <w:sz w:val="32"/>
          <w:szCs w:val="32"/>
        </w:rPr>
        <w:t>СХЕМА ВОДОСНАБЖЕНИЯ И ВОДООТВЕДЕНИЯ ГОРОДСКОГО ОКРУГА СПАССК-ДАЛЬНИЙ НА ПЕРИОД С 2015 ПО 2018 ГОДЫ И НА ПЕРСПЕКТИВУ ДО 2029 ГОДА</w:t>
      </w:r>
    </w:p>
    <w:p w:rsidR="005B6945" w:rsidRDefault="005B6945" w:rsidP="005B6945">
      <w:pPr>
        <w:jc w:val="center"/>
        <w:rPr>
          <w:b/>
        </w:rPr>
      </w:pPr>
    </w:p>
    <w:p w:rsidR="005B6945" w:rsidRDefault="005B6945" w:rsidP="005B6945">
      <w:pPr>
        <w:jc w:val="center"/>
        <w:rPr>
          <w:b/>
          <w:sz w:val="28"/>
          <w:szCs w:val="28"/>
        </w:rPr>
      </w:pPr>
    </w:p>
    <w:p w:rsidR="005B6945" w:rsidRDefault="005B6945" w:rsidP="005B6945">
      <w:pPr>
        <w:jc w:val="center"/>
        <w:rPr>
          <w:b/>
          <w:sz w:val="26"/>
        </w:rPr>
      </w:pPr>
    </w:p>
    <w:p w:rsidR="005B6945" w:rsidRDefault="005B6945" w:rsidP="005B6945">
      <w:pPr>
        <w:jc w:val="center"/>
        <w:rPr>
          <w:b/>
        </w:rPr>
      </w:pPr>
      <w:r>
        <w:rPr>
          <w:noProof/>
          <w:lang w:eastAsia="ru-RU"/>
        </w:rPr>
        <w:drawing>
          <wp:inline distT="0" distB="0" distL="0" distR="0">
            <wp:extent cx="2202180" cy="302006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202180" cy="3020060"/>
                    </a:xfrm>
                    <a:prstGeom prst="rect">
                      <a:avLst/>
                    </a:prstGeom>
                    <a:noFill/>
                    <a:ln w="9525">
                      <a:noFill/>
                      <a:miter lim="800000"/>
                      <a:headEnd/>
                      <a:tailEnd/>
                    </a:ln>
                  </pic:spPr>
                </pic:pic>
              </a:graphicData>
            </a:graphic>
          </wp:inline>
        </w:drawing>
      </w:r>
    </w:p>
    <w:p w:rsidR="005B6945" w:rsidRDefault="005B6945" w:rsidP="005B6945">
      <w:pPr>
        <w:jc w:val="center"/>
        <w:rPr>
          <w:b/>
        </w:rPr>
      </w:pPr>
    </w:p>
    <w:p w:rsidR="005B6945" w:rsidRDefault="005B6945" w:rsidP="005B6945">
      <w:pPr>
        <w:jc w:val="center"/>
        <w:rPr>
          <w:b/>
        </w:rPr>
      </w:pPr>
    </w:p>
    <w:p w:rsidR="005B6945" w:rsidRDefault="005B6945" w:rsidP="005B6945">
      <w:pPr>
        <w:jc w:val="center"/>
        <w:rPr>
          <w:b/>
        </w:rPr>
      </w:pPr>
    </w:p>
    <w:p w:rsidR="005B6945" w:rsidRDefault="005B6945" w:rsidP="005B6945">
      <w:pPr>
        <w:jc w:val="center"/>
        <w:rPr>
          <w:b/>
        </w:rPr>
      </w:pPr>
    </w:p>
    <w:p w:rsidR="005B6945" w:rsidRDefault="005B6945" w:rsidP="005B6945">
      <w:pPr>
        <w:jc w:val="center"/>
        <w:rPr>
          <w:b/>
          <w:sz w:val="28"/>
          <w:szCs w:val="28"/>
        </w:rPr>
      </w:pPr>
      <w:r>
        <w:rPr>
          <w:b/>
        </w:rPr>
        <w:t>Городской округ Спасск-Дальний</w:t>
      </w:r>
    </w:p>
    <w:p w:rsidR="005B6945" w:rsidRDefault="005B6945" w:rsidP="005B6945">
      <w:pPr>
        <w:jc w:val="center"/>
        <w:rPr>
          <w:b/>
          <w:sz w:val="26"/>
        </w:rPr>
      </w:pPr>
      <w:r>
        <w:rPr>
          <w:b/>
        </w:rPr>
        <w:t>2015</w:t>
      </w:r>
    </w:p>
    <w:p w:rsidR="005B6945" w:rsidRDefault="005B6945" w:rsidP="005B6945">
      <w:pPr>
        <w:rPr>
          <w:rFonts w:ascii="Times New Roman" w:hAnsi="Times New Roman" w:cs="Times New Roman"/>
          <w:sz w:val="24"/>
          <w:szCs w:val="24"/>
        </w:rPr>
      </w:pPr>
    </w:p>
    <w:p w:rsidR="005B6945" w:rsidRDefault="005B6945" w:rsidP="005B6945">
      <w:pPr>
        <w:rPr>
          <w:rFonts w:ascii="Times New Roman" w:hAnsi="Times New Roman" w:cs="Times New Roman"/>
          <w:sz w:val="24"/>
          <w:szCs w:val="24"/>
        </w:rPr>
        <w:sectPr w:rsidR="005B6945" w:rsidSect="00134317">
          <w:pgSz w:w="11906" w:h="16838"/>
          <w:pgMar w:top="1134" w:right="850" w:bottom="1134" w:left="1701" w:header="708" w:footer="708" w:gutter="0"/>
          <w:cols w:space="708"/>
          <w:docGrid w:linePitch="360"/>
        </w:sectPr>
      </w:pPr>
    </w:p>
    <w:p w:rsidR="00BD345E" w:rsidRPr="00BD345E" w:rsidRDefault="00BD345E" w:rsidP="00954A81">
      <w:pPr>
        <w:jc w:val="center"/>
        <w:rPr>
          <w:rFonts w:ascii="Times New Roman" w:hAnsi="Times New Roman" w:cs="Times New Roman"/>
          <w:sz w:val="24"/>
          <w:szCs w:val="24"/>
        </w:rPr>
      </w:pPr>
      <w:r w:rsidRPr="00BD345E">
        <w:rPr>
          <w:rFonts w:ascii="Times New Roman" w:hAnsi="Times New Roman" w:cs="Times New Roman"/>
          <w:sz w:val="24"/>
          <w:szCs w:val="24"/>
        </w:rPr>
        <w:lastRenderedPageBreak/>
        <w:t>Содержание</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Введение</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Глава I. Схема 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 Существующее полож</w:t>
      </w:r>
      <w:r w:rsidR="00954A81">
        <w:rPr>
          <w:rFonts w:ascii="Times New Roman" w:hAnsi="Times New Roman" w:cs="Times New Roman"/>
          <w:sz w:val="24"/>
          <w:szCs w:val="24"/>
        </w:rPr>
        <w:t>ение в сфере водоснабжения городского округа Спасск-Дальний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1.1. Структура системы водоснабжения </w:t>
      </w:r>
      <w:r w:rsidR="00954A81">
        <w:rPr>
          <w:rFonts w:ascii="Times New Roman" w:hAnsi="Times New Roman" w:cs="Times New Roman"/>
          <w:sz w:val="24"/>
          <w:szCs w:val="24"/>
        </w:rPr>
        <w:t>городского округа Спасск-Дальний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1.2. Описание состояния существующих источников водоснабжения и водозаборных сооружений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1.3. Описание существующих сооружений очистки и подготовки воды, включая оценку соответствия применяемой технологической схемы требованиям обеспечения нормативов качества и определение существующего дефицита (резерва) мощностей </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1.4. Описание технологических зон 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1.5. Описание состояния и функционирования существующих насосных станций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1.6. Описание состояния и функционирования водопроводных систем 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1.7. Описание территорий </w:t>
      </w:r>
      <w:r w:rsidR="00954A81">
        <w:rPr>
          <w:rFonts w:ascii="Times New Roman" w:hAnsi="Times New Roman" w:cs="Times New Roman"/>
          <w:sz w:val="24"/>
          <w:szCs w:val="24"/>
        </w:rPr>
        <w:t>городского округа Спасск-Дальний</w:t>
      </w:r>
      <w:r w:rsidRPr="00BD345E">
        <w:rPr>
          <w:rFonts w:ascii="Times New Roman" w:hAnsi="Times New Roman" w:cs="Times New Roman"/>
          <w:sz w:val="24"/>
          <w:szCs w:val="24"/>
        </w:rPr>
        <w:t>, неохваченных централизованной системой 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1.8. Описание существующих технических и технологических проблем в водоснабжении города</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2. Существующие балансы производительности сооружений системы водоснабжения и потребления воды и удельное потребление</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2.1. Общий водный баланс подачи и реализации воды</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2.2. Территориальный водный баланс подачи воды</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2.3. Структурный водный баланс реализации воды по группам потребителей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2.4. Сведения о действующих нормах удельного водопотребления населения и о фактическом удельном водопотреблении</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2.5. Описание системы коммерческого приборного учета воды, отпущенной из сетей абонентам и анализ планов по установке приборов учета</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2.6. Анализ резервов и дефицитов производственных мощностей системы водоснабжения </w:t>
      </w:r>
      <w:r w:rsidR="00954A81">
        <w:rPr>
          <w:rFonts w:ascii="Times New Roman" w:hAnsi="Times New Roman" w:cs="Times New Roman"/>
          <w:sz w:val="24"/>
          <w:szCs w:val="24"/>
        </w:rPr>
        <w:t>городского округа Спасск-Дальний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3. Перспективное потребление коммунальных ресурсов в сфере 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3.1. Сведения о фактическом и ожидаемом потреблении воды</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3.2. Описание территориальной структуры потребления воды</w:t>
      </w:r>
    </w:p>
    <w:p w:rsidR="00954A81"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3.3. Оценка расходов воды на водоснабжение по типам абонентов</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3.4. Сведения о фактических потерях воды при ее транспортировке</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3.5. Перспективные водные балансы</w:t>
      </w:r>
    </w:p>
    <w:p w:rsidR="00954A81"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3.6.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r w:rsidR="00954A81">
        <w:rPr>
          <w:rFonts w:ascii="Times New Roman" w:hAnsi="Times New Roman" w:cs="Times New Roman"/>
          <w:sz w:val="24"/>
          <w:szCs w:val="24"/>
        </w:rPr>
        <w:t xml:space="preserve"> </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4. Предложения по строительству, реконструкции и модернизации объектов систем </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4.1. Сведения об объектах, предлагаемых к новому строительству</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4.2. Сведения о действующих объектах, предлагаемых к реконструкции (техническому </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перевооружению)</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4.3. Сведения о действующих объектах, предлагаемых к выводу из эксплуатации</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5. Предложения по строительству, реконструкции и модернизации линейных объектов централизованных систем 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5.1. Предложения по строительству и реконструкции водопроводных сетей для обеспечения перспективных изменений объема водоразбора во вновь осваиваемых районах </w:t>
      </w:r>
      <w:r w:rsidR="00954A81">
        <w:rPr>
          <w:rFonts w:ascii="Times New Roman" w:hAnsi="Times New Roman" w:cs="Times New Roman"/>
          <w:sz w:val="24"/>
          <w:szCs w:val="24"/>
        </w:rPr>
        <w:t>городского округа Спасск-Дальний</w:t>
      </w:r>
      <w:r w:rsidR="00954A81" w:rsidRPr="00BD345E">
        <w:rPr>
          <w:rFonts w:ascii="Times New Roman" w:hAnsi="Times New Roman" w:cs="Times New Roman"/>
          <w:sz w:val="24"/>
          <w:szCs w:val="24"/>
        </w:rPr>
        <w:t xml:space="preserve"> </w:t>
      </w:r>
      <w:r w:rsidRPr="00BD345E">
        <w:rPr>
          <w:rFonts w:ascii="Times New Roman" w:hAnsi="Times New Roman" w:cs="Times New Roman"/>
          <w:sz w:val="24"/>
          <w:szCs w:val="24"/>
        </w:rPr>
        <w:t>под жилищную, комплексную и производственную застройку</w:t>
      </w:r>
    </w:p>
    <w:p w:rsidR="00BD345E" w:rsidRPr="00BD345E" w:rsidRDefault="00162AF7" w:rsidP="00BD345E">
      <w:pPr>
        <w:rPr>
          <w:rFonts w:ascii="Times New Roman" w:hAnsi="Times New Roman" w:cs="Times New Roman"/>
          <w:sz w:val="24"/>
          <w:szCs w:val="24"/>
        </w:rPr>
      </w:pPr>
      <w:r>
        <w:rPr>
          <w:rFonts w:ascii="Times New Roman" w:hAnsi="Times New Roman" w:cs="Times New Roman"/>
          <w:sz w:val="24"/>
          <w:szCs w:val="24"/>
        </w:rPr>
        <w:t>5.2</w:t>
      </w:r>
      <w:r w:rsidR="00BD345E" w:rsidRPr="00BD345E">
        <w:rPr>
          <w:rFonts w:ascii="Times New Roman" w:hAnsi="Times New Roman" w:cs="Times New Roman"/>
          <w:sz w:val="24"/>
          <w:szCs w:val="24"/>
        </w:rPr>
        <w:t>. Предложения по строительству и реконструкции насосных станций</w:t>
      </w:r>
    </w:p>
    <w:p w:rsidR="00BD345E" w:rsidRPr="00BD345E" w:rsidRDefault="00162AF7" w:rsidP="00BD345E">
      <w:pPr>
        <w:rPr>
          <w:rFonts w:ascii="Times New Roman" w:hAnsi="Times New Roman" w:cs="Times New Roman"/>
          <w:sz w:val="24"/>
          <w:szCs w:val="24"/>
        </w:rPr>
      </w:pPr>
      <w:r>
        <w:rPr>
          <w:rFonts w:ascii="Times New Roman" w:hAnsi="Times New Roman" w:cs="Times New Roman"/>
          <w:sz w:val="24"/>
          <w:szCs w:val="24"/>
        </w:rPr>
        <w:lastRenderedPageBreak/>
        <w:t>5.3</w:t>
      </w:r>
      <w:r w:rsidR="00BD345E" w:rsidRPr="00BD345E">
        <w:rPr>
          <w:rFonts w:ascii="Times New Roman" w:hAnsi="Times New Roman" w:cs="Times New Roman"/>
          <w:sz w:val="24"/>
          <w:szCs w:val="24"/>
        </w:rPr>
        <w:t>. Сведения о развитии систем диспетчерезации, телемеханизации и систем управления режи</w:t>
      </w:r>
      <w:r w:rsidR="00954A81">
        <w:rPr>
          <w:rFonts w:ascii="Times New Roman" w:hAnsi="Times New Roman" w:cs="Times New Roman"/>
          <w:sz w:val="24"/>
          <w:szCs w:val="24"/>
        </w:rPr>
        <w:t>мами водоснабжения на объектах КГ</w:t>
      </w:r>
      <w:r w:rsidR="00BD345E" w:rsidRPr="00BD345E">
        <w:rPr>
          <w:rFonts w:ascii="Times New Roman" w:hAnsi="Times New Roman" w:cs="Times New Roman"/>
          <w:sz w:val="24"/>
          <w:szCs w:val="24"/>
        </w:rPr>
        <w:t>УП «</w:t>
      </w:r>
      <w:r w:rsidR="00954A81">
        <w:rPr>
          <w:rFonts w:ascii="Times New Roman" w:hAnsi="Times New Roman" w:cs="Times New Roman"/>
          <w:sz w:val="24"/>
          <w:szCs w:val="24"/>
        </w:rPr>
        <w:t>Примтеплоэнерго</w:t>
      </w:r>
      <w:r w:rsidR="00BD345E" w:rsidRPr="00BD345E">
        <w:rPr>
          <w:rFonts w:ascii="Times New Roman" w:hAnsi="Times New Roman" w:cs="Times New Roman"/>
          <w:sz w:val="24"/>
          <w:szCs w:val="24"/>
        </w:rPr>
        <w:t>»</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6. Экологические аспекты мероприятий по строительству и реконструкции объектов централизованной системы 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7. Оценка капитальных вложений в новое строительство, реконструкцию и модернизацию </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объектов централизованных систем водоснабжения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Глава II. Схема водоотведения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8. Существующее положение в сфере водоотведения </w:t>
      </w:r>
      <w:r w:rsidR="00954A81">
        <w:rPr>
          <w:rFonts w:ascii="Times New Roman" w:hAnsi="Times New Roman" w:cs="Times New Roman"/>
          <w:sz w:val="24"/>
          <w:szCs w:val="24"/>
        </w:rPr>
        <w:t>городского округа Спасск-Дальний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8.1. Описание структуры системы сбора, очистки и отведения сточных вод города и территориально-институционального деления города на зоны водоотведения</w:t>
      </w:r>
    </w:p>
    <w:p w:rsidR="00954A81"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8.2. Анализ состояния очистных сооружений и их влияния на состояние приемников очищенного стока</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8.3. Описание технологических зон водоотведения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8.4. Описание состояния и функционирования системы утилизации осадка сточных вод</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8.5. Описание состояния и функционирования канализационных коллекторов и сетей и </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сооружений на них</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8.6. Оценка безопасности и надежности централизованных систем водоотведения и их </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управляемости</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8.7. Оценка воздействия централизованных систем водоотведения на окружающую среду</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8.8. Описание территорий </w:t>
      </w:r>
      <w:r w:rsidR="00954A81">
        <w:rPr>
          <w:rFonts w:ascii="Times New Roman" w:hAnsi="Times New Roman" w:cs="Times New Roman"/>
          <w:sz w:val="24"/>
          <w:szCs w:val="24"/>
        </w:rPr>
        <w:t>городского округа Спасск-Дальний</w:t>
      </w:r>
      <w:r w:rsidRPr="00BD345E">
        <w:rPr>
          <w:rFonts w:ascii="Times New Roman" w:hAnsi="Times New Roman" w:cs="Times New Roman"/>
          <w:sz w:val="24"/>
          <w:szCs w:val="24"/>
        </w:rPr>
        <w:t>, неохваченных централизованной системой водоотведения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8.9. Описание существующих технических и технологических проблем в водоотведении города</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9. Существующие балансы производительности сооружений системы водоотведения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9.1.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9.2. Оценка фактического притока неорганизованного стока по бассейнам канализования очистных сооружений и прямых выпусков</w:t>
      </w:r>
    </w:p>
    <w:p w:rsidR="00954A81"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9.3. Описание системы коммерческого учета принимаемых сточных вод и анализ планов по установке приборов учета</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9.4.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9.5.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9.6. Анализ резервов производственных мощностей и возможности расширения зоны действия очистных сооружений с наличием резерва в зонах дефицита</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10. Перспективные расчетные расходы сточных вод</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 xml:space="preserve">10.1.Сведения о годовом ожидаемом поступлении в централизованную систему водоотведения сточных вод </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10.3.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11. Предложения по строительству, реконструкции и модернизации объектов централизованных систем водоотведения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lastRenderedPageBreak/>
        <w:t>11.1. 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11.2.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11.3. Сведения о действующих объектах, планируемых к выводу из эксплуатации</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12. Предложения по строительству и реконструкции линейных объектов централизованных систем водоотведения</w:t>
      </w:r>
    </w:p>
    <w:p w:rsidR="00954A81"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12.1. Предложения по строительству и реконструкции канализационных сетей, канализационных коллекторов и объектов на них, обеспечивающих сбор и транспортировку перспективного увеличения объема сточных вод в существующих районах территории, а также во вновь осваиваемых районах города под жилищную, комплексную или производственную застройку</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12.2. Предложения по строительству и реконструкции канализационных сетей и объектов на них для обеспечения нормативной надежности водоотведения и подлежащих замене в связи с исчерпанием эксплуатационного ресурса</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12.3. Предложения по строительству и реконструкции канализационных сетей и объектов на них для обеспечения переключения прямых выпусков на очистные сооружения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12.4. Предложения по строительству и реконструкции насосных станций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12.5. Сведения о развитии системы коммерческого учета водоотведения, организациями, осуществляющими водоотведение</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13. Экологические аспекты мероприятий по строительству и реконструкции объектов централизованной системы водоотведения</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13.1. Сведения о мерах по предотвращению вредного воздействия на водный бассейн, предлагаемых к новому строительству и реконструкции Комплекса очистных сооружений канализации</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13.2. Сведения о мерах по предотвращению вредного воздействия на водный бассейн предлагаемых к новому строительству канализационных сетей</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13.3. Сведения о мерах по предотвращению вредного воздействия на окружающую среду при реализации мероприятий по утилизации осадка сточных вод</w:t>
      </w:r>
    </w:p>
    <w:p w:rsidR="00BD345E" w:rsidRPr="00BD345E" w:rsidRDefault="00BD345E" w:rsidP="00BD345E">
      <w:pPr>
        <w:rPr>
          <w:rFonts w:ascii="Times New Roman" w:hAnsi="Times New Roman" w:cs="Times New Roman"/>
          <w:sz w:val="24"/>
          <w:szCs w:val="24"/>
        </w:rPr>
      </w:pPr>
      <w:r w:rsidRPr="00BD345E">
        <w:rPr>
          <w:rFonts w:ascii="Times New Roman" w:hAnsi="Times New Roman" w:cs="Times New Roman"/>
          <w:sz w:val="24"/>
          <w:szCs w:val="24"/>
        </w:rPr>
        <w:t>14. Оценка капитальных вложений в новое строительство, реконструкцию и модернизацию объектов централизованных систем водоотведения</w:t>
      </w:r>
    </w:p>
    <w:p w:rsidR="00BD345E" w:rsidRPr="00BD345E" w:rsidRDefault="00BD345E" w:rsidP="00BD345E">
      <w:pPr>
        <w:rPr>
          <w:rFonts w:ascii="Times New Roman" w:hAnsi="Times New Roman" w:cs="Times New Roman"/>
          <w:sz w:val="24"/>
          <w:szCs w:val="24"/>
        </w:rPr>
      </w:pPr>
    </w:p>
    <w:p w:rsidR="00134317" w:rsidRDefault="00134317" w:rsidP="00BD345E">
      <w:pPr>
        <w:rPr>
          <w:rFonts w:ascii="Times New Roman" w:hAnsi="Times New Roman" w:cs="Times New Roman"/>
          <w:sz w:val="24"/>
          <w:szCs w:val="24"/>
        </w:rPr>
      </w:pPr>
    </w:p>
    <w:p w:rsidR="000C5270" w:rsidRDefault="000C5270" w:rsidP="00BD345E">
      <w:pPr>
        <w:rPr>
          <w:rFonts w:ascii="Times New Roman" w:hAnsi="Times New Roman" w:cs="Times New Roman"/>
          <w:sz w:val="24"/>
          <w:szCs w:val="24"/>
        </w:rPr>
      </w:pPr>
    </w:p>
    <w:p w:rsidR="000C5270" w:rsidRDefault="000C5270" w:rsidP="00BD345E">
      <w:pPr>
        <w:rPr>
          <w:rFonts w:ascii="Times New Roman" w:hAnsi="Times New Roman" w:cs="Times New Roman"/>
          <w:sz w:val="24"/>
          <w:szCs w:val="24"/>
        </w:rPr>
      </w:pPr>
    </w:p>
    <w:p w:rsidR="00DF39D9" w:rsidRDefault="00DF39D9" w:rsidP="00BD345E">
      <w:pPr>
        <w:rPr>
          <w:rFonts w:ascii="Times New Roman" w:hAnsi="Times New Roman" w:cs="Times New Roman"/>
          <w:sz w:val="24"/>
          <w:szCs w:val="24"/>
        </w:rPr>
        <w:sectPr w:rsidR="00DF39D9" w:rsidSect="00134317">
          <w:pgSz w:w="11906" w:h="16838"/>
          <w:pgMar w:top="1134" w:right="850" w:bottom="1134" w:left="1701" w:header="708" w:footer="708" w:gutter="0"/>
          <w:cols w:space="708"/>
          <w:docGrid w:linePitch="360"/>
        </w:sectPr>
      </w:pPr>
    </w:p>
    <w:p w:rsidR="00C7606C" w:rsidRDefault="00C7606C" w:rsidP="00C7606C">
      <w:pPr>
        <w:jc w:val="center"/>
        <w:rPr>
          <w:rFonts w:ascii="Times New Roman" w:hAnsi="Times New Roman" w:cs="Times New Roman"/>
          <w:b/>
          <w:sz w:val="24"/>
          <w:szCs w:val="24"/>
        </w:rPr>
      </w:pPr>
      <w:r w:rsidRPr="00C7606C">
        <w:rPr>
          <w:rFonts w:ascii="Times New Roman" w:hAnsi="Times New Roman" w:cs="Times New Roman"/>
          <w:b/>
          <w:sz w:val="24"/>
          <w:szCs w:val="24"/>
        </w:rPr>
        <w:lastRenderedPageBreak/>
        <w:t>Введение</w:t>
      </w:r>
    </w:p>
    <w:p w:rsidR="007967AC" w:rsidRPr="00C7606C" w:rsidRDefault="007967AC" w:rsidP="00C7606C">
      <w:pPr>
        <w:jc w:val="center"/>
        <w:rPr>
          <w:rFonts w:ascii="Times New Roman" w:hAnsi="Times New Roman" w:cs="Times New Roman"/>
          <w:b/>
          <w:sz w:val="24"/>
          <w:szCs w:val="24"/>
        </w:rPr>
      </w:pPr>
    </w:p>
    <w:p w:rsidR="00C7606C" w:rsidRPr="00C7606C" w:rsidRDefault="00C7606C" w:rsidP="00C7606C">
      <w:pPr>
        <w:ind w:firstLine="709"/>
        <w:rPr>
          <w:rFonts w:ascii="Times New Roman" w:hAnsi="Times New Roman" w:cs="Times New Roman"/>
          <w:sz w:val="24"/>
          <w:szCs w:val="24"/>
        </w:rPr>
      </w:pPr>
      <w:r w:rsidRPr="00C7606C">
        <w:rPr>
          <w:rFonts w:ascii="Times New Roman" w:hAnsi="Times New Roman" w:cs="Times New Roman"/>
          <w:sz w:val="24"/>
          <w:szCs w:val="24"/>
        </w:rPr>
        <w:t>Проектирование систем водоснабжения и водоотведения городов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и водоотведению основан на прогнозировании развития города, в первую очередь его градостроительной деятельности, определённой генеральным планом на период до</w:t>
      </w:r>
      <w:r w:rsidR="00345F2E">
        <w:rPr>
          <w:rFonts w:ascii="Times New Roman" w:hAnsi="Times New Roman" w:cs="Times New Roman"/>
          <w:sz w:val="24"/>
          <w:szCs w:val="24"/>
        </w:rPr>
        <w:t xml:space="preserve"> 2027</w:t>
      </w:r>
      <w:r w:rsidRPr="00C7606C">
        <w:rPr>
          <w:rFonts w:ascii="Times New Roman" w:hAnsi="Times New Roman" w:cs="Times New Roman"/>
          <w:sz w:val="24"/>
          <w:szCs w:val="24"/>
        </w:rPr>
        <w:t xml:space="preserve"> года.</w:t>
      </w:r>
    </w:p>
    <w:p w:rsidR="00C7606C" w:rsidRPr="00C7606C" w:rsidRDefault="00C7606C" w:rsidP="00C7606C">
      <w:pPr>
        <w:ind w:firstLine="709"/>
        <w:rPr>
          <w:rFonts w:ascii="Times New Roman" w:hAnsi="Times New Roman" w:cs="Times New Roman"/>
          <w:sz w:val="24"/>
          <w:szCs w:val="24"/>
        </w:rPr>
      </w:pPr>
      <w:r w:rsidRPr="00C7606C">
        <w:rPr>
          <w:rFonts w:ascii="Times New Roman" w:hAnsi="Times New Roman" w:cs="Times New Roman"/>
          <w:sz w:val="24"/>
          <w:szCs w:val="24"/>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города принята практика составления перспективных схем водоснабжения и водоотведения </w:t>
      </w:r>
      <w:r w:rsidR="00BD495C" w:rsidRPr="00C7606C">
        <w:rPr>
          <w:rFonts w:ascii="Times New Roman" w:hAnsi="Times New Roman" w:cs="Times New Roman"/>
          <w:sz w:val="24"/>
          <w:szCs w:val="24"/>
        </w:rPr>
        <w:t>городов. Схемы</w:t>
      </w:r>
      <w:r w:rsidRPr="00C7606C">
        <w:rPr>
          <w:rFonts w:ascii="Times New Roman" w:hAnsi="Times New Roman" w:cs="Times New Roman"/>
          <w:sz w:val="24"/>
          <w:szCs w:val="24"/>
        </w:rPr>
        <w:t xml:space="preserve">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региона,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C7606C" w:rsidRPr="00C7606C" w:rsidRDefault="00C7606C" w:rsidP="00C7606C">
      <w:pPr>
        <w:ind w:firstLine="709"/>
        <w:rPr>
          <w:rFonts w:ascii="Times New Roman" w:hAnsi="Times New Roman" w:cs="Times New Roman"/>
          <w:sz w:val="24"/>
          <w:szCs w:val="24"/>
        </w:rPr>
      </w:pPr>
      <w:r w:rsidRPr="00C7606C">
        <w:rPr>
          <w:rFonts w:ascii="Times New Roman" w:hAnsi="Times New Roman" w:cs="Times New Roman"/>
          <w:sz w:val="24"/>
          <w:szCs w:val="24"/>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p>
    <w:p w:rsidR="00560EE3" w:rsidRDefault="00C7606C" w:rsidP="00C7606C">
      <w:pPr>
        <w:ind w:firstLine="709"/>
        <w:rPr>
          <w:rFonts w:ascii="Times New Roman" w:hAnsi="Times New Roman" w:cs="Times New Roman"/>
          <w:sz w:val="24"/>
          <w:szCs w:val="24"/>
        </w:rPr>
      </w:pPr>
      <w:r w:rsidRPr="00C7606C">
        <w:rPr>
          <w:rFonts w:ascii="Times New Roman" w:hAnsi="Times New Roman" w:cs="Times New Roman"/>
          <w:sz w:val="24"/>
          <w:szCs w:val="24"/>
        </w:rPr>
        <w:t xml:space="preserve">Основой для разработки и реализации схемы водоснабжения и водоотведения </w:t>
      </w:r>
      <w:r>
        <w:rPr>
          <w:rFonts w:ascii="Times New Roman" w:hAnsi="Times New Roman" w:cs="Times New Roman"/>
          <w:sz w:val="24"/>
          <w:szCs w:val="24"/>
        </w:rPr>
        <w:t>городского округа Спасск-Дальний</w:t>
      </w:r>
      <w:r w:rsidRPr="00BD345E">
        <w:rPr>
          <w:rFonts w:ascii="Times New Roman" w:hAnsi="Times New Roman" w:cs="Times New Roman"/>
          <w:sz w:val="24"/>
          <w:szCs w:val="24"/>
        </w:rPr>
        <w:t xml:space="preserve"> </w:t>
      </w:r>
      <w:r w:rsidRPr="00C7606C">
        <w:rPr>
          <w:rFonts w:ascii="Times New Roman" w:hAnsi="Times New Roman" w:cs="Times New Roman"/>
          <w:sz w:val="24"/>
          <w:szCs w:val="24"/>
        </w:rPr>
        <w:t>до 2023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 а также Генеральный план развития города</w:t>
      </w:r>
      <w:r w:rsidR="00560EE3">
        <w:rPr>
          <w:rFonts w:ascii="Times New Roman" w:hAnsi="Times New Roman" w:cs="Times New Roman"/>
          <w:sz w:val="24"/>
          <w:szCs w:val="24"/>
        </w:rPr>
        <w:t>.</w:t>
      </w:r>
      <w:r w:rsidRPr="00C7606C">
        <w:rPr>
          <w:rFonts w:ascii="Times New Roman" w:hAnsi="Times New Roman" w:cs="Times New Roman"/>
          <w:sz w:val="24"/>
          <w:szCs w:val="24"/>
        </w:rPr>
        <w:t xml:space="preserve"> </w:t>
      </w:r>
    </w:p>
    <w:p w:rsidR="00C7606C" w:rsidRPr="00C7606C" w:rsidRDefault="00C7606C" w:rsidP="00C7606C">
      <w:pPr>
        <w:ind w:firstLine="709"/>
        <w:rPr>
          <w:rFonts w:ascii="Times New Roman" w:hAnsi="Times New Roman" w:cs="Times New Roman"/>
          <w:sz w:val="24"/>
          <w:szCs w:val="24"/>
        </w:rPr>
      </w:pPr>
      <w:r w:rsidRPr="00560EE3">
        <w:rPr>
          <w:rFonts w:ascii="Times New Roman" w:hAnsi="Times New Roman" w:cs="Times New Roman"/>
          <w:sz w:val="24"/>
          <w:szCs w:val="24"/>
        </w:rPr>
        <w:t>Технической</w:t>
      </w:r>
      <w:r w:rsidRPr="00C7606C">
        <w:rPr>
          <w:rFonts w:ascii="Times New Roman" w:hAnsi="Times New Roman" w:cs="Times New Roman"/>
          <w:sz w:val="24"/>
          <w:szCs w:val="24"/>
        </w:rPr>
        <w:t xml:space="preserve"> базой разработки являются:</w:t>
      </w:r>
    </w:p>
    <w:p w:rsidR="00C7606C" w:rsidRPr="00C7606C" w:rsidRDefault="00C7606C" w:rsidP="00C7606C">
      <w:pPr>
        <w:ind w:firstLine="709"/>
        <w:rPr>
          <w:rFonts w:ascii="Times New Roman" w:hAnsi="Times New Roman" w:cs="Times New Roman"/>
          <w:sz w:val="24"/>
          <w:szCs w:val="24"/>
        </w:rPr>
      </w:pPr>
      <w:r w:rsidRPr="00C7606C">
        <w:rPr>
          <w:rFonts w:ascii="Times New Roman" w:hAnsi="Times New Roman" w:cs="Times New Roman"/>
          <w:sz w:val="24"/>
          <w:szCs w:val="24"/>
        </w:rPr>
        <w:t xml:space="preserve">– генеральный план развития города до </w:t>
      </w:r>
      <w:r w:rsidR="00067F65">
        <w:rPr>
          <w:rFonts w:ascii="Times New Roman" w:hAnsi="Times New Roman" w:cs="Times New Roman"/>
          <w:sz w:val="24"/>
          <w:szCs w:val="24"/>
        </w:rPr>
        <w:t>2029</w:t>
      </w:r>
      <w:r w:rsidRPr="00C7606C">
        <w:rPr>
          <w:rFonts w:ascii="Times New Roman" w:hAnsi="Times New Roman" w:cs="Times New Roman"/>
          <w:sz w:val="24"/>
          <w:szCs w:val="24"/>
        </w:rPr>
        <w:t xml:space="preserve"> года;</w:t>
      </w:r>
    </w:p>
    <w:p w:rsidR="00C7606C" w:rsidRPr="00C7606C" w:rsidRDefault="00C7606C" w:rsidP="00C7606C">
      <w:pPr>
        <w:ind w:firstLine="709"/>
        <w:rPr>
          <w:rFonts w:ascii="Times New Roman" w:hAnsi="Times New Roman" w:cs="Times New Roman"/>
          <w:sz w:val="24"/>
          <w:szCs w:val="24"/>
        </w:rPr>
      </w:pPr>
      <w:r w:rsidRPr="00C7606C">
        <w:rPr>
          <w:rFonts w:ascii="Times New Roman" w:hAnsi="Times New Roman" w:cs="Times New Roman"/>
          <w:sz w:val="24"/>
          <w:szCs w:val="24"/>
        </w:rPr>
        <w:t>– проектная и исполнительная документация по КВОС, КОСК, сетям водоснабжения, сетям канализации, насосным станциям;</w:t>
      </w:r>
    </w:p>
    <w:p w:rsidR="00C7606C" w:rsidRPr="00C7606C" w:rsidRDefault="00C7606C" w:rsidP="00C7606C">
      <w:pPr>
        <w:ind w:firstLine="709"/>
        <w:rPr>
          <w:rFonts w:ascii="Times New Roman" w:hAnsi="Times New Roman" w:cs="Times New Roman"/>
          <w:sz w:val="24"/>
          <w:szCs w:val="24"/>
        </w:rPr>
      </w:pPr>
      <w:r w:rsidRPr="00C7606C">
        <w:rPr>
          <w:rFonts w:ascii="Times New Roman" w:hAnsi="Times New Roman" w:cs="Times New Roman"/>
          <w:sz w:val="24"/>
          <w:szCs w:val="24"/>
        </w:rPr>
        <w:t xml:space="preserve">– данные технологического и коммерческого учета отпуска холодной воды, электроэнергии, </w:t>
      </w:r>
    </w:p>
    <w:p w:rsidR="00DF39D9" w:rsidRDefault="00C7606C" w:rsidP="00C7606C">
      <w:pPr>
        <w:ind w:firstLine="709"/>
        <w:rPr>
          <w:rFonts w:ascii="Times New Roman" w:hAnsi="Times New Roman" w:cs="Times New Roman"/>
          <w:sz w:val="24"/>
          <w:szCs w:val="24"/>
        </w:rPr>
      </w:pPr>
      <w:r w:rsidRPr="00C7606C">
        <w:rPr>
          <w:rFonts w:ascii="Times New Roman" w:hAnsi="Times New Roman" w:cs="Times New Roman"/>
          <w:sz w:val="24"/>
          <w:szCs w:val="24"/>
        </w:rPr>
        <w:t>измерений (журналов наблюдений, электронных архивов) по приборам контроля режимов отпуска и потребления холодной воды, электриче</w:t>
      </w:r>
      <w:r w:rsidR="001269D1">
        <w:rPr>
          <w:rFonts w:ascii="Times New Roman" w:hAnsi="Times New Roman" w:cs="Times New Roman"/>
          <w:sz w:val="24"/>
          <w:szCs w:val="24"/>
        </w:rPr>
        <w:t>ской энергии (расход, давление).</w:t>
      </w:r>
    </w:p>
    <w:p w:rsidR="001269D1" w:rsidRDefault="001269D1" w:rsidP="00C7606C">
      <w:pPr>
        <w:ind w:firstLine="709"/>
        <w:rPr>
          <w:rFonts w:ascii="Times New Roman" w:hAnsi="Times New Roman" w:cs="Times New Roman"/>
          <w:sz w:val="24"/>
          <w:szCs w:val="24"/>
        </w:rPr>
        <w:sectPr w:rsidR="001269D1" w:rsidSect="00B93C7B">
          <w:pgSz w:w="11906" w:h="16838"/>
          <w:pgMar w:top="1134" w:right="851" w:bottom="1134" w:left="1701" w:header="709" w:footer="709" w:gutter="0"/>
          <w:cols w:space="708"/>
          <w:docGrid w:linePitch="360"/>
        </w:sectPr>
      </w:pPr>
    </w:p>
    <w:p w:rsidR="001269D1" w:rsidRDefault="001269D1" w:rsidP="00345F2E">
      <w:pPr>
        <w:ind w:firstLine="709"/>
        <w:jc w:val="center"/>
        <w:rPr>
          <w:rFonts w:ascii="Times New Roman" w:hAnsi="Times New Roman" w:cs="Times New Roman"/>
          <w:b/>
          <w:sz w:val="28"/>
          <w:szCs w:val="28"/>
        </w:rPr>
      </w:pPr>
      <w:r w:rsidRPr="00345F2E">
        <w:rPr>
          <w:rFonts w:ascii="Times New Roman" w:hAnsi="Times New Roman" w:cs="Times New Roman"/>
          <w:b/>
          <w:sz w:val="28"/>
          <w:szCs w:val="28"/>
        </w:rPr>
        <w:lastRenderedPageBreak/>
        <w:t>Глава I. Схема водоснабжения</w:t>
      </w:r>
    </w:p>
    <w:p w:rsidR="00345F2E" w:rsidRPr="00345F2E" w:rsidRDefault="00345F2E" w:rsidP="00345F2E">
      <w:pPr>
        <w:ind w:firstLine="709"/>
        <w:jc w:val="center"/>
        <w:rPr>
          <w:rFonts w:ascii="Times New Roman" w:hAnsi="Times New Roman" w:cs="Times New Roman"/>
          <w:b/>
          <w:sz w:val="28"/>
          <w:szCs w:val="28"/>
        </w:rPr>
      </w:pPr>
    </w:p>
    <w:p w:rsidR="001269D1" w:rsidRPr="00B15809" w:rsidRDefault="001269D1" w:rsidP="00B15809">
      <w:pPr>
        <w:tabs>
          <w:tab w:val="left" w:pos="993"/>
        </w:tabs>
        <w:ind w:firstLine="709"/>
        <w:jc w:val="center"/>
        <w:rPr>
          <w:rFonts w:ascii="Times New Roman" w:hAnsi="Times New Roman" w:cs="Times New Roman"/>
          <w:b/>
          <w:sz w:val="24"/>
          <w:szCs w:val="24"/>
        </w:rPr>
      </w:pPr>
      <w:r w:rsidRPr="00B15809">
        <w:rPr>
          <w:rFonts w:ascii="Times New Roman" w:hAnsi="Times New Roman" w:cs="Times New Roman"/>
          <w:b/>
          <w:sz w:val="24"/>
          <w:szCs w:val="24"/>
        </w:rPr>
        <w:t xml:space="preserve">1. Существующее положение в сфере водоснабжения </w:t>
      </w:r>
      <w:r w:rsidR="00B15809">
        <w:rPr>
          <w:rFonts w:ascii="Times New Roman" w:hAnsi="Times New Roman" w:cs="Times New Roman"/>
          <w:b/>
          <w:sz w:val="24"/>
          <w:szCs w:val="24"/>
        </w:rPr>
        <w:t xml:space="preserve">городского округа </w:t>
      </w:r>
      <w:r w:rsidR="00B15809">
        <w:rPr>
          <w:rFonts w:ascii="Times New Roman" w:hAnsi="Times New Roman" w:cs="Times New Roman"/>
          <w:b/>
          <w:sz w:val="24"/>
          <w:szCs w:val="24"/>
        </w:rPr>
        <w:tab/>
      </w:r>
      <w:r w:rsidR="003769AF" w:rsidRPr="00B15809">
        <w:rPr>
          <w:rFonts w:ascii="Times New Roman" w:hAnsi="Times New Roman" w:cs="Times New Roman"/>
          <w:b/>
          <w:sz w:val="24"/>
          <w:szCs w:val="24"/>
        </w:rPr>
        <w:t>Спасск</w:t>
      </w:r>
      <w:r w:rsidR="007967AC">
        <w:rPr>
          <w:rFonts w:ascii="Times New Roman" w:hAnsi="Times New Roman" w:cs="Times New Roman"/>
          <w:b/>
          <w:sz w:val="24"/>
          <w:szCs w:val="24"/>
        </w:rPr>
        <w:t xml:space="preserve"> </w:t>
      </w:r>
      <w:r w:rsidR="003769AF" w:rsidRPr="00B15809">
        <w:rPr>
          <w:rFonts w:ascii="Times New Roman" w:hAnsi="Times New Roman" w:cs="Times New Roman"/>
          <w:b/>
          <w:sz w:val="24"/>
          <w:szCs w:val="24"/>
        </w:rPr>
        <w:t>-</w:t>
      </w:r>
      <w:r w:rsidR="007967AC">
        <w:rPr>
          <w:rFonts w:ascii="Times New Roman" w:hAnsi="Times New Roman" w:cs="Times New Roman"/>
          <w:b/>
          <w:sz w:val="24"/>
          <w:szCs w:val="24"/>
        </w:rPr>
        <w:t xml:space="preserve"> </w:t>
      </w:r>
      <w:r w:rsidR="003769AF" w:rsidRPr="00B15809">
        <w:rPr>
          <w:rFonts w:ascii="Times New Roman" w:hAnsi="Times New Roman" w:cs="Times New Roman"/>
          <w:b/>
          <w:sz w:val="24"/>
          <w:szCs w:val="24"/>
        </w:rPr>
        <w:t>Дальний</w:t>
      </w:r>
    </w:p>
    <w:p w:rsidR="00B15809" w:rsidRPr="001269D1" w:rsidRDefault="00B15809" w:rsidP="0081568C">
      <w:pPr>
        <w:tabs>
          <w:tab w:val="left" w:pos="993"/>
        </w:tabs>
        <w:ind w:firstLine="709"/>
        <w:rPr>
          <w:rFonts w:ascii="Times New Roman" w:hAnsi="Times New Roman" w:cs="Times New Roman"/>
          <w:sz w:val="24"/>
          <w:szCs w:val="24"/>
        </w:rPr>
      </w:pPr>
    </w:p>
    <w:p w:rsidR="001269D1" w:rsidRDefault="001269D1" w:rsidP="003769AF">
      <w:pPr>
        <w:tabs>
          <w:tab w:val="left" w:pos="709"/>
        </w:tabs>
        <w:ind w:firstLine="709"/>
        <w:rPr>
          <w:rFonts w:ascii="Times New Roman" w:hAnsi="Times New Roman" w:cs="Times New Roman"/>
          <w:sz w:val="24"/>
          <w:szCs w:val="24"/>
        </w:rPr>
      </w:pPr>
      <w:r w:rsidRPr="001269D1">
        <w:rPr>
          <w:rFonts w:ascii="Times New Roman" w:hAnsi="Times New Roman" w:cs="Times New Roman"/>
          <w:sz w:val="24"/>
          <w:szCs w:val="24"/>
        </w:rPr>
        <w:t xml:space="preserve">1.1. Структура системы водоснабжения </w:t>
      </w:r>
      <w:r w:rsidR="003769AF">
        <w:rPr>
          <w:rFonts w:ascii="Times New Roman" w:hAnsi="Times New Roman" w:cs="Times New Roman"/>
          <w:sz w:val="24"/>
          <w:szCs w:val="24"/>
        </w:rPr>
        <w:t>городского округа Спасск-Дальний</w:t>
      </w:r>
    </w:p>
    <w:p w:rsidR="00B15809" w:rsidRDefault="00B15809" w:rsidP="003769AF">
      <w:pPr>
        <w:tabs>
          <w:tab w:val="left" w:pos="709"/>
        </w:tabs>
        <w:ind w:firstLine="709"/>
        <w:rPr>
          <w:rFonts w:ascii="Times New Roman" w:hAnsi="Times New Roman" w:cs="Times New Roman"/>
          <w:sz w:val="24"/>
          <w:szCs w:val="24"/>
        </w:rPr>
      </w:pP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 xml:space="preserve">Источником  производственного и хозяйственно-питьевого водоснабжения </w:t>
      </w:r>
      <w:r w:rsidR="005F189C">
        <w:rPr>
          <w:rFonts w:ascii="Times New Roman" w:hAnsi="Times New Roman" w:cs="Times New Roman"/>
          <w:sz w:val="24"/>
          <w:szCs w:val="24"/>
        </w:rPr>
        <w:t>городского округа Спасск-Дальний</w:t>
      </w:r>
      <w:r w:rsidR="005F189C" w:rsidRPr="00BD345E">
        <w:rPr>
          <w:rFonts w:ascii="Times New Roman" w:hAnsi="Times New Roman" w:cs="Times New Roman"/>
          <w:sz w:val="24"/>
          <w:szCs w:val="24"/>
        </w:rPr>
        <w:t xml:space="preserve"> </w:t>
      </w:r>
      <w:r w:rsidRPr="003769AF">
        <w:rPr>
          <w:rFonts w:ascii="Times New Roman" w:eastAsia="Calibri" w:hAnsi="Times New Roman" w:cs="Times New Roman"/>
          <w:sz w:val="24"/>
          <w:szCs w:val="24"/>
        </w:rPr>
        <w:t xml:space="preserve">служит водохранилище на реке Вишневка, расположенное в </w:t>
      </w:r>
      <w:smartTag w:uri="urn:schemas-microsoft-com:office:smarttags" w:element="metricconverter">
        <w:smartTagPr>
          <w:attr w:name="ProductID" w:val="2 км"/>
        </w:smartTagPr>
        <w:r w:rsidRPr="003769AF">
          <w:rPr>
            <w:rFonts w:ascii="Times New Roman" w:eastAsia="Calibri" w:hAnsi="Times New Roman" w:cs="Times New Roman"/>
            <w:sz w:val="24"/>
            <w:szCs w:val="24"/>
          </w:rPr>
          <w:t>2 км</w:t>
        </w:r>
      </w:smartTag>
      <w:r w:rsidRPr="003769AF">
        <w:rPr>
          <w:rFonts w:ascii="Times New Roman" w:eastAsia="Calibri" w:hAnsi="Times New Roman" w:cs="Times New Roman"/>
          <w:sz w:val="24"/>
          <w:szCs w:val="24"/>
        </w:rPr>
        <w:t xml:space="preserve"> от с.Вишневка Спасского района.</w:t>
      </w: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Кроме того, в качестве источников водоснабжения используются 14 артезианских скважин. По территориальному размещению все скважины можно разделить групп</w:t>
      </w:r>
      <w:r w:rsidR="005F189C">
        <w:rPr>
          <w:rFonts w:ascii="Times New Roman" w:hAnsi="Times New Roman" w:cs="Times New Roman"/>
          <w:sz w:val="24"/>
          <w:szCs w:val="24"/>
        </w:rPr>
        <w:t>ы</w:t>
      </w:r>
      <w:r w:rsidRPr="003769AF">
        <w:rPr>
          <w:rFonts w:ascii="Times New Roman" w:eastAsia="Calibri" w:hAnsi="Times New Roman" w:cs="Times New Roman"/>
          <w:sz w:val="24"/>
          <w:szCs w:val="24"/>
        </w:rPr>
        <w:t>:</w:t>
      </w: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1 группа из трех скважин (№ 842, № 864, № 258а) расположена на территории микрорайона «50 лет Спасска»;</w:t>
      </w: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2 группа из четырех скважин ( №8, № ПР-36, №11, №12) расположена на  юго-западе г. Спасска в районе поселка Шиферный;</w:t>
      </w: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3 группа из трех скважин (№ 18-91, № ПР-28, № ПР-153) расположена на северной окраине города, на территории станции обезжелезивания возле завода строительных материалов;</w:t>
      </w: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1 скважина № 13-561 в районе подстанции «Дальэнерго»</w:t>
      </w:r>
      <w:r w:rsidR="005F189C">
        <w:rPr>
          <w:rFonts w:ascii="Times New Roman" w:hAnsi="Times New Roman" w:cs="Times New Roman"/>
          <w:sz w:val="24"/>
          <w:szCs w:val="24"/>
        </w:rPr>
        <w:t>.</w:t>
      </w: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 xml:space="preserve">Забор воды для водоснабжения потребителей г. Спасска-Дальнего осуществляется из водохранилища на р. Вишневка. </w:t>
      </w: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Вода из Вишневского водохранилища насосной станцией 1 подъема, входящий в состав гидротехнических сооружений, подается по двум ниткам водопровода до насосной станции 2 подъема «Красный кут». Здесь происходит перераспределение исходной воды. Часть ее подается на технологические нужды ОАО «Спасскцемент», ОАО «Спасский комбинат асбоцементных изделий». Остальная же часть  подается, через насосную второго подъема,  на водопроводные очистные сооружения. После очистки, вода подается насосной станцией 3 подъема, совмещенной с ВОС, в разводящую сеть потребителям.</w:t>
      </w:r>
    </w:p>
    <w:p w:rsidR="009E50BF" w:rsidRDefault="009E50BF">
      <w:pPr>
        <w:rPr>
          <w:rFonts w:ascii="Times New Roman" w:hAnsi="Times New Roman" w:cs="Times New Roman"/>
          <w:sz w:val="24"/>
          <w:szCs w:val="24"/>
        </w:rPr>
        <w:sectPr w:rsidR="009E50BF" w:rsidSect="00B93C7B">
          <w:headerReference w:type="default" r:id="rId9"/>
          <w:pgSz w:w="11906" w:h="16838"/>
          <w:pgMar w:top="1134" w:right="851" w:bottom="1134" w:left="1701" w:header="709" w:footer="709" w:gutter="0"/>
          <w:cols w:space="708"/>
          <w:docGrid w:linePitch="360"/>
        </w:sectPr>
      </w:pPr>
      <w:r>
        <w:rPr>
          <w:rFonts w:ascii="Times New Roman" w:hAnsi="Times New Roman" w:cs="Times New Roman"/>
          <w:sz w:val="24"/>
          <w:szCs w:val="24"/>
        </w:rPr>
        <w:tab/>
      </w:r>
    </w:p>
    <w:p w:rsidR="009E50BF" w:rsidRDefault="00FF0F4B">
      <w:pPr>
        <w:rPr>
          <w:rFonts w:ascii="Times New Roman" w:hAnsi="Times New Roman" w:cs="Times New Roman"/>
          <w:sz w:val="24"/>
          <w:szCs w:val="24"/>
        </w:rPr>
      </w:pPr>
      <w:r w:rsidRPr="00FF0F4B">
        <w:rPr>
          <w:b/>
          <w:sz w:val="36"/>
          <w:szCs w:val="36"/>
        </w:rPr>
      </w:r>
      <w:r w:rsidRPr="00FF0F4B">
        <w:rPr>
          <w:b/>
          <w:sz w:val="36"/>
          <w:szCs w:val="36"/>
        </w:rPr>
        <w:pict>
          <v:group id="_x0000_s1274" editas="canvas" style="width:769.2pt;height:489.4pt;mso-position-horizontal-relative:char;mso-position-vertical-relative:line" coordorigin="2616,863" coordsize="7101,4517">
            <o:lock v:ext="edit" aspectratio="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275" type="#_x0000_t41" style="position:absolute;left:2616;top:863;width:7101;height:4517" adj="-6648,20675,-168,397" filled="f" stroked="f">
              <v:fill o:detectmouseclick="t"/>
              <v:path o:connecttype="none"/>
              <o:lock v:ext="edit" text="t"/>
              <o:callout v:ext="edit" minusy="t"/>
            </v:shape>
            <v:rect id="_x0000_s1276" style="position:absolute;left:4721;top:1528;width:1108;height:331">
              <v:textbox style="mso-next-textbox:#_x0000_s1276">
                <w:txbxContent>
                  <w:p w:rsidR="00447D7A" w:rsidRPr="00697B37" w:rsidRDefault="00447D7A" w:rsidP="00571F31">
                    <w:pPr>
                      <w:shd w:val="clear" w:color="auto" w:fill="C2D69B"/>
                    </w:pPr>
                    <w:r>
                      <w:t>М/р-</w:t>
                    </w:r>
                    <w:r w:rsidRPr="00697B37">
                      <w:t>н «Силикатный»</w:t>
                    </w:r>
                  </w:p>
                </w:txbxContent>
              </v:textbox>
            </v:rect>
            <v:rect id="_x0000_s1277" style="position:absolute;left:2871;top:1292;width:1218;height:318">
              <v:textbox style="mso-next-textbox:#_x0000_s1277">
                <w:txbxContent>
                  <w:p w:rsidR="00447D7A" w:rsidRPr="00697B37" w:rsidRDefault="00447D7A" w:rsidP="00571F31">
                    <w:pPr>
                      <w:shd w:val="clear" w:color="auto" w:fill="C2D69B"/>
                    </w:pPr>
                    <w:r w:rsidRPr="00697B37">
                      <w:t>Больничный комплекс</w:t>
                    </w:r>
                    <w:r>
                      <w:t xml:space="preserve"> (с. Спасское)</w:t>
                    </w:r>
                  </w:p>
                </w:txbxContent>
              </v:textbox>
            </v:rect>
            <v:rect id="_x0000_s1278" style="position:absolute;left:2871;top:1860;width:1218;height:332">
              <v:textbox style="mso-next-textbox:#_x0000_s1278">
                <w:txbxContent>
                  <w:p w:rsidR="00447D7A" w:rsidRDefault="00447D7A" w:rsidP="00571F31">
                    <w:pPr>
                      <w:shd w:val="clear" w:color="auto" w:fill="D9D9D9"/>
                    </w:pPr>
                    <w:r w:rsidRPr="00697B37">
                      <w:t xml:space="preserve">Насосная станция </w:t>
                    </w:r>
                  </w:p>
                  <w:p w:rsidR="00447D7A" w:rsidRPr="00697B37" w:rsidRDefault="00447D7A" w:rsidP="00571F31">
                    <w:pPr>
                      <w:shd w:val="clear" w:color="auto" w:fill="D9D9D9"/>
                    </w:pPr>
                    <w:r w:rsidRPr="00A55CC7">
                      <w:t xml:space="preserve">2 –го  </w:t>
                    </w:r>
                    <w:r>
                      <w:t xml:space="preserve">подъема </w:t>
                    </w:r>
                    <w:r w:rsidRPr="00697B37">
                      <w:t>«Рынок»</w:t>
                    </w:r>
                  </w:p>
                </w:txbxContent>
              </v:textbox>
            </v:rect>
            <v:rect id="_x0000_s1279" style="position:absolute;left:4809;top:2026;width:997;height:369">
              <v:textbox style="mso-next-textbox:#_x0000_s1279">
                <w:txbxContent>
                  <w:p w:rsidR="00447D7A" w:rsidRDefault="00447D7A" w:rsidP="00571F31">
                    <w:pPr>
                      <w:shd w:val="clear" w:color="auto" w:fill="C2D69B"/>
                    </w:pPr>
                    <w:r w:rsidRPr="00697B37">
                      <w:t>Частный сектор</w:t>
                    </w:r>
                  </w:p>
                  <w:p w:rsidR="00447D7A" w:rsidRPr="00697B37" w:rsidRDefault="00447D7A" w:rsidP="00571F31">
                    <w:pPr>
                      <w:shd w:val="clear" w:color="auto" w:fill="C2D69B"/>
                    </w:pPr>
                    <w:r>
                      <w:t>М/р-он «Заречная»</w:t>
                    </w:r>
                  </w:p>
                </w:txbxContent>
              </v:textbox>
            </v:rect>
            <v:rect id="_x0000_s1280" style="position:absolute;left:3646;top:3106;width:610;height:332">
              <v:textbox style="mso-next-textbox:#_x0000_s1280">
                <w:txbxContent>
                  <w:p w:rsidR="00447D7A" w:rsidRPr="00697B37" w:rsidRDefault="00447D7A" w:rsidP="00571F31">
                    <w:pPr>
                      <w:shd w:val="clear" w:color="auto" w:fill="C2D69B"/>
                    </w:pPr>
                    <w:r>
                      <w:t>М/р-</w:t>
                    </w:r>
                    <w:r w:rsidRPr="00697B37">
                      <w:t>н №1</w:t>
                    </w:r>
                    <w:r>
                      <w:t xml:space="preserve"> (Город)</w:t>
                    </w:r>
                  </w:p>
                </w:txbxContent>
              </v:textbox>
            </v:rect>
            <v:rect id="_x0000_s1281" style="position:absolute;left:3646;top:3688;width:665;height:377">
              <v:textbox style="mso-next-textbox:#_x0000_s1281">
                <w:txbxContent>
                  <w:p w:rsidR="00447D7A" w:rsidRPr="00697B37" w:rsidRDefault="00447D7A" w:rsidP="00571F31">
                    <w:pPr>
                      <w:shd w:val="clear" w:color="auto" w:fill="C2D69B"/>
                    </w:pPr>
                    <w:r>
                      <w:t>М/р-</w:t>
                    </w:r>
                    <w:r w:rsidRPr="00697B37">
                      <w:t>н №2</w:t>
                    </w:r>
                    <w:r>
                      <w:t xml:space="preserve"> (АТП)</w:t>
                    </w:r>
                  </w:p>
                </w:txbxContent>
              </v:textbox>
            </v:rect>
            <v:rect id="_x0000_s1282" style="position:absolute;left:3127;top:4435;width:1051;height:416">
              <v:textbox style="mso-next-textbox:#_x0000_s1282">
                <w:txbxContent>
                  <w:p w:rsidR="00447D7A" w:rsidRPr="00697B37" w:rsidRDefault="00447D7A" w:rsidP="00571F31">
                    <w:pPr>
                      <w:shd w:val="clear" w:color="auto" w:fill="8DB3E2"/>
                    </w:pPr>
                    <w:r>
                      <w:t>Артезианские скважины ПР-36,  №8,В-794 (11)</w:t>
                    </w:r>
                    <w:r w:rsidRPr="00697B37">
                      <w:t>,</w:t>
                    </w:r>
                    <w:r>
                      <w:t xml:space="preserve"> </w:t>
                    </w:r>
                    <w:r w:rsidRPr="00697B37">
                      <w:t>12</w:t>
                    </w:r>
                  </w:p>
                </w:txbxContent>
              </v:textbox>
            </v:rect>
            <v:rect id="_x0000_s1283" style="position:absolute;left:6139;top:1361;width:1330;height:499">
              <v:textbox style="mso-next-textbox:#_x0000_s1283">
                <w:txbxContent>
                  <w:p w:rsidR="00447D7A" w:rsidRPr="00697B37" w:rsidRDefault="00447D7A" w:rsidP="00571F31">
                    <w:pPr>
                      <w:shd w:val="clear" w:color="auto" w:fill="8DB3E2"/>
                    </w:pPr>
                    <w:r>
                      <w:t>Арте</w:t>
                    </w:r>
                    <w:r w:rsidRPr="00697B37">
                      <w:t>зианские</w:t>
                    </w:r>
                    <w:r>
                      <w:t xml:space="preserve"> скважины ПР-156 (8) «Блюхера»</w:t>
                    </w:r>
                  </w:p>
                </w:txbxContent>
              </v:textbox>
            </v:rect>
            <v:rect id="_x0000_s1284" style="position:absolute;left:6305;top:2026;width:997;height:249">
              <v:textbox style="mso-next-textbox:#_x0000_s1284">
                <w:txbxContent>
                  <w:p w:rsidR="00447D7A" w:rsidRPr="00697B37" w:rsidRDefault="00447D7A" w:rsidP="00571F31">
                    <w:pPr>
                      <w:shd w:val="clear" w:color="auto" w:fill="C2D69B"/>
                    </w:pPr>
                    <w:r>
                      <w:t>М/р-</w:t>
                    </w:r>
                    <w:r w:rsidRPr="00697B37">
                      <w:t>н им. Блюхера</w:t>
                    </w:r>
                  </w:p>
                </w:txbxContent>
              </v:textbox>
            </v:rect>
            <v:rect id="_x0000_s1285" style="position:absolute;left:5585;top:2774;width:720;height:249">
              <v:textbox style="mso-next-textbox:#_x0000_s1285">
                <w:txbxContent>
                  <w:p w:rsidR="00447D7A" w:rsidRPr="00697B37" w:rsidRDefault="00447D7A" w:rsidP="00571F31">
                    <w:r w:rsidRPr="006A66B3">
                      <w:rPr>
                        <w:shd w:val="clear" w:color="auto" w:fill="C2D69B"/>
                      </w:rPr>
                      <w:t>М/р-н «ТРЗ</w:t>
                    </w:r>
                    <w:r w:rsidRPr="00697B37">
                      <w:t>»</w:t>
                    </w:r>
                  </w:p>
                </w:txbxContent>
              </v:textbox>
            </v:rect>
            <v:rect id="_x0000_s1286" style="position:absolute;left:7579;top:1029;width:1014;height:416">
              <v:textbox style="mso-next-textbox:#_x0000_s1286">
                <w:txbxContent>
                  <w:p w:rsidR="00447D7A" w:rsidRDefault="00447D7A" w:rsidP="00571F31">
                    <w:pPr>
                      <w:shd w:val="clear" w:color="auto" w:fill="C2D69B"/>
                    </w:pPr>
                    <w:r>
                      <w:t xml:space="preserve">М/р-н </w:t>
                    </w:r>
                  </w:p>
                  <w:p w:rsidR="00447D7A" w:rsidRPr="00697B37" w:rsidRDefault="00447D7A" w:rsidP="00571F31">
                    <w:pPr>
                      <w:shd w:val="clear" w:color="auto" w:fill="C2D69B"/>
                    </w:pPr>
                    <w:r>
                      <w:t>«50</w:t>
                    </w:r>
                    <w:r w:rsidRPr="00697B37">
                      <w:t>лет Спасска»</w:t>
                    </w:r>
                  </w:p>
                </w:txbxContent>
              </v:textbox>
            </v:rect>
            <v:rect id="_x0000_s1287" style="position:absolute;left:4865;top:4518;width:1163;height:333">
              <v:textbox style="mso-next-textbox:#_x0000_s1287">
                <w:txbxContent>
                  <w:p w:rsidR="00447D7A" w:rsidRPr="00697B37" w:rsidRDefault="00447D7A" w:rsidP="00571F31">
                    <w:pPr>
                      <w:shd w:val="clear" w:color="auto" w:fill="C2D69B"/>
                    </w:pPr>
                    <w:r>
                      <w:t xml:space="preserve">М/р-н </w:t>
                    </w:r>
                    <w:r w:rsidRPr="00697B37">
                      <w:t xml:space="preserve"> </w:t>
                    </w:r>
                    <w:r>
                      <w:t>«</w:t>
                    </w:r>
                    <w:r w:rsidRPr="00697B37">
                      <w:t>Шиферный</w:t>
                    </w:r>
                    <w:r>
                      <w:t>»</w:t>
                    </w:r>
                  </w:p>
                </w:txbxContent>
              </v:textbox>
            </v:rect>
            <v:rect id="_x0000_s1288" style="position:absolute;left:6194;top:4518;width:997;height:333">
              <v:textbox style="mso-next-textbox:#_x0000_s1288">
                <w:txbxContent>
                  <w:p w:rsidR="00447D7A" w:rsidRPr="00697B37" w:rsidRDefault="00447D7A" w:rsidP="00571F31">
                    <w:pPr>
                      <w:shd w:val="clear" w:color="auto" w:fill="C2D69B"/>
                    </w:pPr>
                    <w:r>
                      <w:t>М/р-</w:t>
                    </w:r>
                    <w:r w:rsidRPr="00697B37">
                      <w:t>н «Дальэнерго»</w:t>
                    </w:r>
                  </w:p>
                </w:txbxContent>
              </v:textbox>
            </v:rect>
            <v:rect id="_x0000_s1289" style="position:absolute;left:7601;top:4435;width:1030;height:582">
              <v:textbox style="mso-next-textbox:#_x0000_s1289">
                <w:txbxContent>
                  <w:p w:rsidR="00447D7A" w:rsidRDefault="00447D7A" w:rsidP="00571F31">
                    <w:pPr>
                      <w:shd w:val="clear" w:color="auto" w:fill="8DB3E2"/>
                    </w:pPr>
                    <w:r>
                      <w:t>Арте</w:t>
                    </w:r>
                    <w:r w:rsidRPr="00697B37">
                      <w:t>зианская скважина В-651</w:t>
                    </w:r>
                  </w:p>
                  <w:p w:rsidR="00447D7A" w:rsidRPr="00CD5FB5" w:rsidRDefault="00447D7A" w:rsidP="00571F31">
                    <w:pPr>
                      <w:shd w:val="clear" w:color="auto" w:fill="8DB3E2"/>
                    </w:pPr>
                    <w:r>
                      <w:t xml:space="preserve">Н/ст. 2-го  подъема «Дальэнерго» </w:t>
                    </w:r>
                  </w:p>
                </w:txbxContent>
              </v:textbox>
            </v:rect>
            <v:rect id="_x0000_s1290" style="position:absolute;left:8742;top:4259;width:942;height:592">
              <v:textbox style="mso-next-textbox:#_x0000_s1290">
                <w:txbxContent>
                  <w:p w:rsidR="00447D7A" w:rsidRDefault="00447D7A" w:rsidP="00571F31">
                    <w:pPr>
                      <w:shd w:val="clear" w:color="auto" w:fill="CCC0D9"/>
                    </w:pPr>
                    <w:r>
                      <w:t xml:space="preserve">      ОАО «Спасскцемент»</w:t>
                    </w:r>
                  </w:p>
                  <w:p w:rsidR="00447D7A" w:rsidRDefault="00447D7A" w:rsidP="00571F31">
                    <w:pPr>
                      <w:shd w:val="clear" w:color="auto" w:fill="CCC0D9"/>
                    </w:pPr>
                    <w:r>
                      <w:t>котельная  №8 – тех.вода</w:t>
                    </w:r>
                  </w:p>
                </w:txbxContent>
              </v:textbox>
            </v:rect>
            <v:rect id="_x0000_s1291" style="position:absolute;left:7047;top:3106;width:1031;height:415">
              <v:textbox style="mso-next-textbox:#_x0000_s1291">
                <w:txbxContent>
                  <w:p w:rsidR="00447D7A" w:rsidRPr="00697B37" w:rsidRDefault="00447D7A" w:rsidP="00571F31">
                    <w:pPr>
                      <w:shd w:val="clear" w:color="auto" w:fill="D9D9D9"/>
                    </w:pPr>
                    <w:r w:rsidRPr="00697B37">
                      <w:t>Водоочистная станция</w:t>
                    </w:r>
                    <w:r>
                      <w:t xml:space="preserve"> 3-го подъема «</w:t>
                    </w:r>
                    <w:r w:rsidRPr="00697B37">
                      <w:t>ВОС</w:t>
                    </w:r>
                    <w:r>
                      <w:t>»</w:t>
                    </w:r>
                  </w:p>
                </w:txbxContent>
              </v:textbox>
            </v:rect>
            <v:rect id="_x0000_s1292" style="position:absolute;left:8631;top:3189;width:1086;height:499">
              <v:textbox style="mso-next-textbox:#_x0000_s1292">
                <w:txbxContent>
                  <w:p w:rsidR="00447D7A" w:rsidRDefault="00447D7A" w:rsidP="00571F31">
                    <w:pPr>
                      <w:shd w:val="clear" w:color="auto" w:fill="D9D9D9"/>
                    </w:pPr>
                    <w:r>
                      <w:t>Насосная станция 2-го подъема  «Красный Кут»</w:t>
                    </w:r>
                  </w:p>
                </w:txbxContent>
              </v:textbox>
            </v:rect>
            <v:rect id="_x0000_s1293" style="position:absolute;left:8742;top:2275;width:798;height:333">
              <v:textbox style="mso-next-textbox:#_x0000_s1293">
                <w:txbxContent>
                  <w:p w:rsidR="00447D7A" w:rsidRDefault="00447D7A" w:rsidP="00571F31">
                    <w:pPr>
                      <w:shd w:val="clear" w:color="auto" w:fill="D9D9D9"/>
                    </w:pPr>
                    <w:r>
                      <w:t>Г</w:t>
                    </w:r>
                    <w:r w:rsidRPr="00697B37">
                      <w:t>идроузел</w:t>
                    </w:r>
                  </w:p>
                  <w:p w:rsidR="00447D7A" w:rsidRPr="00023B44" w:rsidRDefault="00447D7A" w:rsidP="00571F31">
                    <w:pPr>
                      <w:shd w:val="clear" w:color="auto" w:fill="D9D9D9"/>
                    </w:pPr>
                    <w:r>
                      <w:t xml:space="preserve">н/ст </w:t>
                    </w:r>
                    <w:r>
                      <w:rPr>
                        <w:lang w:val="en-US"/>
                      </w:rPr>
                      <w:t>I</w:t>
                    </w:r>
                    <w:r>
                      <w:t xml:space="preserve"> подъема</w:t>
                    </w:r>
                  </w:p>
                </w:txbxContent>
              </v:textbox>
            </v:rect>
            <v:rect id="_x0000_s1294" style="position:absolute;left:8631;top:1445;width:942;height:747">
              <v:textbox style="mso-next-textbox:#_x0000_s1294">
                <w:txbxContent>
                  <w:p w:rsidR="00447D7A" w:rsidRDefault="00447D7A" w:rsidP="00571F31">
                    <w:pPr>
                      <w:shd w:val="clear" w:color="auto" w:fill="8DB3E2"/>
                    </w:pPr>
                    <w:r>
                      <w:t>Артезианские скважины №258а, №886,</w:t>
                    </w:r>
                  </w:p>
                  <w:p w:rsidR="00447D7A" w:rsidRDefault="00447D7A" w:rsidP="00571F31">
                    <w:pPr>
                      <w:shd w:val="clear" w:color="auto" w:fill="8DB3E2"/>
                    </w:pPr>
                    <w:r>
                      <w:t xml:space="preserve">№842, </w:t>
                    </w:r>
                  </w:p>
                </w:txbxContent>
              </v:textbox>
            </v:rect>
            <v:rect id="_x0000_s1295" style="position:absolute;left:7579;top:2026;width:886;height:415">
              <v:textbox style="mso-next-textbox:#_x0000_s1295">
                <w:txbxContent>
                  <w:p w:rsidR="00447D7A" w:rsidRPr="00697B37" w:rsidRDefault="00447D7A" w:rsidP="00571F31">
                    <w:pPr>
                      <w:shd w:val="clear" w:color="auto" w:fill="D9D9D9"/>
                    </w:pPr>
                    <w:r w:rsidRPr="00697B37">
                      <w:t>Насосная станция 2-го подъема «СТА»</w:t>
                    </w:r>
                  </w:p>
                </w:txbxContent>
              </v:textbox>
            </v:rect>
            <v:line id="_x0000_s1296" style="position:absolute;flip:y" from="3203,1611" to="3203,1860">
              <v:stroke endarrow="block"/>
            </v:line>
            <v:line id="_x0000_s1297" style="position:absolute;flip:y" from="3757,2192" to="3758,3107">
              <v:stroke endarrow="block"/>
            </v:line>
            <v:line id="_x0000_s1298" style="position:absolute" from="4089,2109" to="4809,2109">
              <v:stroke endarrow="block"/>
            </v:line>
            <v:line id="_x0000_s1299" style="position:absolute" from="5219,1361" to="5220,1528">
              <v:stroke endarrow="block"/>
            </v:line>
            <v:line id="_x0000_s1300" style="position:absolute;flip:y" from="3923,3438" to="3924,3688">
              <v:stroke startarrow="block" endarrow="block"/>
            </v:line>
            <v:line id="_x0000_s1301" style="position:absolute;flip:y" from="4034,4065" to="4035,4435">
              <v:stroke endarrow="block"/>
            </v:line>
            <v:line id="_x0000_s1302" style="position:absolute" from="4178,4768" to="4865,4769">
              <v:stroke endarrow="block"/>
            </v:line>
            <v:line id="_x0000_s1303" style="position:absolute;flip:x" from="7191,4685" to="7579,4685">
              <v:stroke endarrow="block"/>
            </v:line>
            <v:line id="_x0000_s1304" style="position:absolute;flip:x" from="9241,3688" to="9263,4259">
              <v:stroke endarrow="block"/>
            </v:line>
            <v:line id="_x0000_s1305" style="position:absolute;flip:x" from="8077,3272" to="8631,3272">
              <v:stroke endarrow="block"/>
            </v:line>
            <v:line id="_x0000_s1306" style="position:absolute" from="9185,2608" to="9185,3189">
              <v:stroke endarrow="block"/>
            </v:line>
            <v:line id="_x0000_s1307" style="position:absolute;flip:y" from="7967,1445" to="7968,2026">
              <v:stroke endarrow="block"/>
            </v:line>
            <v:line id="_x0000_s1308" style="position:absolute;flip:x" from="4256,3272" to="7047,3273">
              <v:stroke endarrow="block"/>
            </v:line>
            <v:line id="_x0000_s1309" style="position:absolute;flip:y" from="6748,2275" to="6748,3272">
              <v:stroke endarrow="block"/>
            </v:line>
            <v:line id="_x0000_s1310" style="position:absolute" from="6748,1860" to="6748,2026">
              <v:stroke endarrow="block"/>
            </v:line>
            <v:line id="_x0000_s1311" style="position:absolute;flip:y" from="5917,3023" to="5917,3272">
              <v:stroke endarrow="block"/>
            </v:line>
            <v:line id="_x0000_s1312" style="position:absolute" from="6803,3272" to="6803,4518">
              <v:stroke endarrow="block"/>
            </v:line>
            <v:line id="_x0000_s1313" style="position:absolute;flip:x" from="4311,3771" to="6803,3771">
              <v:stroke endarrow="block"/>
            </v:line>
            <v:rect id="_x0000_s1314" style="position:absolute;left:3203;top:1654;width:664;height:166" stroked="f">
              <v:fill opacity="0"/>
              <v:textbox style="mso-next-textbox:#_x0000_s1314">
                <w:txbxContent>
                  <w:p w:rsidR="00447D7A" w:rsidRPr="00BB7829" w:rsidRDefault="00447D7A" w:rsidP="00571F31">
                    <w:pPr>
                      <w:rPr>
                        <w:sz w:val="18"/>
                        <w:szCs w:val="18"/>
                      </w:rPr>
                    </w:pPr>
                    <w:r w:rsidRPr="00BB7829">
                      <w:rPr>
                        <w:sz w:val="18"/>
                        <w:szCs w:val="18"/>
                      </w:rPr>
                      <w:t>Ду200-</w:t>
                    </w:r>
                    <w:r w:rsidRPr="00C51134">
                      <w:rPr>
                        <w:sz w:val="20"/>
                        <w:szCs w:val="20"/>
                      </w:rPr>
                      <w:t>3649м</w:t>
                    </w:r>
                  </w:p>
                </w:txbxContent>
              </v:textbox>
            </v:rect>
            <v:rect id="_x0000_s1315" style="position:absolute;left:3759;top:2568;width:552;height:206" stroked="f">
              <v:fill opacity="0"/>
              <v:textbox style="mso-next-textbox:#_x0000_s1315">
                <w:txbxContent>
                  <w:p w:rsidR="00447D7A" w:rsidRDefault="00447D7A" w:rsidP="00571F31">
                    <w:r>
                      <w:t>Ду200</w:t>
                    </w:r>
                  </w:p>
                </w:txbxContent>
              </v:textbox>
            </v:rect>
            <v:rect id="_x0000_s1316" style="position:absolute;left:4499;top:1361;width:886;height:250" stroked="f">
              <v:fill opacity="0"/>
              <v:textbox style="mso-next-textbox:#_x0000_s1316">
                <w:txbxContent>
                  <w:p w:rsidR="00447D7A" w:rsidRPr="00C51134" w:rsidRDefault="00447D7A" w:rsidP="00571F31">
                    <w:r>
                      <w:t>Ду200-827м</w:t>
                    </w:r>
                  </w:p>
                </w:txbxContent>
              </v:textbox>
            </v:rect>
            <v:rect id="_x0000_s1317" style="position:absolute;left:4217;top:1917;width:537;height:235" stroked="f">
              <v:fill opacity="0"/>
              <v:textbox style="mso-next-textbox:#_x0000_s1317">
                <w:txbxContent>
                  <w:p w:rsidR="00447D7A" w:rsidRDefault="00447D7A" w:rsidP="00571F31">
                    <w:r>
                      <w:t>2Ду100</w:t>
                    </w:r>
                  </w:p>
                </w:txbxContent>
              </v:textbox>
            </v:rect>
            <v:rect id="_x0000_s1318" style="position:absolute;left:4588;top:3070;width:858;height:202" stroked="f">
              <v:fill opacity="0"/>
              <v:textbox style="mso-next-textbox:#_x0000_s1318">
                <w:txbxContent>
                  <w:p w:rsidR="00447D7A" w:rsidRDefault="00447D7A" w:rsidP="00571F31">
                    <w:r>
                      <w:t>2Ду200</w:t>
                    </w:r>
                  </w:p>
                </w:txbxContent>
              </v:textbox>
            </v:rect>
            <v:rect id="_x0000_s1319" style="position:absolute;left:6748;top:2491;width:605;height:231" stroked="f">
              <v:fill opacity="0"/>
              <v:textbox style="mso-next-textbox:#_x0000_s1319">
                <w:txbxContent>
                  <w:p w:rsidR="00447D7A" w:rsidRDefault="00447D7A" w:rsidP="00571F31">
                    <w:r>
                      <w:t>Ду150</w:t>
                    </w:r>
                  </w:p>
                </w:txbxContent>
              </v:textbox>
            </v:rect>
            <v:rect id="_x0000_s1320" style="position:absolute;left:6689;top:2893;width:613;height:213" stroked="f">
              <v:fill opacity="0"/>
              <v:textbox style="mso-next-textbox:#_x0000_s1320">
                <w:txbxContent>
                  <w:p w:rsidR="00447D7A" w:rsidRDefault="00447D7A" w:rsidP="00571F31">
                    <w:r>
                      <w:t>Ду500</w:t>
                    </w:r>
                  </w:p>
                </w:txbxContent>
              </v:textbox>
            </v:rect>
            <v:rect id="_x0000_s1321" style="position:absolute;left:4549;top:3605;width:602;height:236" stroked="f">
              <v:fill opacity="0"/>
              <v:textbox style="mso-next-textbox:#_x0000_s1321">
                <w:txbxContent>
                  <w:p w:rsidR="00447D7A" w:rsidRDefault="00447D7A" w:rsidP="00571F31">
                    <w:r>
                      <w:t>2Ду200</w:t>
                    </w:r>
                  </w:p>
                </w:txbxContent>
              </v:textbox>
            </v:rect>
            <v:shapetype id="_x0000_t32" coordsize="21600,21600" o:spt="32" o:oned="t" path="m,l21600,21600e" filled="f">
              <v:path arrowok="t" fillok="f" o:connecttype="none"/>
              <o:lock v:ext="edit" shapetype="t"/>
            </v:shapetype>
            <v:shape id="_x0000_s1322" type="#_x0000_t32" style="position:absolute;left:5384;top:3688;width:1;height:153" o:connectortype="straight"/>
            <v:rect id="_x0000_s1323" style="position:absolute;left:5840;top:3605;width:502;height:236" stroked="f">
              <v:fill opacity="0"/>
              <v:textbox style="mso-next-textbox:#_x0000_s1323">
                <w:txbxContent>
                  <w:p w:rsidR="00447D7A" w:rsidRDefault="00447D7A" w:rsidP="00571F31">
                    <w:r>
                      <w:t>Ду400</w:t>
                    </w:r>
                  </w:p>
                </w:txbxContent>
              </v:textbox>
            </v:rect>
            <v:rect id="_x0000_s1324" style="position:absolute;left:6689;top:1820;width:558;height:206" stroked="f">
              <v:fill opacity="0"/>
              <v:textbox style="mso-next-textbox:#_x0000_s1324">
                <w:txbxContent>
                  <w:p w:rsidR="00447D7A" w:rsidRDefault="00447D7A" w:rsidP="00571F31">
                    <w:r>
                      <w:t>Ду200</w:t>
                    </w:r>
                  </w:p>
                </w:txbxContent>
              </v:textbox>
            </v:rect>
            <v:shape id="_x0000_s1325" type="#_x0000_t32" style="position:absolute;left:8465;top:1819;width:166;height:415;flip:x" o:connectortype="straight">
              <v:stroke endarrow="block"/>
            </v:shape>
            <v:rect id="_x0000_s1326" style="position:absolute;left:7191;top:4630;width:443;height:304" stroked="f">
              <v:fill opacity="0"/>
              <v:textbox style="mso-next-textbox:#_x0000_s1326">
                <w:txbxContent>
                  <w:p w:rsidR="00447D7A" w:rsidRPr="00070F2D" w:rsidRDefault="00447D7A" w:rsidP="00571F31">
                    <w:r>
                      <w:t>Ду100</w:t>
                    </w:r>
                  </w:p>
                </w:txbxContent>
              </v:textbox>
            </v:rect>
            <v:rect id="_x0000_s1327" style="position:absolute;left:7900;top:1451;width:621;height:203" stroked="f">
              <v:fill opacity="0"/>
              <v:textbox style="mso-next-textbox:#_x0000_s1327">
                <w:txbxContent>
                  <w:p w:rsidR="00447D7A" w:rsidRDefault="00447D7A" w:rsidP="00571F31">
                    <w:r>
                      <w:t>Ду200</w:t>
                    </w:r>
                  </w:p>
                </w:txbxContent>
              </v:textbox>
            </v:rect>
            <v:shape id="_x0000_s1328" type="#_x0000_t32" style="position:absolute;left:7563;top:2441;width:459;height:665;flip:y" o:connectortype="straight">
              <v:stroke endarrow="block"/>
            </v:shape>
            <v:rect id="_x0000_s1329" style="position:absolute;left:7796;top:2678;width:520;height:215" stroked="f">
              <v:fill opacity="0"/>
              <v:textbox style="mso-next-textbox:#_x0000_s1329">
                <w:txbxContent>
                  <w:p w:rsidR="00447D7A" w:rsidRDefault="00447D7A" w:rsidP="00571F31">
                    <w:r>
                      <w:t>Ду200</w:t>
                    </w:r>
                  </w:p>
                </w:txbxContent>
              </v:textbox>
            </v:rect>
            <v:rect id="_x0000_s1330" style="position:absolute;left:8742;top:2713;width:726;height:393" stroked="f">
              <v:fill opacity="0"/>
              <v:textbox style="mso-next-textbox:#_x0000_s1330">
                <w:txbxContent>
                  <w:p w:rsidR="00447D7A" w:rsidRDefault="00447D7A" w:rsidP="00571F31">
                    <w:r>
                      <w:t>Ду600-16368м</w:t>
                    </w:r>
                  </w:p>
                </w:txbxContent>
              </v:textbox>
            </v:rect>
            <v:rect id="_x0000_s1331" style="position:absolute;left:5862;top:3070;width:764;height:202" stroked="f">
              <v:fill opacity="0"/>
              <v:textbox style="mso-next-textbox:#_x0000_s1331">
                <w:txbxContent>
                  <w:p w:rsidR="00447D7A" w:rsidRDefault="00447D7A" w:rsidP="00571F31">
                    <w:r>
                      <w:t>Ду200</w:t>
                    </w:r>
                  </w:p>
                </w:txbxContent>
              </v:textbox>
            </v:rect>
            <v:rect id="_x0000_s1332" style="position:absolute;left:6398;top:3401;width:505;height:209" stroked="f">
              <v:fill opacity="0"/>
              <v:textbox style="mso-next-textbox:#_x0000_s1332">
                <w:txbxContent>
                  <w:p w:rsidR="00447D7A" w:rsidRDefault="00447D7A" w:rsidP="00571F31">
                    <w:r>
                      <w:t>Ду400</w:t>
                    </w:r>
                  </w:p>
                </w:txbxContent>
              </v:textbox>
            </v:rect>
            <v:rect id="_x0000_s1333" style="position:absolute;left:6083;top:4065;width:979;height:326" stroked="f">
              <v:fill opacity="0"/>
              <v:textbox style="mso-next-textbox:#_x0000_s1333">
                <w:txbxContent>
                  <w:p w:rsidR="00447D7A" w:rsidRDefault="00447D7A" w:rsidP="00571F31">
                    <w:r>
                      <w:t>Ду100-1420м</w:t>
                    </w:r>
                  </w:p>
                </w:txbxContent>
              </v:textbox>
            </v:rect>
            <v:rect id="_x0000_s1334" style="position:absolute;left:8593;top:3841;width:754;height:224" stroked="f">
              <v:fill opacity="0"/>
              <v:textbox style="mso-next-textbox:#_x0000_s1334">
                <w:txbxContent>
                  <w:p w:rsidR="00447D7A" w:rsidRDefault="00447D7A" w:rsidP="00571F31">
                    <w:r>
                      <w:t>Ду200-6130</w:t>
                    </w:r>
                  </w:p>
                </w:txbxContent>
              </v:textbox>
            </v:rect>
            <v:rect id="_x0000_s1335" style="position:absolute;left:3254;top:4104;width:924;height:249" stroked="f">
              <v:fill opacity="0"/>
              <v:textbox style="mso-next-textbox:#_x0000_s1335">
                <w:txbxContent>
                  <w:p w:rsidR="00447D7A" w:rsidRDefault="00447D7A" w:rsidP="00571F31">
                    <w:r>
                      <w:t>2Ду100-2954м</w:t>
                    </w:r>
                  </w:p>
                </w:txbxContent>
              </v:textbox>
            </v:rect>
            <v:rect id="_x0000_s1336" style="position:absolute;left:8143;top:3106;width:450;height:249" stroked="f">
              <v:fill opacity="0"/>
              <v:textbox style="mso-next-textbox:#_x0000_s1336">
                <w:txbxContent>
                  <w:p w:rsidR="00447D7A" w:rsidRDefault="00447D7A" w:rsidP="00571F31">
                    <w:r>
                      <w:t>Ду300</w:t>
                    </w:r>
                  </w:p>
                </w:txbxContent>
              </v:textbox>
            </v:rect>
            <v:rect id="_x0000_s1337" style="position:absolute;left:8143;top:3229;width:450;height:209" stroked="f">
              <v:fill opacity="0"/>
              <v:textbox style="mso-next-textbox:#_x0000_s1337">
                <w:txbxContent>
                  <w:p w:rsidR="00447D7A" w:rsidRDefault="00447D7A" w:rsidP="00571F31">
                    <w:r>
                      <w:t>Ду400</w:t>
                    </w:r>
                  </w:p>
                </w:txbxContent>
              </v:textbox>
            </v:rect>
            <v:rect id="_x0000_s1338" style="position:absolute;left:4138;top:4574;width:765;height:316" stroked="f">
              <v:fill opacity="0"/>
              <v:textbox style="mso-next-textbox:#_x0000_s1338">
                <w:txbxContent>
                  <w:p w:rsidR="00447D7A" w:rsidRDefault="00447D7A" w:rsidP="00571F31">
                    <w:r w:rsidRPr="0026078F">
                      <w:rPr>
                        <w:sz w:val="18"/>
                        <w:szCs w:val="18"/>
                      </w:rPr>
                      <w:t>Ду150</w:t>
                    </w:r>
                    <w:r>
                      <w:t>-15550м</w:t>
                    </w:r>
                  </w:p>
                </w:txbxContent>
              </v:textbox>
            </v:rect>
            <v:shape id="_x0000_s1339" type="#_x0000_t32" style="position:absolute;left:6689;top:2774;width:114;height:0" o:connectortype="straight"/>
            <v:rect id="_x0000_s1340" style="position:absolute;left:2616;top:3688;width:831;height:476">
              <v:fill opacity="0"/>
              <v:textbox style="mso-next-textbox:#_x0000_s1340">
                <w:txbxContent>
                  <w:p w:rsidR="00447D7A" w:rsidRDefault="00447D7A" w:rsidP="00571F31">
                    <w:pPr>
                      <w:shd w:val="clear" w:color="auto" w:fill="8DB3E2"/>
                    </w:pPr>
                    <w:r>
                      <w:t>Скважина№26(Лазо) – на ГВС</w:t>
                    </w:r>
                  </w:p>
                </w:txbxContent>
              </v:textbox>
            </v:rect>
            <v:line id="_x0000_s1341" style="position:absolute;flip:y" from="3447,3854" to="3668,3855">
              <v:stroke endarrow="block"/>
            </v:line>
            <v:rect id="_x0000_s1342" style="position:absolute;left:3225;top:4934;width:1496;height:446">
              <v:fill opacity="0"/>
              <v:textbox style="mso-next-textbox:#_x0000_s1342">
                <w:txbxContent>
                  <w:p w:rsidR="00447D7A" w:rsidRDefault="00447D7A" w:rsidP="00571F31">
                    <w:pPr>
                      <w:shd w:val="clear" w:color="auto" w:fill="8DB3E2"/>
                    </w:pPr>
                    <w:r>
                      <w:t xml:space="preserve">Насосная станция 2-го подъема  «Лазо» </w:t>
                    </w:r>
                  </w:p>
                  <w:p w:rsidR="00447D7A" w:rsidRPr="00C12C45" w:rsidRDefault="00447D7A" w:rsidP="00571F31">
                    <w:pPr>
                      <w:shd w:val="clear" w:color="auto" w:fill="8DB3E2"/>
                    </w:pPr>
                    <w:r>
                      <w:t>Арт. скв. №21,23</w:t>
                    </w:r>
                  </w:p>
                </w:txbxContent>
              </v:textbox>
            </v:rect>
            <v:rect id="_x0000_s1343" style="position:absolute;left:4998;top:4934;width:1329;height:415">
              <v:fill opacity="0"/>
              <v:textbox style="mso-next-textbox:#_x0000_s1343">
                <w:txbxContent>
                  <w:p w:rsidR="00447D7A" w:rsidRDefault="00447D7A" w:rsidP="00571F31">
                    <w:pPr>
                      <w:jc w:val="center"/>
                    </w:pPr>
                  </w:p>
                  <w:p w:rsidR="00447D7A" w:rsidRDefault="00447D7A" w:rsidP="00571F31">
                    <w:pPr>
                      <w:shd w:val="clear" w:color="auto" w:fill="C2D69B"/>
                      <w:jc w:val="center"/>
                    </w:pPr>
                    <w:r>
                      <w:t>М/р-н «С. Лазо»</w:t>
                    </w:r>
                  </w:p>
                </w:txbxContent>
              </v:textbox>
            </v:rect>
            <v:line id="_x0000_s1344" style="position:absolute" from="4721,5100" to="4998,5101">
              <v:stroke endarrow="block"/>
            </v:line>
            <v:line id="_x0000_s1345" style="position:absolute;flip:x" from="2894,4164" to="2895,5157"/>
            <v:rect id="_x0000_s1347" style="position:absolute;left:4138;top:915;width:1890;height:446">
              <v:textbox>
                <w:txbxContent>
                  <w:p w:rsidR="00447D7A" w:rsidRDefault="00447D7A" w:rsidP="00D85F24">
                    <w:pPr>
                      <w:shd w:val="clear" w:color="auto" w:fill="8DB3E2"/>
                    </w:pPr>
                    <w:r>
                      <w:t>Артезианские скважины</w:t>
                    </w:r>
                  </w:p>
                  <w:p w:rsidR="00447D7A" w:rsidRDefault="00447D7A" w:rsidP="00D85F24">
                    <w:pPr>
                      <w:shd w:val="clear" w:color="auto" w:fill="8DB3E2"/>
                    </w:pPr>
                    <w:r>
                      <w:t>№ ПР-153 (42),  ПР-18-91(69)</w:t>
                    </w:r>
                  </w:p>
                  <w:p w:rsidR="00447D7A" w:rsidRDefault="00447D7A" w:rsidP="00D85F24">
                    <w:pPr>
                      <w:shd w:val="clear" w:color="auto" w:fill="8DB3E2"/>
                    </w:pPr>
                    <w:r>
                      <w:t>Н/ст Обезжелезивания (Силикатный)</w:t>
                    </w:r>
                  </w:p>
                  <w:p w:rsidR="00447D7A" w:rsidRDefault="00447D7A"/>
                </w:txbxContent>
              </v:textbox>
            </v:rect>
            <v:shape id="_x0000_s1348" type="#_x0000_t32" style="position:absolute;left:2894;top:5157;width:331;height:1" o:connectortype="straight">
              <v:stroke endarrow="block"/>
            </v:shape>
            <w10:wrap type="none"/>
            <w10:anchorlock/>
          </v:group>
        </w:pict>
      </w:r>
    </w:p>
    <w:p w:rsidR="00B411D2" w:rsidRDefault="00B411D2">
      <w:pPr>
        <w:rPr>
          <w:rFonts w:ascii="Times New Roman" w:hAnsi="Times New Roman" w:cs="Times New Roman"/>
          <w:sz w:val="24"/>
          <w:szCs w:val="24"/>
        </w:rPr>
      </w:pPr>
    </w:p>
    <w:p w:rsidR="00B411D2" w:rsidRDefault="00B411D2">
      <w:pPr>
        <w:rPr>
          <w:rFonts w:ascii="Times New Roman" w:hAnsi="Times New Roman" w:cs="Times New Roman"/>
          <w:sz w:val="24"/>
          <w:szCs w:val="24"/>
        </w:rPr>
        <w:sectPr w:rsidR="00B411D2" w:rsidSect="00571F31">
          <w:headerReference w:type="default" r:id="rId10"/>
          <w:pgSz w:w="16838" w:h="11906" w:orient="landscape"/>
          <w:pgMar w:top="567" w:right="567" w:bottom="567" w:left="567" w:header="283" w:footer="283" w:gutter="0"/>
          <w:cols w:space="708"/>
          <w:docGrid w:linePitch="360"/>
        </w:sectPr>
      </w:pPr>
    </w:p>
    <w:tbl>
      <w:tblPr>
        <w:tblpPr w:leftFromText="180" w:rightFromText="180" w:tblpX="-34" w:tblpY="765"/>
        <w:tblW w:w="15741" w:type="dxa"/>
        <w:tblLayout w:type="fixed"/>
        <w:tblLook w:val="04A0"/>
      </w:tblPr>
      <w:tblGrid>
        <w:gridCol w:w="6"/>
        <w:gridCol w:w="572"/>
        <w:gridCol w:w="16"/>
        <w:gridCol w:w="1361"/>
        <w:gridCol w:w="32"/>
        <w:gridCol w:w="3438"/>
        <w:gridCol w:w="606"/>
        <w:gridCol w:w="1971"/>
        <w:gridCol w:w="793"/>
        <w:gridCol w:w="1134"/>
        <w:gridCol w:w="142"/>
        <w:gridCol w:w="1134"/>
        <w:gridCol w:w="992"/>
        <w:gridCol w:w="1270"/>
        <w:gridCol w:w="6"/>
        <w:gridCol w:w="1128"/>
        <w:gridCol w:w="6"/>
        <w:gridCol w:w="1134"/>
      </w:tblGrid>
      <w:tr w:rsidR="004320DC" w:rsidRPr="00B411D2" w:rsidTr="00447D7A">
        <w:trPr>
          <w:trHeight w:val="735"/>
        </w:trPr>
        <w:tc>
          <w:tcPr>
            <w:tcW w:w="57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lastRenderedPageBreak/>
              <w:t>NN</w:t>
            </w:r>
            <w:r w:rsidRPr="00B411D2">
              <w:rPr>
                <w:rFonts w:ascii="Times New Roman" w:eastAsia="Times New Roman" w:hAnsi="Times New Roman" w:cs="Times New Roman"/>
                <w:sz w:val="18"/>
                <w:szCs w:val="18"/>
                <w:lang w:eastAsia="ru-RU"/>
              </w:rPr>
              <w:br/>
              <w:t>п/п</w:t>
            </w:r>
          </w:p>
        </w:tc>
        <w:tc>
          <w:tcPr>
            <w:tcW w:w="4847" w:type="dxa"/>
            <w:gridSpan w:val="4"/>
            <w:tcBorders>
              <w:top w:val="single" w:sz="8" w:space="0" w:color="auto"/>
              <w:left w:val="nil"/>
              <w:bottom w:val="single" w:sz="4" w:space="0" w:color="auto"/>
              <w:right w:val="single" w:sz="4" w:space="0" w:color="auto"/>
            </w:tcBorders>
            <w:shd w:val="clear" w:color="auto" w:fill="auto"/>
            <w:vAlign w:val="center"/>
            <w:hideMark/>
          </w:tcPr>
          <w:p w:rsidR="00B411D2" w:rsidRPr="00B411D2" w:rsidRDefault="00B411D2" w:rsidP="00C125E6">
            <w:pPr>
              <w:jc w:val="center"/>
              <w:rPr>
                <w:rFonts w:ascii="Times New Roman" w:eastAsia="Times New Roman" w:hAnsi="Times New Roman" w:cs="Times New Roman"/>
                <w:b/>
                <w:bCs/>
                <w:sz w:val="18"/>
                <w:szCs w:val="18"/>
                <w:lang w:eastAsia="ru-RU"/>
              </w:rPr>
            </w:pPr>
            <w:r w:rsidRPr="00B411D2">
              <w:rPr>
                <w:rFonts w:ascii="Times New Roman" w:eastAsia="Times New Roman" w:hAnsi="Times New Roman" w:cs="Times New Roman"/>
                <w:b/>
                <w:bCs/>
                <w:sz w:val="18"/>
                <w:szCs w:val="18"/>
                <w:lang w:eastAsia="ru-RU"/>
              </w:rPr>
              <w:t>Группировка  информации</w:t>
            </w:r>
          </w:p>
        </w:tc>
        <w:tc>
          <w:tcPr>
            <w:tcW w:w="606" w:type="dxa"/>
            <w:tcBorders>
              <w:top w:val="single" w:sz="8" w:space="0" w:color="auto"/>
              <w:left w:val="nil"/>
              <w:bottom w:val="single" w:sz="4" w:space="0" w:color="auto"/>
              <w:right w:val="single" w:sz="4" w:space="0" w:color="auto"/>
            </w:tcBorders>
            <w:shd w:val="clear" w:color="auto" w:fill="auto"/>
            <w:vAlign w:val="center"/>
            <w:hideMark/>
          </w:tcPr>
          <w:p w:rsidR="0083717E"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Ед.</w:t>
            </w:r>
          </w:p>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изм.</w:t>
            </w:r>
          </w:p>
        </w:tc>
        <w:tc>
          <w:tcPr>
            <w:tcW w:w="1971" w:type="dxa"/>
            <w:tcBorders>
              <w:top w:val="single" w:sz="8" w:space="0" w:color="auto"/>
              <w:left w:val="nil"/>
              <w:bottom w:val="single" w:sz="4" w:space="0" w:color="auto"/>
              <w:right w:val="single" w:sz="4" w:space="0" w:color="auto"/>
            </w:tcBorders>
            <w:shd w:val="clear" w:color="auto" w:fill="auto"/>
            <w:vAlign w:val="center"/>
            <w:hideMark/>
          </w:tcPr>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Краткая характеристика</w:t>
            </w:r>
          </w:p>
        </w:tc>
        <w:tc>
          <w:tcPr>
            <w:tcW w:w="793" w:type="dxa"/>
            <w:tcBorders>
              <w:top w:val="single" w:sz="8" w:space="0" w:color="auto"/>
              <w:left w:val="nil"/>
              <w:bottom w:val="single" w:sz="4" w:space="0" w:color="auto"/>
              <w:right w:val="single" w:sz="4" w:space="0" w:color="auto"/>
            </w:tcBorders>
            <w:shd w:val="clear" w:color="auto" w:fill="auto"/>
            <w:vAlign w:val="center"/>
            <w:hideMark/>
          </w:tcPr>
          <w:p w:rsidR="00B411D2" w:rsidRPr="00B411D2" w:rsidRDefault="00786346"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w:t>
            </w:r>
            <w:r w:rsidR="00B411D2" w:rsidRPr="00B411D2">
              <w:rPr>
                <w:rFonts w:ascii="Times New Roman" w:eastAsia="Times New Roman" w:hAnsi="Times New Roman" w:cs="Times New Roman"/>
                <w:sz w:val="18"/>
                <w:szCs w:val="18"/>
                <w:lang w:eastAsia="ru-RU"/>
              </w:rPr>
              <w:t>чество</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Дата ввода в эксплуатацию</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Балансовая стоимость</w:t>
            </w:r>
          </w:p>
        </w:tc>
        <w:tc>
          <w:tcPr>
            <w:tcW w:w="992" w:type="dxa"/>
            <w:tcBorders>
              <w:top w:val="single" w:sz="8" w:space="0" w:color="auto"/>
              <w:left w:val="nil"/>
              <w:bottom w:val="single" w:sz="4" w:space="0" w:color="auto"/>
              <w:right w:val="nil"/>
            </w:tcBorders>
            <w:shd w:val="clear" w:color="auto" w:fill="auto"/>
            <w:vAlign w:val="center"/>
            <w:hideMark/>
          </w:tcPr>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Износ</w:t>
            </w:r>
          </w:p>
        </w:tc>
        <w:tc>
          <w:tcPr>
            <w:tcW w:w="1270" w:type="dxa"/>
            <w:tcBorders>
              <w:top w:val="single" w:sz="8" w:space="0" w:color="auto"/>
              <w:left w:val="single" w:sz="8" w:space="0" w:color="auto"/>
              <w:bottom w:val="single" w:sz="4" w:space="0" w:color="auto"/>
              <w:right w:val="nil"/>
            </w:tcBorders>
            <w:shd w:val="clear" w:color="auto" w:fill="auto"/>
            <w:vAlign w:val="center"/>
            <w:hideMark/>
          </w:tcPr>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Остаточная стоимость</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Техническое состояние</w:t>
            </w:r>
          </w:p>
        </w:tc>
        <w:tc>
          <w:tcPr>
            <w:tcW w:w="1140" w:type="dxa"/>
            <w:gridSpan w:val="2"/>
            <w:tcBorders>
              <w:top w:val="single" w:sz="8" w:space="0" w:color="auto"/>
              <w:left w:val="nil"/>
              <w:bottom w:val="single" w:sz="4" w:space="0" w:color="auto"/>
              <w:right w:val="single" w:sz="4" w:space="0" w:color="auto"/>
            </w:tcBorders>
            <w:shd w:val="clear" w:color="auto" w:fill="auto"/>
            <w:vAlign w:val="center"/>
            <w:hideMark/>
          </w:tcPr>
          <w:p w:rsidR="00B411D2" w:rsidRPr="00B411D2" w:rsidRDefault="00B411D2" w:rsidP="00C125E6">
            <w:pPr>
              <w:jc w:val="center"/>
              <w:rPr>
                <w:rFonts w:ascii="Times New Roman" w:eastAsia="Times New Roman" w:hAnsi="Times New Roman" w:cs="Times New Roman"/>
                <w:sz w:val="18"/>
                <w:szCs w:val="18"/>
                <w:lang w:eastAsia="ru-RU"/>
              </w:rPr>
            </w:pPr>
            <w:r w:rsidRPr="00B411D2">
              <w:rPr>
                <w:rFonts w:ascii="Times New Roman" w:eastAsia="Times New Roman" w:hAnsi="Times New Roman" w:cs="Times New Roman"/>
                <w:sz w:val="18"/>
                <w:szCs w:val="18"/>
                <w:lang w:eastAsia="ru-RU"/>
              </w:rPr>
              <w:t>Св-во о гос.регистрации</w:t>
            </w:r>
          </w:p>
        </w:tc>
      </w:tr>
      <w:tr w:rsidR="00773ACB" w:rsidRPr="0083717E" w:rsidTr="002D5314">
        <w:trPr>
          <w:gridAfter w:val="6"/>
          <w:wAfter w:w="4536" w:type="dxa"/>
          <w:trHeight w:val="300"/>
        </w:trPr>
        <w:tc>
          <w:tcPr>
            <w:tcW w:w="11205" w:type="dxa"/>
            <w:gridSpan w:val="12"/>
            <w:tcBorders>
              <w:top w:val="single" w:sz="4" w:space="0" w:color="auto"/>
              <w:left w:val="single" w:sz="4" w:space="0" w:color="auto"/>
              <w:bottom w:val="single" w:sz="4" w:space="0" w:color="auto"/>
              <w:right w:val="single" w:sz="4" w:space="0" w:color="auto"/>
            </w:tcBorders>
            <w:shd w:val="clear" w:color="auto" w:fill="auto"/>
            <w:hideMark/>
          </w:tcPr>
          <w:p w:rsidR="00773ACB" w:rsidRPr="0083717E" w:rsidRDefault="00773ACB"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b/>
                <w:bCs/>
                <w:color w:val="000000"/>
                <w:sz w:val="20"/>
                <w:szCs w:val="20"/>
                <w:lang w:eastAsia="ru-RU"/>
              </w:rPr>
              <w:t>ОБЪЕКТЫ ВОДОСНАБЖЕНИЯ</w:t>
            </w:r>
          </w:p>
        </w:tc>
      </w:tr>
      <w:tr w:rsidR="00A1759D" w:rsidRPr="0083717E" w:rsidTr="00291E89">
        <w:trPr>
          <w:trHeight w:val="102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3717E" w:rsidRPr="00AF6683" w:rsidRDefault="0083717E"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000000000000285</w:t>
            </w:r>
          </w:p>
        </w:tc>
        <w:tc>
          <w:tcPr>
            <w:tcW w:w="3438" w:type="dxa"/>
            <w:tcBorders>
              <w:top w:val="single" w:sz="4" w:space="0" w:color="auto"/>
              <w:left w:val="nil"/>
              <w:bottom w:val="single" w:sz="4" w:space="0" w:color="auto"/>
              <w:right w:val="single" w:sz="4" w:space="0" w:color="auto"/>
            </w:tcBorders>
            <w:shd w:val="clear" w:color="auto" w:fill="auto"/>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Здание насосной станции 2-го подъема от Вишн.в/хран, Прохорское поселение 536км+950м справа от а/м дороги Хабаровск-Владивосток</w:t>
            </w:r>
          </w:p>
        </w:tc>
        <w:tc>
          <w:tcPr>
            <w:tcW w:w="606" w:type="dxa"/>
            <w:tcBorders>
              <w:top w:val="single" w:sz="4" w:space="0" w:color="auto"/>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кирпичное                           пл. 162,1 кв.м.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01.01.1964</w:t>
            </w:r>
          </w:p>
        </w:tc>
        <w:tc>
          <w:tcPr>
            <w:tcW w:w="1134" w:type="dxa"/>
            <w:tcBorders>
              <w:top w:val="single" w:sz="4" w:space="0" w:color="auto"/>
              <w:left w:val="nil"/>
              <w:bottom w:val="single" w:sz="4" w:space="0" w:color="auto"/>
              <w:right w:val="single" w:sz="4" w:space="0" w:color="auto"/>
            </w:tcBorders>
            <w:shd w:val="clear" w:color="auto" w:fill="auto"/>
            <w:noWrap/>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318 448,09</w:t>
            </w:r>
          </w:p>
        </w:tc>
        <w:tc>
          <w:tcPr>
            <w:tcW w:w="992" w:type="dxa"/>
            <w:tcBorders>
              <w:top w:val="single" w:sz="4" w:space="0" w:color="auto"/>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295 095,23</w:t>
            </w:r>
          </w:p>
        </w:tc>
        <w:tc>
          <w:tcPr>
            <w:tcW w:w="1276" w:type="dxa"/>
            <w:gridSpan w:val="2"/>
            <w:tcBorders>
              <w:top w:val="single" w:sz="4" w:space="0" w:color="auto"/>
              <w:left w:val="nil"/>
              <w:bottom w:val="single" w:sz="4" w:space="0" w:color="auto"/>
              <w:right w:val="nil"/>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23 352,86</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hideMark/>
          </w:tcPr>
          <w:p w:rsidR="0083717E" w:rsidRPr="0083717E" w:rsidRDefault="000B1079"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4" w:space="0" w:color="auto"/>
              <w:left w:val="single" w:sz="8" w:space="0" w:color="auto"/>
              <w:bottom w:val="single" w:sz="8" w:space="0" w:color="auto"/>
              <w:right w:val="single" w:sz="8" w:space="0" w:color="auto"/>
            </w:tcBorders>
            <w:shd w:val="clear" w:color="auto" w:fill="auto"/>
            <w:hideMark/>
          </w:tcPr>
          <w:p w:rsidR="0083717E" w:rsidRPr="0083717E" w:rsidRDefault="0083717E" w:rsidP="00C125E6">
            <w:pPr>
              <w:jc w:val="center"/>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св-во о рег.     от 09.10.2007</w:t>
            </w:r>
          </w:p>
        </w:tc>
      </w:tr>
      <w:tr w:rsidR="00A1759D" w:rsidRPr="0083717E" w:rsidTr="00291E89">
        <w:trPr>
          <w:trHeight w:val="870"/>
        </w:trPr>
        <w:tc>
          <w:tcPr>
            <w:tcW w:w="578" w:type="dxa"/>
            <w:gridSpan w:val="2"/>
            <w:tcBorders>
              <w:top w:val="nil"/>
              <w:left w:val="single" w:sz="8" w:space="0" w:color="auto"/>
              <w:bottom w:val="single" w:sz="4" w:space="0" w:color="auto"/>
              <w:right w:val="single" w:sz="4" w:space="0" w:color="auto"/>
            </w:tcBorders>
            <w:shd w:val="clear" w:color="auto" w:fill="auto"/>
            <w:hideMark/>
          </w:tcPr>
          <w:p w:rsidR="0083717E" w:rsidRPr="00AF6683" w:rsidRDefault="0083717E"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000000000000287</w:t>
            </w:r>
          </w:p>
        </w:tc>
        <w:tc>
          <w:tcPr>
            <w:tcW w:w="3438"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Нежилые помещения насосной станции 2-го подъема , ул.Хабаровская,36/2 (ТП-400 кВа пл.11,4 кв.м)</w:t>
            </w:r>
          </w:p>
        </w:tc>
        <w:tc>
          <w:tcPr>
            <w:tcW w:w="606"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кирпичное                             пл. 148,6 кв.м</w:t>
            </w:r>
          </w:p>
        </w:tc>
        <w:tc>
          <w:tcPr>
            <w:tcW w:w="793" w:type="dxa"/>
            <w:tcBorders>
              <w:top w:val="nil"/>
              <w:left w:val="nil"/>
              <w:bottom w:val="single" w:sz="4" w:space="0" w:color="auto"/>
              <w:right w:val="single" w:sz="4" w:space="0" w:color="auto"/>
            </w:tcBorders>
            <w:shd w:val="clear" w:color="auto" w:fill="auto"/>
            <w:noWrap/>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01.01.1984</w:t>
            </w:r>
          </w:p>
        </w:tc>
        <w:tc>
          <w:tcPr>
            <w:tcW w:w="1134" w:type="dxa"/>
            <w:tcBorders>
              <w:top w:val="nil"/>
              <w:left w:val="nil"/>
              <w:bottom w:val="single" w:sz="4" w:space="0" w:color="auto"/>
              <w:right w:val="single" w:sz="4" w:space="0" w:color="auto"/>
            </w:tcBorders>
            <w:shd w:val="clear" w:color="auto" w:fill="auto"/>
            <w:noWrap/>
            <w:hideMark/>
          </w:tcPr>
          <w:p w:rsidR="0083717E" w:rsidRPr="0083717E" w:rsidRDefault="00773ACB" w:rsidP="00C125E6">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171 895,99</w:t>
            </w:r>
          </w:p>
        </w:tc>
        <w:tc>
          <w:tcPr>
            <w:tcW w:w="1276" w:type="dxa"/>
            <w:gridSpan w:val="2"/>
            <w:tcBorders>
              <w:top w:val="nil"/>
              <w:left w:val="nil"/>
              <w:bottom w:val="single" w:sz="4" w:space="0" w:color="auto"/>
              <w:right w:val="nil"/>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154 488,81</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83717E" w:rsidRPr="0083717E" w:rsidRDefault="000B1079"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83717E" w:rsidRPr="0083717E" w:rsidRDefault="0083717E" w:rsidP="00C125E6">
            <w:pPr>
              <w:jc w:val="center"/>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св-во о рег.     от 09.10.2007</w:t>
            </w:r>
          </w:p>
        </w:tc>
      </w:tr>
      <w:tr w:rsidR="00A1759D" w:rsidRPr="0083717E" w:rsidTr="00291E89">
        <w:trPr>
          <w:trHeight w:val="645"/>
        </w:trPr>
        <w:tc>
          <w:tcPr>
            <w:tcW w:w="578" w:type="dxa"/>
            <w:gridSpan w:val="2"/>
            <w:tcBorders>
              <w:top w:val="nil"/>
              <w:left w:val="single" w:sz="8" w:space="0" w:color="auto"/>
              <w:bottom w:val="single" w:sz="4" w:space="0" w:color="auto"/>
              <w:right w:val="single" w:sz="4" w:space="0" w:color="auto"/>
            </w:tcBorders>
            <w:shd w:val="clear" w:color="auto" w:fill="auto"/>
            <w:hideMark/>
          </w:tcPr>
          <w:p w:rsidR="0083717E" w:rsidRPr="00AF6683" w:rsidRDefault="0083717E"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000000000000288</w:t>
            </w:r>
          </w:p>
        </w:tc>
        <w:tc>
          <w:tcPr>
            <w:tcW w:w="3438"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Здание насосной станции, 75м СЗ направлении от ж/д по ул.Парковая,31</w:t>
            </w:r>
          </w:p>
        </w:tc>
        <w:tc>
          <w:tcPr>
            <w:tcW w:w="606"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кирпичное                          пл.65,5 кв.м</w:t>
            </w:r>
          </w:p>
        </w:tc>
        <w:tc>
          <w:tcPr>
            <w:tcW w:w="793" w:type="dxa"/>
            <w:tcBorders>
              <w:top w:val="nil"/>
              <w:left w:val="nil"/>
              <w:bottom w:val="single" w:sz="4" w:space="0" w:color="auto"/>
              <w:right w:val="single" w:sz="4" w:space="0" w:color="auto"/>
            </w:tcBorders>
            <w:shd w:val="clear" w:color="auto" w:fill="auto"/>
            <w:noWrap/>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01.01.1977</w:t>
            </w:r>
          </w:p>
        </w:tc>
        <w:tc>
          <w:tcPr>
            <w:tcW w:w="1134"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652 441,09</w:t>
            </w:r>
          </w:p>
        </w:tc>
        <w:tc>
          <w:tcPr>
            <w:tcW w:w="992"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543 700,91</w:t>
            </w:r>
          </w:p>
        </w:tc>
        <w:tc>
          <w:tcPr>
            <w:tcW w:w="1276" w:type="dxa"/>
            <w:gridSpan w:val="2"/>
            <w:tcBorders>
              <w:top w:val="nil"/>
              <w:left w:val="nil"/>
              <w:bottom w:val="single" w:sz="4" w:space="0" w:color="auto"/>
              <w:right w:val="nil"/>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108 740,18</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83717E" w:rsidRPr="0083717E" w:rsidRDefault="000B1079"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83717E" w:rsidRPr="0083717E" w:rsidRDefault="0083717E" w:rsidP="00C125E6">
            <w:pPr>
              <w:jc w:val="center"/>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св-во о рег.     от 06.03.2009</w:t>
            </w:r>
          </w:p>
        </w:tc>
      </w:tr>
      <w:tr w:rsidR="00A1759D" w:rsidRPr="0083717E" w:rsidTr="00291E89">
        <w:trPr>
          <w:trHeight w:val="645"/>
        </w:trPr>
        <w:tc>
          <w:tcPr>
            <w:tcW w:w="578" w:type="dxa"/>
            <w:gridSpan w:val="2"/>
            <w:tcBorders>
              <w:top w:val="nil"/>
              <w:left w:val="single" w:sz="8" w:space="0" w:color="auto"/>
              <w:bottom w:val="single" w:sz="4" w:space="0" w:color="auto"/>
              <w:right w:val="single" w:sz="4" w:space="0" w:color="auto"/>
            </w:tcBorders>
            <w:shd w:val="clear" w:color="auto" w:fill="auto"/>
            <w:hideMark/>
          </w:tcPr>
          <w:p w:rsidR="0083717E" w:rsidRPr="00AF6683" w:rsidRDefault="0083717E"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000000000001645</w:t>
            </w:r>
          </w:p>
        </w:tc>
        <w:tc>
          <w:tcPr>
            <w:tcW w:w="3438"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Здание станции обезжелезивания, ул.Силикатная, 1В</w:t>
            </w:r>
          </w:p>
        </w:tc>
        <w:tc>
          <w:tcPr>
            <w:tcW w:w="606"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кирпичное,                            пл.194,5 кв.м</w:t>
            </w:r>
          </w:p>
        </w:tc>
        <w:tc>
          <w:tcPr>
            <w:tcW w:w="793" w:type="dxa"/>
            <w:tcBorders>
              <w:top w:val="nil"/>
              <w:left w:val="nil"/>
              <w:bottom w:val="single" w:sz="4" w:space="0" w:color="auto"/>
              <w:right w:val="single" w:sz="4" w:space="0" w:color="auto"/>
            </w:tcBorders>
            <w:shd w:val="clear" w:color="auto" w:fill="auto"/>
            <w:noWrap/>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01.01.1979</w:t>
            </w:r>
          </w:p>
        </w:tc>
        <w:tc>
          <w:tcPr>
            <w:tcW w:w="1134"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179 472,00</w:t>
            </w:r>
          </w:p>
        </w:tc>
        <w:tc>
          <w:tcPr>
            <w:tcW w:w="992"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95 582,82</w:t>
            </w:r>
          </w:p>
        </w:tc>
        <w:tc>
          <w:tcPr>
            <w:tcW w:w="1276" w:type="dxa"/>
            <w:gridSpan w:val="2"/>
            <w:tcBorders>
              <w:top w:val="nil"/>
              <w:left w:val="nil"/>
              <w:bottom w:val="single" w:sz="4" w:space="0" w:color="auto"/>
              <w:right w:val="nil"/>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83 889,18</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83717E" w:rsidRPr="0083717E" w:rsidRDefault="000B1079"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83717E" w:rsidRPr="0083717E" w:rsidRDefault="0083717E" w:rsidP="00C125E6">
            <w:pPr>
              <w:jc w:val="center"/>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св-во о рег.     от 06.03.2009</w:t>
            </w:r>
          </w:p>
        </w:tc>
      </w:tr>
      <w:tr w:rsidR="00A1759D" w:rsidRPr="0083717E" w:rsidTr="00447D7A">
        <w:trPr>
          <w:trHeight w:val="765"/>
        </w:trPr>
        <w:tc>
          <w:tcPr>
            <w:tcW w:w="578" w:type="dxa"/>
            <w:gridSpan w:val="2"/>
            <w:tcBorders>
              <w:top w:val="nil"/>
              <w:left w:val="single" w:sz="8" w:space="0" w:color="auto"/>
              <w:bottom w:val="single" w:sz="4" w:space="0" w:color="auto"/>
              <w:right w:val="single" w:sz="4" w:space="0" w:color="auto"/>
            </w:tcBorders>
            <w:shd w:val="clear" w:color="auto" w:fill="auto"/>
            <w:hideMark/>
          </w:tcPr>
          <w:p w:rsidR="0083717E" w:rsidRPr="00AF6683" w:rsidRDefault="0083717E"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000000000000293</w:t>
            </w:r>
          </w:p>
        </w:tc>
        <w:tc>
          <w:tcPr>
            <w:tcW w:w="3438"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Скважина 842 с павильоном, 140м СЗ направлении от ГПТУ №29 ул.Красногвард, 112, кор.3</w:t>
            </w:r>
          </w:p>
        </w:tc>
        <w:tc>
          <w:tcPr>
            <w:tcW w:w="606"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павильон 5,9 кв.м,      глубина 150 м</w:t>
            </w:r>
          </w:p>
        </w:tc>
        <w:tc>
          <w:tcPr>
            <w:tcW w:w="793" w:type="dxa"/>
            <w:tcBorders>
              <w:top w:val="nil"/>
              <w:left w:val="nil"/>
              <w:bottom w:val="single" w:sz="4" w:space="0" w:color="auto"/>
              <w:right w:val="single" w:sz="4" w:space="0" w:color="auto"/>
            </w:tcBorders>
            <w:shd w:val="clear" w:color="auto" w:fill="auto"/>
            <w:noWrap/>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01.01.1969</w:t>
            </w:r>
          </w:p>
        </w:tc>
        <w:tc>
          <w:tcPr>
            <w:tcW w:w="1134"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7 453,60</w:t>
            </w:r>
          </w:p>
        </w:tc>
        <w:tc>
          <w:tcPr>
            <w:tcW w:w="992"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7 453,60</w:t>
            </w:r>
          </w:p>
        </w:tc>
        <w:tc>
          <w:tcPr>
            <w:tcW w:w="1276" w:type="dxa"/>
            <w:gridSpan w:val="2"/>
            <w:tcBorders>
              <w:top w:val="nil"/>
              <w:left w:val="nil"/>
              <w:bottom w:val="single" w:sz="4" w:space="0" w:color="auto"/>
              <w:right w:val="nil"/>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83717E" w:rsidRPr="0083717E" w:rsidRDefault="000B1079"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скважина 14.05.2015, павильон  13.05.2015</w:t>
            </w:r>
          </w:p>
        </w:tc>
      </w:tr>
      <w:tr w:rsidR="00A1759D" w:rsidRPr="0083717E" w:rsidTr="00291E89">
        <w:trPr>
          <w:trHeight w:val="1005"/>
        </w:trPr>
        <w:tc>
          <w:tcPr>
            <w:tcW w:w="578" w:type="dxa"/>
            <w:gridSpan w:val="2"/>
            <w:tcBorders>
              <w:top w:val="nil"/>
              <w:left w:val="single" w:sz="8" w:space="0" w:color="auto"/>
              <w:bottom w:val="single" w:sz="4" w:space="0" w:color="auto"/>
              <w:right w:val="single" w:sz="4" w:space="0" w:color="auto"/>
            </w:tcBorders>
            <w:shd w:val="clear" w:color="auto" w:fill="auto"/>
            <w:hideMark/>
          </w:tcPr>
          <w:p w:rsidR="0083717E" w:rsidRPr="00AF6683" w:rsidRDefault="0083717E"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000000000000292</w:t>
            </w:r>
          </w:p>
        </w:tc>
        <w:tc>
          <w:tcPr>
            <w:tcW w:w="3438"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Скважина 886 с павильоном, 70м в СЗ напр.от здания ПТУ №29, ул.Красногвард,112, кор.3</w:t>
            </w:r>
          </w:p>
        </w:tc>
        <w:tc>
          <w:tcPr>
            <w:tcW w:w="606"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павильон 16,1 кв.м           глубина 195 м</w:t>
            </w:r>
          </w:p>
        </w:tc>
        <w:tc>
          <w:tcPr>
            <w:tcW w:w="793" w:type="dxa"/>
            <w:tcBorders>
              <w:top w:val="nil"/>
              <w:left w:val="nil"/>
              <w:bottom w:val="single" w:sz="4" w:space="0" w:color="auto"/>
              <w:right w:val="single" w:sz="4" w:space="0" w:color="auto"/>
            </w:tcBorders>
            <w:shd w:val="clear" w:color="auto" w:fill="auto"/>
            <w:noWrap/>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01.01.1970</w:t>
            </w:r>
          </w:p>
        </w:tc>
        <w:tc>
          <w:tcPr>
            <w:tcW w:w="1134"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7 453,60</w:t>
            </w:r>
          </w:p>
        </w:tc>
        <w:tc>
          <w:tcPr>
            <w:tcW w:w="992" w:type="dxa"/>
            <w:tcBorders>
              <w:top w:val="nil"/>
              <w:left w:val="nil"/>
              <w:bottom w:val="single" w:sz="4"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7 453,60</w:t>
            </w:r>
          </w:p>
        </w:tc>
        <w:tc>
          <w:tcPr>
            <w:tcW w:w="1276" w:type="dxa"/>
            <w:gridSpan w:val="2"/>
            <w:tcBorders>
              <w:top w:val="nil"/>
              <w:left w:val="nil"/>
              <w:bottom w:val="single" w:sz="4" w:space="0" w:color="auto"/>
              <w:right w:val="nil"/>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83717E" w:rsidRPr="0083717E" w:rsidRDefault="000B1079"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скважина 13.05.2015, павильон 12.05.2015</w:t>
            </w:r>
          </w:p>
        </w:tc>
      </w:tr>
      <w:tr w:rsidR="00A1759D" w:rsidRPr="0083717E" w:rsidTr="00291E89">
        <w:trPr>
          <w:trHeight w:val="630"/>
        </w:trPr>
        <w:tc>
          <w:tcPr>
            <w:tcW w:w="578" w:type="dxa"/>
            <w:gridSpan w:val="2"/>
            <w:tcBorders>
              <w:top w:val="nil"/>
              <w:left w:val="single" w:sz="8" w:space="0" w:color="auto"/>
              <w:bottom w:val="single" w:sz="8" w:space="0" w:color="auto"/>
              <w:right w:val="single" w:sz="4" w:space="0" w:color="auto"/>
            </w:tcBorders>
            <w:shd w:val="clear" w:color="auto" w:fill="auto"/>
            <w:hideMark/>
          </w:tcPr>
          <w:p w:rsidR="0083717E" w:rsidRPr="00AF6683" w:rsidRDefault="0083717E"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8"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000000000000289</w:t>
            </w:r>
          </w:p>
        </w:tc>
        <w:tc>
          <w:tcPr>
            <w:tcW w:w="3438" w:type="dxa"/>
            <w:tcBorders>
              <w:top w:val="nil"/>
              <w:left w:val="nil"/>
              <w:bottom w:val="single" w:sz="8" w:space="0" w:color="auto"/>
              <w:right w:val="single" w:sz="4" w:space="0" w:color="auto"/>
            </w:tcBorders>
            <w:shd w:val="clear" w:color="auto" w:fill="auto"/>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Здание скважины № 8  ПР-36, 568м севернее Чернышевского, 12</w:t>
            </w:r>
          </w:p>
        </w:tc>
        <w:tc>
          <w:tcPr>
            <w:tcW w:w="606" w:type="dxa"/>
            <w:tcBorders>
              <w:top w:val="nil"/>
              <w:left w:val="nil"/>
              <w:bottom w:val="single" w:sz="8"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шт</w:t>
            </w:r>
          </w:p>
        </w:tc>
        <w:tc>
          <w:tcPr>
            <w:tcW w:w="1971" w:type="dxa"/>
            <w:tcBorders>
              <w:top w:val="nil"/>
              <w:left w:val="nil"/>
              <w:bottom w:val="single" w:sz="8"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павильон пл.15,5 кв.м</w:t>
            </w:r>
          </w:p>
        </w:tc>
        <w:tc>
          <w:tcPr>
            <w:tcW w:w="793" w:type="dxa"/>
            <w:tcBorders>
              <w:top w:val="nil"/>
              <w:left w:val="nil"/>
              <w:bottom w:val="single" w:sz="8" w:space="0" w:color="auto"/>
              <w:right w:val="single" w:sz="4" w:space="0" w:color="auto"/>
            </w:tcBorders>
            <w:shd w:val="clear" w:color="auto" w:fill="auto"/>
            <w:noWrap/>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8" w:space="0" w:color="auto"/>
              <w:right w:val="single" w:sz="4"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01.01.1984</w:t>
            </w:r>
          </w:p>
        </w:tc>
        <w:tc>
          <w:tcPr>
            <w:tcW w:w="1134" w:type="dxa"/>
            <w:tcBorders>
              <w:top w:val="nil"/>
              <w:left w:val="nil"/>
              <w:bottom w:val="single" w:sz="8"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85 113,60</w:t>
            </w:r>
          </w:p>
        </w:tc>
        <w:tc>
          <w:tcPr>
            <w:tcW w:w="992" w:type="dxa"/>
            <w:tcBorders>
              <w:top w:val="nil"/>
              <w:left w:val="nil"/>
              <w:bottom w:val="single" w:sz="8"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24 969,12</w:t>
            </w:r>
          </w:p>
        </w:tc>
        <w:tc>
          <w:tcPr>
            <w:tcW w:w="1276" w:type="dxa"/>
            <w:gridSpan w:val="2"/>
            <w:tcBorders>
              <w:top w:val="nil"/>
              <w:left w:val="nil"/>
              <w:bottom w:val="single" w:sz="8" w:space="0" w:color="auto"/>
              <w:right w:val="nil"/>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60 144,48</w:t>
            </w:r>
          </w:p>
        </w:tc>
        <w:tc>
          <w:tcPr>
            <w:tcW w:w="1134" w:type="dxa"/>
            <w:gridSpan w:val="2"/>
            <w:tcBorders>
              <w:top w:val="nil"/>
              <w:left w:val="single" w:sz="4" w:space="0" w:color="auto"/>
              <w:bottom w:val="single" w:sz="8" w:space="0" w:color="auto"/>
              <w:right w:val="single" w:sz="8" w:space="0" w:color="auto"/>
            </w:tcBorders>
            <w:shd w:val="clear" w:color="auto" w:fill="auto"/>
            <w:hideMark/>
          </w:tcPr>
          <w:p w:rsidR="0083717E" w:rsidRPr="0083717E" w:rsidRDefault="000B1079"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 </w:t>
            </w:r>
          </w:p>
        </w:tc>
      </w:tr>
      <w:tr w:rsidR="00A1759D" w:rsidRPr="0083717E" w:rsidTr="00291E89">
        <w:trPr>
          <w:trHeight w:val="615"/>
        </w:trPr>
        <w:tc>
          <w:tcPr>
            <w:tcW w:w="578" w:type="dxa"/>
            <w:gridSpan w:val="2"/>
            <w:tcBorders>
              <w:top w:val="single" w:sz="8" w:space="0" w:color="auto"/>
              <w:left w:val="single" w:sz="8" w:space="0" w:color="auto"/>
              <w:bottom w:val="single" w:sz="8" w:space="0" w:color="auto"/>
              <w:right w:val="single" w:sz="4" w:space="0" w:color="auto"/>
            </w:tcBorders>
            <w:shd w:val="clear" w:color="auto" w:fill="auto"/>
            <w:hideMark/>
          </w:tcPr>
          <w:p w:rsidR="0083717E" w:rsidRPr="00AF6683" w:rsidRDefault="0083717E"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8" w:space="0" w:color="auto"/>
              <w:left w:val="nil"/>
              <w:bottom w:val="single" w:sz="8"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000000000000290</w:t>
            </w:r>
          </w:p>
        </w:tc>
        <w:tc>
          <w:tcPr>
            <w:tcW w:w="3438" w:type="dxa"/>
            <w:tcBorders>
              <w:top w:val="single" w:sz="8" w:space="0" w:color="auto"/>
              <w:left w:val="nil"/>
              <w:bottom w:val="single" w:sz="8" w:space="0" w:color="auto"/>
              <w:right w:val="single" w:sz="4" w:space="0" w:color="auto"/>
            </w:tcBorders>
            <w:shd w:val="clear" w:color="auto" w:fill="auto"/>
            <w:hideMark/>
          </w:tcPr>
          <w:p w:rsidR="0083717E" w:rsidRPr="0083717E" w:rsidRDefault="0083717E" w:rsidP="00C125E6">
            <w:pPr>
              <w:jc w:val="lef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Скважина с павильоном В-651, 60м на запад от Транспортной, 30</w:t>
            </w:r>
          </w:p>
        </w:tc>
        <w:tc>
          <w:tcPr>
            <w:tcW w:w="606" w:type="dxa"/>
            <w:tcBorders>
              <w:top w:val="single" w:sz="8" w:space="0" w:color="auto"/>
              <w:left w:val="nil"/>
              <w:bottom w:val="single" w:sz="8"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sz w:val="20"/>
                <w:szCs w:val="20"/>
                <w:lang w:eastAsia="ru-RU"/>
              </w:rPr>
            </w:pPr>
            <w:r w:rsidRPr="0083717E">
              <w:rPr>
                <w:rFonts w:ascii="Times New Roman" w:eastAsia="Times New Roman" w:hAnsi="Times New Roman" w:cs="Times New Roman"/>
                <w:sz w:val="20"/>
                <w:szCs w:val="20"/>
                <w:lang w:eastAsia="ru-RU"/>
              </w:rPr>
              <w:t>шт</w:t>
            </w:r>
          </w:p>
        </w:tc>
        <w:tc>
          <w:tcPr>
            <w:tcW w:w="1971" w:type="dxa"/>
            <w:tcBorders>
              <w:top w:val="single" w:sz="8" w:space="0" w:color="auto"/>
              <w:left w:val="nil"/>
              <w:bottom w:val="single" w:sz="8" w:space="0" w:color="auto"/>
              <w:right w:val="single" w:sz="4" w:space="0" w:color="auto"/>
            </w:tcBorders>
            <w:shd w:val="clear" w:color="auto" w:fill="auto"/>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павильон пл.49,1 кв.м</w:t>
            </w:r>
          </w:p>
        </w:tc>
        <w:tc>
          <w:tcPr>
            <w:tcW w:w="793" w:type="dxa"/>
            <w:tcBorders>
              <w:top w:val="single" w:sz="8" w:space="0" w:color="auto"/>
              <w:left w:val="nil"/>
              <w:bottom w:val="single" w:sz="8" w:space="0" w:color="auto"/>
              <w:right w:val="single" w:sz="4" w:space="0" w:color="auto"/>
            </w:tcBorders>
            <w:shd w:val="clear" w:color="auto" w:fill="auto"/>
            <w:noWrap/>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01.01.1998</w:t>
            </w:r>
          </w:p>
        </w:tc>
        <w:tc>
          <w:tcPr>
            <w:tcW w:w="1134" w:type="dxa"/>
            <w:tcBorders>
              <w:top w:val="single" w:sz="8" w:space="0" w:color="auto"/>
              <w:left w:val="nil"/>
              <w:bottom w:val="single" w:sz="8"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934 232,00</w:t>
            </w:r>
          </w:p>
        </w:tc>
        <w:tc>
          <w:tcPr>
            <w:tcW w:w="992" w:type="dxa"/>
            <w:tcBorders>
              <w:top w:val="single" w:sz="8" w:space="0" w:color="auto"/>
              <w:left w:val="nil"/>
              <w:bottom w:val="single" w:sz="8" w:space="0" w:color="auto"/>
              <w:right w:val="single" w:sz="4" w:space="0" w:color="auto"/>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288 054,87</w:t>
            </w:r>
          </w:p>
        </w:tc>
        <w:tc>
          <w:tcPr>
            <w:tcW w:w="1276" w:type="dxa"/>
            <w:gridSpan w:val="2"/>
            <w:tcBorders>
              <w:top w:val="single" w:sz="8" w:space="0" w:color="auto"/>
              <w:left w:val="nil"/>
              <w:bottom w:val="single" w:sz="8" w:space="0" w:color="auto"/>
              <w:right w:val="nil"/>
            </w:tcBorders>
            <w:shd w:val="clear" w:color="auto" w:fill="auto"/>
            <w:noWrap/>
            <w:hideMark/>
          </w:tcPr>
          <w:p w:rsidR="0083717E" w:rsidRPr="0083717E" w:rsidRDefault="0083717E" w:rsidP="00C125E6">
            <w:pPr>
              <w:jc w:val="right"/>
              <w:rPr>
                <w:rFonts w:ascii="Times New Roman" w:eastAsia="Times New Roman" w:hAnsi="Times New Roman" w:cs="Times New Roman"/>
                <w:color w:val="000000"/>
                <w:sz w:val="20"/>
                <w:szCs w:val="20"/>
                <w:lang w:eastAsia="ru-RU"/>
              </w:rPr>
            </w:pPr>
            <w:r w:rsidRPr="0083717E">
              <w:rPr>
                <w:rFonts w:ascii="Times New Roman" w:eastAsia="Times New Roman" w:hAnsi="Times New Roman" w:cs="Times New Roman"/>
                <w:color w:val="000000"/>
                <w:sz w:val="20"/>
                <w:szCs w:val="20"/>
                <w:lang w:eastAsia="ru-RU"/>
              </w:rPr>
              <w:t>646 177,13</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hideMark/>
          </w:tcPr>
          <w:p w:rsidR="0083717E" w:rsidRPr="0083717E" w:rsidRDefault="000B1079" w:rsidP="00C125E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rsidR="0083717E" w:rsidRPr="0083717E" w:rsidRDefault="0083717E" w:rsidP="00C125E6">
            <w:pPr>
              <w:jc w:val="center"/>
              <w:rPr>
                <w:rFonts w:ascii="Times New Roman" w:eastAsia="Times New Roman" w:hAnsi="Times New Roman" w:cs="Times New Roman"/>
                <w:color w:val="000000"/>
                <w:sz w:val="20"/>
                <w:szCs w:val="20"/>
                <w:lang w:eastAsia="ru-RU"/>
              </w:rPr>
            </w:pPr>
          </w:p>
        </w:tc>
      </w:tr>
      <w:tr w:rsidR="00A1759D" w:rsidRPr="0083717E" w:rsidTr="00291E89">
        <w:trPr>
          <w:trHeight w:val="615"/>
        </w:trPr>
        <w:tc>
          <w:tcPr>
            <w:tcW w:w="578" w:type="dxa"/>
            <w:gridSpan w:val="2"/>
            <w:tcBorders>
              <w:top w:val="single" w:sz="8" w:space="0" w:color="auto"/>
              <w:left w:val="single" w:sz="8" w:space="0" w:color="auto"/>
              <w:bottom w:val="single" w:sz="8" w:space="0" w:color="auto"/>
              <w:right w:val="single" w:sz="4" w:space="0" w:color="auto"/>
            </w:tcBorders>
            <w:shd w:val="clear" w:color="auto" w:fill="auto"/>
            <w:hideMark/>
          </w:tcPr>
          <w:p w:rsidR="00337848" w:rsidRPr="00AF6683" w:rsidRDefault="0033784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8" w:space="0" w:color="auto"/>
              <w:left w:val="nil"/>
              <w:bottom w:val="single" w:sz="8" w:space="0" w:color="auto"/>
              <w:right w:val="single" w:sz="4"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000000000000239</w:t>
            </w:r>
          </w:p>
        </w:tc>
        <w:tc>
          <w:tcPr>
            <w:tcW w:w="3438" w:type="dxa"/>
            <w:tcBorders>
              <w:top w:val="single" w:sz="8" w:space="0" w:color="auto"/>
              <w:left w:val="nil"/>
              <w:bottom w:val="single" w:sz="8" w:space="0" w:color="auto"/>
              <w:right w:val="single" w:sz="4" w:space="0" w:color="auto"/>
            </w:tcBorders>
            <w:shd w:val="clear" w:color="auto" w:fill="auto"/>
            <w:hideMark/>
          </w:tcPr>
          <w:p w:rsidR="00337848" w:rsidRPr="00337848" w:rsidRDefault="00337848" w:rsidP="00C125E6">
            <w:pP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Скважина с павильоном ПР-156(КЭЧ), 686м СЗ  направлении от жилого дома, ул.Кр-знаменная, 31</w:t>
            </w:r>
          </w:p>
        </w:tc>
        <w:tc>
          <w:tcPr>
            <w:tcW w:w="606"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шт</w:t>
            </w:r>
          </w:p>
        </w:tc>
        <w:tc>
          <w:tcPr>
            <w:tcW w:w="1971" w:type="dxa"/>
            <w:tcBorders>
              <w:top w:val="single" w:sz="8" w:space="0" w:color="auto"/>
              <w:left w:val="nil"/>
              <w:bottom w:val="single" w:sz="8" w:space="0" w:color="auto"/>
              <w:right w:val="single" w:sz="4"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павильон пл. 9,7 кв.м            глубина 137 м</w:t>
            </w:r>
          </w:p>
        </w:tc>
        <w:tc>
          <w:tcPr>
            <w:tcW w:w="793" w:type="dxa"/>
            <w:tcBorders>
              <w:top w:val="single" w:sz="8" w:space="0" w:color="auto"/>
              <w:left w:val="nil"/>
              <w:bottom w:val="single" w:sz="8" w:space="0" w:color="auto"/>
              <w:right w:val="single" w:sz="4" w:space="0" w:color="auto"/>
            </w:tcBorders>
            <w:shd w:val="clear" w:color="auto" w:fill="auto"/>
            <w:noWrap/>
            <w:vAlign w:val="center"/>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01.01.1973</w:t>
            </w:r>
          </w:p>
        </w:tc>
        <w:tc>
          <w:tcPr>
            <w:tcW w:w="1134"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891 420,00</w:t>
            </w:r>
          </w:p>
        </w:tc>
        <w:tc>
          <w:tcPr>
            <w:tcW w:w="992"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565 660,28</w:t>
            </w:r>
          </w:p>
        </w:tc>
        <w:tc>
          <w:tcPr>
            <w:tcW w:w="1276" w:type="dxa"/>
            <w:gridSpan w:val="2"/>
            <w:tcBorders>
              <w:top w:val="single" w:sz="8" w:space="0" w:color="auto"/>
              <w:left w:val="nil"/>
              <w:bottom w:val="single" w:sz="8" w:space="0" w:color="auto"/>
              <w:right w:val="nil"/>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325 759,72</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7848" w:rsidRPr="00337848" w:rsidRDefault="00337848" w:rsidP="00C125E6">
            <w:pP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 </w:t>
            </w:r>
          </w:p>
        </w:tc>
      </w:tr>
      <w:tr w:rsidR="00A1759D" w:rsidRPr="0083717E" w:rsidTr="00D900FB">
        <w:trPr>
          <w:trHeight w:val="778"/>
        </w:trPr>
        <w:tc>
          <w:tcPr>
            <w:tcW w:w="578" w:type="dxa"/>
            <w:gridSpan w:val="2"/>
            <w:tcBorders>
              <w:top w:val="single" w:sz="8" w:space="0" w:color="auto"/>
              <w:left w:val="single" w:sz="8" w:space="0" w:color="auto"/>
              <w:bottom w:val="single" w:sz="8" w:space="0" w:color="auto"/>
              <w:right w:val="single" w:sz="4" w:space="0" w:color="auto"/>
            </w:tcBorders>
            <w:shd w:val="clear" w:color="auto" w:fill="auto"/>
            <w:hideMark/>
          </w:tcPr>
          <w:p w:rsidR="00337848" w:rsidRPr="00AF6683" w:rsidRDefault="0033784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8" w:space="0" w:color="auto"/>
              <w:left w:val="nil"/>
              <w:bottom w:val="single" w:sz="8" w:space="0" w:color="auto"/>
              <w:right w:val="single" w:sz="4"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000000000000240</w:t>
            </w:r>
          </w:p>
        </w:tc>
        <w:tc>
          <w:tcPr>
            <w:tcW w:w="3438" w:type="dxa"/>
            <w:tcBorders>
              <w:top w:val="single" w:sz="8" w:space="0" w:color="auto"/>
              <w:left w:val="nil"/>
              <w:bottom w:val="single" w:sz="8" w:space="0" w:color="auto"/>
              <w:right w:val="single" w:sz="4" w:space="0" w:color="auto"/>
            </w:tcBorders>
            <w:shd w:val="clear" w:color="auto" w:fill="auto"/>
            <w:hideMark/>
          </w:tcPr>
          <w:p w:rsidR="002D5314" w:rsidRPr="00337848" w:rsidRDefault="00337848" w:rsidP="00C125E6">
            <w:pP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Скважина с павильоном ПР-157(КЭЧ), 321м в СЗ направлении от здания жилого дома по ул.Краснознаменная, 31</w:t>
            </w:r>
          </w:p>
        </w:tc>
        <w:tc>
          <w:tcPr>
            <w:tcW w:w="606"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шт</w:t>
            </w:r>
          </w:p>
        </w:tc>
        <w:tc>
          <w:tcPr>
            <w:tcW w:w="1971" w:type="dxa"/>
            <w:tcBorders>
              <w:top w:val="single" w:sz="8" w:space="0" w:color="auto"/>
              <w:left w:val="nil"/>
              <w:bottom w:val="single" w:sz="8" w:space="0" w:color="auto"/>
              <w:right w:val="single" w:sz="4"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павильон пл. 8,7 кв.м            глубина 200 м</w:t>
            </w:r>
          </w:p>
        </w:tc>
        <w:tc>
          <w:tcPr>
            <w:tcW w:w="793" w:type="dxa"/>
            <w:tcBorders>
              <w:top w:val="single" w:sz="8" w:space="0" w:color="auto"/>
              <w:left w:val="nil"/>
              <w:bottom w:val="single" w:sz="8" w:space="0" w:color="auto"/>
              <w:right w:val="single" w:sz="4" w:space="0" w:color="auto"/>
            </w:tcBorders>
            <w:shd w:val="clear" w:color="auto" w:fill="auto"/>
            <w:noWrap/>
            <w:vAlign w:val="center"/>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01.01.1987</w:t>
            </w:r>
          </w:p>
        </w:tc>
        <w:tc>
          <w:tcPr>
            <w:tcW w:w="1134"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2 248 280,00</w:t>
            </w:r>
          </w:p>
        </w:tc>
        <w:tc>
          <w:tcPr>
            <w:tcW w:w="992"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891 669,12</w:t>
            </w:r>
          </w:p>
        </w:tc>
        <w:tc>
          <w:tcPr>
            <w:tcW w:w="1276" w:type="dxa"/>
            <w:gridSpan w:val="2"/>
            <w:tcBorders>
              <w:top w:val="single" w:sz="8" w:space="0" w:color="auto"/>
              <w:left w:val="nil"/>
              <w:bottom w:val="single" w:sz="8" w:space="0" w:color="auto"/>
              <w:right w:val="nil"/>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1 356 610,88</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7848" w:rsidRPr="00337848" w:rsidRDefault="00337848" w:rsidP="00C125E6">
            <w:pP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 </w:t>
            </w:r>
          </w:p>
        </w:tc>
      </w:tr>
      <w:tr w:rsidR="00A1759D" w:rsidRPr="0083717E" w:rsidTr="00291E89">
        <w:trPr>
          <w:trHeight w:val="615"/>
        </w:trPr>
        <w:tc>
          <w:tcPr>
            <w:tcW w:w="578" w:type="dxa"/>
            <w:gridSpan w:val="2"/>
            <w:tcBorders>
              <w:top w:val="single" w:sz="8" w:space="0" w:color="auto"/>
              <w:left w:val="single" w:sz="8" w:space="0" w:color="auto"/>
              <w:bottom w:val="single" w:sz="8" w:space="0" w:color="auto"/>
              <w:right w:val="single" w:sz="4" w:space="0" w:color="auto"/>
            </w:tcBorders>
            <w:shd w:val="clear" w:color="auto" w:fill="auto"/>
            <w:hideMark/>
          </w:tcPr>
          <w:p w:rsidR="00337848" w:rsidRPr="00AF6683" w:rsidRDefault="0033784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8" w:space="0" w:color="auto"/>
              <w:left w:val="nil"/>
              <w:bottom w:val="single" w:sz="8" w:space="0" w:color="auto"/>
              <w:right w:val="single" w:sz="4"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000000000000242</w:t>
            </w:r>
          </w:p>
        </w:tc>
        <w:tc>
          <w:tcPr>
            <w:tcW w:w="3438" w:type="dxa"/>
            <w:tcBorders>
              <w:top w:val="single" w:sz="8" w:space="0" w:color="auto"/>
              <w:left w:val="nil"/>
              <w:bottom w:val="single" w:sz="8" w:space="0" w:color="auto"/>
              <w:right w:val="single" w:sz="4" w:space="0" w:color="auto"/>
            </w:tcBorders>
            <w:shd w:val="clear" w:color="auto" w:fill="auto"/>
            <w:hideMark/>
          </w:tcPr>
          <w:p w:rsidR="00337848" w:rsidRPr="00337848" w:rsidRDefault="00337848" w:rsidP="00C125E6">
            <w:pP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Скважина с павильоном ПР-268(КЭЧ), 385м в СЗ напр. от ж/д,ул.Краснознаменная, 31</w:t>
            </w:r>
          </w:p>
        </w:tc>
        <w:tc>
          <w:tcPr>
            <w:tcW w:w="606"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шт</w:t>
            </w:r>
          </w:p>
        </w:tc>
        <w:tc>
          <w:tcPr>
            <w:tcW w:w="1971" w:type="dxa"/>
            <w:tcBorders>
              <w:top w:val="single" w:sz="8" w:space="0" w:color="auto"/>
              <w:left w:val="nil"/>
              <w:bottom w:val="single" w:sz="8" w:space="0" w:color="auto"/>
              <w:right w:val="single" w:sz="4"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павильон пл. 5,3 кв.м          глубина 200 м</w:t>
            </w:r>
          </w:p>
        </w:tc>
        <w:tc>
          <w:tcPr>
            <w:tcW w:w="793" w:type="dxa"/>
            <w:tcBorders>
              <w:top w:val="single" w:sz="8" w:space="0" w:color="auto"/>
              <w:left w:val="nil"/>
              <w:bottom w:val="single" w:sz="8" w:space="0" w:color="auto"/>
              <w:right w:val="single" w:sz="4" w:space="0" w:color="auto"/>
            </w:tcBorders>
            <w:shd w:val="clear" w:color="auto" w:fill="auto"/>
            <w:noWrap/>
            <w:vAlign w:val="center"/>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01.01.1985</w:t>
            </w:r>
          </w:p>
        </w:tc>
        <w:tc>
          <w:tcPr>
            <w:tcW w:w="1134"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87 430,00</w:t>
            </w:r>
          </w:p>
        </w:tc>
        <w:tc>
          <w:tcPr>
            <w:tcW w:w="992" w:type="dxa"/>
            <w:tcBorders>
              <w:top w:val="single" w:sz="8" w:space="0" w:color="auto"/>
              <w:left w:val="nil"/>
              <w:bottom w:val="single" w:sz="8" w:space="0" w:color="auto"/>
              <w:right w:val="single" w:sz="4" w:space="0" w:color="auto"/>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37 646,91</w:t>
            </w:r>
          </w:p>
        </w:tc>
        <w:tc>
          <w:tcPr>
            <w:tcW w:w="1276" w:type="dxa"/>
            <w:gridSpan w:val="2"/>
            <w:tcBorders>
              <w:top w:val="single" w:sz="8" w:space="0" w:color="auto"/>
              <w:left w:val="nil"/>
              <w:bottom w:val="single" w:sz="8" w:space="0" w:color="auto"/>
              <w:right w:val="nil"/>
            </w:tcBorders>
            <w:shd w:val="clear" w:color="auto" w:fill="auto"/>
            <w:noWrap/>
            <w:hideMark/>
          </w:tcPr>
          <w:p w:rsidR="00337848" w:rsidRPr="00337848" w:rsidRDefault="00337848" w:rsidP="00C125E6">
            <w:pPr>
              <w:jc w:val="right"/>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49 783,09</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hideMark/>
          </w:tcPr>
          <w:p w:rsidR="00337848" w:rsidRPr="00337848" w:rsidRDefault="00337848" w:rsidP="00C125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18"/>
                <w:szCs w:val="18"/>
                <w:lang w:eastAsia="ru-RU"/>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7848" w:rsidRPr="00337848" w:rsidRDefault="00337848" w:rsidP="00C125E6">
            <w:pPr>
              <w:rPr>
                <w:rFonts w:ascii="Times New Roman" w:eastAsia="Times New Roman" w:hAnsi="Times New Roman" w:cs="Times New Roman"/>
                <w:color w:val="000000"/>
                <w:sz w:val="20"/>
                <w:szCs w:val="20"/>
                <w:lang w:eastAsia="ru-RU"/>
              </w:rPr>
            </w:pPr>
            <w:r w:rsidRPr="00337848">
              <w:rPr>
                <w:rFonts w:ascii="Times New Roman" w:eastAsia="Times New Roman" w:hAnsi="Times New Roman" w:cs="Times New Roman"/>
                <w:color w:val="000000"/>
                <w:sz w:val="20"/>
                <w:szCs w:val="20"/>
                <w:lang w:eastAsia="ru-RU"/>
              </w:rPr>
              <w:t> </w:t>
            </w:r>
          </w:p>
        </w:tc>
      </w:tr>
      <w:tr w:rsidR="00A1759D" w:rsidTr="00291E89">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000000000001649</w:t>
            </w:r>
          </w:p>
        </w:tc>
        <w:tc>
          <w:tcPr>
            <w:tcW w:w="3438"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Артезианская скважина  №8, 568м севернее Чернышевского, 12</w:t>
            </w:r>
          </w:p>
        </w:tc>
        <w:tc>
          <w:tcPr>
            <w:tcW w:w="606"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глубина 120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01.01.1957</w:t>
            </w:r>
          </w:p>
        </w:tc>
        <w:tc>
          <w:tcPr>
            <w:tcW w:w="1134"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71 876,00</w:t>
            </w:r>
          </w:p>
        </w:tc>
        <w:tc>
          <w:tcPr>
            <w:tcW w:w="992"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71 876,00</w:t>
            </w:r>
          </w:p>
        </w:tc>
        <w:tc>
          <w:tcPr>
            <w:tcW w:w="1276" w:type="dxa"/>
            <w:gridSpan w:val="2"/>
            <w:tcBorders>
              <w:top w:val="single" w:sz="4" w:space="0" w:color="auto"/>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000000000001650</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Артезианская скважина № 18-91, 11м ЮЗ от Силикатной, 8/3</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глубина 8125м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01.01.1979</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106 154,00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66 523,17</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39 630,83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000000000001651</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Артезианская скважина №11 (В-794), 69м СЗ Маяковского, 22/1</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глубина 100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2 885,00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942,43</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1 942,57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000000000001652</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Артезианская скважина №12 (37м СЗ Шолохова,21)</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глубина 65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7 665,00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2 503,90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5 161,10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000000000001653</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Артезианская скважина ПР-153, 11м ЮЗ от Силикатной, 8/3</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глубина 100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01.01.1979</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16 012,00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10 034,19</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5 977,81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25"/>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000000000001654  </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Артезианская скважина ПР-28, 11м ЮЗ от Силикатной, 8/3</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глубина 130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01.01.1979</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130 257,00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81 627,72</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48 629,28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69"/>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000000000001655</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Артезианская скважина ПР-36  568м севернее Чернышевского, 12</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глубина 1550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97 920,00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47 654,40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50 265,60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25A27" w:rsidRDefault="00225A27" w:rsidP="00C125E6">
            <w:pPr>
              <w:rPr>
                <w:rFonts w:ascii="Calibri" w:hAnsi="Calibri"/>
                <w:color w:val="000000"/>
                <w:sz w:val="20"/>
                <w:szCs w:val="20"/>
              </w:rPr>
            </w:pPr>
          </w:p>
        </w:tc>
      </w:tr>
      <w:tr w:rsidR="00A1759D" w:rsidTr="00291E89">
        <w:trPr>
          <w:trHeight w:val="76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000000000002155   </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Скважина артезианская 8029, комплекс очистных сооружений,850м на север от ориентира ж/д с.Спасское,ул.Спасская,1</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глубина 80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01.01.1977</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131 745,00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131 745,00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82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000000000001656</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Скважина №258 а 80 метров в северо-западном направлении от здания ГОУ НПО "ПУ №29" (ул.Кр.гвард.,112, кор.3)</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глубина   195 м- сталь,      камера 3,8 кв.м.- бетон</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01.01.1978</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467 241,00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467 241,00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5A27" w:rsidRDefault="00225A27" w:rsidP="00C125E6">
            <w:pPr>
              <w:jc w:val="center"/>
              <w:rPr>
                <w:sz w:val="20"/>
                <w:szCs w:val="20"/>
              </w:rPr>
            </w:pPr>
            <w:r>
              <w:rPr>
                <w:sz w:val="20"/>
                <w:szCs w:val="20"/>
              </w:rPr>
              <w:t>св-во о рег.     от 28.03.2008</w:t>
            </w:r>
          </w:p>
        </w:tc>
      </w:tr>
      <w:tr w:rsidR="00A1759D" w:rsidTr="00291E89">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000000000001661</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Водопроводная башня ул.Силикатная,1, корпус Г</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кирпичное,                               пл.13,2 кв.м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01.01.1979</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224 948,00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140 967,41</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83 980,59</w:t>
            </w:r>
          </w:p>
        </w:tc>
        <w:tc>
          <w:tcPr>
            <w:tcW w:w="1134" w:type="dxa"/>
            <w:gridSpan w:val="2"/>
            <w:tcBorders>
              <w:top w:val="nil"/>
              <w:left w:val="single" w:sz="4" w:space="0" w:color="auto"/>
              <w:bottom w:val="single" w:sz="4" w:space="0" w:color="auto"/>
              <w:right w:val="nil"/>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5A27" w:rsidRDefault="00225A27" w:rsidP="00C125E6">
            <w:pPr>
              <w:jc w:val="center"/>
              <w:rPr>
                <w:sz w:val="20"/>
                <w:szCs w:val="20"/>
              </w:rPr>
            </w:pPr>
            <w:r>
              <w:rPr>
                <w:sz w:val="20"/>
                <w:szCs w:val="20"/>
              </w:rPr>
              <w:t>св-во о рег.     от 06.03.2009</w:t>
            </w:r>
          </w:p>
        </w:tc>
      </w:tr>
      <w:tr w:rsidR="00A1759D" w:rsidTr="00291E89">
        <w:trPr>
          <w:trHeight w:val="315"/>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000000000001657</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Водовод III м-н Ершова, 18</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01.01.1969</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25 741,00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21 279,23</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4 461,77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000000000001658</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Водовод тех.воды от КНС до д/с</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01.01.1978</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1 296 599,00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1 296 599,00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000000000002053</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Кр.знаменная,12</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114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1 624,00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1 271,34</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352,66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45"/>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000000000002054</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Кр.знаменная,8 и 8а</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130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3 581,00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2 803,36</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777,64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000000000002055</w:t>
            </w:r>
          </w:p>
        </w:tc>
        <w:tc>
          <w:tcPr>
            <w:tcW w:w="3438"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ВК-10 до ВК-11</w:t>
            </w:r>
          </w:p>
        </w:tc>
        <w:tc>
          <w:tcPr>
            <w:tcW w:w="606"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310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01.01.2005</w:t>
            </w:r>
          </w:p>
        </w:tc>
        <w:tc>
          <w:tcPr>
            <w:tcW w:w="1134"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11 543,00</w:t>
            </w:r>
          </w:p>
        </w:tc>
        <w:tc>
          <w:tcPr>
            <w:tcW w:w="992"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1 985,89</w:t>
            </w:r>
          </w:p>
        </w:tc>
        <w:tc>
          <w:tcPr>
            <w:tcW w:w="1276" w:type="dxa"/>
            <w:gridSpan w:val="2"/>
            <w:tcBorders>
              <w:top w:val="single" w:sz="4" w:space="0" w:color="auto"/>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9 557,11</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000000000002056</w:t>
            </w:r>
          </w:p>
        </w:tc>
        <w:tc>
          <w:tcPr>
            <w:tcW w:w="3438"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ВК-11 до ВК-12</w:t>
            </w:r>
          </w:p>
        </w:tc>
        <w:tc>
          <w:tcPr>
            <w:tcW w:w="606"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235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01.01.1971</w:t>
            </w:r>
          </w:p>
        </w:tc>
        <w:tc>
          <w:tcPr>
            <w:tcW w:w="1134"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17 501,00</w:t>
            </w:r>
          </w:p>
        </w:tc>
        <w:tc>
          <w:tcPr>
            <w:tcW w:w="992"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17 501,00</w:t>
            </w:r>
          </w:p>
        </w:tc>
        <w:tc>
          <w:tcPr>
            <w:tcW w:w="1276" w:type="dxa"/>
            <w:gridSpan w:val="2"/>
            <w:tcBorders>
              <w:top w:val="single" w:sz="4" w:space="0" w:color="auto"/>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000000000002057</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ВК-12 до ВК-21 на терр. в/части</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315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14 997,00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7 417,87</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7 579,13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000000000002058</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ВК-20 до ВК-22</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140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01.01.1988</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5 971,00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4 301,69</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1 669,31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000000000002059</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ВК-24 до ВК-23</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20,5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880,00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880,00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49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000000000002060</w:t>
            </w:r>
          </w:p>
        </w:tc>
        <w:tc>
          <w:tcPr>
            <w:tcW w:w="3438"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ВК-25-27,29-19,ВК 26-30,31,34,39, ул.Борис, ВК 19,43-48 ул.Кр.знаменная</w:t>
            </w:r>
          </w:p>
        </w:tc>
        <w:tc>
          <w:tcPr>
            <w:tcW w:w="606"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1066,7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01.01.1905</w:t>
            </w:r>
          </w:p>
        </w:tc>
        <w:tc>
          <w:tcPr>
            <w:tcW w:w="1134"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74 620,00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74 620,00</w:t>
            </w:r>
          </w:p>
        </w:tc>
        <w:tc>
          <w:tcPr>
            <w:tcW w:w="1276" w:type="dxa"/>
            <w:gridSpan w:val="2"/>
            <w:tcBorders>
              <w:top w:val="single" w:sz="4" w:space="0" w:color="auto"/>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000000000002061</w:t>
            </w:r>
          </w:p>
        </w:tc>
        <w:tc>
          <w:tcPr>
            <w:tcW w:w="3438"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ВК-27 до ВК-28</w:t>
            </w:r>
          </w:p>
        </w:tc>
        <w:tc>
          <w:tcPr>
            <w:tcW w:w="606"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44,5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01.01.1905</w:t>
            </w:r>
          </w:p>
        </w:tc>
        <w:tc>
          <w:tcPr>
            <w:tcW w:w="1134"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1 902,00</w:t>
            </w:r>
          </w:p>
        </w:tc>
        <w:tc>
          <w:tcPr>
            <w:tcW w:w="992"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1 902,00</w:t>
            </w:r>
          </w:p>
        </w:tc>
        <w:tc>
          <w:tcPr>
            <w:tcW w:w="1276" w:type="dxa"/>
            <w:gridSpan w:val="2"/>
            <w:tcBorders>
              <w:top w:val="single" w:sz="4" w:space="0" w:color="auto"/>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000000000002062</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ВК-31 (часть)</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18,5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1 378,00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726,04</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651,96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000000000002063</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ВК-32,33 к домам Нахимова,4 до тепл.камеры</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118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01.01.1982</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5 694,00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5 204,19</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489,81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000000000002064</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ВК-34 до Краснознаменной,34</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257,5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01.01.1981</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13 918,00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13 169,72</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748,28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000000000002065</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ВК-36 - ВК-37;  ВК-39 - ВК-40</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41,5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01.01.1991</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1 451,00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904,92</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546,08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000000000002066</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ВК-43 до ВК-44</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24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01.01.2005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969,00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166,71</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802,29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000000000002067</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ВК-43 до ВК-45</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61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3 297,00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3 297,00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000000000002068</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ВК-48 до ВК-49</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21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1 135,00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1 135,00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000000000002069</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ВК-50 до тепл.камеры</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44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01.01.1991</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1 655,00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1 032,15</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622,85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000000000002070</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ВК-62 до ВК-64</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138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7 459,00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5 854,91</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1 604,09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000000000002071</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ВК-65 до ул.Приморской</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119,5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3 315,00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2 602,10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712,90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000000000002072</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ВК-66 до ВК-59</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391,5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24 284,00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24 284,00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000000000002073</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ВК-66 до ВК-67; ВК-59 до ВК-71</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252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13 620,00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13 620,00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70"/>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000000000002074</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ВК-67 до ВК-68 ул.Приморская</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75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01.01.2005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3 028,00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520,95</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2 507,05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single" w:sz="4" w:space="0" w:color="auto"/>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000000000002075</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ВК-72 до ВК-75</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342,5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01.01.2005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8 443,00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1 452,56</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6 990,44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000000000002076</w:t>
            </w:r>
          </w:p>
        </w:tc>
        <w:tc>
          <w:tcPr>
            <w:tcW w:w="3438"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ВК-75 до ВК-76 ул.9 Октября</w:t>
            </w:r>
          </w:p>
        </w:tc>
        <w:tc>
          <w:tcPr>
            <w:tcW w:w="606"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81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01.01.2005</w:t>
            </w:r>
          </w:p>
        </w:tc>
        <w:tc>
          <w:tcPr>
            <w:tcW w:w="1134"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3 793,00</w:t>
            </w:r>
          </w:p>
        </w:tc>
        <w:tc>
          <w:tcPr>
            <w:tcW w:w="992"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652,56</w:t>
            </w:r>
          </w:p>
        </w:tc>
        <w:tc>
          <w:tcPr>
            <w:tcW w:w="1276" w:type="dxa"/>
            <w:gridSpan w:val="2"/>
            <w:tcBorders>
              <w:top w:val="single" w:sz="4" w:space="0" w:color="auto"/>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3 140,44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000000000002077</w:t>
            </w:r>
          </w:p>
        </w:tc>
        <w:tc>
          <w:tcPr>
            <w:tcW w:w="3438"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ВК-75 до ЧП по ул.Достоевского</w:t>
            </w:r>
          </w:p>
        </w:tc>
        <w:tc>
          <w:tcPr>
            <w:tcW w:w="606"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400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01.01.1957</w:t>
            </w:r>
          </w:p>
        </w:tc>
        <w:tc>
          <w:tcPr>
            <w:tcW w:w="1134"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21 620,00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21 620,00</w:t>
            </w:r>
          </w:p>
        </w:tc>
        <w:tc>
          <w:tcPr>
            <w:tcW w:w="1276" w:type="dxa"/>
            <w:gridSpan w:val="2"/>
            <w:tcBorders>
              <w:top w:val="single" w:sz="4" w:space="0" w:color="auto"/>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000000000002078</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ВК-76 до очистных сооружений</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250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01.01.2005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7 765,00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1 335,91</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6 429,09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000000000002079</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ВК-9 до ВК-20,21</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521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37 018,00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37 018,00</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000000000002080</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до ВК-50</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26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01.01.1991</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667,00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415,98</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251,02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000000000002081</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домам 6 и 6а, ул.Приморская</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49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698,00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367,76</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330,24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000000000002082</w:t>
            </w:r>
          </w:p>
        </w:tc>
        <w:tc>
          <w:tcPr>
            <w:tcW w:w="3438"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домам Кр.знам,9а, Приморская,2а</w:t>
            </w:r>
          </w:p>
        </w:tc>
        <w:tc>
          <w:tcPr>
            <w:tcW w:w="606"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223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01.01.1994</w:t>
            </w:r>
          </w:p>
        </w:tc>
        <w:tc>
          <w:tcPr>
            <w:tcW w:w="1134"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3 559,00</w:t>
            </w:r>
          </w:p>
        </w:tc>
        <w:tc>
          <w:tcPr>
            <w:tcW w:w="992" w:type="dxa"/>
            <w:tcBorders>
              <w:top w:val="single" w:sz="4" w:space="0" w:color="auto"/>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1 875,17</w:t>
            </w:r>
          </w:p>
        </w:tc>
        <w:tc>
          <w:tcPr>
            <w:tcW w:w="1276" w:type="dxa"/>
            <w:gridSpan w:val="2"/>
            <w:tcBorders>
              <w:top w:val="single" w:sz="4" w:space="0" w:color="auto"/>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1 683,83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000000000002083</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домам Пушкинская 22 и 20</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229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3 263,00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2 561,28</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701,72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000000000002084</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дому 9а ул.Краснознаменная совм.с теплотрас.</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41,5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749,00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587,92</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161,08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6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000000000002085</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насосной №2</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96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01.01.2005</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3 575,00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615,05</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2 959,95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765"/>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000000000002086</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Пушкинской,3, Кр.знаменной,16,18, от д.12а до тепл.камеры   МОДЕРНИЗАЦИЯ</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401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6 399,00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5 022,87</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1 376,13</w:t>
            </w:r>
          </w:p>
        </w:tc>
        <w:tc>
          <w:tcPr>
            <w:tcW w:w="1134" w:type="dxa"/>
            <w:gridSpan w:val="2"/>
            <w:tcBorders>
              <w:top w:val="nil"/>
              <w:left w:val="single" w:sz="4" w:space="0" w:color="auto"/>
              <w:bottom w:val="single" w:sz="4" w:space="0" w:color="auto"/>
              <w:right w:val="nil"/>
            </w:tcBorders>
            <w:shd w:val="clear" w:color="auto" w:fill="auto"/>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модернизирована, исключена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000000000002087</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ЦТП-1 и домам Суворовская 11а и 13</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178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01.01.1988</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7 646,00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5 508,41</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2 137,59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000000000002088</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ЦТП-8</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31,5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01.01.1988</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874,00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629,66</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244,34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7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000000000002089</w:t>
            </w:r>
          </w:p>
        </w:tc>
        <w:tc>
          <w:tcPr>
            <w:tcW w:w="3438" w:type="dxa"/>
            <w:tcBorders>
              <w:top w:val="nil"/>
              <w:left w:val="nil"/>
              <w:bottom w:val="single" w:sz="4" w:space="0" w:color="auto"/>
              <w:right w:val="single" w:sz="4" w:space="0" w:color="auto"/>
            </w:tcBorders>
            <w:shd w:val="clear" w:color="auto" w:fill="auto"/>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Водопровод.сеть к школе №12</w:t>
            </w:r>
          </w:p>
        </w:tc>
        <w:tc>
          <w:tcPr>
            <w:tcW w:w="606"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протяж. 103,5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225A27" w:rsidRDefault="00225A27" w:rsidP="00C125E6">
            <w:pPr>
              <w:jc w:val="cente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01.01.1988</w:t>
            </w:r>
          </w:p>
        </w:tc>
        <w:tc>
          <w:tcPr>
            <w:tcW w:w="1134"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2 478,00</w:t>
            </w:r>
          </w:p>
        </w:tc>
        <w:tc>
          <w:tcPr>
            <w:tcW w:w="992" w:type="dxa"/>
            <w:tcBorders>
              <w:top w:val="nil"/>
              <w:left w:val="nil"/>
              <w:bottom w:val="single" w:sz="4" w:space="0" w:color="auto"/>
              <w:right w:val="single" w:sz="4" w:space="0" w:color="auto"/>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1 785,23</w:t>
            </w:r>
          </w:p>
        </w:tc>
        <w:tc>
          <w:tcPr>
            <w:tcW w:w="1276" w:type="dxa"/>
            <w:gridSpan w:val="2"/>
            <w:tcBorders>
              <w:top w:val="nil"/>
              <w:left w:val="nil"/>
              <w:bottom w:val="single" w:sz="4" w:space="0" w:color="auto"/>
              <w:right w:val="nil"/>
            </w:tcBorders>
            <w:shd w:val="clear" w:color="auto" w:fill="auto"/>
            <w:noWrap/>
            <w:hideMark/>
          </w:tcPr>
          <w:p w:rsidR="00225A27" w:rsidRPr="00225A27" w:rsidRDefault="00225A27" w:rsidP="00C125E6">
            <w:pPr>
              <w:jc w:val="right"/>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692,77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25A27" w:rsidRPr="00AF6683" w:rsidRDefault="00225A27"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25A27" w:rsidRPr="00F96C2D" w:rsidRDefault="00225A27" w:rsidP="00C125E6">
            <w:pPr>
              <w:jc w:val="cente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000000000002090</w:t>
            </w:r>
          </w:p>
        </w:tc>
        <w:tc>
          <w:tcPr>
            <w:tcW w:w="3438" w:type="dxa"/>
            <w:tcBorders>
              <w:top w:val="nil"/>
              <w:left w:val="nil"/>
              <w:bottom w:val="single" w:sz="4" w:space="0" w:color="auto"/>
              <w:right w:val="single" w:sz="4" w:space="0" w:color="auto"/>
            </w:tcBorders>
            <w:shd w:val="clear" w:color="auto" w:fill="auto"/>
            <w:hideMark/>
          </w:tcPr>
          <w:p w:rsidR="00225A27" w:rsidRPr="00F96C2D" w:rsidRDefault="00225A27"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Водопровод.сеть к штабу в/части совм.с теплотрас.</w:t>
            </w:r>
          </w:p>
        </w:tc>
        <w:tc>
          <w:tcPr>
            <w:tcW w:w="606" w:type="dxa"/>
            <w:tcBorders>
              <w:top w:val="nil"/>
              <w:left w:val="nil"/>
              <w:bottom w:val="single" w:sz="4" w:space="0" w:color="auto"/>
              <w:right w:val="single" w:sz="4" w:space="0" w:color="auto"/>
            </w:tcBorders>
            <w:shd w:val="clear" w:color="auto" w:fill="auto"/>
            <w:noWrap/>
            <w:hideMark/>
          </w:tcPr>
          <w:p w:rsidR="00225A27" w:rsidRPr="00F96C2D" w:rsidRDefault="00225A27" w:rsidP="00C125E6">
            <w:pPr>
              <w:jc w:val="right"/>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225A27" w:rsidRPr="00F96C2D" w:rsidRDefault="00225A27" w:rsidP="00C125E6">
            <w:pPr>
              <w:jc w:val="cente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протяж. 213 м</w:t>
            </w:r>
          </w:p>
        </w:tc>
        <w:tc>
          <w:tcPr>
            <w:tcW w:w="793" w:type="dxa"/>
            <w:tcBorders>
              <w:top w:val="nil"/>
              <w:left w:val="nil"/>
              <w:bottom w:val="single" w:sz="4" w:space="0" w:color="auto"/>
              <w:right w:val="single" w:sz="4" w:space="0" w:color="auto"/>
            </w:tcBorders>
            <w:shd w:val="clear" w:color="auto" w:fill="auto"/>
            <w:noWrap/>
            <w:vAlign w:val="center"/>
            <w:hideMark/>
          </w:tcPr>
          <w:p w:rsidR="00225A27" w:rsidRPr="00F96C2D" w:rsidRDefault="00225A27" w:rsidP="00C125E6">
            <w:pPr>
              <w:jc w:val="cente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25A27" w:rsidRPr="00F96C2D" w:rsidRDefault="00225A27" w:rsidP="00C125E6">
            <w:pPr>
              <w:jc w:val="cente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01.01.2001</w:t>
            </w:r>
          </w:p>
        </w:tc>
        <w:tc>
          <w:tcPr>
            <w:tcW w:w="1134" w:type="dxa"/>
            <w:tcBorders>
              <w:top w:val="nil"/>
              <w:left w:val="nil"/>
              <w:bottom w:val="single" w:sz="4" w:space="0" w:color="auto"/>
              <w:right w:val="single" w:sz="4" w:space="0" w:color="auto"/>
            </w:tcBorders>
            <w:shd w:val="clear" w:color="auto" w:fill="auto"/>
            <w:noWrap/>
            <w:hideMark/>
          </w:tcPr>
          <w:p w:rsidR="00225A27" w:rsidRPr="00F96C2D" w:rsidRDefault="00225A27" w:rsidP="00C125E6">
            <w:pPr>
              <w:jc w:val="right"/>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3 035,00</w:t>
            </w:r>
          </w:p>
        </w:tc>
        <w:tc>
          <w:tcPr>
            <w:tcW w:w="992" w:type="dxa"/>
            <w:tcBorders>
              <w:top w:val="nil"/>
              <w:left w:val="nil"/>
              <w:bottom w:val="single" w:sz="4" w:space="0" w:color="auto"/>
              <w:right w:val="single" w:sz="4" w:space="0" w:color="auto"/>
            </w:tcBorders>
            <w:shd w:val="clear" w:color="auto" w:fill="auto"/>
            <w:noWrap/>
            <w:hideMark/>
          </w:tcPr>
          <w:p w:rsidR="00225A27" w:rsidRPr="00F96C2D" w:rsidRDefault="00225A27" w:rsidP="00C125E6">
            <w:pPr>
              <w:jc w:val="right"/>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913,76</w:t>
            </w:r>
          </w:p>
        </w:tc>
        <w:tc>
          <w:tcPr>
            <w:tcW w:w="1276" w:type="dxa"/>
            <w:gridSpan w:val="2"/>
            <w:tcBorders>
              <w:top w:val="nil"/>
              <w:left w:val="nil"/>
              <w:bottom w:val="single" w:sz="4" w:space="0" w:color="auto"/>
              <w:right w:val="nil"/>
            </w:tcBorders>
            <w:shd w:val="clear" w:color="auto" w:fill="auto"/>
            <w:noWrap/>
            <w:hideMark/>
          </w:tcPr>
          <w:p w:rsidR="00225A27" w:rsidRPr="00F96C2D" w:rsidRDefault="00225A27" w:rsidP="00C125E6">
            <w:pPr>
              <w:jc w:val="right"/>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2 121,24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25A27" w:rsidRPr="00225A27" w:rsidRDefault="00225A27" w:rsidP="00C125E6">
            <w:pPr>
              <w:rPr>
                <w:rFonts w:ascii="Times New Roman" w:eastAsia="Times New Roman" w:hAnsi="Times New Roman" w:cs="Times New Roman"/>
                <w:color w:val="000000"/>
                <w:sz w:val="20"/>
                <w:szCs w:val="20"/>
                <w:lang w:eastAsia="ru-RU"/>
              </w:rPr>
            </w:pPr>
            <w:r w:rsidRPr="00225A27">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A27" w:rsidRDefault="00225A27"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000000000002091</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опорах совм.с теплотрас.</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155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01.01.1986</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2 797,00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2 189,61</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607,39</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000000000002092</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75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2 793,00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1 651,77</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1 141,23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000000000002093</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118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6 546,00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3 871,29</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2 674,71</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000000000002094</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терр.в/части</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11,5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01.01.1992</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686,00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405,70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280,30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000000000002095</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92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6 712,00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3 969,46</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2 742,54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000000000002096</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63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3 004,00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1 776,56</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1 227,44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6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000000000002097</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77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01.01.2006</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2 136,00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298,58</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1 837,42</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000000000002098</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терр.в/части ВК-2 до ВК-3 и ВК-2 до заглушки</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434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26 920,00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26 920,00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000000000002099</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на территории госпиталя совм.с теплотрас.</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258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01.01.1988</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3 676,00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2 885,46</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790,54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7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000000000002100</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ВК-2 до ВК-9</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288,5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20 499,00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20 499,00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000000000002101</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ВК-3 до очистн.сооружений</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164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5 094,00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5 094,00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000000000002102</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ВК-49 (часть)</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19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01.01.1991</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455,00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283,76</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171,24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000000000002103</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ВК-53</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42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01.01.1991</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1 827,00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1 139,42</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687,58</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000000000002104</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ВК-55 к домам Кр.знаменная 22/2, 22а</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52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01.01.1988</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1 442,00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1 038,86</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403,14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000000000002105</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ВК-56 к ДОСА</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216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7 940,00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7 940,00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000000000002106</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ВК-69 к дому 9; от ВК-70 к дому 11 ул. Кр.знаменная</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78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3 653,00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1 924,70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1 728,30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000000000002107</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ВК-73 через Приморскую</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55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01.01.2005</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2 220,00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381,94</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1 838,06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000000000002108</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ДОСА совм. с теплотрассой</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198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3 574,00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2 805,40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768,60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000000000002109</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задвижки до ВК-25</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207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01.01.2006</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7 708,00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1 074,57</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6 633,43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000000000002110</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задвижки на терр.в/части</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24,5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01.01.2006</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1 168,00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162,83</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1 005,17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000000000002111</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котельной УНР до ЦТП-9</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180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2 565,00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1 351,45</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1 213,55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000000000002112</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насосной №1 до ВК-59</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382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01.01.1905</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23 695,00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23 695,00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000000000002115</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Пушкинской до Кр.знаменной</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258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01.01.1986</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4 656,00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3 644,91</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1 011,09</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000000000002117</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скваж. №8</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133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01.01.2003</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3 689,00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872,67</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2 816,33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000000000002118</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скваж. №8</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259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01.01.2003</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6 643,00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1 571,46</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5 071,54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7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000000000002119</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скваж.10 до задвижки</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100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01.01.1989</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2 565,00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1 765,16</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799,84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000000000002120</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скваж.10(часть)</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10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01.01.1989</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372,00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256,00</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116,00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000000000002121</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скваж.9</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206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01.01.1989</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5 714,00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3 932,22</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1 781,78</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000000000002122</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скваж.9 до УПК совм.с теплотрас.</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292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01.01.2003</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4 160,00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984,09</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3 175,91</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000000000002123</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скваж.9 и 10</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223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01.01.1999</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10 634,00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3 887,70</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6 746,30</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000000000002124</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скваж.9 и 10</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233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01.01.2005</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11 111,00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1 911,57</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9 199,43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000000000002126</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СТО до ВК-72</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252,5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01.01.2002</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6 476,00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1 740,86</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4 735,14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000000000002127</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тепл.камеры до вводов совм. с тепл.</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121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01.01.1991</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2 896,00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1 806,11</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1 089,89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000000000002128</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тепл.камеры до Нахимова 6,8 совм.с теплотр.</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98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01.01.1982</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2 467,74</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232,26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000000000002129</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от ЦТП-9 до прокуратуры</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275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01.01.1994</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3 918,00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2 064,32</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1 853,68</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000000000002130</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пер.Офицерский до СТО</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73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01.01.2002</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2 718,00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730,65</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1 987,35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000000000002131</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пер.Офицерский от ВК-71</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204,5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01.01.1991</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7 615,00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4 749,14</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2 865,86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000000000002132</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по ул.9 Октября</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169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01.01.2005</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4 688,00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806,54</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3 881,46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000000000002133</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под домом Нахимова 4</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87,5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01.01.1981</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2 942,00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2 783,83</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158,17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45"/>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000000000002134</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под домом Суворовская,1</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76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01.01.1991</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2 108,00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1 314,67</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793,33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405"/>
        </w:trPr>
        <w:tc>
          <w:tcPr>
            <w:tcW w:w="578" w:type="dxa"/>
            <w:gridSpan w:val="2"/>
            <w:tcBorders>
              <w:top w:val="nil"/>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000000000002135</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Пушкинская 8 до дома 2</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200,5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5 523,00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4 335,26</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1 187,74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4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000000000002136</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Водопровод.сеть Пушкинская у дома 14</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130,5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01.01.1986</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3 595,00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2 821,88</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773,12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000000000001662</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Магистр.водов. по Вокзальной</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55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01.01.1980</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51 229,00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35 943,41</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15 285,59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000000000001663</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Магистр.водов. по Кулешовке</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протяж. 275,5 м</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01.01.1980</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265 930,00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260 211,08</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5 718,92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000000000001664</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Магистр.водовод СТА-Советская</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01.01.1980</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560 558,00</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548 502,99</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12 055,01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000000000001665</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Магистр.водопровод ВК 4,6,7,8,10</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01.01.1969</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11 539,00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9 538,91</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2 000,09</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4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000000000001666</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Магистр.водопровод ул.О.Кошевого, 32</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46 758,00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17 144,60</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29 613,40</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000000000001667</w:t>
            </w:r>
          </w:p>
        </w:tc>
        <w:tc>
          <w:tcPr>
            <w:tcW w:w="3438" w:type="dxa"/>
            <w:tcBorders>
              <w:top w:val="nil"/>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Магистр.водопровод ул.Фадеева, 14 до Шанхая</w:t>
            </w:r>
          </w:p>
        </w:tc>
        <w:tc>
          <w:tcPr>
            <w:tcW w:w="606"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01.01.1962</w:t>
            </w:r>
          </w:p>
        </w:tc>
        <w:tc>
          <w:tcPr>
            <w:tcW w:w="1134"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4 043,04</w:t>
            </w:r>
          </w:p>
        </w:tc>
        <w:tc>
          <w:tcPr>
            <w:tcW w:w="992" w:type="dxa"/>
            <w:tcBorders>
              <w:top w:val="nil"/>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3 908,27</w:t>
            </w:r>
          </w:p>
        </w:tc>
        <w:tc>
          <w:tcPr>
            <w:tcW w:w="1276" w:type="dxa"/>
            <w:gridSpan w:val="2"/>
            <w:tcBorders>
              <w:top w:val="nil"/>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134,77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4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000000000001668</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Магистр.сети водопровод</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01.01.1969</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108,82</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89,96</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18,86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0D62F9" w:rsidRPr="000D62F9" w:rsidRDefault="000D62F9"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000000000001669</w:t>
            </w:r>
          </w:p>
        </w:tc>
        <w:tc>
          <w:tcPr>
            <w:tcW w:w="3438"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Магистраль водопровода</w:t>
            </w:r>
          </w:p>
        </w:tc>
        <w:tc>
          <w:tcPr>
            <w:tcW w:w="606"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D62F9" w:rsidRPr="000D62F9" w:rsidRDefault="000D62F9" w:rsidP="00C125E6">
            <w:pPr>
              <w:jc w:val="cente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01.01.1987</w:t>
            </w:r>
          </w:p>
        </w:tc>
        <w:tc>
          <w:tcPr>
            <w:tcW w:w="1134"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984 036,00</w:t>
            </w:r>
          </w:p>
        </w:tc>
        <w:tc>
          <w:tcPr>
            <w:tcW w:w="992" w:type="dxa"/>
            <w:tcBorders>
              <w:top w:val="single" w:sz="4" w:space="0" w:color="auto"/>
              <w:left w:val="nil"/>
              <w:bottom w:val="single" w:sz="4" w:space="0" w:color="auto"/>
              <w:right w:val="single" w:sz="4" w:space="0" w:color="auto"/>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459 216,80</w:t>
            </w:r>
          </w:p>
        </w:tc>
        <w:tc>
          <w:tcPr>
            <w:tcW w:w="1276" w:type="dxa"/>
            <w:gridSpan w:val="2"/>
            <w:tcBorders>
              <w:top w:val="single" w:sz="4" w:space="0" w:color="auto"/>
              <w:left w:val="nil"/>
              <w:bottom w:val="single" w:sz="4" w:space="0" w:color="auto"/>
              <w:right w:val="nil"/>
            </w:tcBorders>
            <w:shd w:val="clear" w:color="auto" w:fill="auto"/>
            <w:noWrap/>
            <w:hideMark/>
          </w:tcPr>
          <w:p w:rsidR="000D62F9" w:rsidRPr="000D62F9" w:rsidRDefault="000D62F9" w:rsidP="00C125E6">
            <w:pPr>
              <w:jc w:val="right"/>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524 819,20</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2F9" w:rsidRPr="000D62F9" w:rsidRDefault="000D62F9" w:rsidP="00C125E6">
            <w:pPr>
              <w:rPr>
                <w:rFonts w:ascii="Times New Roman" w:eastAsia="Times New Roman" w:hAnsi="Times New Roman" w:cs="Times New Roman"/>
                <w:color w:val="000000"/>
                <w:sz w:val="20"/>
                <w:szCs w:val="20"/>
                <w:lang w:eastAsia="ru-RU"/>
              </w:rPr>
            </w:pPr>
            <w:r w:rsidRPr="000D62F9">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2F9" w:rsidRDefault="000D62F9"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000000000001659</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Резервуар противопожарный 250м3</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866B88" w:rsidRPr="00866B88" w:rsidRDefault="00866B88" w:rsidP="00C125E6">
            <w:pPr>
              <w:jc w:val="cente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01.01.1979</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49 492,00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38 768,73</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10 723,27</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57" w:firstLine="28"/>
              <w:jc w:val="center"/>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000000000001660</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Резервуар противопожарный 500м3</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шт</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866B88" w:rsidRPr="00866B88" w:rsidRDefault="00866B88" w:rsidP="00C125E6">
            <w:pPr>
              <w:jc w:val="cente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01.01.1979</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74 373,00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58 258,85</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16 114,15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000000000001670</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866B88" w:rsidRPr="00866B88" w:rsidRDefault="00866B88" w:rsidP="00C125E6">
            <w:pPr>
              <w:jc w:val="cente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791,50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791,50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000000000001671</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 водовод ЛМЗ</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420 м</w:t>
            </w:r>
          </w:p>
        </w:tc>
        <w:tc>
          <w:tcPr>
            <w:tcW w:w="793" w:type="dxa"/>
            <w:tcBorders>
              <w:top w:val="nil"/>
              <w:left w:val="nil"/>
              <w:bottom w:val="single" w:sz="4" w:space="0" w:color="auto"/>
              <w:right w:val="single" w:sz="4" w:space="0" w:color="auto"/>
            </w:tcBorders>
            <w:shd w:val="clear" w:color="auto" w:fill="auto"/>
            <w:noWrap/>
            <w:vAlign w:val="center"/>
            <w:hideMark/>
          </w:tcPr>
          <w:p w:rsidR="00866B88" w:rsidRPr="00866B88" w:rsidRDefault="00866B88" w:rsidP="00C125E6">
            <w:pPr>
              <w:jc w:val="cente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01.01.1981</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168 880,00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159 800,43</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9 079,57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000000000001672</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3-я Луговая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420 м</w:t>
            </w:r>
          </w:p>
        </w:tc>
        <w:tc>
          <w:tcPr>
            <w:tcW w:w="793" w:type="dxa"/>
            <w:tcBorders>
              <w:top w:val="nil"/>
              <w:left w:val="nil"/>
              <w:bottom w:val="single" w:sz="4" w:space="0" w:color="auto"/>
              <w:right w:val="single" w:sz="4" w:space="0" w:color="auto"/>
            </w:tcBorders>
            <w:shd w:val="clear" w:color="auto" w:fill="auto"/>
            <w:noWrap/>
            <w:vAlign w:val="center"/>
            <w:hideMark/>
          </w:tcPr>
          <w:p w:rsidR="00866B88" w:rsidRPr="00866B88" w:rsidRDefault="00866B88" w:rsidP="00C125E6">
            <w:pPr>
              <w:jc w:val="cente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01.01.1969</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33 000,00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33 000,00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000000000001673</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Аврора</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300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866B88" w:rsidRPr="00866B88" w:rsidRDefault="00866B88" w:rsidP="00C125E6">
            <w:pPr>
              <w:jc w:val="cente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01.01.1978</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7 440,00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7 440,00</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000000000001674</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больничн.комплекс</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60 м</w:t>
            </w:r>
          </w:p>
        </w:tc>
        <w:tc>
          <w:tcPr>
            <w:tcW w:w="793"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01.01.1980</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259 015,00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253 444,78</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5 570,22</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000000000001675</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больничн.комплекс</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3077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01.01.1980</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809 437,00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792 029,75</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17 407,25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000000000001676</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ВК 11,13</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01.01.1969</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2 254,00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2 254,00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000000000001677</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водонап.башня до станции обезжелезивания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38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01.01.1993</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4 940,00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2 762,15</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2 177,85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000000000001678</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ВОС до кот.№3</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01.01.1975</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1 120 000,00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1 120 000,00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000000000001679</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Герцена, 14</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52 300,00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52 300,00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000000000001680</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Герцена, 16</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34 000,00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34 000,00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000000000001681</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Герцена, 18</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15 400,00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15 400,00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000000000001682</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ГОРОНО школа №15 Красногвардейская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318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01.01.1981</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1 938,00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1 833,81</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104,19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51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000000000001683</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ГОРОНО школа №15 Красногвардейская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317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01.01.1976</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302 016,00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302 016,00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000000000001684</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ГОРОНО школа №5</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01.01.1981</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9 600,00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9 083,87</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516,13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70"/>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000000000001685</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ГОРОНО-Ленинская,7</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13,5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975,94</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891,99</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83,95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000000000001686</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Грибоедова</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637,47</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637,47</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000000000001687</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Грибоедова, 6</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8,53</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4,49</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4,04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000000000001688</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Грибоедова,4</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77,4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9,59</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9,59</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000000000001689</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Грибоедова,4</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01.01.1962</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701,32</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701,32</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000000000001690</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Грибоедова,8</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87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9,59</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9,59</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000000000001691</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д/с №5 пер.Крестьянский</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01.01.1969</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2 844,00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2 844,00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000000000001692</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д/с Березка-Парковая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46,5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01.01.1993</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5 766,00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3 224,00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2 542,00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000000000001693</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д/с Юбилейная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28 639,00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26 175,43</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2 463,57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000000000001694</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д/сад "Малыш" Октябрьская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01.01.1953</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19,82</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19,82</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000000000001695</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Детский дом</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01.01.1978</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1 703,00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1 703,00</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000000000001696</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до резерв.чист.воды</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256 м</w:t>
            </w:r>
          </w:p>
        </w:tc>
        <w:tc>
          <w:tcPr>
            <w:tcW w:w="793"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01.01.1993</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33 280,00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18 608,17</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14 671,83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000000000001697</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01.01.1990</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66 650,00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43 716,67</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22 933,33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000000000001698</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 11</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2 900,00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1 527,96</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1 372,04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7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000000000001699</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 12</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01.01.1987</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15 540,00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11 696,77</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3 843,23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000000000001700</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 14</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5 500,00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2 897,85</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2 602,15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000000000001701</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 2</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01.01.1990</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550,16</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360,86</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189,30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000000000001702</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 4</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01.01.1990</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877,24</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575,24</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302,00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000000000001703</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 6</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01.01.1980</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3 840,00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3 757,42</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82,58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4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000000000001704</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 8</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01.01.1994</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4 800,00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2 529,03</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2 270,97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000000000001705</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Ершова, д/с "Сказка"</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01.01.1990</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21 872,00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14 346,15</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7 525,85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000000000001706</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Заречная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01.01.1969</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11 000,00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11 000,00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000000000001707</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заречная часть</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68,6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01.01.1969</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4 828,00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4 828,00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000000000001708</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 жд Юбилейная,10</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29,5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1 216,00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1 111,40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104,60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000000000001709</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 жд Юбилейная,12</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400 м</w:t>
            </w:r>
          </w:p>
        </w:tc>
        <w:tc>
          <w:tcPr>
            <w:tcW w:w="793"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01.01.1982</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9 903,00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9 051,13</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851,87</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000000000001710</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 жд Юбилейная,22</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20,3 м</w:t>
            </w:r>
          </w:p>
        </w:tc>
        <w:tc>
          <w:tcPr>
            <w:tcW w:w="793"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01.01.1982</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2 323,00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2 123,17</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199,83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000000000001711</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 жд Юбилейная,22,28</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276,5 м</w:t>
            </w:r>
          </w:p>
        </w:tc>
        <w:tc>
          <w:tcPr>
            <w:tcW w:w="793"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01.01.1982</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4 182,00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3 822,26</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359,74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000000000001712</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 жд Юбилейная,28</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9,3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1 162,00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1 062,04</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99,96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000000000001713</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 жд Юбилейная,36</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протяж. 78 м</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01.01.1982</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2 052,00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1 875,48</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176,52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nil"/>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000000000001714</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 торг.центру, Советская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01.01.1988</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48 689,00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35 077,02</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13 611,98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000000000001715</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Кировская-Т.Шевченко</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01.01.1969</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37 840,00</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37 840,00</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27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000000000001716</w:t>
            </w:r>
          </w:p>
        </w:tc>
        <w:tc>
          <w:tcPr>
            <w:tcW w:w="3438"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котельная</w:t>
            </w:r>
          </w:p>
        </w:tc>
        <w:tc>
          <w:tcPr>
            <w:tcW w:w="606"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nil"/>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01.01.1978</w:t>
            </w:r>
          </w:p>
        </w:tc>
        <w:tc>
          <w:tcPr>
            <w:tcW w:w="1134"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398,77</w:t>
            </w:r>
          </w:p>
        </w:tc>
        <w:tc>
          <w:tcPr>
            <w:tcW w:w="992" w:type="dxa"/>
            <w:tcBorders>
              <w:top w:val="nil"/>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398,77</w:t>
            </w:r>
          </w:p>
        </w:tc>
        <w:tc>
          <w:tcPr>
            <w:tcW w:w="1276" w:type="dxa"/>
            <w:gridSpan w:val="2"/>
            <w:tcBorders>
              <w:top w:val="nil"/>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866B88" w:rsidRPr="00866B88" w:rsidRDefault="00866B88"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000000000001717</w:t>
            </w:r>
          </w:p>
        </w:tc>
        <w:tc>
          <w:tcPr>
            <w:tcW w:w="3438"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Сети водопр. Кр.гвард., школа№11</w:t>
            </w:r>
          </w:p>
        </w:tc>
        <w:tc>
          <w:tcPr>
            <w:tcW w:w="606"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01.01.1984</w:t>
            </w:r>
          </w:p>
        </w:tc>
        <w:tc>
          <w:tcPr>
            <w:tcW w:w="1134"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1 794,00</w:t>
            </w:r>
          </w:p>
        </w:tc>
        <w:tc>
          <w:tcPr>
            <w:tcW w:w="992" w:type="dxa"/>
            <w:tcBorders>
              <w:top w:val="single" w:sz="4" w:space="0" w:color="auto"/>
              <w:left w:val="nil"/>
              <w:bottom w:val="single" w:sz="4" w:space="0" w:color="auto"/>
              <w:right w:val="single" w:sz="4" w:space="0" w:color="auto"/>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1 523,94</w:t>
            </w:r>
          </w:p>
        </w:tc>
        <w:tc>
          <w:tcPr>
            <w:tcW w:w="1276" w:type="dxa"/>
            <w:gridSpan w:val="2"/>
            <w:tcBorders>
              <w:top w:val="single" w:sz="4" w:space="0" w:color="auto"/>
              <w:left w:val="nil"/>
              <w:bottom w:val="single" w:sz="4" w:space="0" w:color="auto"/>
              <w:right w:val="nil"/>
            </w:tcBorders>
            <w:shd w:val="clear" w:color="auto" w:fill="auto"/>
            <w:noWrap/>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270,06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B88" w:rsidRPr="00866B88" w:rsidRDefault="00866B88" w:rsidP="00C125E6">
            <w:pPr>
              <w:rPr>
                <w:rFonts w:ascii="Times New Roman" w:eastAsia="Times New Roman" w:hAnsi="Times New Roman" w:cs="Times New Roman"/>
                <w:color w:val="000000"/>
                <w:sz w:val="20"/>
                <w:szCs w:val="20"/>
                <w:lang w:eastAsia="ru-RU"/>
              </w:rPr>
            </w:pPr>
            <w:r w:rsidRPr="00866B88">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B88" w:rsidRDefault="00866B88" w:rsidP="00C125E6">
            <w:pPr>
              <w:rPr>
                <w:rFonts w:ascii="Calibri" w:hAnsi="Calibri"/>
                <w:color w:val="000000"/>
                <w:sz w:val="20"/>
                <w:szCs w:val="20"/>
              </w:rPr>
            </w:pPr>
            <w:r>
              <w:rPr>
                <w:rFonts w:ascii="Calibri" w:hAnsi="Calibri"/>
                <w:color w:val="000000"/>
                <w:sz w:val="20"/>
                <w:szCs w:val="20"/>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000000000001718</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Кр.гвард.,102/1</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20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1 891,00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1 606,33</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284,67</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000000000001719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Кр.гвард.,102/3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8,4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823,00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823,00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Кр.гвард.,104/4</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12,6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1 614,00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1 423,10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190,90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Кр.гвард.,112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11,7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1 287,00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1 093,26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193,74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Кр.гвард.,112/2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8,3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3 548,00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3 128,34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419,66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Кр.гвард.,114/1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1 650,00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1 401,61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248,39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Кр.гвард.,73/2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11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01.01.1977</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203,01</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203,01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Кр.гвард.,81/1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3,3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435,61</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370,03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65,58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Кр.гвард.,87/2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1 705,00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1 503,33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201,67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Кр.гвард.,87/3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14,6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1 606,00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1 416,04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189,96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Кр.гвард.,87/4</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6,3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831,65</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706,46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125,19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000000000001729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Кр.гвард.,д/с Аленушка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2 646,00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2 333,03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312,97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Кр.гвард.,д/с Аленушка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858,00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756,52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101,48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000000000001731</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Красногвардейская, 101</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01.01.1987</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9 300,00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7 000,00</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2 300,00</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000000000001732</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Красногвардейская, 107</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18 500,00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13 327,96</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5 172,04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000000000001733</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Красногвардейская,103</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18 500,00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13 327,96</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5 172,04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Красногвардейская,97</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5 550,00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5 072,58</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477,42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4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Красногвардейская,99</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01.01.1987</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9 300,00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7 000,00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2 300,00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Краснознаменная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302 146,86</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113 711,18</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188 435,68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Краснознаменная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125 042,50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47 059,01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77 983,49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Краснознаменная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31 415,89</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11 823,18</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19 592,71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000000000001739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Кустовиновская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3 725,00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2 082,80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1 642,20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Кустовиновская ВК-36,38,41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01.01.1971</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21 388,00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21 388,00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Кустовиновская,3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12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24 059,00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13 452,34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10 606,66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125F47">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000000" w:fill="FFFFFF"/>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Л.Толстого</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34 374,00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34 374,00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125F47">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Лазар.(заречн.часть)</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27 280,00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27 280,00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125F47">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12 548,00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12 548,00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70 153,00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70 153,00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8 667,00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8 667,00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Ленинская,11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9,2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666,89</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609,52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57,37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Ленинская,14</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42,4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2 983,00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2 726,40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256,60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000000000001749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Ленинская,17</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8,5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616,06</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563,07</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52,99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Ленинская,23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355,10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324,55</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30,55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53,01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3 793,00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3 466,72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326,28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Ленинская,32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18,5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1 167,00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1 066,61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100,39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000000000001753</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Ленинская,43</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445,00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167,47</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277,53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Ленинская,5</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28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1 970,00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1 800,54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169,46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000000000001755</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Ленинская,6</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13,6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1 218,00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1 113,23</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104,77</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000000000001756</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Ленинская,8</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16,5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1 384,00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1 264,95</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119,05</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Линейная, 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01.01.1990</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21 298,00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13 969,66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7 328,34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Луговая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82 500,00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82 500,00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000000000001759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(магазин)</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50,8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108,73</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108,73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7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15,98</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15,98</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10</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325,13</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325,13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1а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89,54</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89,54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22/1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01.01.1997</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5 370,30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2 309,81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3 060,49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22/1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01.01.1997</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12 531,12</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5 389,73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7 141,39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125F47">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5</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44,8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95,94</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95,94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125F47">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8</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99,2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769,97</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769,97</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125F47">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000000000001767</w:t>
            </w:r>
          </w:p>
        </w:tc>
        <w:tc>
          <w:tcPr>
            <w:tcW w:w="3470" w:type="dxa"/>
            <w:gridSpan w:val="2"/>
            <w:tcBorders>
              <w:top w:val="nil"/>
              <w:left w:val="nil"/>
              <w:bottom w:val="single" w:sz="4" w:space="0" w:color="auto"/>
              <w:right w:val="single" w:sz="4" w:space="0" w:color="auto"/>
            </w:tcBorders>
            <w:shd w:val="clear" w:color="auto" w:fill="auto"/>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Сети водопр. Маяковского 9</w:t>
            </w:r>
          </w:p>
        </w:tc>
        <w:tc>
          <w:tcPr>
            <w:tcW w:w="606" w:type="dxa"/>
            <w:tcBorders>
              <w:top w:val="nil"/>
              <w:left w:val="nil"/>
              <w:bottom w:val="single" w:sz="4" w:space="0" w:color="auto"/>
              <w:right w:val="single" w:sz="4" w:space="0" w:color="auto"/>
            </w:tcBorders>
            <w:shd w:val="clear" w:color="auto" w:fill="auto"/>
            <w:noWrap/>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протяж. 26,6 м</w:t>
            </w:r>
          </w:p>
        </w:tc>
        <w:tc>
          <w:tcPr>
            <w:tcW w:w="793" w:type="dxa"/>
            <w:tcBorders>
              <w:top w:val="nil"/>
              <w:left w:val="nil"/>
              <w:bottom w:val="single" w:sz="4" w:space="0" w:color="auto"/>
              <w:right w:val="single" w:sz="4" w:space="0" w:color="auto"/>
            </w:tcBorders>
            <w:shd w:val="clear" w:color="auto" w:fill="auto"/>
            <w:noWrap/>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56,50</w:t>
            </w:r>
          </w:p>
        </w:tc>
        <w:tc>
          <w:tcPr>
            <w:tcW w:w="992" w:type="dxa"/>
            <w:tcBorders>
              <w:top w:val="nil"/>
              <w:left w:val="nil"/>
              <w:bottom w:val="single" w:sz="4" w:space="0" w:color="auto"/>
              <w:right w:val="single" w:sz="4" w:space="0" w:color="auto"/>
            </w:tcBorders>
            <w:shd w:val="clear" w:color="auto" w:fill="auto"/>
            <w:noWrap/>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56,50</w:t>
            </w:r>
          </w:p>
        </w:tc>
        <w:tc>
          <w:tcPr>
            <w:tcW w:w="1276" w:type="dxa"/>
            <w:gridSpan w:val="2"/>
            <w:tcBorders>
              <w:top w:val="nil"/>
              <w:left w:val="nil"/>
              <w:bottom w:val="single" w:sz="4" w:space="0" w:color="auto"/>
              <w:right w:val="nil"/>
            </w:tcBorders>
            <w:shd w:val="clear" w:color="auto" w:fill="auto"/>
            <w:noWrap/>
            <w:hideMark/>
          </w:tcPr>
          <w:p w:rsidR="00300393" w:rsidRPr="00F96C2D" w:rsidRDefault="00300393" w:rsidP="00C125E6">
            <w:pPr>
              <w:rPr>
                <w:rFonts w:ascii="Times New Roman" w:eastAsia="Times New Roman" w:hAnsi="Times New Roman" w:cs="Times New Roman"/>
                <w:color w:val="000000"/>
                <w:sz w:val="20"/>
                <w:szCs w:val="20"/>
                <w:lang w:eastAsia="ru-RU"/>
              </w:rPr>
            </w:pPr>
            <w:r w:rsidRPr="00F96C2D">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12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95,1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502,83</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492,02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10,81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000000000001769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134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1 063,87</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1 063,87</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Маяковского, 7</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73,3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559,76</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559,76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Молодежная, 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42,64</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42,64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Молодежная,3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19,82</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19,82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Молодежная,4</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633,20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633,20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насос.ст.2-го подъема очист.соор.</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2 308 920,00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2 035 821,94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273 098,06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000000000001775</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 2</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58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123,66</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123,66</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000000000001776</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 4</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25,8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55,43</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55,43</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000000000001777</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 6</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46,2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270,28</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270,28</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 8</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36,1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76,10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76,10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000000000001779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 9</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10,1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40,26</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40,26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Октябрьская,16</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52,92</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52,92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Октябрьская,16</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49,33</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49,33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Октябрьская,18</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43,64</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43,64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Октябрьская,20</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39,63</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39,63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Октябрьская,21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321,13</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321,13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4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Октябрьская,23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345,49</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345,49</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Октябрьская,25</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383,59</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383,59</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Октябрьская,27</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96,97</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96,97</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от Вишнев.до цем.з-да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3800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953 072,00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953 072,00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000000000001789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от площади очистн.</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677 159,00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575 221,09</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101 937,91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от площади очистн.</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677 159,00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575 221,09</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101 937,91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от резерв.до ст.обезжелез.</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24 050,00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13 447,31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10 602,69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от скв.8 до пер.Мухинского</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5907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4 182,07</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4 182,07</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от скв.8 до пер.Мухинского</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70 388,00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70 388,00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Парковая,37 (170кв.)</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1 725,00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1 725,00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Парфенова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4,7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341,12</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341,12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Парфенова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9,9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717,72</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717,72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000000000001797</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Парфенова</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341,12</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341,12</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Парфенова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31 000,00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31 000,00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000000000001799</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Парфенова</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852,00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852,00</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000000000001800</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пол-ка Ленинская</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579,90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579,90</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пос. Спасского р-на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56,6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5 400,00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2 032,26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3 367,74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пос. Спасского р-на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217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20 807,00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7 830,59</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12 976,41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пос. Спасского р-на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9,6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12 000,00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4 516,13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7 483,87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пос.строит.</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01.01.1995</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4 311,00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2 132,32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2 178,68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поселка</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01.01.1995</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156 054,00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77 188,00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78 866,00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Прачечная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983,00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708,18</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274,82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Райисполком</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10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724,88</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662,52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62,36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70"/>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Роддом</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01.01.2000</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19 200,00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6 400,00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12 800,00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000000000001809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Горького-Ангарская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190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18 000,00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6 774,19</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11 225,81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с/х Евгеньевск. с.Спасское</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128 631,00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125 864,74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2 766,26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СЗМ общ.340м пос.Силикатн.</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18 874,00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18 468,11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405,89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скв.12 до ВК 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1 390,00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1 390,00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 120</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11,2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01.01.1986</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811,87</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637,27</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174,60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 122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128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01.01.1986</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1 139,00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894,05</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244,95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 124</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77,8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01.01.1981</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2 693,00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2 548,22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144,78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4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 126</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49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1 196,00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977,38</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218,62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 128</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43,7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956,84</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956,84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 132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159,7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7 124,00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7 124,00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000000000001819</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 92</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184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01.01.1976</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22 816,00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22 816,00</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000000000001820</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 д/с №3</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782,87</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782,87</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000000000001821</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Советская,108</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40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2 868,00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2 868,00</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Советская,118</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160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8 433,00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8 433,00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Советская,150</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384,10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384,10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Советская,50</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52,3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3 681,00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3 245,61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435,39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73FD0">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Советская,68</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20,3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1 700,00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1 700,00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73FD0">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Советская,82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40,5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289,95</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283,71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6,24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73FD0">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Советская,84</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9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652,56</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652,56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Советская,86</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11,6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840,86</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840,86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000000000001829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соед.пос.СТА-город</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618 464,00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618 464,00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Спасскторг</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8 517,00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8 517,00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СТА ВК 9,11,12,15</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9 601,00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5 368,30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4 232,70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Т.Шевченко</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214 200,00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214 200,00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000000" w:fill="FFFFFF"/>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Т.Шевченко-Мельничная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27 176,00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27 176,00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4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79 951,00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70 494,43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9 456,57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до Мельничной</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01.01.1996</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110 531,00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51 105,73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59 425,27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Парковая(котельная)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72 768,00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64 161,03</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8 606,97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644,38</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644,38</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10</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2 056,00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2 056,00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000000000001839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121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155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2 345,00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2 345,00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15</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01.01.1994</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5 940,00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3 129,68</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2 810,32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000000000001841</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17</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17,3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01.01.1981</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1 444,00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1 366,37</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77,63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19</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61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780,48</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637,81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142,67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5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000000000001843</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23,24,25,33</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281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01.01.1981</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11 310,00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10 701,94</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608,06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000000000001844</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29</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72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3 487,00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2 512,14</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974,86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29/1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9,4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680,53</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490,27</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190,26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3</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8,3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601,05</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601,05</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31/1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22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01.01.1976</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1 633,00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1 633,00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35</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183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01.01.1977</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4 749,00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4 749,00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000000000001849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37 (170кв.)</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632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01.01.1976</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8 216,00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8 216,00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41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23,8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1 571,00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1 537,22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33,78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7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47</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16,5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01.01.1987</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9 046,00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6 808,82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2 237,18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000000000001852</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5</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8,6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622,54</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622,54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51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16,2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2 825,00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1 579,57</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1 245,43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000000000001853</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51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01.01.1990</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1 343,16</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881,00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462,16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000000000001855</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55</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17,5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01.01.1987</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1 228,00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924,30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303,70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66</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53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01.01.1989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27 168,00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18 696,26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8 471,74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 Парковая, 66</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19,5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1 370,00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1 370,00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28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000000000001858</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ул.3-я Загородная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16,5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3 106,05</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1 168,94</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1 937,11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000000000001859</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ул.3-я Загородная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протяж. 16,5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48 265,95</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18 164,60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30 101,35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000000000001860</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ул.Горького</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прот.1646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01.01.1976</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155 215,00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155 215,00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000000000001861</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ул.Ершова,2</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прот.30,7 м</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01.01.1997</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190,00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81,72</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108,28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000000000001862</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ул.Кировская</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прот.1678 м</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171 156,00</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171 156,00</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000000000001863</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ул.Красногвардейская</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01.05.1997</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1 071 642,13</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449 398,31</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622 243,82</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000000000001864</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ул.Молодежная</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1 714,00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1 714,00</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000000000001865</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ул.Молодежная, 1</w:t>
            </w:r>
          </w:p>
        </w:tc>
        <w:tc>
          <w:tcPr>
            <w:tcW w:w="606"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7,46</w:t>
            </w:r>
          </w:p>
        </w:tc>
        <w:tc>
          <w:tcPr>
            <w:tcW w:w="992" w:type="dxa"/>
            <w:tcBorders>
              <w:top w:val="single" w:sz="4" w:space="0" w:color="auto"/>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7,46</w:t>
            </w:r>
          </w:p>
        </w:tc>
        <w:tc>
          <w:tcPr>
            <w:tcW w:w="1276" w:type="dxa"/>
            <w:gridSpan w:val="2"/>
            <w:tcBorders>
              <w:top w:val="single" w:sz="4" w:space="0" w:color="auto"/>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000000000001866</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ул.Молодежная, 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01.01.1962</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297,41</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297,41</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A1759D"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300393" w:rsidRPr="00DC7743" w:rsidRDefault="00300393"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000000000001867</w:t>
            </w:r>
          </w:p>
        </w:tc>
        <w:tc>
          <w:tcPr>
            <w:tcW w:w="3470" w:type="dxa"/>
            <w:gridSpan w:val="2"/>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Сети водопр. ул.Молодежная, 1</w:t>
            </w:r>
          </w:p>
        </w:tc>
        <w:tc>
          <w:tcPr>
            <w:tcW w:w="606"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3 606,00</w:t>
            </w:r>
          </w:p>
        </w:tc>
        <w:tc>
          <w:tcPr>
            <w:tcW w:w="992" w:type="dxa"/>
            <w:tcBorders>
              <w:top w:val="nil"/>
              <w:left w:val="nil"/>
              <w:bottom w:val="single" w:sz="4" w:space="0" w:color="auto"/>
              <w:right w:val="single" w:sz="4" w:space="0" w:color="auto"/>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2 016,26</w:t>
            </w:r>
          </w:p>
        </w:tc>
        <w:tc>
          <w:tcPr>
            <w:tcW w:w="1276" w:type="dxa"/>
            <w:gridSpan w:val="2"/>
            <w:tcBorders>
              <w:top w:val="nil"/>
              <w:left w:val="nil"/>
              <w:bottom w:val="single" w:sz="4" w:space="0" w:color="auto"/>
              <w:right w:val="nil"/>
            </w:tcBorders>
            <w:shd w:val="clear" w:color="auto" w:fill="auto"/>
            <w:noWrap/>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1 589,74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00393" w:rsidRPr="00DC7743" w:rsidRDefault="00300393" w:rsidP="00C125E6">
            <w:pPr>
              <w:rPr>
                <w:rFonts w:ascii="Times New Roman" w:eastAsia="Times New Roman" w:hAnsi="Times New Roman" w:cs="Times New Roman"/>
                <w:color w:val="000000"/>
                <w:sz w:val="20"/>
                <w:szCs w:val="20"/>
                <w:lang w:eastAsia="ru-RU"/>
              </w:rPr>
            </w:pPr>
            <w:r w:rsidRPr="00DC7743">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000000000001872</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ул.О.Кошевого, 11, 13</w:t>
            </w:r>
          </w:p>
        </w:tc>
        <w:tc>
          <w:tcPr>
            <w:tcW w:w="606"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прот.176,м</w:t>
            </w:r>
          </w:p>
        </w:tc>
        <w:tc>
          <w:tcPr>
            <w:tcW w:w="793"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01.01.1992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10 510,00</w:t>
            </w:r>
          </w:p>
        </w:tc>
        <w:tc>
          <w:tcPr>
            <w:tcW w:w="992"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6 215,59</w:t>
            </w:r>
          </w:p>
        </w:tc>
        <w:tc>
          <w:tcPr>
            <w:tcW w:w="1276" w:type="dxa"/>
            <w:gridSpan w:val="2"/>
            <w:tcBorders>
              <w:top w:val="single" w:sz="4" w:space="0" w:color="auto"/>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4 294,41</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000000000001871</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ул.О.Кошевого, 15,19</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200,1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25 000,00</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9 408,60</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15 591,40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000000000001870</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ул.О.Кошевог, 21, 23</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200,1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65 419,58</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24 620,27</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40 799,31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000000000001869</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ул.О.Кошевого, 17, 25</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200,1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8 487,98</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3 194,40</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5 293,58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000000000001868</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ул.О.Кошевого, 13а, 13/1</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200,1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29 656,19</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11 160,93</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18 495,26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000000000001873</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ул.Приморская 40-10а</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01.06.1999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14 052,16</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4 948,48</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9 103,68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000000000001874</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ул.Шиферная, 3</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1 733,00</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1 733,00</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000000000001875</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ул.Школьная, 20а</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919,23</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919,23</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000000000001876</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уличн., Советская</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59 507,00</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59 507,00</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000000000001877</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участок для обезжелез.</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177 352,00</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99 164,56</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78 187,44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000000000001878</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26,5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55,86</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55,86</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000000000001879</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1,1а,4,4а</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190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16 150,00</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16 150,00</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000000000001880</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10</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11,2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212,76</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212,76</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000000000001881</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11</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303,17</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247,75</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55,42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000000000001882</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13</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56,1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391,11</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319,62</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71,49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45"/>
        </w:trPr>
        <w:tc>
          <w:tcPr>
            <w:tcW w:w="588" w:type="dxa"/>
            <w:gridSpan w:val="2"/>
            <w:tcBorders>
              <w:top w:val="nil"/>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000000000001883</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2</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49,5,1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385,66</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385,66</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000000000001884</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3</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27,01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58,95</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58,95</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000000000001885</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4</w:t>
            </w:r>
          </w:p>
        </w:tc>
        <w:tc>
          <w:tcPr>
            <w:tcW w:w="606"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53 м</w:t>
            </w:r>
          </w:p>
        </w:tc>
        <w:tc>
          <w:tcPr>
            <w:tcW w:w="793"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463,34</w:t>
            </w:r>
          </w:p>
        </w:tc>
        <w:tc>
          <w:tcPr>
            <w:tcW w:w="992"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463,34</w:t>
            </w:r>
          </w:p>
        </w:tc>
        <w:tc>
          <w:tcPr>
            <w:tcW w:w="1276" w:type="dxa"/>
            <w:gridSpan w:val="2"/>
            <w:tcBorders>
              <w:top w:val="single" w:sz="4" w:space="0" w:color="auto"/>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4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000000000001886</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5</w:t>
            </w:r>
          </w:p>
        </w:tc>
        <w:tc>
          <w:tcPr>
            <w:tcW w:w="606"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27,5 м</w:t>
            </w:r>
          </w:p>
        </w:tc>
        <w:tc>
          <w:tcPr>
            <w:tcW w:w="793"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57,56</w:t>
            </w:r>
          </w:p>
        </w:tc>
        <w:tc>
          <w:tcPr>
            <w:tcW w:w="992" w:type="dxa"/>
            <w:tcBorders>
              <w:top w:val="single" w:sz="4" w:space="0" w:color="auto"/>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57,56</w:t>
            </w:r>
          </w:p>
        </w:tc>
        <w:tc>
          <w:tcPr>
            <w:tcW w:w="1276" w:type="dxa"/>
            <w:gridSpan w:val="2"/>
            <w:tcBorders>
              <w:top w:val="single" w:sz="4" w:space="0" w:color="auto"/>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000000000001887</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6</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53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456,07</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456,07</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000000000001888</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7</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28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59,16</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59,16</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28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000000000001889</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8</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56,3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472,77</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472,77</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000000000001890</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Фадеева, 9</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протяж. 20 м</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42,32</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42,32</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891C71" w:rsidRPr="00044918" w:rsidTr="00273FD0">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891C71" w:rsidRPr="00044918" w:rsidRDefault="00891C71"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000000000001891</w:t>
            </w:r>
          </w:p>
        </w:tc>
        <w:tc>
          <w:tcPr>
            <w:tcW w:w="3470" w:type="dxa"/>
            <w:gridSpan w:val="2"/>
            <w:tcBorders>
              <w:top w:val="nil"/>
              <w:left w:val="nil"/>
              <w:bottom w:val="single" w:sz="4" w:space="0" w:color="auto"/>
              <w:right w:val="single" w:sz="4" w:space="0" w:color="auto"/>
            </w:tcBorders>
            <w:shd w:val="clear" w:color="auto" w:fill="auto"/>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Сети водопр. Ханкайская</w:t>
            </w:r>
          </w:p>
        </w:tc>
        <w:tc>
          <w:tcPr>
            <w:tcW w:w="606"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891C71" w:rsidRPr="00891C71" w:rsidRDefault="00891C71">
            <w:pPr>
              <w:jc w:val="cente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14 437,00</w:t>
            </w:r>
          </w:p>
        </w:tc>
        <w:tc>
          <w:tcPr>
            <w:tcW w:w="992" w:type="dxa"/>
            <w:tcBorders>
              <w:top w:val="nil"/>
              <w:left w:val="nil"/>
              <w:bottom w:val="single" w:sz="4" w:space="0" w:color="auto"/>
              <w:right w:val="single" w:sz="4" w:space="0" w:color="auto"/>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14 126,53</w:t>
            </w:r>
          </w:p>
        </w:tc>
        <w:tc>
          <w:tcPr>
            <w:tcW w:w="1276" w:type="dxa"/>
            <w:gridSpan w:val="2"/>
            <w:tcBorders>
              <w:top w:val="nil"/>
              <w:left w:val="nil"/>
              <w:bottom w:val="single" w:sz="4" w:space="0" w:color="auto"/>
              <w:right w:val="nil"/>
            </w:tcBorders>
            <w:shd w:val="clear" w:color="auto" w:fill="auto"/>
            <w:noWrap/>
            <w:hideMark/>
          </w:tcPr>
          <w:p w:rsidR="00891C71" w:rsidRPr="00891C71" w:rsidRDefault="00891C71">
            <w:pPr>
              <w:jc w:val="right"/>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310,47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1C71" w:rsidRPr="00891C71" w:rsidRDefault="00891C71">
            <w:pPr>
              <w:rPr>
                <w:rFonts w:ascii="Times New Roman" w:eastAsia="Times New Roman" w:hAnsi="Times New Roman" w:cs="Times New Roman"/>
                <w:color w:val="000000"/>
                <w:sz w:val="20"/>
                <w:szCs w:val="20"/>
                <w:lang w:eastAsia="ru-RU"/>
              </w:rPr>
            </w:pPr>
            <w:r w:rsidRPr="00891C71">
              <w:rPr>
                <w:rFonts w:ascii="Times New Roman" w:eastAsia="Times New Roman" w:hAnsi="Times New Roman" w:cs="Times New Roman"/>
                <w:color w:val="000000"/>
                <w:sz w:val="20"/>
                <w:szCs w:val="20"/>
                <w:lang w:eastAsia="ru-RU"/>
              </w:rPr>
              <w:t> </w:t>
            </w:r>
          </w:p>
        </w:tc>
      </w:tr>
      <w:tr w:rsidR="00FC20DD" w:rsidRPr="00044918" w:rsidTr="00273FD0">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000000000001892</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хлебозавод</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9 410,00</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9 207,63</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202,37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73FD0">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000000000001893</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ЦТА-10 ул.О.Кошевого</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01.01.1999</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87 112,00</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31 847,40</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55 264,60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000000000001894</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Шиферная, 3</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10,13</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10,13</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000000000001895</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Шолохова-Грибоедова</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01.01.1994</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11 165,00</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5 882,63</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5 282,37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000000000001896</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Юбилейн.2</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01.01.1988</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5 726,00</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4 002,04</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1 723,96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000000000001897</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16</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протяж. 21,3 м</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3 892,00</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3 180,56</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711,44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000000000001898</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22/1</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протяж. 24,2 м</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1 758,00</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982,97</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775,03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000000000001899</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26</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протяж. 68,1 м</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30 462,00</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17 032,52</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13 429,48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noWrap/>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000000000001900</w:t>
            </w:r>
          </w:p>
        </w:tc>
        <w:tc>
          <w:tcPr>
            <w:tcW w:w="3470" w:type="dxa"/>
            <w:gridSpan w:val="2"/>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32</w:t>
            </w:r>
          </w:p>
        </w:tc>
        <w:tc>
          <w:tcPr>
            <w:tcW w:w="606"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протяж. 186 м</w:t>
            </w:r>
          </w:p>
        </w:tc>
        <w:tc>
          <w:tcPr>
            <w:tcW w:w="793"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01.01.1998</w:t>
            </w:r>
          </w:p>
        </w:tc>
        <w:tc>
          <w:tcPr>
            <w:tcW w:w="1276" w:type="dxa"/>
            <w:gridSpan w:val="2"/>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253 845,00</w:t>
            </w:r>
          </w:p>
        </w:tc>
        <w:tc>
          <w:tcPr>
            <w:tcW w:w="992" w:type="dxa"/>
            <w:tcBorders>
              <w:top w:val="nil"/>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100 992,10</w:t>
            </w:r>
          </w:p>
        </w:tc>
        <w:tc>
          <w:tcPr>
            <w:tcW w:w="1276" w:type="dxa"/>
            <w:gridSpan w:val="2"/>
            <w:tcBorders>
              <w:top w:val="nil"/>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152 852,90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000000000001901</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34</w:t>
            </w:r>
          </w:p>
        </w:tc>
        <w:tc>
          <w:tcPr>
            <w:tcW w:w="606" w:type="dxa"/>
            <w:tcBorders>
              <w:top w:val="single" w:sz="4" w:space="0" w:color="auto"/>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2 800,00</w:t>
            </w:r>
          </w:p>
        </w:tc>
        <w:tc>
          <w:tcPr>
            <w:tcW w:w="992" w:type="dxa"/>
            <w:tcBorders>
              <w:top w:val="single" w:sz="4" w:space="0" w:color="auto"/>
              <w:left w:val="nil"/>
              <w:bottom w:val="single" w:sz="4"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1 655,91</w:t>
            </w:r>
          </w:p>
        </w:tc>
        <w:tc>
          <w:tcPr>
            <w:tcW w:w="1276" w:type="dxa"/>
            <w:gridSpan w:val="2"/>
            <w:tcBorders>
              <w:top w:val="single" w:sz="4" w:space="0" w:color="auto"/>
              <w:left w:val="nil"/>
              <w:bottom w:val="single" w:sz="4"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1 144,09</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291E89">
        <w:trPr>
          <w:gridBefore w:val="1"/>
          <w:wBefore w:w="6" w:type="dxa"/>
          <w:trHeight w:val="315"/>
        </w:trPr>
        <w:tc>
          <w:tcPr>
            <w:tcW w:w="588" w:type="dxa"/>
            <w:gridSpan w:val="2"/>
            <w:tcBorders>
              <w:top w:val="single" w:sz="4" w:space="0" w:color="auto"/>
              <w:left w:val="single" w:sz="8" w:space="0" w:color="auto"/>
              <w:bottom w:val="single" w:sz="8" w:space="0" w:color="auto"/>
              <w:right w:val="single" w:sz="4" w:space="0" w:color="auto"/>
            </w:tcBorders>
            <w:shd w:val="clear" w:color="auto" w:fill="auto"/>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8"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000000000001902</w:t>
            </w:r>
          </w:p>
        </w:tc>
        <w:tc>
          <w:tcPr>
            <w:tcW w:w="3470" w:type="dxa"/>
            <w:gridSpan w:val="2"/>
            <w:tcBorders>
              <w:top w:val="single" w:sz="4" w:space="0" w:color="auto"/>
              <w:left w:val="nil"/>
              <w:bottom w:val="single" w:sz="8"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36</w:t>
            </w:r>
          </w:p>
        </w:tc>
        <w:tc>
          <w:tcPr>
            <w:tcW w:w="606" w:type="dxa"/>
            <w:tcBorders>
              <w:top w:val="single" w:sz="4" w:space="0" w:color="auto"/>
              <w:left w:val="nil"/>
              <w:bottom w:val="single" w:sz="8"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single" w:sz="4" w:space="0" w:color="auto"/>
              <w:left w:val="nil"/>
              <w:bottom w:val="single" w:sz="8"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протяж. 8 м</w:t>
            </w:r>
          </w:p>
        </w:tc>
        <w:tc>
          <w:tcPr>
            <w:tcW w:w="793" w:type="dxa"/>
            <w:tcBorders>
              <w:top w:val="single" w:sz="4" w:space="0" w:color="auto"/>
              <w:left w:val="nil"/>
              <w:bottom w:val="single" w:sz="8"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8" w:space="0" w:color="auto"/>
              <w:right w:val="single" w:sz="4"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01.01.1991</w:t>
            </w:r>
          </w:p>
        </w:tc>
        <w:tc>
          <w:tcPr>
            <w:tcW w:w="1276" w:type="dxa"/>
            <w:gridSpan w:val="2"/>
            <w:tcBorders>
              <w:top w:val="single" w:sz="4" w:space="0" w:color="auto"/>
              <w:left w:val="nil"/>
              <w:bottom w:val="single" w:sz="8"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1 331,00</w:t>
            </w:r>
          </w:p>
        </w:tc>
        <w:tc>
          <w:tcPr>
            <w:tcW w:w="992" w:type="dxa"/>
            <w:tcBorders>
              <w:top w:val="single" w:sz="4" w:space="0" w:color="auto"/>
              <w:left w:val="nil"/>
              <w:bottom w:val="single" w:sz="8" w:space="0" w:color="auto"/>
              <w:right w:val="single" w:sz="4"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830,09</w:t>
            </w:r>
          </w:p>
        </w:tc>
        <w:tc>
          <w:tcPr>
            <w:tcW w:w="1276" w:type="dxa"/>
            <w:gridSpan w:val="2"/>
            <w:tcBorders>
              <w:top w:val="single" w:sz="4" w:space="0" w:color="auto"/>
              <w:left w:val="nil"/>
              <w:bottom w:val="single" w:sz="8" w:space="0" w:color="auto"/>
              <w:right w:val="nil"/>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500,91</w:t>
            </w:r>
          </w:p>
        </w:tc>
        <w:tc>
          <w:tcPr>
            <w:tcW w:w="1134" w:type="dxa"/>
            <w:gridSpan w:val="2"/>
            <w:tcBorders>
              <w:top w:val="single" w:sz="4" w:space="0" w:color="auto"/>
              <w:left w:val="single" w:sz="4" w:space="0" w:color="auto"/>
              <w:bottom w:val="single" w:sz="8" w:space="0" w:color="auto"/>
              <w:right w:val="nil"/>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F302E3">
        <w:trPr>
          <w:gridBefore w:val="1"/>
          <w:wBefore w:w="6" w:type="dxa"/>
          <w:trHeight w:val="540"/>
        </w:trPr>
        <w:tc>
          <w:tcPr>
            <w:tcW w:w="588" w:type="dxa"/>
            <w:gridSpan w:val="2"/>
            <w:tcBorders>
              <w:top w:val="single" w:sz="8" w:space="0" w:color="auto"/>
              <w:left w:val="single" w:sz="8" w:space="0" w:color="auto"/>
              <w:bottom w:val="single" w:sz="8" w:space="0" w:color="auto"/>
              <w:right w:val="single" w:sz="8" w:space="0" w:color="auto"/>
            </w:tcBorders>
            <w:shd w:val="clear" w:color="auto" w:fill="auto"/>
            <w:hideMark/>
          </w:tcPr>
          <w:p w:rsidR="00FC20DD" w:rsidRPr="00044918" w:rsidRDefault="00FC20DD" w:rsidP="00D01DF9">
            <w:pPr>
              <w:pStyle w:val="a7"/>
              <w:numPr>
                <w:ilvl w:val="0"/>
                <w:numId w:val="12"/>
              </w:numPr>
              <w:ind w:left="0" w:firstLine="0"/>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000000000001903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4</w:t>
            </w:r>
          </w:p>
        </w:tc>
        <w:tc>
          <w:tcPr>
            <w:tcW w:w="606"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протяж. 45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01.01.1987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4 950,00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3 725,81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1 224,19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20DD" w:rsidRPr="00044918" w:rsidRDefault="00FC20DD" w:rsidP="00D01DF9">
            <w:pPr>
              <w:pStyle w:val="a7"/>
              <w:numPr>
                <w:ilvl w:val="0"/>
                <w:numId w:val="12"/>
              </w:numPr>
              <w:ind w:left="0" w:firstLine="0"/>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000000000001904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40</w:t>
            </w:r>
          </w:p>
        </w:tc>
        <w:tc>
          <w:tcPr>
            <w:tcW w:w="606"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протяж. 130,6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2 762,00</w:t>
            </w:r>
          </w:p>
        </w:tc>
        <w:tc>
          <w:tcPr>
            <w:tcW w:w="992"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1 544,34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1 217,66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C20DD"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20DD" w:rsidRPr="0074157C" w:rsidRDefault="00FC20DD"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000000000001905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Сети водопр. Юбилейная, 42</w:t>
            </w:r>
          </w:p>
        </w:tc>
        <w:tc>
          <w:tcPr>
            <w:tcW w:w="606"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протяж. 209,6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01.01.1993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8 054,00</w:t>
            </w:r>
          </w:p>
        </w:tc>
        <w:tc>
          <w:tcPr>
            <w:tcW w:w="992" w:type="dxa"/>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4 503,31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3 550,69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C20DD" w:rsidRPr="00FC20DD" w:rsidRDefault="00FC20DD" w:rsidP="00FC20DD">
            <w:pPr>
              <w:rPr>
                <w:rFonts w:ascii="Times New Roman" w:eastAsia="Times New Roman" w:hAnsi="Times New Roman" w:cs="Times New Roman"/>
                <w:color w:val="000000"/>
                <w:sz w:val="20"/>
                <w:szCs w:val="20"/>
                <w:lang w:eastAsia="ru-RU"/>
              </w:rPr>
            </w:pPr>
            <w:r w:rsidRPr="00FC20DD">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000000000001906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 Юбилейная, 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протяж. 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9 100,00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3 424,73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5 675,27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000000000001907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водопр.-ввод  Юбилейная, 26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протяж. 19,4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01.01.1993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1 941,00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1 085,29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855,71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000000000001908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водопр.ВК-15-16 к речке пер.Крестьянский</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01.01.1983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11 945,00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10 532,15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1 412,85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000000000001909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водопр.д/сад 18 ул. Горького</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4 602,00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4 602,00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000000000001910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водопр.Ершова, 13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протяж. 93,2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8 500,00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3 198,92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5 301,08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000000000001911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водопр.зареч.часть от речки до ВК-20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26 385,00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26 385,00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000000000001912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водопр.Кустовин.ст. ВК 41,46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14 010,00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14 010,00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000000000001913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водопр.Магистраль до ВК 12 Юбилейн.</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3 747,00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3 747,00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000000000001914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водопр.наружн. L22м Юбилейн.18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4 205,00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4 205,00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F72EEA" w:rsidRPr="00044918" w:rsidTr="00F302E3">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74157C" w:rsidRDefault="00F72EEA"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000000000001915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Сети водопр.Октябрьская, 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протяж. 85,1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F72EEA" w:rsidRPr="00F72EEA" w:rsidRDefault="00F72EEA">
            <w:pPr>
              <w:jc w:val="cente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750,57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750,57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F72EEA" w:rsidRPr="00F72EEA" w:rsidRDefault="00F72EEA">
            <w:pPr>
              <w:jc w:val="right"/>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F72EEA" w:rsidRPr="00F72EEA" w:rsidRDefault="00F72EEA">
            <w:pPr>
              <w:rPr>
                <w:rFonts w:ascii="Times New Roman" w:eastAsia="Times New Roman" w:hAnsi="Times New Roman" w:cs="Times New Roman"/>
                <w:color w:val="000000"/>
                <w:sz w:val="20"/>
                <w:szCs w:val="20"/>
                <w:lang w:eastAsia="ru-RU"/>
              </w:rPr>
            </w:pPr>
            <w:r w:rsidRPr="00F72EEA">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000000000001916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водопр.Октябрьская, 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53,6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412,44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412,44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000000000001917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водопр.Октябрьская, 12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94,6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72,94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72,94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000000000001918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водопр.Октябрьская, 13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120,6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1 111,23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1 111,23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000000000001919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водопр.Октябрьская, 17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51,3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462,23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462,23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водопр.Октябрьская, 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56,9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501,02</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501,02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водопр.Октябрьская, 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9,49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9,49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водопр.Октябрьская, 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8,5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487,05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487,05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водопр.Октябрьская, 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26,7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229,73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229,73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водопр.Парковая, 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151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8 930,00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3 360,75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5 569,25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водопр.пер.Мухинский ВК 3,4,5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18 073,00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18 073,00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водопр.пер.Мухинский ВК 5, 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1 701,00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1 701,00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водопр.пер.Мухинский ВК 6,8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24 667,00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24 667,00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водопр.подзем. пос.  Горького-Ангарская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366,6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45 430,00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17 097,31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28 332,69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000000000001929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водопр.подзем. пос.  Горького-Ангарская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506,3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61 000,00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22 956,99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38 043,01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водопр.подзем. пос. Спасск р-н Горького</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128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17 180,00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6 465,59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10 714,41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водопр.Советская, 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865,38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865,38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водопр.Советская, 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107,8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38,38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38,38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водопр.Советская, 130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протяж. 17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10 200,00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3 838,71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6 361,29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водопр.Хабаровская(общ.)</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172,55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152,14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20,41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водопр.через Кулешовку-пер.Крестьянский</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4 404,00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3 883,10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520,90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Сети водопров. ул.Грибоедова, 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прот.5,3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12,79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12,79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Сеть водопр.к ЦТП 10 ул. О.Кошевого</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прот.215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01.06.2001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53 771,00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15 466,39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38 304,61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Сеть водопр.Кустовиновская, 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прот.12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373,10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365,08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8,02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000000000001939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Сеть водопр.  2-й м-н ВК-2  ВК-9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36 385,00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36 385,00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A056DB"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74157C" w:rsidRDefault="00A056DB"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000000000001940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Сеть водопр.  Вишневское водохранилище</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056DB" w:rsidRPr="00A056DB" w:rsidRDefault="00A056DB">
            <w:pPr>
              <w:jc w:val="cente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11 533 867,00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7 689 244,67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A056DB" w:rsidRPr="00A056DB" w:rsidRDefault="00A056DB">
            <w:pPr>
              <w:jc w:val="right"/>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3 844 622,33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A056DB" w:rsidRPr="00A056DB" w:rsidRDefault="00A056DB">
            <w:pPr>
              <w:rPr>
                <w:rFonts w:ascii="Times New Roman" w:eastAsia="Times New Roman" w:hAnsi="Times New Roman" w:cs="Times New Roman"/>
                <w:color w:val="000000"/>
                <w:sz w:val="20"/>
                <w:szCs w:val="20"/>
                <w:lang w:eastAsia="ru-RU"/>
              </w:rPr>
            </w:pPr>
            <w:r w:rsidRPr="00A056DB">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ВК-5 Советская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30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2 080,00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1 498,49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581,51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Горького-Кустовиновская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7,15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517,82</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517,82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д/сад 15 ЖБК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1 678,00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1 678,00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д/сад 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1 166,00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1 103,31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62,69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д/сад Ручеек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6,6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3 975,00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3 975,00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ДК Приморье</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16,1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4 547,00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4 547,00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Дом быта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869,86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851,15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18,71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карьер изв.</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70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16 781,00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16 781,00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консервн.завод</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26 000,00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23 763,44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2 236,56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69/2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2200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01.08.2000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5 866 666,00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1 845 161,08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4 021 504,92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30,7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12 759,00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10 015,13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2 743,87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4,7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620,50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487,06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133,44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32,3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5 753,00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5 753,00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880,00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880,00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1 624,00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1 624,00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21,7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2 387,00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1 950,67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436,33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12,8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1 408,00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1 196,04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211,96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32,2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1 176,00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923,10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252,90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1 264,00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992,17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271,83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2 420,00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1 899,57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520,43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29,7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3 267,00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3 267,00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1 293,00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1 014,94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278,06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11,8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673,37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528,56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144,81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5,1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3 995,00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3 995,00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106/1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10,5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1 155,00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943,87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211,13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106/3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16,3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1 793,00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1 793,00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ВК-5 Советская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30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2 080,00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1 498,49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581,51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Горького-Кустовиновская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7,15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517,82</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517,82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д/сад 15 ЖБК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1 678,00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1 678,00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д/сад 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1 166,00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1 103,31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62,69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д/сад Ручеек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6,6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3 975,00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3 975,00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ДК Приморье</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16,1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4 547,00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4 547,00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Дом быта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869,86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851,15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18,71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карьер изв.</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70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16 781,00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16 781,00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консервн.завод</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26 000,00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23 763,44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2 236,56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69/2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2200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01.08.2000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5 866 666,00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1 845 161,08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4 021 504,92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30,7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12 759,00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10 015,13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2 743,87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4,7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620,50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487,06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133,44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32,3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5 753,00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5 753,00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880,00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880,00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1 624,00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1 624,00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21,7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2 387,00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1 950,67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436,33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12,8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1 408,00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1 196,04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211,96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32,2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1 176,00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923,10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252,90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000000000001959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1 264,00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992,17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271,83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2 420,00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1 899,57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520,43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29,7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3 267,00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3 267,00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104/5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1 293,00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1 014,94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278,06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11,8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673,37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528,56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144,81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B45ED9"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74157C" w:rsidRDefault="00B45ED9"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000000000001963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Сеть водопр.  Красногвардейская,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протяж. 5,1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45ED9" w:rsidRPr="00B45ED9" w:rsidRDefault="00B45ED9">
            <w:pPr>
              <w:jc w:val="cente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3 995,00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3 995,00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B45ED9" w:rsidRPr="00B45ED9" w:rsidRDefault="00B45ED9">
            <w:pPr>
              <w:jc w:val="right"/>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B45ED9" w:rsidRPr="00B45ED9" w:rsidRDefault="00B45ED9">
            <w:pPr>
              <w:rPr>
                <w:rFonts w:ascii="Times New Roman" w:eastAsia="Times New Roman" w:hAnsi="Times New Roman" w:cs="Times New Roman"/>
                <w:color w:val="000000"/>
                <w:sz w:val="20"/>
                <w:szCs w:val="20"/>
                <w:lang w:eastAsia="ru-RU"/>
              </w:rPr>
            </w:pPr>
            <w:r w:rsidRPr="00B45ED9">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000000000001966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106/3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16,3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1 793,00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1 793,00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000000000001967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108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6,7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884,52</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779,90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104,62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000000000001968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108/1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28,4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1 527,00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1 297,13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229,87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000000000001969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108/2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13,1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4 965,00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4 965,00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110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620,00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526,67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93,33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110/1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12,9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1 440,00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1 130,32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309,68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112/1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7,8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705,00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553,39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151,61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114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990,00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777,10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212,90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114/2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244,94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244,94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69/1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10,3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1 144,00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897,98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246,02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69/2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2 090,00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1 640,54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449,46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71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26,5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2 597,00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2 038,51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558,49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71/1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30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3 300,00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3 122,58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177,42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000000000001979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75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14,3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4 180,00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3 281,08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898,92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77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17,8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1 616,00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1 268,47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347,53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16,1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2 063,00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2 063,00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85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7,5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989,93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777,04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212,89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87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69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910,78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714,91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195,87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87/1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9,5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1 045,00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1 045,00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Красногвардейская, 87/5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858,00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858,00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Ленинская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9 610,00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9 610,00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Ленинская, 10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2 750,00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1 892,47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857,53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10а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35,3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70,36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57,50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12,86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000000000001989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14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42,8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76,75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62,72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14,03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16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41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92,74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75,78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16,96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67,7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88,48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72,31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16,17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20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6,8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144,98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118,48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26,50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15,99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13,07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79,3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15,99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13,07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23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11,1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1 033,00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710,88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322,12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Маяковского, 25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307,01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211,28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95,73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Покуса, 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1 760,00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1 722,15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37,85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100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1 650,00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1 650,00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000000000001999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104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30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2 151,00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2 151,00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2 294,00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2 294,00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116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724,88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724,88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66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5,6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405,93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405,93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70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50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14 531,00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13 281,02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1 249,98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72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8,1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587,07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587,07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88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6,5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471,09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471,09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90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7,5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543,75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543,75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Советская, 94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113,7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8 002,00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8 002,00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торгов.центр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8 767,00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6 881,62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1 885,38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000000000002009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ф-ка Таежная, Советская, 102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70,1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4 933,00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4 826,91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106,09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Шолохова,28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11,1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760,80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621,73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139,07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Андреевская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91 562,00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91 562,00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арт.скважина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протяж. 1255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326 255,00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326 255,00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Бел-го, Промыш.тупик от колод.№1 до узла №7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186 502,24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186 502,24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ВК 13,21,14,15,16,17,18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29 164,00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29 164,00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ВК-10,11,13,15,16,17,19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41 428,00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29 845,98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11 582,02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ВК-5 ВК-6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7 865,00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5 666,18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2 198,82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ВК-6 ВК-7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14 644,00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10 549,98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4 094,02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ВК-7 ВК-9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6 148,00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4 429,20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1 718,80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000000000002019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Вокзальная-Ершова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95 052,00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53 147,35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41 904,65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000000000002020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водопр.Борисова, 17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2 392,00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2 392,00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403E74"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74157C" w:rsidRDefault="00403E74"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000000000002021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Сеть водопр. Госбанк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03E74" w:rsidRPr="00403E74" w:rsidRDefault="00403E74">
            <w:pPr>
              <w:jc w:val="cente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486,10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486,10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403E74" w:rsidRPr="00403E74" w:rsidRDefault="00403E74">
            <w:pPr>
              <w:jc w:val="right"/>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403E74" w:rsidRPr="00403E74" w:rsidRDefault="00403E74">
            <w:pPr>
              <w:rPr>
                <w:rFonts w:ascii="Times New Roman" w:eastAsia="Times New Roman" w:hAnsi="Times New Roman" w:cs="Times New Roman"/>
                <w:color w:val="000000"/>
                <w:sz w:val="20"/>
                <w:szCs w:val="20"/>
                <w:lang w:eastAsia="ru-RU"/>
              </w:rPr>
            </w:pPr>
            <w:r w:rsidRPr="00403E74">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000000000002022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Дом детского творчества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2 846,00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2 846,00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000000000002023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Ершова, 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01.05.2000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116 262,00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37 503,87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78 758,13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000000000002024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завод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1 119 748,00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1 119 748,00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000000000002025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Красноармейская 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3 352,00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3 352,00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000000000002026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Красноармейская ГОВД</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98,5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16 528,00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16 528,00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000000000002027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Красногвардейская 108/3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35,5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7 372,00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7 372,00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000000000002028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Сеть водопр. Красногвардейская 108/3 </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35,5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4 402,00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3 171,33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1 230,67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000000000002029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Красногвардейская 75,79,83,91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635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106 533,00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106 533,00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Красногвардейская 89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45,3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5 617,00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5 617,00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Красногвардейская 89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55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25 398,00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24 032,52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1 365,48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Красногвардейская 89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45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315,06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315,06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Красногвардейская 89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13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1 274,00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1 274,00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Красногвардейская 91/1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14,2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3 414,00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3 414,00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Красногвардейская 95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протяж. 80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1 680,00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1 680,00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м/р-н №3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01.02.2004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1 767 000,00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356 250,00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1 410 750,00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Молодежная,4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42,64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42,64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от скв.1190 вк42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1 587,00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1 587,00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000000000002039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от ст. до маг.№3  Ершова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286 163,00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280 008,96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6 154,04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поселок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672 273,00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549 384,39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122 888,61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поселок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38 545,00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38 545,00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699 470,00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699 470,00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299 440,00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299 440,00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торговый центр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8 568,00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6 725,42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1 842,58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ул.Школьная,4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273,61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273,61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уличн. Красногвардейская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139 427,00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115 259,65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24 167,35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Фадеева,11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325,06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265,64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59,42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Фадеева,11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44,77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36,59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8,18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ЦТП Ершова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01.06.2000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299 985,00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95 962,94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204 022,06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школа 14 ул.Герцена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1 153,00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1 153,00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водопр.уличная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6 743,00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6 743,00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водопр.уличная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74 360,00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74 360,00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000000000000086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Водопроводные сети,                               ул.Советская, 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чугун,сталь прот.3000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553125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427008,83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126116,17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св-во о рег.     от 12.11.2008</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000000000000085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Вынос водопровода, ул.Андреевская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сталь   прот.110</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01.01.2002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365000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196948,53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168051,47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св-во о рег.     от 12.11.2008</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поселок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38 545,00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38 545,00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699 470,00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699 470,00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299 440,00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299 440,00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торговый центр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8 568,00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6 725,42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1 842,58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ул.Школьная,4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273,61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273,61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уличн. Красногвардейская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139 427,00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115 259,65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24 167,35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Фадеева,11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325,06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265,64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59,42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Фадеева,11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44,77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36,59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8,18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ЦТП Ершова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01.06.2000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299 985,00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95 962,94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204 022,06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 школа 14 ул.Герцена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1 153,00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1 153,00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водопр.уличная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6 743,00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6 743,00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000000000002052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Сеть водопр.уличная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74 360,00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74 360,00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000000000000086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Водопроводные сети,                               ул.Советская, 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чугун,сталь прот.3000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553125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427008,83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126116,17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св-во о рег.     от 12.11.2008</w:t>
            </w:r>
          </w:p>
        </w:tc>
      </w:tr>
      <w:tr w:rsidR="005D0B4C"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74157C" w:rsidRDefault="005D0B4C"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000000000000085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Вынос водопровода, ул.Андреевская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сталь   прот.110</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01.01.2002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365000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196948,53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5D0B4C" w:rsidRPr="005D0B4C" w:rsidRDefault="005D0B4C">
            <w:pPr>
              <w:jc w:val="right"/>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168051,47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5D0B4C" w:rsidRPr="005D0B4C" w:rsidRDefault="005D0B4C">
            <w:pPr>
              <w:jc w:val="center"/>
              <w:rPr>
                <w:rFonts w:ascii="Times New Roman" w:eastAsia="Times New Roman" w:hAnsi="Times New Roman" w:cs="Times New Roman"/>
                <w:color w:val="000000"/>
                <w:sz w:val="20"/>
                <w:szCs w:val="20"/>
                <w:lang w:eastAsia="ru-RU"/>
              </w:rPr>
            </w:pPr>
            <w:r w:rsidRPr="005D0B4C">
              <w:rPr>
                <w:rFonts w:ascii="Times New Roman" w:eastAsia="Times New Roman" w:hAnsi="Times New Roman" w:cs="Times New Roman"/>
                <w:color w:val="000000"/>
                <w:sz w:val="20"/>
                <w:szCs w:val="20"/>
                <w:lang w:eastAsia="ru-RU"/>
              </w:rPr>
              <w:t>св-во о рег.     от 12.11.2008</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Ввод водопровода к фундаменту ж.д.по ул.Мира,4, №05-27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228,6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48131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16019</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32112</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Ввод водопровода к фундаменту ж.д.по ул.Планерная,3, маг-н "Астория", №05-26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01.01.1990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12932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12019</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913</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Ввод водопровода по ул.Дербенева,18/1 до фундамента дома, №05-24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5899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3356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2543</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000000000000056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Ввода в ж/дома до стены фундам.дома(Нагорная,1,2,3,4,5,6;Калин,1;Коммунар,29,31,33,35,37,39;Дерб,11,20а;Мира,2,4,6,8;Планер,3), №05-38-1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39475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23781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15694</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000000000000057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 xml:space="preserve">Ввода в жилые дома до стены фундамента дома(Нагор,8;Коммунар,3,5,7,9,10,11,13,14,19,21,23,25,25/1,27;Дерб,2а,2б,4,8а,8,10,12,13,14,15,16,17,18,19,20,22,23,24,24а,26,28,30,32;ул.Цементная, 10,13,15,17,19,23,25а,25б,27; ул.Чуалова, 2; ул.Ломоносова, </w:t>
            </w:r>
            <w:r w:rsidRPr="000F30C6">
              <w:rPr>
                <w:rFonts w:ascii="Times New Roman" w:eastAsia="Times New Roman" w:hAnsi="Times New Roman" w:cs="Times New Roman"/>
                <w:color w:val="000000"/>
                <w:sz w:val="20"/>
                <w:szCs w:val="20"/>
                <w:lang w:eastAsia="ru-RU"/>
              </w:rPr>
              <w:lastRenderedPageBreak/>
              <w:t>2,4,6,8,9,10), №05-38-2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lastRenderedPageBreak/>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1125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50152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40145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10007</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до ж.д. по ул.                              Коммунаров,21(ввода до фундаментов), №05-13-1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202,7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20675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19381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1294</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до ж.д. по ул.                              Коммунаров,21(ввода до фундаментов), №05-13-2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3780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3780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 по ул.Мира,6 (ввод до фундамента дома), №05-31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01.01.1991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40172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11710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28462</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 по ул.Нагорная,3 (ввода до фундамента дома), №05-28-1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54,1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51831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31658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20173</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 по ул.Нагорная,3 (ввода до фундамента дома), №05-28-2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129,2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17054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17054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000000000000054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 по ул.Нагорная,4(ввод до фундамента дома), №05-36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8772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3506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5266</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 по ул.Нагорная,5 (ввод до фундамента дома), №05-29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253,2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01.01.1990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25826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8168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17658</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 по ул.Нагорная,6 (ввода до фундамента дома), №05-25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8058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3084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4974</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 по ул.Нагорная,8 (ввод до фундамента дома), №05-30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85,5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01.01.1991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16383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13497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2886</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 по ул.Цементная,24 до фундамента дома(ввода до фундаментов), №05-23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7657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4375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3282</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000000000000055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к ж.д.по ул.Нагорная,7 с вводом до стены фундамента, №05-37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29,6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3907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2802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1105</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вечерней школы до ДК им.С.Лазо, №05-14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 </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75,9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7742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6922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820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д/с 12 до 3-й Западный пер. по ул.Пионерской, №05-22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1025,4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104590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100602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3988</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Водопровод.сеть от ж.д. по ул.Дербенева,32 до ул.Дербенева,            20а,(ввода до фундам.), №05-12-1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144,8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14770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10996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3774</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Водопровод.сеть от ж.д. по ул.Дербенева,32 до ул.Дербенева,20а,(ввода до фундамен.), №05-12-2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332,1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43837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43837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ж.д. по ул.Дербенева,8 до ул.Цементной(ввода до фундаментов), №05-09-1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21400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21400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ж.д. по ул.Дербенева,8 до ул.Цементной(ввода до фундаментов), №05-09-2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32,5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4290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4290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ж.д. по ул.Дербенева,8 до ул.Цементной(ввода до фундаментов), №05-09-3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1440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1440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ж.д. по ул.Дербенева,8 до ул.Цементной(ввода до фундаментов), №05-10-1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144,1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14698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14698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ж.д. по ул.Дербенева,8 до ул.Цементной(ввода до фундаментов), №05-10-2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231,6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30108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30108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ж.д. по ул.Дербенева,8 до ул.Цементной(ввода до фундаментов), №05-10-3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2430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2430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Водопровод.сеть от ж.д.ул.Коммунаров,25/1 до ул.Коммунаров,29(ввода до фундамен.), ж/д 31-33-35 от ВК-90 до ВК-92№05-21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184,5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18819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10753</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8066</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индуст.техникума до профилактория, №05-20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91,7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60171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38439</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21732</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колодца ВК-29 до колодца ВК-35 ул.Коммунаров, №05-34-1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15616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11037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4579</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колодца ВК-29 до колодца ВК-35  ул.Коммунаров, №05-34-2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76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29,5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3894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3894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колодца ВК-75 до колодца ВК-78 по ул.Коммунаров, №05-33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160,4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01.01.1968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16361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10783</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5578</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скважины №23 до станции 2-го подъема, №05-32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122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01.01.1968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15860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11224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4636</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скважины №25 по стадиону "Атлант", №05-19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302,2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01.01.1968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39286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27122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12164</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станции 2-го подъема до водонапорной башни, №05-16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136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29920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26154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3766</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станции 2-го подъема до д/с №12 по ул.Коммунаров, №05-02-1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693,8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60700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60700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станции 2-го подъема до д/с №12 по ул.Коммунаров, №05-02-2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45,6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6059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6059</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станции 2-го подъема до д/с №12 по ул.Коммунаров, №05-02-3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2403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2403</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Водопрово.сеть от ул.Коммунаров до ул.                      Планерная(ул.Первомайская,Ломоносова), №05-06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458,2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46736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42163</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4573</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000000000000024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ул.Пионерской до больничного городка, №05-11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466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47532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33017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14515</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ул.Пионерской до ул.Мира по 2-й Западный пер., №05-04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271,9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27734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26051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1683</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ул.Пионерской до фундамента ж.д. ул.Нагорная,2ввода до фундаментов, №05-05-1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137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13974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13247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727</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ул.Пионерской до фундамента ж.д. ул.Нагорная,2ввода до фундаментов, №05-05-2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ул.Спортивной до 3-й Западный переулок №05-03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374,6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38209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36102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2107</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ул.Цементной ВК-22 до станции 2-го подъема №05-01-1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235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30550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30550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000000000000002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ул.Цементной ВК-22 до станции 2-го подъема, №05-01-2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234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23868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23868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ул.Цементной до ИК-6, №05-17-1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125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3250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3071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179</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ул.Цементной до ИК-6, №05-17-2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540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ул.Цементной до шк.№3(поворот на школу), №05-07-1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01.01.1974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15320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8874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6446</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ул.Цементной до шк.№3(поворот на школу), №05-07-2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190,6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01.01.1974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32402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32402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ул.Цементной до шк.№3(поворот на школу), №05-07-3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01.01.1974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2556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2556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по ул.Дальняя от Вторсырья ВК-161), №05-15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540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38600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38600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000000000000053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по ул.Цементная к ж.д. по ул.Нагорная,1(ввод до фундамента дома), №05-35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403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41106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39535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1571</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по ул.Цементной от ВК-4 до ВК-32, №05-08-1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725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63950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63950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по ул.Цементной от ВК-4 до ВК-32, №05-08-2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256,6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33358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33358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по ул.Цементной от ВК-4 до ВК-32, №05-08-3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76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48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6336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6336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000000000000017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по ул.Цементной от ВК-4 до ВК-32, №05-08-4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30,6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2754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2754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Сеть пром.водопровода по ул.Цементная, №05-18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1009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221980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205992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15988</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000000000000037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Водопроводная сеть от ж.д.ул.Коммунаров,25/1 до ул.Коммунаров,29,31,33,35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center"/>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135 763,93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10 753,00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Pr="000F30C6" w:rsidRDefault="000F30C6">
            <w:pPr>
              <w:jc w:val="right"/>
              <w:rPr>
                <w:rFonts w:ascii="Times New Roman" w:eastAsia="Times New Roman" w:hAnsi="Times New Roman" w:cs="Times New Roman"/>
                <w:color w:val="000000"/>
                <w:sz w:val="20"/>
                <w:szCs w:val="20"/>
                <w:lang w:eastAsia="ru-RU"/>
              </w:rPr>
            </w:pPr>
            <w:r w:rsidRPr="000F30C6">
              <w:rPr>
                <w:rFonts w:ascii="Times New Roman" w:eastAsia="Times New Roman" w:hAnsi="Times New Roman" w:cs="Times New Roman"/>
                <w:color w:val="000000"/>
                <w:sz w:val="20"/>
                <w:szCs w:val="20"/>
                <w:lang w:eastAsia="ru-RU"/>
              </w:rPr>
              <w:t>125 010,93</w:t>
            </w:r>
          </w:p>
        </w:tc>
      </w:tr>
      <w:tr w:rsidR="000F30C6" w:rsidRPr="00044918" w:rsidTr="008265F1">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Pr="0074157C" w:rsidRDefault="000F30C6" w:rsidP="00D01DF9">
            <w:pPr>
              <w:pStyle w:val="a7"/>
              <w:numPr>
                <w:ilvl w:val="0"/>
                <w:numId w:val="12"/>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0F30C6" w:rsidRDefault="000F30C6">
            <w:pPr>
              <w:jc w:val="center"/>
              <w:rPr>
                <w:sz w:val="20"/>
                <w:szCs w:val="20"/>
              </w:rPr>
            </w:pP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Default="000F30C6">
            <w:pPr>
              <w:rPr>
                <w:sz w:val="20"/>
                <w:szCs w:val="20"/>
              </w:rPr>
            </w:pP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0F30C6" w:rsidRDefault="000F30C6">
            <w:pPr>
              <w:jc w:val="right"/>
              <w:rPr>
                <w:sz w:val="20"/>
                <w:szCs w:val="20"/>
              </w:rPr>
            </w:pP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Default="000F30C6">
            <w:pPr>
              <w:jc w:val="center"/>
              <w:rPr>
                <w:sz w:val="20"/>
                <w:szCs w:val="20"/>
              </w:rPr>
            </w:pP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F30C6" w:rsidRDefault="000F30C6">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0F30C6" w:rsidRDefault="000F30C6">
            <w:pPr>
              <w:jc w:val="center"/>
              <w:rPr>
                <w:sz w:val="20"/>
                <w:szCs w:val="20"/>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Default="000F30C6">
            <w:pPr>
              <w:jc w:val="right"/>
              <w:rPr>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0F30C6" w:rsidRDefault="000F30C6">
            <w:pPr>
              <w:jc w:val="center"/>
              <w:rPr>
                <w:sz w:val="20"/>
                <w:szCs w:val="20"/>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0F30C6" w:rsidRDefault="000F30C6">
            <w:pPr>
              <w:jc w:val="right"/>
              <w:rPr>
                <w:sz w:val="20"/>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0F30C6" w:rsidRDefault="000F30C6">
            <w:pPr>
              <w:jc w:val="right"/>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F30C6" w:rsidRDefault="000F30C6">
            <w:pPr>
              <w:jc w:val="right"/>
              <w:rPr>
                <w:sz w:val="20"/>
                <w:szCs w:val="20"/>
              </w:rPr>
            </w:pPr>
          </w:p>
        </w:tc>
      </w:tr>
    </w:tbl>
    <w:p w:rsidR="00291E89" w:rsidRDefault="00291E89">
      <w:r>
        <w:br w:type="page"/>
      </w:r>
    </w:p>
    <w:tbl>
      <w:tblPr>
        <w:tblpPr w:leftFromText="180" w:rightFromText="180" w:tblpY="6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3"/>
        <w:gridCol w:w="3407"/>
        <w:gridCol w:w="570"/>
        <w:gridCol w:w="2124"/>
        <w:gridCol w:w="710"/>
        <w:gridCol w:w="1134"/>
        <w:gridCol w:w="1277"/>
        <w:gridCol w:w="990"/>
        <w:gridCol w:w="1277"/>
        <w:gridCol w:w="1134"/>
        <w:gridCol w:w="1350"/>
      </w:tblGrid>
      <w:tr w:rsidR="00803E84" w:rsidRPr="008265F1" w:rsidTr="00AE0BBC">
        <w:trPr>
          <w:trHeight w:val="255"/>
        </w:trPr>
        <w:tc>
          <w:tcPr>
            <w:tcW w:w="168" w:type="pct"/>
            <w:shd w:val="clear" w:color="auto" w:fill="auto"/>
            <w:noWrap/>
            <w:vAlign w:val="center"/>
            <w:hideMark/>
          </w:tcPr>
          <w:p w:rsidR="008265F1" w:rsidRPr="008265F1" w:rsidRDefault="008265F1" w:rsidP="00AE0BBC">
            <w:pPr>
              <w:jc w:val="center"/>
              <w:rPr>
                <w:rFonts w:ascii="Calibri" w:eastAsia="Times New Roman" w:hAnsi="Calibri" w:cs="Times New Roman"/>
                <w:color w:val="000000"/>
                <w:sz w:val="20"/>
                <w:szCs w:val="20"/>
                <w:lang w:eastAsia="ru-RU"/>
              </w:rPr>
            </w:pPr>
            <w:r>
              <w:rPr>
                <w:sz w:val="18"/>
                <w:szCs w:val="18"/>
              </w:rPr>
              <w:lastRenderedPageBreak/>
              <w:t>NN</w:t>
            </w:r>
            <w:r>
              <w:rPr>
                <w:sz w:val="18"/>
                <w:szCs w:val="18"/>
              </w:rPr>
              <w:br/>
              <w:t>п/п</w:t>
            </w:r>
          </w:p>
        </w:tc>
        <w:tc>
          <w:tcPr>
            <w:tcW w:w="1514" w:type="pct"/>
            <w:gridSpan w:val="2"/>
            <w:shd w:val="clear" w:color="auto" w:fill="auto"/>
            <w:vAlign w:val="center"/>
            <w:hideMark/>
          </w:tcPr>
          <w:p w:rsidR="008265F1" w:rsidRDefault="008265F1" w:rsidP="00836DC0">
            <w:pPr>
              <w:jc w:val="center"/>
              <w:rPr>
                <w:sz w:val="18"/>
                <w:szCs w:val="18"/>
              </w:rPr>
            </w:pPr>
            <w:r>
              <w:rPr>
                <w:b/>
                <w:bCs/>
                <w:sz w:val="18"/>
                <w:szCs w:val="18"/>
              </w:rPr>
              <w:t>Группировка  информации</w:t>
            </w:r>
          </w:p>
        </w:tc>
        <w:tc>
          <w:tcPr>
            <w:tcW w:w="179" w:type="pct"/>
            <w:shd w:val="clear" w:color="auto" w:fill="auto"/>
            <w:noWrap/>
            <w:vAlign w:val="center"/>
            <w:hideMark/>
          </w:tcPr>
          <w:p w:rsidR="008265F1" w:rsidRDefault="008265F1" w:rsidP="00836DC0">
            <w:pPr>
              <w:jc w:val="center"/>
              <w:rPr>
                <w:sz w:val="18"/>
                <w:szCs w:val="18"/>
              </w:rPr>
            </w:pPr>
            <w:r>
              <w:rPr>
                <w:sz w:val="18"/>
                <w:szCs w:val="18"/>
              </w:rPr>
              <w:t>Ед.</w:t>
            </w:r>
          </w:p>
          <w:p w:rsidR="008265F1" w:rsidRDefault="008265F1" w:rsidP="00836DC0">
            <w:pPr>
              <w:jc w:val="center"/>
              <w:rPr>
                <w:sz w:val="18"/>
                <w:szCs w:val="18"/>
              </w:rPr>
            </w:pPr>
            <w:r>
              <w:rPr>
                <w:sz w:val="18"/>
                <w:szCs w:val="18"/>
              </w:rPr>
              <w:t>изм.</w:t>
            </w:r>
          </w:p>
        </w:tc>
        <w:tc>
          <w:tcPr>
            <w:tcW w:w="667" w:type="pct"/>
            <w:shd w:val="clear" w:color="auto" w:fill="auto"/>
            <w:noWrap/>
            <w:vAlign w:val="center"/>
            <w:hideMark/>
          </w:tcPr>
          <w:p w:rsidR="008265F1" w:rsidRDefault="008265F1" w:rsidP="00836DC0">
            <w:pPr>
              <w:jc w:val="center"/>
              <w:rPr>
                <w:sz w:val="18"/>
                <w:szCs w:val="18"/>
              </w:rPr>
            </w:pPr>
            <w:r>
              <w:rPr>
                <w:sz w:val="18"/>
                <w:szCs w:val="18"/>
              </w:rPr>
              <w:t>Краткая характеристика</w:t>
            </w:r>
          </w:p>
        </w:tc>
        <w:tc>
          <w:tcPr>
            <w:tcW w:w="223" w:type="pct"/>
            <w:shd w:val="clear" w:color="auto" w:fill="auto"/>
            <w:noWrap/>
            <w:vAlign w:val="center"/>
            <w:hideMark/>
          </w:tcPr>
          <w:p w:rsidR="008265F1" w:rsidRDefault="008265F1" w:rsidP="004D13B8">
            <w:pPr>
              <w:jc w:val="center"/>
              <w:rPr>
                <w:sz w:val="18"/>
                <w:szCs w:val="18"/>
              </w:rPr>
            </w:pPr>
            <w:r>
              <w:rPr>
                <w:sz w:val="18"/>
                <w:szCs w:val="18"/>
              </w:rPr>
              <w:t>Коли- чество</w:t>
            </w:r>
          </w:p>
        </w:tc>
        <w:tc>
          <w:tcPr>
            <w:tcW w:w="356" w:type="pct"/>
            <w:shd w:val="clear" w:color="auto" w:fill="auto"/>
            <w:noWrap/>
            <w:vAlign w:val="center"/>
            <w:hideMark/>
          </w:tcPr>
          <w:p w:rsidR="008265F1" w:rsidRDefault="008265F1" w:rsidP="00836DC0">
            <w:pPr>
              <w:jc w:val="center"/>
              <w:rPr>
                <w:sz w:val="18"/>
                <w:szCs w:val="18"/>
              </w:rPr>
            </w:pPr>
            <w:r>
              <w:rPr>
                <w:sz w:val="18"/>
                <w:szCs w:val="18"/>
              </w:rPr>
              <w:t>Дата ввода в эксплуатацию</w:t>
            </w:r>
          </w:p>
        </w:tc>
        <w:tc>
          <w:tcPr>
            <w:tcW w:w="401" w:type="pct"/>
            <w:shd w:val="clear" w:color="auto" w:fill="auto"/>
            <w:noWrap/>
            <w:vAlign w:val="center"/>
            <w:hideMark/>
          </w:tcPr>
          <w:p w:rsidR="008265F1" w:rsidRDefault="008265F1" w:rsidP="00836DC0">
            <w:pPr>
              <w:jc w:val="center"/>
              <w:rPr>
                <w:sz w:val="18"/>
                <w:szCs w:val="18"/>
              </w:rPr>
            </w:pPr>
            <w:r>
              <w:rPr>
                <w:sz w:val="18"/>
                <w:szCs w:val="18"/>
              </w:rPr>
              <w:t>Балансовая стоимость</w:t>
            </w:r>
          </w:p>
        </w:tc>
        <w:tc>
          <w:tcPr>
            <w:tcW w:w="311" w:type="pct"/>
            <w:shd w:val="clear" w:color="auto" w:fill="auto"/>
            <w:noWrap/>
            <w:vAlign w:val="center"/>
            <w:hideMark/>
          </w:tcPr>
          <w:p w:rsidR="008265F1" w:rsidRDefault="008265F1" w:rsidP="00836DC0">
            <w:pPr>
              <w:jc w:val="center"/>
              <w:rPr>
                <w:sz w:val="18"/>
                <w:szCs w:val="18"/>
              </w:rPr>
            </w:pPr>
            <w:r>
              <w:rPr>
                <w:sz w:val="18"/>
                <w:szCs w:val="18"/>
              </w:rPr>
              <w:t>Износ</w:t>
            </w:r>
          </w:p>
        </w:tc>
        <w:tc>
          <w:tcPr>
            <w:tcW w:w="401" w:type="pct"/>
            <w:shd w:val="clear" w:color="auto" w:fill="auto"/>
            <w:noWrap/>
            <w:vAlign w:val="center"/>
            <w:hideMark/>
          </w:tcPr>
          <w:p w:rsidR="008265F1" w:rsidRDefault="008265F1" w:rsidP="00836DC0">
            <w:pPr>
              <w:jc w:val="center"/>
              <w:rPr>
                <w:sz w:val="18"/>
                <w:szCs w:val="18"/>
              </w:rPr>
            </w:pPr>
            <w:r>
              <w:rPr>
                <w:sz w:val="18"/>
                <w:szCs w:val="18"/>
              </w:rPr>
              <w:t>Остаточная стоимость</w:t>
            </w:r>
          </w:p>
        </w:tc>
        <w:tc>
          <w:tcPr>
            <w:tcW w:w="356" w:type="pct"/>
            <w:shd w:val="clear" w:color="auto" w:fill="auto"/>
            <w:noWrap/>
            <w:vAlign w:val="center"/>
            <w:hideMark/>
          </w:tcPr>
          <w:p w:rsidR="008265F1" w:rsidRDefault="008265F1" w:rsidP="00836DC0">
            <w:pPr>
              <w:jc w:val="center"/>
              <w:rPr>
                <w:sz w:val="18"/>
                <w:szCs w:val="18"/>
              </w:rPr>
            </w:pPr>
            <w:r>
              <w:rPr>
                <w:sz w:val="18"/>
                <w:szCs w:val="18"/>
              </w:rPr>
              <w:t>Техническое состояние</w:t>
            </w:r>
          </w:p>
        </w:tc>
        <w:tc>
          <w:tcPr>
            <w:tcW w:w="424" w:type="pct"/>
            <w:shd w:val="clear" w:color="auto" w:fill="auto"/>
            <w:noWrap/>
            <w:vAlign w:val="center"/>
            <w:hideMark/>
          </w:tcPr>
          <w:p w:rsidR="008265F1" w:rsidRDefault="008265F1" w:rsidP="00836DC0">
            <w:pPr>
              <w:jc w:val="center"/>
              <w:rPr>
                <w:sz w:val="18"/>
                <w:szCs w:val="18"/>
              </w:rPr>
            </w:pPr>
            <w:r>
              <w:rPr>
                <w:sz w:val="18"/>
                <w:szCs w:val="18"/>
              </w:rPr>
              <w:t>Св-во о гос.регистрации</w:t>
            </w:r>
          </w:p>
        </w:tc>
      </w:tr>
      <w:tr w:rsidR="00817B1B" w:rsidRPr="008265F1" w:rsidTr="00AF568C">
        <w:trPr>
          <w:trHeight w:val="255"/>
        </w:trPr>
        <w:tc>
          <w:tcPr>
            <w:tcW w:w="168" w:type="pct"/>
            <w:shd w:val="clear" w:color="auto" w:fill="auto"/>
            <w:noWrap/>
            <w:vAlign w:val="bottom"/>
            <w:hideMark/>
          </w:tcPr>
          <w:p w:rsidR="00817B1B" w:rsidRDefault="00817B1B" w:rsidP="00836DC0">
            <w:pPr>
              <w:jc w:val="left"/>
              <w:rPr>
                <w:sz w:val="18"/>
                <w:szCs w:val="18"/>
              </w:rPr>
            </w:pPr>
          </w:p>
        </w:tc>
        <w:tc>
          <w:tcPr>
            <w:tcW w:w="1514" w:type="pct"/>
            <w:gridSpan w:val="2"/>
            <w:shd w:val="clear" w:color="auto" w:fill="auto"/>
            <w:vAlign w:val="center"/>
            <w:hideMark/>
          </w:tcPr>
          <w:p w:rsidR="00817B1B" w:rsidRPr="00817B1B" w:rsidRDefault="00817B1B" w:rsidP="00836DC0">
            <w:pPr>
              <w:jc w:val="center"/>
              <w:rPr>
                <w:rFonts w:ascii="Times New Roman" w:hAnsi="Times New Roman" w:cs="Times New Roman"/>
                <w:b/>
                <w:bCs/>
                <w:sz w:val="24"/>
                <w:szCs w:val="24"/>
              </w:rPr>
            </w:pPr>
            <w:r w:rsidRPr="00817B1B">
              <w:rPr>
                <w:rFonts w:ascii="Times New Roman" w:hAnsi="Times New Roman" w:cs="Times New Roman"/>
                <w:b/>
                <w:bCs/>
                <w:sz w:val="24"/>
                <w:szCs w:val="24"/>
              </w:rPr>
              <w:t>Объекты водоочистки</w:t>
            </w:r>
          </w:p>
        </w:tc>
        <w:tc>
          <w:tcPr>
            <w:tcW w:w="179" w:type="pct"/>
            <w:shd w:val="clear" w:color="auto" w:fill="auto"/>
            <w:noWrap/>
            <w:vAlign w:val="center"/>
            <w:hideMark/>
          </w:tcPr>
          <w:p w:rsidR="00817B1B" w:rsidRDefault="00817B1B" w:rsidP="00836DC0">
            <w:pPr>
              <w:jc w:val="center"/>
              <w:rPr>
                <w:sz w:val="18"/>
                <w:szCs w:val="18"/>
              </w:rPr>
            </w:pPr>
          </w:p>
        </w:tc>
        <w:tc>
          <w:tcPr>
            <w:tcW w:w="667" w:type="pct"/>
            <w:shd w:val="clear" w:color="auto" w:fill="auto"/>
            <w:noWrap/>
            <w:vAlign w:val="center"/>
            <w:hideMark/>
          </w:tcPr>
          <w:p w:rsidR="00817B1B" w:rsidRDefault="00817B1B" w:rsidP="00836DC0">
            <w:pPr>
              <w:jc w:val="center"/>
              <w:rPr>
                <w:sz w:val="18"/>
                <w:szCs w:val="18"/>
              </w:rPr>
            </w:pPr>
          </w:p>
        </w:tc>
        <w:tc>
          <w:tcPr>
            <w:tcW w:w="223" w:type="pct"/>
            <w:shd w:val="clear" w:color="auto" w:fill="auto"/>
            <w:noWrap/>
            <w:vAlign w:val="center"/>
            <w:hideMark/>
          </w:tcPr>
          <w:p w:rsidR="00817B1B" w:rsidRDefault="00817B1B" w:rsidP="004D13B8">
            <w:pPr>
              <w:jc w:val="center"/>
              <w:rPr>
                <w:sz w:val="18"/>
                <w:szCs w:val="18"/>
              </w:rPr>
            </w:pPr>
          </w:p>
        </w:tc>
        <w:tc>
          <w:tcPr>
            <w:tcW w:w="356" w:type="pct"/>
            <w:shd w:val="clear" w:color="auto" w:fill="auto"/>
            <w:noWrap/>
            <w:vAlign w:val="center"/>
            <w:hideMark/>
          </w:tcPr>
          <w:p w:rsidR="00817B1B" w:rsidRDefault="00817B1B" w:rsidP="00836DC0">
            <w:pPr>
              <w:jc w:val="center"/>
              <w:rPr>
                <w:sz w:val="18"/>
                <w:szCs w:val="18"/>
              </w:rPr>
            </w:pPr>
          </w:p>
        </w:tc>
        <w:tc>
          <w:tcPr>
            <w:tcW w:w="401" w:type="pct"/>
            <w:shd w:val="clear" w:color="auto" w:fill="auto"/>
            <w:noWrap/>
            <w:vAlign w:val="center"/>
            <w:hideMark/>
          </w:tcPr>
          <w:p w:rsidR="00817B1B" w:rsidRDefault="00817B1B" w:rsidP="00836DC0">
            <w:pPr>
              <w:jc w:val="center"/>
              <w:rPr>
                <w:sz w:val="18"/>
                <w:szCs w:val="18"/>
              </w:rPr>
            </w:pPr>
          </w:p>
        </w:tc>
        <w:tc>
          <w:tcPr>
            <w:tcW w:w="311" w:type="pct"/>
            <w:shd w:val="clear" w:color="auto" w:fill="auto"/>
            <w:noWrap/>
            <w:vAlign w:val="center"/>
            <w:hideMark/>
          </w:tcPr>
          <w:p w:rsidR="00817B1B" w:rsidRDefault="00817B1B" w:rsidP="00836DC0">
            <w:pPr>
              <w:jc w:val="center"/>
              <w:rPr>
                <w:sz w:val="18"/>
                <w:szCs w:val="18"/>
              </w:rPr>
            </w:pPr>
          </w:p>
        </w:tc>
        <w:tc>
          <w:tcPr>
            <w:tcW w:w="401" w:type="pct"/>
            <w:shd w:val="clear" w:color="auto" w:fill="auto"/>
            <w:noWrap/>
            <w:vAlign w:val="center"/>
            <w:hideMark/>
          </w:tcPr>
          <w:p w:rsidR="00817B1B" w:rsidRDefault="00817B1B" w:rsidP="00836DC0">
            <w:pPr>
              <w:jc w:val="center"/>
              <w:rPr>
                <w:sz w:val="18"/>
                <w:szCs w:val="18"/>
              </w:rPr>
            </w:pPr>
          </w:p>
        </w:tc>
        <w:tc>
          <w:tcPr>
            <w:tcW w:w="356" w:type="pct"/>
            <w:shd w:val="clear" w:color="auto" w:fill="auto"/>
            <w:noWrap/>
            <w:vAlign w:val="center"/>
            <w:hideMark/>
          </w:tcPr>
          <w:p w:rsidR="00817B1B" w:rsidRDefault="00817B1B" w:rsidP="00836DC0">
            <w:pPr>
              <w:jc w:val="center"/>
              <w:rPr>
                <w:sz w:val="18"/>
                <w:szCs w:val="18"/>
              </w:rPr>
            </w:pPr>
          </w:p>
        </w:tc>
        <w:tc>
          <w:tcPr>
            <w:tcW w:w="424" w:type="pct"/>
            <w:shd w:val="clear" w:color="auto" w:fill="auto"/>
            <w:noWrap/>
            <w:vAlign w:val="center"/>
            <w:hideMark/>
          </w:tcPr>
          <w:p w:rsidR="00817B1B" w:rsidRDefault="00817B1B" w:rsidP="00836DC0">
            <w:pPr>
              <w:jc w:val="center"/>
              <w:rPr>
                <w:sz w:val="18"/>
                <w:szCs w:val="18"/>
              </w:rPr>
            </w:pPr>
          </w:p>
        </w:tc>
      </w:tr>
      <w:tr w:rsidR="00803E84" w:rsidRPr="008265F1" w:rsidTr="00AF568C">
        <w:trPr>
          <w:trHeight w:val="510"/>
        </w:trPr>
        <w:tc>
          <w:tcPr>
            <w:tcW w:w="168" w:type="pct"/>
            <w:shd w:val="clear" w:color="auto" w:fill="auto"/>
            <w:hideMark/>
          </w:tcPr>
          <w:p w:rsidR="008265F1" w:rsidRPr="008265F1" w:rsidRDefault="008265F1"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000000000000295</w:t>
            </w:r>
          </w:p>
        </w:tc>
        <w:tc>
          <w:tcPr>
            <w:tcW w:w="1070" w:type="pct"/>
            <w:shd w:val="clear" w:color="auto" w:fill="auto"/>
            <w:hideMark/>
          </w:tcPr>
          <w:p w:rsidR="008265F1" w:rsidRPr="008265F1" w:rsidRDefault="008265F1" w:rsidP="00836DC0">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Комплекс-здание водоочистительной станции, Кр.гвард.128</w:t>
            </w:r>
          </w:p>
        </w:tc>
        <w:tc>
          <w:tcPr>
            <w:tcW w:w="179" w:type="pct"/>
            <w:shd w:val="clear" w:color="auto" w:fill="auto"/>
            <w:noWrap/>
            <w:hideMark/>
          </w:tcPr>
          <w:p w:rsidR="008265F1" w:rsidRPr="008265F1" w:rsidRDefault="008265F1" w:rsidP="00803E84">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 </w:t>
            </w:r>
          </w:p>
        </w:tc>
        <w:tc>
          <w:tcPr>
            <w:tcW w:w="667"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пл. 3163,7 кв.м</w:t>
            </w:r>
          </w:p>
        </w:tc>
        <w:tc>
          <w:tcPr>
            <w:tcW w:w="223" w:type="pct"/>
            <w:shd w:val="clear" w:color="auto" w:fill="auto"/>
            <w:noWrap/>
            <w:vAlign w:val="center"/>
            <w:hideMark/>
          </w:tcPr>
          <w:p w:rsidR="008265F1" w:rsidRPr="008265F1" w:rsidRDefault="008265F1" w:rsidP="004D13B8">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w:t>
            </w:r>
          </w:p>
        </w:tc>
        <w:tc>
          <w:tcPr>
            <w:tcW w:w="356" w:type="pct"/>
            <w:shd w:val="clear" w:color="auto" w:fill="auto"/>
            <w:hideMark/>
          </w:tcPr>
          <w:p w:rsidR="008265F1" w:rsidRPr="008265F1" w:rsidRDefault="008265F1" w:rsidP="00836DC0">
            <w:pPr>
              <w:ind w:left="58" w:firstLine="8"/>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01.01.1984</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6 466 733,60</w:t>
            </w:r>
          </w:p>
        </w:tc>
        <w:tc>
          <w:tcPr>
            <w:tcW w:w="31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3 405 813,03</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3 060 920,57</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sz w:val="18"/>
                <w:szCs w:val="18"/>
                <w:lang w:eastAsia="ru-RU"/>
              </w:rPr>
            </w:pPr>
            <w:r w:rsidRPr="008265F1">
              <w:rPr>
                <w:rFonts w:ascii="Times New Roman" w:eastAsia="Times New Roman" w:hAnsi="Times New Roman" w:cs="Times New Roman"/>
                <w:sz w:val="18"/>
                <w:szCs w:val="18"/>
                <w:lang w:eastAsia="ru-RU"/>
              </w:rPr>
              <w:t>удовлетво-       рительное</w:t>
            </w:r>
          </w:p>
        </w:tc>
        <w:tc>
          <w:tcPr>
            <w:tcW w:w="424" w:type="pct"/>
            <w:shd w:val="clear" w:color="auto" w:fill="auto"/>
            <w:hideMark/>
          </w:tcPr>
          <w:p w:rsidR="008265F1" w:rsidRPr="008265F1" w:rsidRDefault="008265F1" w:rsidP="00836DC0">
            <w:pPr>
              <w:jc w:val="center"/>
              <w:rPr>
                <w:rFonts w:ascii="Times New Roman" w:eastAsia="Times New Roman" w:hAnsi="Times New Roman" w:cs="Times New Roman"/>
                <w:sz w:val="20"/>
                <w:szCs w:val="20"/>
                <w:lang w:eastAsia="ru-RU"/>
              </w:rPr>
            </w:pPr>
            <w:r w:rsidRPr="008265F1">
              <w:rPr>
                <w:rFonts w:ascii="Times New Roman" w:eastAsia="Times New Roman" w:hAnsi="Times New Roman" w:cs="Times New Roman"/>
                <w:sz w:val="20"/>
                <w:szCs w:val="20"/>
                <w:lang w:eastAsia="ru-RU"/>
              </w:rPr>
              <w:t>св-во о рег.     от 09.10.2007</w:t>
            </w:r>
          </w:p>
        </w:tc>
      </w:tr>
      <w:tr w:rsidR="00803E84" w:rsidRPr="008265F1" w:rsidTr="00AF568C">
        <w:trPr>
          <w:trHeight w:val="510"/>
        </w:trPr>
        <w:tc>
          <w:tcPr>
            <w:tcW w:w="168" w:type="pct"/>
            <w:shd w:val="clear" w:color="auto" w:fill="auto"/>
            <w:hideMark/>
          </w:tcPr>
          <w:p w:rsidR="008265F1" w:rsidRPr="008265F1" w:rsidRDefault="008265F1"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000000000000299</w:t>
            </w:r>
          </w:p>
        </w:tc>
        <w:tc>
          <w:tcPr>
            <w:tcW w:w="1070" w:type="pct"/>
            <w:shd w:val="clear" w:color="auto" w:fill="auto"/>
            <w:hideMark/>
          </w:tcPr>
          <w:p w:rsidR="008265F1" w:rsidRPr="008265F1" w:rsidRDefault="008265F1" w:rsidP="00836DC0">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Комплекс-здание котельной , Кр.гвардейская, 128, корп.4</w:t>
            </w:r>
          </w:p>
        </w:tc>
        <w:tc>
          <w:tcPr>
            <w:tcW w:w="179" w:type="pct"/>
            <w:shd w:val="clear" w:color="auto" w:fill="auto"/>
            <w:noWrap/>
            <w:hideMark/>
          </w:tcPr>
          <w:p w:rsidR="008265F1" w:rsidRPr="008265F1" w:rsidRDefault="008265F1" w:rsidP="00803E84">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 </w:t>
            </w:r>
          </w:p>
        </w:tc>
        <w:tc>
          <w:tcPr>
            <w:tcW w:w="667"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 xml:space="preserve">пл.63,4 кв.м </w:t>
            </w:r>
          </w:p>
        </w:tc>
        <w:tc>
          <w:tcPr>
            <w:tcW w:w="223" w:type="pct"/>
            <w:shd w:val="clear" w:color="auto" w:fill="auto"/>
            <w:noWrap/>
            <w:vAlign w:val="center"/>
            <w:hideMark/>
          </w:tcPr>
          <w:p w:rsidR="008265F1" w:rsidRPr="008265F1" w:rsidRDefault="008265F1" w:rsidP="004D13B8">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01.01.1984</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221 245,10</w:t>
            </w:r>
          </w:p>
        </w:tc>
        <w:tc>
          <w:tcPr>
            <w:tcW w:w="311" w:type="pct"/>
            <w:shd w:val="clear" w:color="auto" w:fill="auto"/>
            <w:noWrap/>
            <w:hideMark/>
          </w:tcPr>
          <w:p w:rsidR="008265F1" w:rsidRPr="008265F1" w:rsidRDefault="008265F1" w:rsidP="004D13B8">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116 522,42</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104 722,68</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sz w:val="18"/>
                <w:szCs w:val="18"/>
                <w:lang w:eastAsia="ru-RU"/>
              </w:rPr>
            </w:pPr>
            <w:r w:rsidRPr="008265F1">
              <w:rPr>
                <w:rFonts w:ascii="Times New Roman" w:eastAsia="Times New Roman" w:hAnsi="Times New Roman" w:cs="Times New Roman"/>
                <w:sz w:val="18"/>
                <w:szCs w:val="18"/>
                <w:lang w:eastAsia="ru-RU"/>
              </w:rPr>
              <w:t>удовлетво-       рительное</w:t>
            </w:r>
          </w:p>
        </w:tc>
        <w:tc>
          <w:tcPr>
            <w:tcW w:w="424" w:type="pct"/>
            <w:shd w:val="clear" w:color="auto" w:fill="auto"/>
            <w:hideMark/>
          </w:tcPr>
          <w:p w:rsidR="008265F1" w:rsidRPr="008265F1" w:rsidRDefault="008265F1" w:rsidP="00836DC0">
            <w:pPr>
              <w:jc w:val="center"/>
              <w:rPr>
                <w:rFonts w:ascii="Times New Roman" w:eastAsia="Times New Roman" w:hAnsi="Times New Roman" w:cs="Times New Roman"/>
                <w:sz w:val="20"/>
                <w:szCs w:val="20"/>
                <w:lang w:eastAsia="ru-RU"/>
              </w:rPr>
            </w:pPr>
            <w:r w:rsidRPr="008265F1">
              <w:rPr>
                <w:rFonts w:ascii="Times New Roman" w:eastAsia="Times New Roman" w:hAnsi="Times New Roman" w:cs="Times New Roman"/>
                <w:sz w:val="20"/>
                <w:szCs w:val="20"/>
                <w:lang w:eastAsia="ru-RU"/>
              </w:rPr>
              <w:t>св-во о рег.     от 09.10.2007</w:t>
            </w:r>
          </w:p>
        </w:tc>
      </w:tr>
      <w:tr w:rsidR="00803E84" w:rsidRPr="008265F1" w:rsidTr="00AF568C">
        <w:trPr>
          <w:trHeight w:val="510"/>
        </w:trPr>
        <w:tc>
          <w:tcPr>
            <w:tcW w:w="168" w:type="pct"/>
            <w:shd w:val="clear" w:color="auto" w:fill="auto"/>
            <w:hideMark/>
          </w:tcPr>
          <w:p w:rsidR="008265F1" w:rsidRPr="008265F1" w:rsidRDefault="008265F1"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000000000000296</w:t>
            </w:r>
          </w:p>
        </w:tc>
        <w:tc>
          <w:tcPr>
            <w:tcW w:w="1070" w:type="pct"/>
            <w:shd w:val="clear" w:color="auto" w:fill="auto"/>
            <w:hideMark/>
          </w:tcPr>
          <w:p w:rsidR="008265F1" w:rsidRPr="008265F1" w:rsidRDefault="008265F1" w:rsidP="00836DC0">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Комплекс-здание КПП, Кр.гвардейская, 128, корп.1</w:t>
            </w:r>
          </w:p>
        </w:tc>
        <w:tc>
          <w:tcPr>
            <w:tcW w:w="179" w:type="pct"/>
            <w:shd w:val="clear" w:color="auto" w:fill="auto"/>
            <w:noWrap/>
            <w:hideMark/>
          </w:tcPr>
          <w:p w:rsidR="008265F1" w:rsidRPr="008265F1" w:rsidRDefault="008265F1" w:rsidP="00803E84">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 </w:t>
            </w:r>
          </w:p>
        </w:tc>
        <w:tc>
          <w:tcPr>
            <w:tcW w:w="667"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пл.13,3 кв.м</w:t>
            </w:r>
          </w:p>
        </w:tc>
        <w:tc>
          <w:tcPr>
            <w:tcW w:w="223" w:type="pct"/>
            <w:shd w:val="clear" w:color="auto" w:fill="auto"/>
            <w:noWrap/>
            <w:vAlign w:val="center"/>
            <w:hideMark/>
          </w:tcPr>
          <w:p w:rsidR="008265F1" w:rsidRPr="008265F1" w:rsidRDefault="008265F1" w:rsidP="004D13B8">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01.01.1984</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37 555,80</w:t>
            </w:r>
          </w:p>
        </w:tc>
        <w:tc>
          <w:tcPr>
            <w:tcW w:w="31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19 779,39</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17 776,41</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sz w:val="18"/>
                <w:szCs w:val="18"/>
                <w:lang w:eastAsia="ru-RU"/>
              </w:rPr>
            </w:pPr>
            <w:r w:rsidRPr="008265F1">
              <w:rPr>
                <w:rFonts w:ascii="Times New Roman" w:eastAsia="Times New Roman" w:hAnsi="Times New Roman" w:cs="Times New Roman"/>
                <w:sz w:val="18"/>
                <w:szCs w:val="18"/>
                <w:lang w:eastAsia="ru-RU"/>
              </w:rPr>
              <w:t>удовлетво-       рительное</w:t>
            </w:r>
          </w:p>
        </w:tc>
        <w:tc>
          <w:tcPr>
            <w:tcW w:w="424" w:type="pct"/>
            <w:shd w:val="clear" w:color="auto" w:fill="auto"/>
            <w:hideMark/>
          </w:tcPr>
          <w:p w:rsidR="008265F1" w:rsidRPr="008265F1" w:rsidRDefault="008265F1" w:rsidP="00836DC0">
            <w:pPr>
              <w:jc w:val="center"/>
              <w:rPr>
                <w:rFonts w:ascii="Times New Roman" w:eastAsia="Times New Roman" w:hAnsi="Times New Roman" w:cs="Times New Roman"/>
                <w:sz w:val="20"/>
                <w:szCs w:val="20"/>
                <w:lang w:eastAsia="ru-RU"/>
              </w:rPr>
            </w:pPr>
            <w:r w:rsidRPr="008265F1">
              <w:rPr>
                <w:rFonts w:ascii="Times New Roman" w:eastAsia="Times New Roman" w:hAnsi="Times New Roman" w:cs="Times New Roman"/>
                <w:sz w:val="20"/>
                <w:szCs w:val="20"/>
                <w:lang w:eastAsia="ru-RU"/>
              </w:rPr>
              <w:t>св-во о рег.     от 09.10.2007</w:t>
            </w:r>
          </w:p>
        </w:tc>
      </w:tr>
      <w:tr w:rsidR="00803E84" w:rsidRPr="008265F1" w:rsidTr="00AF568C">
        <w:trPr>
          <w:trHeight w:val="615"/>
        </w:trPr>
        <w:tc>
          <w:tcPr>
            <w:tcW w:w="168" w:type="pct"/>
            <w:shd w:val="clear" w:color="auto" w:fill="auto"/>
            <w:hideMark/>
          </w:tcPr>
          <w:p w:rsidR="008265F1" w:rsidRPr="008265F1" w:rsidRDefault="008265F1"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000000000000297</w:t>
            </w:r>
          </w:p>
        </w:tc>
        <w:tc>
          <w:tcPr>
            <w:tcW w:w="1070" w:type="pct"/>
            <w:shd w:val="clear" w:color="auto" w:fill="auto"/>
            <w:hideMark/>
          </w:tcPr>
          <w:p w:rsidR="008265F1" w:rsidRPr="008265F1" w:rsidRDefault="008265F1" w:rsidP="00836DC0">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Комплекс-здание по обороту промывных вод, Кр.гвардейская,128,корп.2</w:t>
            </w:r>
          </w:p>
        </w:tc>
        <w:tc>
          <w:tcPr>
            <w:tcW w:w="179" w:type="pct"/>
            <w:shd w:val="clear" w:color="auto" w:fill="auto"/>
            <w:noWrap/>
            <w:hideMark/>
          </w:tcPr>
          <w:p w:rsidR="008265F1" w:rsidRPr="008265F1" w:rsidRDefault="008265F1" w:rsidP="00803E84">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 </w:t>
            </w:r>
          </w:p>
        </w:tc>
        <w:tc>
          <w:tcPr>
            <w:tcW w:w="667"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пл.126,9 кв.м</w:t>
            </w:r>
          </w:p>
        </w:tc>
        <w:tc>
          <w:tcPr>
            <w:tcW w:w="223" w:type="pct"/>
            <w:shd w:val="clear" w:color="auto" w:fill="auto"/>
            <w:noWrap/>
            <w:vAlign w:val="center"/>
            <w:hideMark/>
          </w:tcPr>
          <w:p w:rsidR="008265F1" w:rsidRPr="008265F1" w:rsidRDefault="008265F1" w:rsidP="004D13B8">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01.01.1984</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388 913,00</w:t>
            </w:r>
          </w:p>
        </w:tc>
        <w:tc>
          <w:tcPr>
            <w:tcW w:w="31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204 827,51</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184 085,49</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sz w:val="18"/>
                <w:szCs w:val="18"/>
                <w:lang w:eastAsia="ru-RU"/>
              </w:rPr>
            </w:pPr>
            <w:r w:rsidRPr="008265F1">
              <w:rPr>
                <w:rFonts w:ascii="Times New Roman" w:eastAsia="Times New Roman" w:hAnsi="Times New Roman" w:cs="Times New Roman"/>
                <w:sz w:val="18"/>
                <w:szCs w:val="18"/>
                <w:lang w:eastAsia="ru-RU"/>
              </w:rPr>
              <w:t>удовлетво-       рительное</w:t>
            </w:r>
          </w:p>
        </w:tc>
        <w:tc>
          <w:tcPr>
            <w:tcW w:w="424" w:type="pct"/>
            <w:shd w:val="clear" w:color="auto" w:fill="auto"/>
            <w:hideMark/>
          </w:tcPr>
          <w:p w:rsidR="008265F1" w:rsidRPr="008265F1" w:rsidRDefault="008265F1" w:rsidP="00836DC0">
            <w:pPr>
              <w:jc w:val="center"/>
              <w:rPr>
                <w:rFonts w:ascii="Times New Roman" w:eastAsia="Times New Roman" w:hAnsi="Times New Roman" w:cs="Times New Roman"/>
                <w:sz w:val="20"/>
                <w:szCs w:val="20"/>
                <w:lang w:eastAsia="ru-RU"/>
              </w:rPr>
            </w:pPr>
            <w:r w:rsidRPr="008265F1">
              <w:rPr>
                <w:rFonts w:ascii="Times New Roman" w:eastAsia="Times New Roman" w:hAnsi="Times New Roman" w:cs="Times New Roman"/>
                <w:sz w:val="20"/>
                <w:szCs w:val="20"/>
                <w:lang w:eastAsia="ru-RU"/>
              </w:rPr>
              <w:t>св-во о рег.     от 09.10.2007</w:t>
            </w:r>
          </w:p>
        </w:tc>
      </w:tr>
      <w:tr w:rsidR="00803E84" w:rsidRPr="008265F1" w:rsidTr="00AF568C">
        <w:trPr>
          <w:trHeight w:val="525"/>
        </w:trPr>
        <w:tc>
          <w:tcPr>
            <w:tcW w:w="168" w:type="pct"/>
            <w:shd w:val="clear" w:color="auto" w:fill="auto"/>
            <w:hideMark/>
          </w:tcPr>
          <w:p w:rsidR="008265F1" w:rsidRPr="008265F1" w:rsidRDefault="008265F1"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000000000000298</w:t>
            </w:r>
          </w:p>
        </w:tc>
        <w:tc>
          <w:tcPr>
            <w:tcW w:w="1070" w:type="pct"/>
            <w:shd w:val="clear" w:color="auto" w:fill="auto"/>
            <w:hideMark/>
          </w:tcPr>
          <w:p w:rsidR="008265F1" w:rsidRPr="008265F1" w:rsidRDefault="008265F1" w:rsidP="00836DC0">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Комплекс-здание сгустителей осадков, Кр.гвардейская,128,корп.3</w:t>
            </w:r>
          </w:p>
        </w:tc>
        <w:tc>
          <w:tcPr>
            <w:tcW w:w="179" w:type="pct"/>
            <w:shd w:val="clear" w:color="auto" w:fill="auto"/>
            <w:noWrap/>
            <w:hideMark/>
          </w:tcPr>
          <w:p w:rsidR="008265F1" w:rsidRPr="008265F1" w:rsidRDefault="008265F1" w:rsidP="00803E84">
            <w:pPr>
              <w:jc w:val="lef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 </w:t>
            </w:r>
          </w:p>
        </w:tc>
        <w:tc>
          <w:tcPr>
            <w:tcW w:w="667"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пл.330,3 кв.м</w:t>
            </w:r>
          </w:p>
        </w:tc>
        <w:tc>
          <w:tcPr>
            <w:tcW w:w="223" w:type="pct"/>
            <w:shd w:val="clear" w:color="auto" w:fill="auto"/>
            <w:noWrap/>
            <w:vAlign w:val="center"/>
            <w:hideMark/>
          </w:tcPr>
          <w:p w:rsidR="008265F1" w:rsidRPr="008265F1" w:rsidRDefault="008265F1" w:rsidP="004D13B8">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1</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01.01.1984</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951 893,50</w:t>
            </w:r>
          </w:p>
        </w:tc>
        <w:tc>
          <w:tcPr>
            <w:tcW w:w="31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501 330,58</w:t>
            </w:r>
          </w:p>
        </w:tc>
        <w:tc>
          <w:tcPr>
            <w:tcW w:w="401" w:type="pct"/>
            <w:shd w:val="clear" w:color="auto" w:fill="auto"/>
            <w:noWrap/>
            <w:hideMark/>
          </w:tcPr>
          <w:p w:rsidR="008265F1" w:rsidRPr="008265F1" w:rsidRDefault="008265F1" w:rsidP="00836DC0">
            <w:pPr>
              <w:jc w:val="right"/>
              <w:rPr>
                <w:rFonts w:ascii="Times New Roman" w:eastAsia="Times New Roman" w:hAnsi="Times New Roman" w:cs="Times New Roman"/>
                <w:color w:val="000000"/>
                <w:sz w:val="20"/>
                <w:szCs w:val="20"/>
                <w:lang w:eastAsia="ru-RU"/>
              </w:rPr>
            </w:pPr>
            <w:r w:rsidRPr="008265F1">
              <w:rPr>
                <w:rFonts w:ascii="Times New Roman" w:eastAsia="Times New Roman" w:hAnsi="Times New Roman" w:cs="Times New Roman"/>
                <w:color w:val="000000"/>
                <w:sz w:val="20"/>
                <w:szCs w:val="20"/>
                <w:lang w:eastAsia="ru-RU"/>
              </w:rPr>
              <w:t>450 562,92</w:t>
            </w:r>
          </w:p>
        </w:tc>
        <w:tc>
          <w:tcPr>
            <w:tcW w:w="356" w:type="pct"/>
            <w:shd w:val="clear" w:color="auto" w:fill="auto"/>
            <w:hideMark/>
          </w:tcPr>
          <w:p w:rsidR="008265F1" w:rsidRPr="008265F1" w:rsidRDefault="008265F1" w:rsidP="00836DC0">
            <w:pPr>
              <w:jc w:val="center"/>
              <w:rPr>
                <w:rFonts w:ascii="Times New Roman" w:eastAsia="Times New Roman" w:hAnsi="Times New Roman" w:cs="Times New Roman"/>
                <w:sz w:val="18"/>
                <w:szCs w:val="18"/>
                <w:lang w:eastAsia="ru-RU"/>
              </w:rPr>
            </w:pPr>
            <w:r w:rsidRPr="008265F1">
              <w:rPr>
                <w:rFonts w:ascii="Times New Roman" w:eastAsia="Times New Roman" w:hAnsi="Times New Roman" w:cs="Times New Roman"/>
                <w:sz w:val="18"/>
                <w:szCs w:val="18"/>
                <w:lang w:eastAsia="ru-RU"/>
              </w:rPr>
              <w:t>удовлетво-       рительное</w:t>
            </w:r>
          </w:p>
        </w:tc>
        <w:tc>
          <w:tcPr>
            <w:tcW w:w="424" w:type="pct"/>
            <w:shd w:val="clear" w:color="auto" w:fill="auto"/>
            <w:hideMark/>
          </w:tcPr>
          <w:p w:rsidR="008265F1" w:rsidRPr="008265F1" w:rsidRDefault="008265F1" w:rsidP="00836DC0">
            <w:pPr>
              <w:jc w:val="center"/>
              <w:rPr>
                <w:rFonts w:ascii="Times New Roman" w:eastAsia="Times New Roman" w:hAnsi="Times New Roman" w:cs="Times New Roman"/>
                <w:sz w:val="20"/>
                <w:szCs w:val="20"/>
                <w:lang w:eastAsia="ru-RU"/>
              </w:rPr>
            </w:pPr>
            <w:r w:rsidRPr="008265F1">
              <w:rPr>
                <w:rFonts w:ascii="Times New Roman" w:eastAsia="Times New Roman" w:hAnsi="Times New Roman" w:cs="Times New Roman"/>
                <w:sz w:val="20"/>
                <w:szCs w:val="20"/>
                <w:lang w:eastAsia="ru-RU"/>
              </w:rPr>
              <w:t>св-во о рег.     от 09.10.2007</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000000000002137</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Башня для хранения промыв.вод</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137 693,00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120 863,86</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16 829,14</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000000000002138</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Водопровод ВОС</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м</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протяж.203 м</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32 199,00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32 199,00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xml:space="preserve">-                   </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000000000002139</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Канализация ВОС</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м</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174 406,00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153 089,71</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21 316,29</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000000000002140</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Ливнеотвод</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м</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130 257,00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130 257,00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xml:space="preserve">-                   </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000000000002141</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Ограждение ВОС</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157 344,00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157 344,00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xml:space="preserve">-                   </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000000000002150</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Ограждение ж/б</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01.01.1979</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147 624,00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147 624,00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xml:space="preserve">-                   </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000000000002142</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Ограждение станции 2-го подъема</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90 141,00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90 141,00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xml:space="preserve">-                   </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000000000002143</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Песковая площадка</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13 941,00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13 941,00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xml:space="preserve">-                   </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000000000002145</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Поле обезвоживания осадка</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1 357 547,81</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714 975,18</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642 572,63</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000000000002144</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Поле обезвоживания осадка</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1 358 007,00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715 217,02</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642 789,98</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000000000002146</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Резервуар для  воды №1</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406 638,00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356 937,80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49 700,20</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000000000002147</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Резервуар для  воды №2</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397 808,00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349 187,02</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48 620,98</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000000000002148</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Резервуар Н.С. 2-го подъема</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71 342,00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62 622,42</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8 719,58</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000000000002149</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Резервуар Н.С. 2-го подъема</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шт</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71 342,00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62 622,42</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8 719,58</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000000000002153</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Теплопровод</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м</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01.01.1979</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24 046,00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15 068,83</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8 977,17</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000000000002151</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Теплосеть ВОС</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м</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протяж. 435,5 м</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177 925,00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177 925,00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xml:space="preserve">-                   </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000000000002152</w:t>
            </w:r>
          </w:p>
        </w:tc>
        <w:tc>
          <w:tcPr>
            <w:tcW w:w="1070" w:type="pct"/>
            <w:shd w:val="clear" w:color="auto" w:fill="auto"/>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Трубопровод технологический</w:t>
            </w:r>
          </w:p>
        </w:tc>
        <w:tc>
          <w:tcPr>
            <w:tcW w:w="179"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м</w:t>
            </w:r>
          </w:p>
        </w:tc>
        <w:tc>
          <w:tcPr>
            <w:tcW w:w="667"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протяж. 2762 м</w:t>
            </w:r>
          </w:p>
        </w:tc>
        <w:tc>
          <w:tcPr>
            <w:tcW w:w="223"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1</w:t>
            </w:r>
          </w:p>
        </w:tc>
        <w:tc>
          <w:tcPr>
            <w:tcW w:w="356" w:type="pct"/>
            <w:shd w:val="clear" w:color="auto" w:fill="auto"/>
          </w:tcPr>
          <w:p w:rsidR="00AF568C" w:rsidRPr="00AF568C" w:rsidRDefault="00AF568C">
            <w:pPr>
              <w:jc w:val="cente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01.01.1984</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619 750,00</w:t>
            </w:r>
          </w:p>
        </w:tc>
        <w:tc>
          <w:tcPr>
            <w:tcW w:w="31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619 750,00</w:t>
            </w:r>
          </w:p>
        </w:tc>
        <w:tc>
          <w:tcPr>
            <w:tcW w:w="401" w:type="pct"/>
            <w:shd w:val="clear" w:color="auto" w:fill="auto"/>
            <w:noWrap/>
          </w:tcPr>
          <w:p w:rsidR="00AF568C" w:rsidRPr="00AF568C" w:rsidRDefault="00AF568C">
            <w:pPr>
              <w:jc w:val="right"/>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xml:space="preserve">-                   </w:t>
            </w:r>
          </w:p>
        </w:tc>
        <w:tc>
          <w:tcPr>
            <w:tcW w:w="356"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c>
          <w:tcPr>
            <w:tcW w:w="424" w:type="pct"/>
            <w:shd w:val="clear" w:color="auto" w:fill="auto"/>
            <w:vAlign w:val="bottom"/>
          </w:tcPr>
          <w:p w:rsidR="00AF568C" w:rsidRPr="00AF568C" w:rsidRDefault="00AF568C">
            <w:pPr>
              <w:rPr>
                <w:rFonts w:ascii="Times New Roman" w:eastAsia="Times New Roman" w:hAnsi="Times New Roman" w:cs="Times New Roman"/>
                <w:color w:val="000000"/>
                <w:sz w:val="20"/>
                <w:szCs w:val="20"/>
                <w:lang w:eastAsia="ru-RU"/>
              </w:rPr>
            </w:pPr>
            <w:r w:rsidRPr="00AF568C">
              <w:rPr>
                <w:rFonts w:ascii="Times New Roman" w:eastAsia="Times New Roman" w:hAnsi="Times New Roman" w:cs="Times New Roman"/>
                <w:color w:val="000000"/>
                <w:sz w:val="20"/>
                <w:szCs w:val="20"/>
                <w:lang w:eastAsia="ru-RU"/>
              </w:rPr>
              <w:t> </w:t>
            </w:r>
          </w:p>
        </w:tc>
      </w:tr>
      <w:tr w:rsidR="00AF568C" w:rsidRPr="008265F1" w:rsidTr="00AF568C">
        <w:trPr>
          <w:trHeight w:val="525"/>
        </w:trPr>
        <w:tc>
          <w:tcPr>
            <w:tcW w:w="168" w:type="pct"/>
            <w:shd w:val="clear" w:color="auto" w:fill="auto"/>
          </w:tcPr>
          <w:p w:rsidR="00AF568C" w:rsidRPr="008265F1" w:rsidRDefault="00AF568C" w:rsidP="00D01DF9">
            <w:pPr>
              <w:pStyle w:val="a7"/>
              <w:numPr>
                <w:ilvl w:val="0"/>
                <w:numId w:val="13"/>
              </w:numPr>
              <w:ind w:left="0" w:firstLine="0"/>
              <w:rPr>
                <w:rFonts w:ascii="Times New Roman" w:eastAsia="Times New Roman" w:hAnsi="Times New Roman" w:cs="Times New Roman"/>
                <w:color w:val="000000"/>
                <w:sz w:val="20"/>
                <w:szCs w:val="20"/>
              </w:rPr>
            </w:pPr>
          </w:p>
        </w:tc>
        <w:tc>
          <w:tcPr>
            <w:tcW w:w="444" w:type="pct"/>
            <w:shd w:val="clear" w:color="auto" w:fill="auto"/>
          </w:tcPr>
          <w:p w:rsidR="00AF568C" w:rsidRDefault="00AF568C">
            <w:pPr>
              <w:jc w:val="center"/>
              <w:rPr>
                <w:color w:val="000000"/>
                <w:sz w:val="20"/>
                <w:szCs w:val="20"/>
              </w:rPr>
            </w:pPr>
          </w:p>
        </w:tc>
        <w:tc>
          <w:tcPr>
            <w:tcW w:w="1070" w:type="pct"/>
            <w:shd w:val="clear" w:color="auto" w:fill="auto"/>
          </w:tcPr>
          <w:p w:rsidR="00AF568C" w:rsidRDefault="00AF568C">
            <w:pPr>
              <w:rPr>
                <w:color w:val="000000"/>
                <w:sz w:val="20"/>
                <w:szCs w:val="20"/>
              </w:rPr>
            </w:pPr>
          </w:p>
        </w:tc>
        <w:tc>
          <w:tcPr>
            <w:tcW w:w="179" w:type="pct"/>
            <w:shd w:val="clear" w:color="auto" w:fill="auto"/>
            <w:noWrap/>
          </w:tcPr>
          <w:p w:rsidR="00AF568C" w:rsidRDefault="00AF568C">
            <w:pPr>
              <w:jc w:val="right"/>
              <w:rPr>
                <w:color w:val="000000"/>
                <w:sz w:val="20"/>
                <w:szCs w:val="20"/>
              </w:rPr>
            </w:pPr>
          </w:p>
        </w:tc>
        <w:tc>
          <w:tcPr>
            <w:tcW w:w="667" w:type="pct"/>
            <w:shd w:val="clear" w:color="auto" w:fill="auto"/>
          </w:tcPr>
          <w:p w:rsidR="00AF568C" w:rsidRDefault="00AF568C">
            <w:pPr>
              <w:jc w:val="center"/>
              <w:rPr>
                <w:color w:val="000000"/>
                <w:sz w:val="20"/>
                <w:szCs w:val="20"/>
              </w:rPr>
            </w:pPr>
          </w:p>
        </w:tc>
        <w:tc>
          <w:tcPr>
            <w:tcW w:w="223" w:type="pct"/>
            <w:shd w:val="clear" w:color="auto" w:fill="auto"/>
            <w:noWrap/>
          </w:tcPr>
          <w:p w:rsidR="00AF568C" w:rsidRDefault="00AF568C">
            <w:pPr>
              <w:jc w:val="right"/>
              <w:rPr>
                <w:color w:val="000000"/>
                <w:sz w:val="20"/>
                <w:szCs w:val="20"/>
              </w:rPr>
            </w:pPr>
          </w:p>
        </w:tc>
        <w:tc>
          <w:tcPr>
            <w:tcW w:w="356" w:type="pct"/>
            <w:shd w:val="clear" w:color="auto" w:fill="auto"/>
          </w:tcPr>
          <w:p w:rsidR="00AF568C" w:rsidRDefault="00AF568C">
            <w:pPr>
              <w:jc w:val="center"/>
              <w:rPr>
                <w:color w:val="000000"/>
                <w:sz w:val="20"/>
                <w:szCs w:val="20"/>
              </w:rPr>
            </w:pPr>
          </w:p>
        </w:tc>
        <w:tc>
          <w:tcPr>
            <w:tcW w:w="401" w:type="pct"/>
            <w:shd w:val="clear" w:color="auto" w:fill="auto"/>
            <w:noWrap/>
          </w:tcPr>
          <w:p w:rsidR="00AF568C" w:rsidRDefault="00AF568C">
            <w:pPr>
              <w:jc w:val="right"/>
              <w:rPr>
                <w:color w:val="000000"/>
                <w:sz w:val="20"/>
                <w:szCs w:val="20"/>
              </w:rPr>
            </w:pPr>
          </w:p>
        </w:tc>
        <w:tc>
          <w:tcPr>
            <w:tcW w:w="311" w:type="pct"/>
            <w:shd w:val="clear" w:color="auto" w:fill="auto"/>
            <w:noWrap/>
          </w:tcPr>
          <w:p w:rsidR="00AF568C" w:rsidRDefault="00AF568C">
            <w:pPr>
              <w:jc w:val="right"/>
              <w:rPr>
                <w:color w:val="000000"/>
                <w:sz w:val="20"/>
                <w:szCs w:val="20"/>
              </w:rPr>
            </w:pPr>
          </w:p>
        </w:tc>
        <w:tc>
          <w:tcPr>
            <w:tcW w:w="401" w:type="pct"/>
            <w:shd w:val="clear" w:color="auto" w:fill="auto"/>
            <w:noWrap/>
          </w:tcPr>
          <w:p w:rsidR="00AF568C" w:rsidRDefault="00AF568C">
            <w:pPr>
              <w:jc w:val="right"/>
              <w:rPr>
                <w:color w:val="000000"/>
                <w:sz w:val="20"/>
                <w:szCs w:val="20"/>
              </w:rPr>
            </w:pPr>
          </w:p>
        </w:tc>
        <w:tc>
          <w:tcPr>
            <w:tcW w:w="356" w:type="pct"/>
            <w:shd w:val="clear" w:color="auto" w:fill="auto"/>
            <w:vAlign w:val="bottom"/>
          </w:tcPr>
          <w:p w:rsidR="00AF568C" w:rsidRDefault="00AF568C">
            <w:pPr>
              <w:rPr>
                <w:rFonts w:ascii="Calibri" w:hAnsi="Calibri"/>
                <w:color w:val="000000"/>
                <w:sz w:val="20"/>
                <w:szCs w:val="20"/>
              </w:rPr>
            </w:pPr>
          </w:p>
        </w:tc>
        <w:tc>
          <w:tcPr>
            <w:tcW w:w="424" w:type="pct"/>
            <w:shd w:val="clear" w:color="auto" w:fill="auto"/>
            <w:vAlign w:val="bottom"/>
          </w:tcPr>
          <w:p w:rsidR="00AF568C" w:rsidRDefault="00AF568C">
            <w:pPr>
              <w:rPr>
                <w:rFonts w:ascii="Calibri" w:hAnsi="Calibri"/>
                <w:color w:val="000000"/>
                <w:sz w:val="20"/>
                <w:szCs w:val="20"/>
              </w:rPr>
            </w:pPr>
          </w:p>
        </w:tc>
      </w:tr>
    </w:tbl>
    <w:p w:rsidR="00B411D2" w:rsidRDefault="00B411D2">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12104F" w:rsidRDefault="0012104F">
      <w:pPr>
        <w:rPr>
          <w:rFonts w:ascii="Times New Roman" w:hAnsi="Times New Roman" w:cs="Times New Roman"/>
          <w:sz w:val="24"/>
          <w:szCs w:val="24"/>
        </w:rPr>
      </w:pPr>
    </w:p>
    <w:p w:rsidR="00B411D2" w:rsidRDefault="00B411D2">
      <w:pPr>
        <w:rPr>
          <w:rFonts w:ascii="Times New Roman" w:hAnsi="Times New Roman" w:cs="Times New Roman"/>
          <w:sz w:val="24"/>
          <w:szCs w:val="24"/>
        </w:rPr>
      </w:pPr>
      <w:r>
        <w:rPr>
          <w:rFonts w:ascii="Times New Roman" w:hAnsi="Times New Roman" w:cs="Times New Roman"/>
          <w:sz w:val="24"/>
          <w:szCs w:val="24"/>
        </w:rPr>
        <w:br w:type="page"/>
      </w:r>
    </w:p>
    <w:p w:rsidR="009E50BF" w:rsidRDefault="009E50BF">
      <w:pPr>
        <w:rPr>
          <w:rFonts w:ascii="Times New Roman" w:hAnsi="Times New Roman" w:cs="Times New Roman"/>
          <w:sz w:val="24"/>
          <w:szCs w:val="24"/>
        </w:rPr>
        <w:sectPr w:rsidR="009E50BF" w:rsidSect="00447D7A">
          <w:headerReference w:type="default" r:id="rId11"/>
          <w:pgSz w:w="16838" w:h="11906" w:orient="landscape"/>
          <w:pgMar w:top="289" w:right="567" w:bottom="289" w:left="567" w:header="284" w:footer="284" w:gutter="0"/>
          <w:cols w:space="708"/>
          <w:docGrid w:linePitch="360"/>
        </w:sectPr>
      </w:pPr>
    </w:p>
    <w:p w:rsidR="005F189C" w:rsidRDefault="0081568C" w:rsidP="001A7685">
      <w:pPr>
        <w:tabs>
          <w:tab w:val="left" w:pos="1134"/>
        </w:tabs>
        <w:ind w:firstLine="709"/>
        <w:rPr>
          <w:rFonts w:ascii="Times New Roman" w:hAnsi="Times New Roman" w:cs="Times New Roman"/>
          <w:sz w:val="24"/>
          <w:szCs w:val="24"/>
        </w:rPr>
      </w:pPr>
      <w:r w:rsidRPr="0081568C">
        <w:rPr>
          <w:rFonts w:ascii="Times New Roman" w:hAnsi="Times New Roman" w:cs="Times New Roman"/>
          <w:sz w:val="24"/>
          <w:szCs w:val="24"/>
        </w:rPr>
        <w:lastRenderedPageBreak/>
        <w:t xml:space="preserve">1.2. Описание состояния существующих источников водоснабжения и </w:t>
      </w:r>
      <w:r w:rsidR="001A7685">
        <w:rPr>
          <w:rFonts w:ascii="Times New Roman" w:hAnsi="Times New Roman" w:cs="Times New Roman"/>
          <w:sz w:val="24"/>
          <w:szCs w:val="24"/>
        </w:rPr>
        <w:tab/>
      </w:r>
      <w:r w:rsidRPr="0081568C">
        <w:rPr>
          <w:rFonts w:ascii="Times New Roman" w:hAnsi="Times New Roman" w:cs="Times New Roman"/>
          <w:sz w:val="24"/>
          <w:szCs w:val="24"/>
        </w:rPr>
        <w:t>водозаборных сооружений</w:t>
      </w:r>
    </w:p>
    <w:p w:rsidR="005F189C" w:rsidRDefault="005F189C" w:rsidP="003769AF">
      <w:pPr>
        <w:ind w:firstLine="709"/>
        <w:rPr>
          <w:rFonts w:ascii="Times New Roman" w:hAnsi="Times New Roman" w:cs="Times New Roman"/>
          <w:sz w:val="24"/>
          <w:szCs w:val="24"/>
        </w:rPr>
      </w:pPr>
    </w:p>
    <w:p w:rsidR="005705C7"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 xml:space="preserve">Производительность насосной станции 1 подъема составляет 39744.0 м3/сутки. Длина трубопроводов до насосной станции 2 подъема </w:t>
      </w:r>
      <w:smartTag w:uri="urn:schemas-microsoft-com:office:smarttags" w:element="metricconverter">
        <w:smartTagPr>
          <w:attr w:name="ProductID" w:val="16 км"/>
        </w:smartTagPr>
        <w:r w:rsidRPr="003769AF">
          <w:rPr>
            <w:rFonts w:ascii="Times New Roman" w:eastAsia="Calibri" w:hAnsi="Times New Roman" w:cs="Times New Roman"/>
            <w:sz w:val="24"/>
            <w:szCs w:val="24"/>
          </w:rPr>
          <w:t>16 км</w:t>
        </w:r>
      </w:smartTag>
      <w:r w:rsidRPr="003769AF">
        <w:rPr>
          <w:rFonts w:ascii="Times New Roman" w:eastAsia="Calibri" w:hAnsi="Times New Roman" w:cs="Times New Roman"/>
          <w:sz w:val="24"/>
          <w:szCs w:val="24"/>
        </w:rPr>
        <w:t xml:space="preserve">, диаметр труб </w:t>
      </w:r>
      <w:smartTag w:uri="urn:schemas-microsoft-com:office:smarttags" w:element="metricconverter">
        <w:smartTagPr>
          <w:attr w:name="ProductID" w:val="600 мм"/>
        </w:smartTagPr>
        <w:r w:rsidRPr="003769AF">
          <w:rPr>
            <w:rFonts w:ascii="Times New Roman" w:eastAsia="Calibri" w:hAnsi="Times New Roman" w:cs="Times New Roman"/>
            <w:sz w:val="24"/>
            <w:szCs w:val="24"/>
          </w:rPr>
          <w:t>600 мм</w:t>
        </w:r>
      </w:smartTag>
      <w:r w:rsidRPr="003769AF">
        <w:rPr>
          <w:rFonts w:ascii="Times New Roman" w:eastAsia="Calibri" w:hAnsi="Times New Roman" w:cs="Times New Roman"/>
          <w:sz w:val="24"/>
          <w:szCs w:val="24"/>
        </w:rPr>
        <w:t>. Производительность насосной станции  2 подъема составляет 20000.0 м3/сутки.</w:t>
      </w:r>
    </w:p>
    <w:p w:rsidR="003769AF" w:rsidRP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 xml:space="preserve">Проектная производительность насосной станции 3 подъема составляет 16800.0 м3/сутки. </w:t>
      </w:r>
    </w:p>
    <w:p w:rsidR="003769AF" w:rsidRDefault="003769AF" w:rsidP="003769AF">
      <w:pPr>
        <w:ind w:firstLine="709"/>
        <w:rPr>
          <w:rFonts w:ascii="Times New Roman" w:eastAsia="Calibri" w:hAnsi="Times New Roman" w:cs="Times New Roman"/>
          <w:sz w:val="24"/>
          <w:szCs w:val="24"/>
        </w:rPr>
      </w:pPr>
      <w:r w:rsidRPr="003769AF">
        <w:rPr>
          <w:rFonts w:ascii="Times New Roman" w:eastAsia="Calibri" w:hAnsi="Times New Roman" w:cs="Times New Roman"/>
          <w:sz w:val="24"/>
          <w:szCs w:val="24"/>
        </w:rPr>
        <w:t xml:space="preserve">Общая протяжённость сетей водоснабжения составляет </w:t>
      </w:r>
      <w:smartTag w:uri="urn:schemas-microsoft-com:office:smarttags" w:element="metricconverter">
        <w:smartTagPr>
          <w:attr w:name="ProductID" w:val="150,6 км"/>
        </w:smartTagPr>
        <w:r w:rsidRPr="003769AF">
          <w:rPr>
            <w:rFonts w:ascii="Times New Roman" w:eastAsia="Calibri" w:hAnsi="Times New Roman" w:cs="Times New Roman"/>
            <w:sz w:val="24"/>
            <w:szCs w:val="24"/>
          </w:rPr>
          <w:t>150,6 км</w:t>
        </w:r>
      </w:smartTag>
      <w:r w:rsidRPr="003769AF">
        <w:rPr>
          <w:rFonts w:ascii="Times New Roman" w:eastAsia="Calibri" w:hAnsi="Times New Roman" w:cs="Times New Roman"/>
          <w:sz w:val="24"/>
          <w:szCs w:val="24"/>
        </w:rPr>
        <w:t>.</w:t>
      </w:r>
    </w:p>
    <w:p w:rsidR="005705C7" w:rsidRDefault="005705C7" w:rsidP="003769AF">
      <w:pPr>
        <w:ind w:firstLine="709"/>
        <w:rPr>
          <w:rFonts w:ascii="Times New Roman" w:eastAsia="Calibri" w:hAnsi="Times New Roman" w:cs="Times New Roman"/>
          <w:sz w:val="24"/>
          <w:szCs w:val="24"/>
        </w:rPr>
      </w:pPr>
    </w:p>
    <w:p w:rsidR="00951450" w:rsidRPr="00951450" w:rsidRDefault="005705C7"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B73E72">
        <w:rPr>
          <w:rFonts w:ascii="Times New Roman" w:eastAsia="Calibri" w:hAnsi="Times New Roman" w:cs="Times New Roman"/>
          <w:b/>
          <w:sz w:val="24"/>
          <w:szCs w:val="24"/>
        </w:rPr>
        <w:t>Станция «обезжелезивания»</w:t>
      </w:r>
      <w:r w:rsidR="00951450" w:rsidRPr="00951450">
        <w:rPr>
          <w:rFonts w:ascii="Times New Roman" w:eastAsia="Calibri" w:hAnsi="Times New Roman" w:cs="Times New Roman"/>
          <w:sz w:val="24"/>
          <w:szCs w:val="24"/>
        </w:rPr>
        <w:t xml:space="preserve"> включает: водозаборные скважины, насосную станцию второго подъема, два резервуара V = 250 м3 и V = 500 м3 , водонапорную башню объемом V = 250 м3, территория площадки огорожена и благоустроена. Размеры санитарной зоны выдержаны, согласно норм и требований, трубопроводы и водоводы на площадке проложены, частично наземно, частично подземно, различных диметров из полиэтиленовых, и стальных трубопроводов.  </w:t>
      </w:r>
    </w:p>
    <w:p w:rsidR="00951450" w:rsidRPr="00951450" w:rsidRDefault="00067F65"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На территории распложены 3-и водозаборные скважины ПР-153; ПР 18-91; ПР-28;   В настоящее время забор воды осуществляется из скважин № ПР-153 и ПР 18-91.</w:t>
      </w:r>
    </w:p>
    <w:p w:rsidR="00951450" w:rsidRPr="00951450" w:rsidRDefault="00067F65"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Здание станции обезжелезивания выполнено из кирпича, одноэтажное, типовых размеров12*18 м. Само здание находится в хорошем и исправном состоянии, за счет преждевременного текущего ремонта. Окна данного здания изношенны (на зиму утепляются пленкой), и требуют замены на пластиковые. Крыша здания в изношенном состоянии - трещины в местах стыков, частичное отслоение защитного слоя, требуется капитальный ремонт – производство скатной крыши из металлического профиля. Пол в здании частично (бетонный) - трещины, выбоины,  частично дощатый. В бытовом помещении дощатый пол отремонтирован., в хорошем состоянии.   </w:t>
      </w:r>
    </w:p>
    <w:p w:rsidR="00951450" w:rsidRPr="00951450" w:rsidRDefault="00067F65"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В здании, находятся фильтры, насосно-компрессорное оборудование, вспомогательные и бытовые помещения.    </w:t>
      </w:r>
    </w:p>
    <w:p w:rsidR="00951450" w:rsidRPr="00951450" w:rsidRDefault="00067F65"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Основная функция станции это - забор воды из артезианских скважин,  нейтрализация железа, посредством насыщения ее кислор</w:t>
      </w:r>
      <w:r>
        <w:rPr>
          <w:rFonts w:ascii="Times New Roman" w:eastAsia="Calibri" w:hAnsi="Times New Roman" w:cs="Times New Roman"/>
          <w:sz w:val="24"/>
          <w:szCs w:val="24"/>
        </w:rPr>
        <w:t>одом, и очисткой взвесей и приме</w:t>
      </w:r>
      <w:r w:rsidR="00951450" w:rsidRPr="00951450">
        <w:rPr>
          <w:rFonts w:ascii="Times New Roman" w:eastAsia="Calibri" w:hAnsi="Times New Roman" w:cs="Times New Roman"/>
          <w:sz w:val="24"/>
          <w:szCs w:val="24"/>
        </w:rPr>
        <w:t xml:space="preserve">сей в зернистых фильтрах, загруженных гранодиоритом,  исходной воды.  Далее очищенная, вода подается потребителю микрорайона «Силикатный». </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Исходная, вода на станцию поступает из скважины № ПР-153 и ПР 18-91.</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Скважина ПР-153 включает: здание скважины, насос с погружным электронасосным агрегатом марки ЭЦВ- 8-40-120 мощность электродвигателя 22 кВт., производительность 40 м3/час, напор воды 120 м., установлен прибор учета воды, а также 2-е задвижки.  Здание скважины находится в удовлетворительном состоянии. Стены - наблюдается небольшое разрушение кирпичной кладки наружной стены здания, отслоение покрасочного слоя внутренней стены здания. Водоподъемные  трубы - имеются мелкие коррозийные разрушения. Пол (бетонный)- имеются трещины, выбоины. Крыша - трещины в местах стыков, частичное отслоение защитного слоя. Установленный на скважине насос находится в удовлетворительном и исправном состоянии. </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Скважина ПР 18-91 включает: здание скважины, насос с погружным электронасосным агрегатом марки ЭЦВ  8-40-150 мощность электродвигателя 27 кВт., производительность 40 м3/час, напор воды 150 м., установлен прибор учета воды, а также 2-е задвижки.  Здание скважины находится в удовлетворительном состоянии. Стены - наблюдается небольшое разрушение кирпичной кладки наружной стены здания, отслоение покрасочного слоя внутренней стены здания. На трубах, в помещении, наблюдаются небольшие коррозийные разрушения. Водоподъемные  трубы - имеются мелкие коррозийные разрушения.  Пол (бетонный)- имеются трещины, выбоины. Крыша - трещины в местах стыков, частичное отслоение защитного слоя. Установленный на скважине насос находится в удовлетворительном и исправном состоянии. </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951450" w:rsidRPr="00951450">
        <w:rPr>
          <w:rFonts w:ascii="Times New Roman" w:eastAsia="Calibri" w:hAnsi="Times New Roman" w:cs="Times New Roman"/>
          <w:sz w:val="24"/>
          <w:szCs w:val="24"/>
        </w:rPr>
        <w:t xml:space="preserve">Вода от скважин  № ПР-153 и ПР 18-91 подается в пять вакуумно-эжекционных декарбанизаторов (ВЭД ). Вакуумно-эжекционные декарбонизаторы изготовлены согласно конструкции и схеме Комарчева были отремонтированы ( в количестве 5 шт.) работниками участка ВС и С и установлены в 2013 году взамен старых и непригодных к эксплуатации декарбонизаторов. На данный момент 5 вакуумно-эжекционных декарбонизаторов находятся, в хорошем и исправном рабочем состоянии. Их предназначение обусловлено глубоким удалением из воды  растворенной углекислоты( декарбонизации) до концентрации 3-5 мг/л и обогащения ее кислородом воздуха. При глубоком удалении углекислоты повышается  рН воды и создаются условия для быстрого и полного окисления растворенного железа. В итоге железо переходит в форму нерастворимых гидроксидов и отделяется от воды на фильтре. </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Далее вода поступает в рабочий резервуар V = 500 м3. Сам резервуар находится в удовлетворительном и исправном рабочем состоянии, имеются коррозийные разрушения. Служит данный резервуар для приема аэрированной воды на ВЭД. Работниками участка ВС и С ежегодно производится сброс воды, промывка, чистка и хлорирование объемным методом,  данного резервуара не менее 2 - ух раз.    </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Далее вода содержащая взвешенное железо подается насосом второго подъема К 200- 150 – 315, (данный насос установлен работниками участка ВС и С  в 2014 году и находится в хорошем и исправном рабочем состоянии) на механические вертикальные фильтра. Производительность данного насоса Q (min-max м3/ч) 150-350.м3/час., достаточная, напор Н (max - min м3/ч)  41-36 достаточный, мощность электродвигателя  45/1450 кВт/об., достаточная, экономия электродвигателя по сравнению с предыдущими насосами значительная.  Для резервной работы используются 2 насоса Д 320 -50 и Д 320 – 70. Но данные насосы достаточно изношены, находятся в плохом рабочем состоянии и могут выйти из строя в любой момент. В данном случае необходима срочная замена данных резервных насосов на аналогичный насосу К 200- 150 – 315.  </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Вода поступает на фильтра марки, фильтр № 1 и № 2 имеют марку О-2,6  диаметр корпуса 2,6 м., площадь фильтрования 5,3 м2., нормативная высота фильтрующего слоя 1 м. Фильтр № 3 и № 4 имеют марку О – 2  диаметр корпуса 2 м.,  площадь фильтрования 3,14  м2 нормативная высота фильтрующего слоя 1 м. Данные фильтры являются параллельно работающие вертикально механические. Фильтра находятся в удовлетворительном, рабочем состоянии.  Все фильтры имеют щелевые дренажи из нержавеющей стали, представляющие собой трубчатые лучи с отверстиями Д= 8 мм, с укрепленной поверх лучей щелеванной лентой размером 0,5 мм. В 2014 г,  работниками участка ВС и С произведен капитальный ремонт в  фильтрах № 1, 2, 3 лучевого щелевого дренажа и данные дренажи находятся в исправном рабочем состоянии . В фильтре № 4 лучевой щелевой дренаж находится в рабочем состоянии, но необходима его замена. Качество очищенной воды зависит от засоренности в фильтрах фильтрующей загрузки в данном случае это гранодиорит, от периодичности промывания данных фильтров и достаточности давления воздуха нагнетаемого компрессорным и воздушным оборудованием. Промывка фильтров производится так же насосами второго подъема, из рабочего резервуара для приема аэрированной воды, неочищенной водой. Промывная вода по дренажному лотку отводится в канализацию. Для усиления промывки, в начале ее подается воздух от компрессора, установлено в здании станции. Данный компрессор марки MIDCO ( Индия) с собственным  ресивером объемом 500 л., рабочее давление компрессора не более 10,5 кг/см2. Работа данного компрессора выполняется неудовлетворительно, плохо т. к., объема ресивера компрессора недостаточно для выполнения нормальной промывки фильтра, а также данный компрессор достаточно изношен. Необходима его замена. </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Далее очищенная, вода из фильтров подается в водонапорную башню, расположенную на территории станции  и  водопроводную сеть, а далее потребителю. Данная водонапорная башня, объемом 250 м3,  находится в плохом состоянии, достаточно </w:t>
      </w:r>
      <w:r w:rsidR="00951450" w:rsidRPr="00951450">
        <w:rPr>
          <w:rFonts w:ascii="Times New Roman" w:eastAsia="Calibri" w:hAnsi="Times New Roman" w:cs="Times New Roman"/>
          <w:sz w:val="24"/>
          <w:szCs w:val="24"/>
        </w:rPr>
        <w:lastRenderedPageBreak/>
        <w:t xml:space="preserve">сильно подвержена коррозии, периодически выполняется текущий ремонт, а также при возникновении утечек, выполняется их устранение установкой металлических латок. В связи, с чем необходима ее полная замена. </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Весь технологический процесс связан инженерными сетями водоснабжения - водоводами, трубопроводами различных диаметров, и соответственно регулирующей и водозапорной арматурой. Контроль давления воздуха и воды производится согласно манометров.  Данные трубопроводы находятся в рабочем, но неудовлетворительном состоянии, подвержены коррозии, имеется наличие хомутов. Имеется участки которые находятся в непригодном эксплуатационном состоянии поэтому их нужно заменить.</w:t>
      </w:r>
    </w:p>
    <w:p w:rsidR="00951450" w:rsidRPr="00951450" w:rsidRDefault="00626CE3" w:rsidP="00951450">
      <w:pPr>
        <w:rPr>
          <w:rFonts w:ascii="Times New Roman" w:eastAsia="Calibri" w:hAnsi="Times New Roman" w:cs="Times New Roman"/>
          <w:sz w:val="24"/>
          <w:szCs w:val="24"/>
        </w:rPr>
      </w:pPr>
      <w:r>
        <w:rPr>
          <w:rFonts w:ascii="Times New Roman" w:eastAsia="Calibri" w:hAnsi="Times New Roman" w:cs="Times New Roman"/>
          <w:sz w:val="24"/>
          <w:szCs w:val="24"/>
        </w:rPr>
        <w:tab/>
      </w:r>
      <w:r w:rsidR="00951450" w:rsidRPr="00951450">
        <w:rPr>
          <w:rFonts w:ascii="Times New Roman" w:eastAsia="Calibri" w:hAnsi="Times New Roman" w:cs="Times New Roman"/>
          <w:sz w:val="24"/>
          <w:szCs w:val="24"/>
        </w:rPr>
        <w:t xml:space="preserve">Участки водопроводной сети станции «Обезжелезивания», подлежащие замене: </w:t>
      </w:r>
    </w:p>
    <w:p w:rsidR="00951450" w:rsidRPr="00951450" w:rsidRDefault="00951450" w:rsidP="00951450">
      <w:pPr>
        <w:rPr>
          <w:rFonts w:ascii="Times New Roman" w:eastAsia="Calibri" w:hAnsi="Times New Roman" w:cs="Times New Roman"/>
          <w:sz w:val="24"/>
          <w:szCs w:val="24"/>
        </w:rPr>
      </w:pPr>
      <w:r w:rsidRPr="00951450">
        <w:rPr>
          <w:rFonts w:ascii="Times New Roman" w:eastAsia="Calibri" w:hAnsi="Times New Roman" w:cs="Times New Roman"/>
          <w:sz w:val="24"/>
          <w:szCs w:val="24"/>
        </w:rPr>
        <w:t xml:space="preserve">- необходимо заменить участок подачи воды от рабочего резервуара до фильтра D 250 2-е нитки по 60 м. Всего 120 м., а также запорной арматуры: задвижка D 250 мм  – 2 шт. </w:t>
      </w:r>
    </w:p>
    <w:p w:rsidR="00951450" w:rsidRPr="003769AF" w:rsidRDefault="00951450" w:rsidP="00951450">
      <w:pPr>
        <w:ind w:firstLine="709"/>
        <w:rPr>
          <w:rFonts w:ascii="Times New Roman" w:eastAsia="Calibri" w:hAnsi="Times New Roman" w:cs="Times New Roman"/>
          <w:sz w:val="24"/>
          <w:szCs w:val="24"/>
        </w:rPr>
      </w:pPr>
      <w:r w:rsidRPr="00951450">
        <w:rPr>
          <w:rFonts w:ascii="Times New Roman" w:eastAsia="Calibri" w:hAnsi="Times New Roman" w:cs="Times New Roman"/>
          <w:sz w:val="24"/>
          <w:szCs w:val="24"/>
        </w:rPr>
        <w:t>- необходимо заменить участок трубопровода подачи воды от фильтров до водонапорной башни D 250 длина 30 м. А также запорной арматуры в количестве: D 250 – 2 шт</w:t>
      </w:r>
    </w:p>
    <w:p w:rsidR="00626CE3" w:rsidRDefault="00626CE3" w:rsidP="003769AF">
      <w:pPr>
        <w:ind w:firstLine="709"/>
        <w:rPr>
          <w:rFonts w:ascii="Times New Roman" w:eastAsia="Calibri" w:hAnsi="Times New Roman" w:cs="Times New Roman"/>
          <w:sz w:val="24"/>
          <w:szCs w:val="24"/>
        </w:rPr>
      </w:pPr>
    </w:p>
    <w:p w:rsidR="00626CE3" w:rsidRPr="00626CE3" w:rsidRDefault="00626CE3" w:rsidP="00626CE3">
      <w:pPr>
        <w:rPr>
          <w:rFonts w:ascii="Times New Roman" w:eastAsia="Calibri" w:hAnsi="Times New Roman" w:cs="Times New Roman"/>
          <w:sz w:val="24"/>
          <w:szCs w:val="24"/>
        </w:rPr>
      </w:pPr>
      <w:r>
        <w:rPr>
          <w:rFonts w:ascii="Times New Roman" w:eastAsia="Calibri" w:hAnsi="Times New Roman" w:cs="Times New Roman"/>
          <w:sz w:val="24"/>
          <w:szCs w:val="24"/>
        </w:rPr>
        <w:tab/>
      </w:r>
      <w:r w:rsidRPr="00B73E72">
        <w:rPr>
          <w:rFonts w:ascii="Times New Roman" w:eastAsia="Calibri" w:hAnsi="Times New Roman" w:cs="Times New Roman"/>
          <w:b/>
          <w:sz w:val="24"/>
          <w:szCs w:val="24"/>
        </w:rPr>
        <w:t>Насосная</w:t>
      </w:r>
      <w:r w:rsidR="00B73E72">
        <w:rPr>
          <w:rFonts w:ascii="Times New Roman" w:eastAsia="Calibri" w:hAnsi="Times New Roman" w:cs="Times New Roman"/>
          <w:b/>
          <w:sz w:val="24"/>
          <w:szCs w:val="24"/>
        </w:rPr>
        <w:t xml:space="preserve"> станция</w:t>
      </w:r>
      <w:r w:rsidRPr="00B73E72">
        <w:rPr>
          <w:rFonts w:ascii="Times New Roman" w:eastAsia="Calibri" w:hAnsi="Times New Roman" w:cs="Times New Roman"/>
          <w:b/>
          <w:sz w:val="24"/>
          <w:szCs w:val="24"/>
        </w:rPr>
        <w:t xml:space="preserve"> 2-го подъема «Рынок».</w:t>
      </w:r>
      <w:r w:rsidRPr="00626CE3">
        <w:rPr>
          <w:rFonts w:ascii="Times New Roman" w:eastAsia="Calibri" w:hAnsi="Times New Roman" w:cs="Times New Roman"/>
          <w:sz w:val="24"/>
          <w:szCs w:val="24"/>
        </w:rPr>
        <w:t xml:space="preserve"> Насосная станция «Рынок» включает: здание, с машинным отделением, бытовое помещение, щитовую, резервуар. Территория площадки огорожена и благоустроена. Размеры санитарной зоны выдержаны, согласно норм и требований. </w:t>
      </w:r>
    </w:p>
    <w:p w:rsidR="00626CE3" w:rsidRPr="00626CE3" w:rsidRDefault="00626CE3" w:rsidP="00626CE3">
      <w:pPr>
        <w:rPr>
          <w:rFonts w:ascii="Times New Roman" w:eastAsia="Calibri" w:hAnsi="Times New Roman" w:cs="Times New Roman"/>
          <w:sz w:val="24"/>
          <w:szCs w:val="24"/>
        </w:rPr>
      </w:pPr>
      <w:r w:rsidRPr="00626CE3">
        <w:rPr>
          <w:rFonts w:ascii="Times New Roman" w:eastAsia="Calibri" w:hAnsi="Times New Roman" w:cs="Times New Roman"/>
          <w:sz w:val="24"/>
          <w:szCs w:val="24"/>
        </w:rPr>
        <w:t xml:space="preserve">     Здание станции выполнено из кирпичной кладки, одноэтажное, типовых размеров 6,9*12,92 м. Наблюдаются значительные трещины кирпичной кладки с наружной стороны здания. В связи с чем требуется ремонт наружной стены. Окна данного здания изношенны (на зиму утепляются пленкой), и требуют замены на пластиковые. Пол  частично (бетонный) - трещины, выбоины, частично дощатый, в удовлетворительном состоянии. Крыша двухскатная с покрытием волнистого шифера  -  значительное разрушение, дыры, трещины, требуется капитальный ремонт – производство скатной крыши из металлического профиля. </w:t>
      </w:r>
    </w:p>
    <w:p w:rsidR="00626CE3" w:rsidRPr="00626CE3" w:rsidRDefault="00626CE3" w:rsidP="00626CE3">
      <w:pPr>
        <w:rPr>
          <w:rFonts w:ascii="Times New Roman" w:eastAsia="Calibri" w:hAnsi="Times New Roman" w:cs="Times New Roman"/>
          <w:sz w:val="24"/>
          <w:szCs w:val="24"/>
        </w:rPr>
      </w:pPr>
      <w:r>
        <w:rPr>
          <w:rFonts w:ascii="Times New Roman" w:eastAsia="Calibri" w:hAnsi="Times New Roman" w:cs="Times New Roman"/>
          <w:sz w:val="24"/>
          <w:szCs w:val="24"/>
        </w:rPr>
        <w:tab/>
      </w:r>
      <w:r w:rsidRPr="00626CE3">
        <w:rPr>
          <w:rFonts w:ascii="Times New Roman" w:eastAsia="Calibri" w:hAnsi="Times New Roman" w:cs="Times New Roman"/>
          <w:sz w:val="24"/>
          <w:szCs w:val="24"/>
        </w:rPr>
        <w:t>В здании находится машинное отделение, в котором расположено насосное оборудование, водозапорная арматура (в основном задвижки), а также контрольно измерительная приборы учета воды и давления.</w:t>
      </w:r>
    </w:p>
    <w:p w:rsidR="00626CE3" w:rsidRPr="00626CE3" w:rsidRDefault="00626CE3" w:rsidP="00626CE3">
      <w:pPr>
        <w:rPr>
          <w:rFonts w:ascii="Times New Roman" w:eastAsia="Calibri" w:hAnsi="Times New Roman" w:cs="Times New Roman"/>
          <w:sz w:val="24"/>
          <w:szCs w:val="24"/>
        </w:rPr>
      </w:pPr>
      <w:r>
        <w:rPr>
          <w:rFonts w:ascii="Times New Roman" w:eastAsia="Calibri" w:hAnsi="Times New Roman" w:cs="Times New Roman"/>
          <w:sz w:val="24"/>
          <w:szCs w:val="24"/>
        </w:rPr>
        <w:tab/>
      </w:r>
      <w:r w:rsidRPr="00626CE3">
        <w:rPr>
          <w:rFonts w:ascii="Times New Roman" w:eastAsia="Calibri" w:hAnsi="Times New Roman" w:cs="Times New Roman"/>
          <w:sz w:val="24"/>
          <w:szCs w:val="24"/>
        </w:rPr>
        <w:t>Предназначена насосная станции 2-го подъема «Рынок», для осуществления дополнительного напора (подпитки) и бесперебойной подачи чистой  воды  потребителям районов «Заречная часть города», с. Спасское, «Центральная городская больница».</w:t>
      </w:r>
    </w:p>
    <w:p w:rsidR="00626CE3" w:rsidRPr="00626CE3" w:rsidRDefault="00626CE3" w:rsidP="00626CE3">
      <w:pPr>
        <w:rPr>
          <w:rFonts w:ascii="Times New Roman" w:eastAsia="Calibri" w:hAnsi="Times New Roman" w:cs="Times New Roman"/>
          <w:sz w:val="24"/>
          <w:szCs w:val="24"/>
        </w:rPr>
      </w:pPr>
      <w:r>
        <w:rPr>
          <w:rFonts w:ascii="Times New Roman" w:eastAsia="Calibri" w:hAnsi="Times New Roman" w:cs="Times New Roman"/>
          <w:sz w:val="24"/>
          <w:szCs w:val="24"/>
        </w:rPr>
        <w:tab/>
      </w:r>
      <w:r w:rsidRPr="00626CE3">
        <w:rPr>
          <w:rFonts w:ascii="Times New Roman" w:eastAsia="Calibri" w:hAnsi="Times New Roman" w:cs="Times New Roman"/>
          <w:sz w:val="24"/>
          <w:szCs w:val="24"/>
        </w:rPr>
        <w:t xml:space="preserve">Исходная чистая вода на станцию поступает по подземному водоводу ф 150, а далее за счет насосной станции WILO происходит подкачка и осуществление дополнительного, заданного напора воды и дальнейшее распределение воды,  потребителям. Насосная станция WILO и ее автоматика находится в исправном рабочем состоянии. Подземный водовод, находится в удовлетворительном состоянии, подвержен коррозии, имеет хомуты. Трубопроводы в самой станции окрашены, в 2014 году, подвержены незначительной коррозии. Водоизмерительное оборудование, а также задвижки находятся в удовлетворительном рабочем состоянии.  </w:t>
      </w:r>
    </w:p>
    <w:p w:rsidR="00626CE3" w:rsidRDefault="00626CE3" w:rsidP="00626CE3">
      <w:pPr>
        <w:ind w:firstLine="709"/>
        <w:rPr>
          <w:rFonts w:ascii="Times New Roman" w:eastAsia="Calibri" w:hAnsi="Times New Roman" w:cs="Times New Roman"/>
          <w:sz w:val="24"/>
          <w:szCs w:val="24"/>
        </w:rPr>
      </w:pPr>
      <w:r w:rsidRPr="00626CE3">
        <w:rPr>
          <w:rFonts w:ascii="Times New Roman" w:eastAsia="Calibri" w:hAnsi="Times New Roman" w:cs="Times New Roman"/>
          <w:sz w:val="24"/>
          <w:szCs w:val="24"/>
        </w:rPr>
        <w:t>Для резервной работы используются 3 насоса К 100 – 165 – 250. Данные насосы находятся в удовлет</w:t>
      </w:r>
      <w:r w:rsidR="00B73E72">
        <w:rPr>
          <w:rFonts w:ascii="Times New Roman" w:eastAsia="Calibri" w:hAnsi="Times New Roman" w:cs="Times New Roman"/>
          <w:sz w:val="24"/>
          <w:szCs w:val="24"/>
        </w:rPr>
        <w:t>ворительном рабочем состоянии.</w:t>
      </w:r>
    </w:p>
    <w:p w:rsidR="00B73E72" w:rsidRDefault="00B73E72" w:rsidP="00626CE3">
      <w:pPr>
        <w:ind w:firstLine="709"/>
        <w:rPr>
          <w:rFonts w:ascii="Times New Roman" w:eastAsia="Calibri" w:hAnsi="Times New Roman" w:cs="Times New Roman"/>
          <w:sz w:val="24"/>
          <w:szCs w:val="24"/>
        </w:rPr>
      </w:pPr>
    </w:p>
    <w:p w:rsidR="00B73E72" w:rsidRPr="00B73E72" w:rsidRDefault="00B73E72" w:rsidP="00B73E72">
      <w:pPr>
        <w:rPr>
          <w:rFonts w:ascii="Times New Roman" w:eastAsia="Calibri" w:hAnsi="Times New Roman" w:cs="Times New Roman"/>
          <w:sz w:val="24"/>
          <w:szCs w:val="24"/>
        </w:rPr>
      </w:pPr>
      <w:r>
        <w:rPr>
          <w:rFonts w:ascii="Times New Roman" w:eastAsia="Calibri" w:hAnsi="Times New Roman" w:cs="Times New Roman"/>
          <w:b/>
          <w:sz w:val="24"/>
          <w:szCs w:val="24"/>
        </w:rPr>
        <w:tab/>
      </w:r>
      <w:r w:rsidRPr="00B73E72">
        <w:rPr>
          <w:rFonts w:ascii="Times New Roman" w:eastAsia="Calibri" w:hAnsi="Times New Roman" w:cs="Times New Roman"/>
          <w:b/>
          <w:sz w:val="24"/>
          <w:szCs w:val="24"/>
        </w:rPr>
        <w:t>Насосная станция 2-го подъема «Лазо».</w:t>
      </w:r>
      <w:r w:rsidRPr="00B73E72">
        <w:rPr>
          <w:rFonts w:ascii="Times New Roman" w:eastAsia="Calibri" w:hAnsi="Times New Roman" w:cs="Times New Roman"/>
          <w:sz w:val="24"/>
          <w:szCs w:val="24"/>
        </w:rPr>
        <w:t xml:space="preserve"> Станция «Лазо» включает: машинное отделение, бытовое помещение и щитовую, водозаборные скважины, резервуар накопитель V = 250 м3. Территория площадки огорожена и благоустроена. Трубопроводы и водоводы на площадке проложены, частично наземно, частично подземно, различных диметров из стальных трубопроводов.  </w:t>
      </w:r>
    </w:p>
    <w:p w:rsidR="00B73E72" w:rsidRPr="00B73E72" w:rsidRDefault="00B73E72" w:rsidP="00B73E72">
      <w:pPr>
        <w:rPr>
          <w:rFonts w:ascii="Times New Roman" w:eastAsia="Calibri" w:hAnsi="Times New Roman" w:cs="Times New Roman"/>
          <w:sz w:val="24"/>
          <w:szCs w:val="24"/>
        </w:rPr>
      </w:pPr>
      <w:r>
        <w:rPr>
          <w:rFonts w:ascii="Times New Roman" w:eastAsia="Calibri" w:hAnsi="Times New Roman" w:cs="Times New Roman"/>
          <w:sz w:val="24"/>
          <w:szCs w:val="24"/>
        </w:rPr>
        <w:tab/>
      </w:r>
      <w:r w:rsidRPr="00B73E72">
        <w:rPr>
          <w:rFonts w:ascii="Times New Roman" w:eastAsia="Calibri" w:hAnsi="Times New Roman" w:cs="Times New Roman"/>
          <w:sz w:val="24"/>
          <w:szCs w:val="24"/>
        </w:rPr>
        <w:t>Предназначена станция 2-го подъема «Лазо» для осуществления бесперебойной подачи чистой  воды  потребителям микрорайона «Лазо».</w:t>
      </w:r>
    </w:p>
    <w:p w:rsidR="00B73E72" w:rsidRPr="00B73E72" w:rsidRDefault="00B73E72" w:rsidP="00B73E7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B73E72">
        <w:rPr>
          <w:rFonts w:ascii="Times New Roman" w:eastAsia="Calibri" w:hAnsi="Times New Roman" w:cs="Times New Roman"/>
          <w:sz w:val="24"/>
          <w:szCs w:val="24"/>
        </w:rPr>
        <w:t>Здание станции 2-го подъема «Лазо» выполнено из бетонных блоков, одноэтажное, типовых размеров 16,5х9,7*17,3х8  м., находится в плохом и требующим капитального ремонта состоянии. Наблюдаются значительные трещины бетонных блоков, в потолочных плитах перекрытия имеются дыры.  Окна данного здания изношенны (на зиму утепляются пленкой), и требуют замены на пластиковые. Пол  частично (бетонный)- трещины, выбоины частично дощатый, в удовлетворительном состоянии. Крыша частично двухскатная с покрытием волнистого шифера, частично из мягкой кровли  -  значительное разрушение, дыры, трещины в местах стыков, частичное отслоение защитного слоя. Требуется капитальный ремонт – производство скатной крыши из металлического профиля.</w:t>
      </w:r>
    </w:p>
    <w:p w:rsidR="00B73E72" w:rsidRPr="00B73E72" w:rsidRDefault="00E9448C" w:rsidP="00B73E72">
      <w:pPr>
        <w:rPr>
          <w:rFonts w:ascii="Times New Roman" w:eastAsia="Calibri" w:hAnsi="Times New Roman" w:cs="Times New Roman"/>
          <w:sz w:val="24"/>
          <w:szCs w:val="24"/>
        </w:rPr>
      </w:pPr>
      <w:r>
        <w:rPr>
          <w:rFonts w:ascii="Times New Roman" w:eastAsia="Calibri" w:hAnsi="Times New Roman" w:cs="Times New Roman"/>
          <w:sz w:val="24"/>
          <w:szCs w:val="24"/>
        </w:rPr>
        <w:tab/>
      </w:r>
      <w:r w:rsidR="00B73E72" w:rsidRPr="00B73E72">
        <w:rPr>
          <w:rFonts w:ascii="Times New Roman" w:eastAsia="Calibri" w:hAnsi="Times New Roman" w:cs="Times New Roman"/>
          <w:sz w:val="24"/>
          <w:szCs w:val="24"/>
        </w:rPr>
        <w:t>В здании находится машинное отделение, в котором расположено насосное оборудование, водозапорная арматура (в основном задвижки), а также контрольно измерительная приборы учета воды и давления.</w:t>
      </w:r>
    </w:p>
    <w:p w:rsidR="00B73E72" w:rsidRPr="00B73E72" w:rsidRDefault="00E9448C" w:rsidP="00B73E72">
      <w:pPr>
        <w:rPr>
          <w:rFonts w:ascii="Times New Roman" w:eastAsia="Calibri" w:hAnsi="Times New Roman" w:cs="Times New Roman"/>
          <w:sz w:val="24"/>
          <w:szCs w:val="24"/>
        </w:rPr>
      </w:pPr>
      <w:r>
        <w:rPr>
          <w:rFonts w:ascii="Times New Roman" w:eastAsia="Calibri" w:hAnsi="Times New Roman" w:cs="Times New Roman"/>
          <w:sz w:val="24"/>
          <w:szCs w:val="24"/>
        </w:rPr>
        <w:tab/>
      </w:r>
      <w:r w:rsidR="00B73E72" w:rsidRPr="00B73E72">
        <w:rPr>
          <w:rFonts w:ascii="Times New Roman" w:eastAsia="Calibri" w:hAnsi="Times New Roman" w:cs="Times New Roman"/>
          <w:sz w:val="24"/>
          <w:szCs w:val="24"/>
        </w:rPr>
        <w:t>Скважина № 6480 включает: насос с погружным электронасосным агрегатом марки ЭЦВ 10-120-100, мощность электродвигателя 45 кВт., производительность 120 м3/час, напор воды 100 м., установлено  2-е задвижки. Здание скважины находится в удовлетворительном состоянии – требуется капитальный ремонт. Стены - наблюдается значительные трещины кирпичной кладки наружной стены здания, отслоение покрасочного слоя внутренней стены здания. Водоподъемные  трубы - имеются мелкие коррозийные разрушения. Пол (бетонный)- имеются трещины, выбоины. Крыша - трещины в местах стыков, частичное отслоение защитного слоя, требуется ремонт. Установленный на скважине насос находится в неудовлетворительном состоянии – требуется замена.</w:t>
      </w:r>
    </w:p>
    <w:p w:rsidR="00B73E72" w:rsidRPr="00B73E72" w:rsidRDefault="00E9448C" w:rsidP="00B73E72">
      <w:pPr>
        <w:rPr>
          <w:rFonts w:ascii="Times New Roman" w:eastAsia="Calibri" w:hAnsi="Times New Roman" w:cs="Times New Roman"/>
          <w:sz w:val="24"/>
          <w:szCs w:val="24"/>
        </w:rPr>
      </w:pPr>
      <w:r>
        <w:rPr>
          <w:rFonts w:ascii="Times New Roman" w:eastAsia="Calibri" w:hAnsi="Times New Roman" w:cs="Times New Roman"/>
          <w:sz w:val="24"/>
          <w:szCs w:val="24"/>
        </w:rPr>
        <w:tab/>
      </w:r>
      <w:r w:rsidR="00B73E72" w:rsidRPr="00B73E72">
        <w:rPr>
          <w:rFonts w:ascii="Times New Roman" w:eastAsia="Calibri" w:hAnsi="Times New Roman" w:cs="Times New Roman"/>
          <w:sz w:val="24"/>
          <w:szCs w:val="24"/>
        </w:rPr>
        <w:t xml:space="preserve">Скважина №  В - 869 включает: насос с погружным электронасосным агрегатом марки ЭЦВ 10-120-160, мощность электродвигателя 75 кВт., производительность 120 м3/час, напор воды 160 м., установлено  также 2-е задвижки. Здание скважины находится в неудовлетворительном  состоянии, требуется капитальный ремонт. Стены - наблюдается значительные трещины. Водоподъемные  трубы - имеются коррозийные разрушения. Пол (бетонный)- имеются трещины, выбоины. Крыша - трещины в местах стыков, частичное отслоение защитного слоя, требуется ремонт. Установленный на скважине насос находится в рабочем состоянии. Ограждение зоны санитарной охраны отсутствует. </w:t>
      </w:r>
    </w:p>
    <w:p w:rsidR="00B73E72" w:rsidRPr="00B73E72" w:rsidRDefault="00E9448C" w:rsidP="00B73E72">
      <w:pPr>
        <w:rPr>
          <w:rFonts w:ascii="Times New Roman" w:eastAsia="Calibri" w:hAnsi="Times New Roman" w:cs="Times New Roman"/>
          <w:sz w:val="24"/>
          <w:szCs w:val="24"/>
        </w:rPr>
      </w:pPr>
      <w:r>
        <w:rPr>
          <w:rFonts w:ascii="Times New Roman" w:eastAsia="Calibri" w:hAnsi="Times New Roman" w:cs="Times New Roman"/>
          <w:sz w:val="24"/>
          <w:szCs w:val="24"/>
        </w:rPr>
        <w:tab/>
      </w:r>
      <w:r w:rsidR="00B73E72" w:rsidRPr="00B73E72">
        <w:rPr>
          <w:rFonts w:ascii="Times New Roman" w:eastAsia="Calibri" w:hAnsi="Times New Roman" w:cs="Times New Roman"/>
          <w:sz w:val="24"/>
          <w:szCs w:val="24"/>
        </w:rPr>
        <w:t xml:space="preserve">Исходная, вода на насосную станцию поступает из артезианских скважин № 6480 и № В - 869, и далее посредством, регулировки водонапорной и водоизмерительной аппаратуры, происходит  дальнейшее распределение воды в сеть потребителям. При нормальной работе насосной станции 2-го подъема, а также при отсутствии аварий утечек и пожаров, объема и напора воды, производимой скважиной № В - 869 достаточно, для нужд потребителей.  </w:t>
      </w:r>
    </w:p>
    <w:p w:rsidR="00B73E72" w:rsidRPr="00B73E72" w:rsidRDefault="00E9448C" w:rsidP="00B73E72">
      <w:pPr>
        <w:rPr>
          <w:rFonts w:ascii="Times New Roman" w:eastAsia="Calibri" w:hAnsi="Times New Roman" w:cs="Times New Roman"/>
          <w:sz w:val="24"/>
          <w:szCs w:val="24"/>
        </w:rPr>
      </w:pPr>
      <w:r>
        <w:rPr>
          <w:rFonts w:ascii="Times New Roman" w:eastAsia="Calibri" w:hAnsi="Times New Roman" w:cs="Times New Roman"/>
          <w:sz w:val="24"/>
          <w:szCs w:val="24"/>
        </w:rPr>
        <w:tab/>
      </w:r>
      <w:r w:rsidR="00B73E72" w:rsidRPr="00B73E72">
        <w:rPr>
          <w:rFonts w:ascii="Times New Roman" w:eastAsia="Calibri" w:hAnsi="Times New Roman" w:cs="Times New Roman"/>
          <w:sz w:val="24"/>
          <w:szCs w:val="24"/>
        </w:rPr>
        <w:t>На станции 2-го подъема расположены 2-а насоса КСМ – 100,  для создания дополнительного, при необходимости,  напора воды. Данные насосы находятся в плохом состоянии.  А также на территории станции  расположен резервуар для накопления и хранения чистой воды, для резервной работы. Резервуар находится в удовлетворительном и исправном рабочем состоянии, имеются коррозийные разрушения – требуется текущий ремонт</w:t>
      </w:r>
      <w:r>
        <w:rPr>
          <w:rFonts w:ascii="Times New Roman" w:eastAsia="Calibri" w:hAnsi="Times New Roman" w:cs="Times New Roman"/>
          <w:sz w:val="24"/>
          <w:szCs w:val="24"/>
        </w:rPr>
        <w:t>.</w:t>
      </w:r>
    </w:p>
    <w:p w:rsidR="00B73E72" w:rsidRDefault="00B73E72" w:rsidP="00B73E72">
      <w:pPr>
        <w:ind w:firstLine="709"/>
        <w:rPr>
          <w:rFonts w:ascii="Times New Roman" w:eastAsia="Calibri" w:hAnsi="Times New Roman" w:cs="Times New Roman"/>
          <w:sz w:val="24"/>
          <w:szCs w:val="24"/>
        </w:rPr>
      </w:pPr>
      <w:r w:rsidRPr="00B73E72">
        <w:rPr>
          <w:rFonts w:ascii="Times New Roman" w:eastAsia="Calibri" w:hAnsi="Times New Roman" w:cs="Times New Roman"/>
          <w:sz w:val="24"/>
          <w:szCs w:val="24"/>
        </w:rPr>
        <w:t>Водовод поступления воды от скважины № В - 869 находится в удовлетворительном состоянии, подвержен коррозии имеет хомуты. Трубопроводы в машинном отделении станции окрашены в 2014 году, подвержены значительной коррозии. Водоизмерительное оборудование, а также задвижки находятся в удовлетворительном рабочем состоянии.</w:t>
      </w:r>
    </w:p>
    <w:p w:rsidR="00E9448C" w:rsidRDefault="00E9448C" w:rsidP="00B73E72">
      <w:pPr>
        <w:ind w:firstLine="709"/>
        <w:rPr>
          <w:rFonts w:ascii="Times New Roman" w:eastAsia="Calibri" w:hAnsi="Times New Roman" w:cs="Times New Roman"/>
          <w:sz w:val="24"/>
          <w:szCs w:val="24"/>
        </w:rPr>
      </w:pPr>
    </w:p>
    <w:p w:rsidR="00E9448C" w:rsidRPr="00E9448C" w:rsidRDefault="00E9448C" w:rsidP="00E9448C">
      <w:pPr>
        <w:ind w:firstLine="709"/>
        <w:rPr>
          <w:rFonts w:ascii="Times New Roman" w:eastAsia="Calibri" w:hAnsi="Times New Roman" w:cs="Times New Roman"/>
          <w:sz w:val="24"/>
          <w:szCs w:val="24"/>
        </w:rPr>
      </w:pPr>
      <w:r>
        <w:rPr>
          <w:rFonts w:ascii="Times New Roman" w:eastAsia="Calibri" w:hAnsi="Times New Roman" w:cs="Times New Roman"/>
          <w:b/>
          <w:sz w:val="24"/>
          <w:szCs w:val="24"/>
        </w:rPr>
        <w:t>Артезианская</w:t>
      </w:r>
      <w:r w:rsidRPr="00E9448C">
        <w:rPr>
          <w:rFonts w:ascii="Times New Roman" w:eastAsia="Calibri" w:hAnsi="Times New Roman" w:cs="Times New Roman"/>
          <w:b/>
          <w:sz w:val="24"/>
          <w:szCs w:val="24"/>
        </w:rPr>
        <w:t xml:space="preserve"> скважин</w:t>
      </w:r>
      <w:r>
        <w:rPr>
          <w:rFonts w:ascii="Times New Roman" w:eastAsia="Calibri" w:hAnsi="Times New Roman" w:cs="Times New Roman"/>
          <w:b/>
          <w:sz w:val="24"/>
          <w:szCs w:val="24"/>
        </w:rPr>
        <w:t>а</w:t>
      </w:r>
      <w:r w:rsidRPr="00E9448C">
        <w:rPr>
          <w:rFonts w:ascii="Times New Roman" w:eastAsia="Calibri" w:hAnsi="Times New Roman" w:cs="Times New Roman"/>
          <w:b/>
          <w:sz w:val="24"/>
          <w:szCs w:val="24"/>
        </w:rPr>
        <w:t xml:space="preserve"> № 8 Микрорайона «Шиферный».</w:t>
      </w:r>
      <w:r w:rsidRPr="00E9448C">
        <w:rPr>
          <w:rFonts w:ascii="Times New Roman" w:eastAsia="Calibri" w:hAnsi="Times New Roman" w:cs="Times New Roman"/>
          <w:sz w:val="24"/>
          <w:szCs w:val="24"/>
        </w:rPr>
        <w:t xml:space="preserve"> Размеры санитарной зоны выдержаны, согласно норм и требований.</w:t>
      </w:r>
    </w:p>
    <w:p w:rsidR="00E9448C" w:rsidRPr="00E9448C" w:rsidRDefault="00E9448C" w:rsidP="00E9448C">
      <w:pPr>
        <w:ind w:firstLine="709"/>
        <w:rPr>
          <w:rFonts w:ascii="Times New Roman" w:eastAsia="Calibri" w:hAnsi="Times New Roman" w:cs="Times New Roman"/>
          <w:sz w:val="24"/>
          <w:szCs w:val="24"/>
        </w:rPr>
      </w:pPr>
      <w:r w:rsidRPr="00E9448C">
        <w:rPr>
          <w:rFonts w:ascii="Times New Roman" w:eastAsia="Calibri" w:hAnsi="Times New Roman" w:cs="Times New Roman"/>
          <w:sz w:val="24"/>
          <w:szCs w:val="24"/>
        </w:rPr>
        <w:lastRenderedPageBreak/>
        <w:t xml:space="preserve">Предназначена артезианская скважина № 8 для обеспечения потребителей чистой, питьевой водой микрорайона «Шиферный», а также  для осуществления дополнительного напора (подпитки) и бесперебойной подачи чистой  воды  потребителям районов «Центр – 1 » и «Центр - 2» </w:t>
      </w:r>
    </w:p>
    <w:p w:rsidR="00E9448C" w:rsidRPr="00E9448C" w:rsidRDefault="00E9448C" w:rsidP="00E9448C">
      <w:pPr>
        <w:ind w:firstLine="709"/>
        <w:rPr>
          <w:rFonts w:ascii="Times New Roman" w:eastAsia="Calibri" w:hAnsi="Times New Roman" w:cs="Times New Roman"/>
          <w:sz w:val="24"/>
          <w:szCs w:val="24"/>
        </w:rPr>
      </w:pPr>
      <w:r w:rsidRPr="00E9448C">
        <w:rPr>
          <w:rFonts w:ascii="Times New Roman" w:eastAsia="Calibri" w:hAnsi="Times New Roman" w:cs="Times New Roman"/>
          <w:sz w:val="24"/>
          <w:szCs w:val="24"/>
        </w:rPr>
        <w:t xml:space="preserve">Здание артезианской скважины  выполнено, из кирпичной кладки с наружной и внутренней штукатуркой, находится удовлетворительном состоянии. Наблюдаются  незначительные, мелкие трещины штукатурки. В 2014 работниками участка ВС и С произведен косметический ремонт здания. Пол бетонный - трещины, выбоины, находится в удовлетворительном состоянии. Крыша из мягкой кровли -  значительное разрушение, дыры, трещины в местах стыков, частичное отслоение защитного слоя. Требуется капитальный ремонт – мягкой кровли. </w:t>
      </w:r>
    </w:p>
    <w:p w:rsidR="00E9448C" w:rsidRDefault="00E9448C" w:rsidP="00E9448C">
      <w:pPr>
        <w:ind w:firstLine="709"/>
        <w:rPr>
          <w:rFonts w:ascii="Times New Roman" w:eastAsia="Calibri" w:hAnsi="Times New Roman" w:cs="Times New Roman"/>
          <w:sz w:val="24"/>
          <w:szCs w:val="24"/>
        </w:rPr>
      </w:pPr>
      <w:r w:rsidRPr="00E9448C">
        <w:rPr>
          <w:rFonts w:ascii="Times New Roman" w:eastAsia="Calibri" w:hAnsi="Times New Roman" w:cs="Times New Roman"/>
          <w:sz w:val="24"/>
          <w:szCs w:val="24"/>
        </w:rPr>
        <w:t>Артезианская скважина № 8 включает: насос с погружным электронасосным агрегатом марки ЭЦВ 10-65-110, мощность электродвигателя 32 кВт., производительность 65 м3/час, напор воды 110 м., установлено  2-е задвижки и водомер. В 2013 году выполнен капитальный ремонт водоизмерительного узла.  Водоподъемные  трубы - имеются мелкие коррозийные разрушения – в удовлетворительном состоянии. Установленный на скважине насос находится в удовлетворительном рабочем состоянии.</w:t>
      </w:r>
    </w:p>
    <w:p w:rsidR="00AD2A1A" w:rsidRDefault="00AD2A1A" w:rsidP="00E9448C">
      <w:pPr>
        <w:ind w:firstLine="709"/>
        <w:rPr>
          <w:rFonts w:ascii="Times New Roman" w:eastAsia="Calibri" w:hAnsi="Times New Roman" w:cs="Times New Roman"/>
          <w:sz w:val="24"/>
          <w:szCs w:val="24"/>
        </w:rPr>
      </w:pPr>
    </w:p>
    <w:p w:rsidR="00AD2A1A" w:rsidRPr="00AD2A1A" w:rsidRDefault="00AD2A1A" w:rsidP="00AD2A1A">
      <w:pPr>
        <w:rPr>
          <w:rFonts w:ascii="Times New Roman" w:eastAsia="Calibri" w:hAnsi="Times New Roman" w:cs="Times New Roman"/>
          <w:sz w:val="24"/>
          <w:szCs w:val="24"/>
        </w:rPr>
      </w:pPr>
      <w:r>
        <w:rPr>
          <w:rFonts w:ascii="Times New Roman" w:eastAsia="Calibri" w:hAnsi="Times New Roman" w:cs="Times New Roman"/>
          <w:b/>
          <w:sz w:val="24"/>
          <w:szCs w:val="24"/>
        </w:rPr>
        <w:tab/>
      </w:r>
      <w:r w:rsidRPr="00AD2A1A">
        <w:rPr>
          <w:rFonts w:ascii="Times New Roman" w:eastAsia="Calibri" w:hAnsi="Times New Roman" w:cs="Times New Roman"/>
          <w:b/>
          <w:sz w:val="24"/>
          <w:szCs w:val="24"/>
        </w:rPr>
        <w:t>Артезианская скважина № В-794 (11) Микрорайона «Шиферный».</w:t>
      </w:r>
      <w:r w:rsidRPr="00AD2A1A">
        <w:rPr>
          <w:rFonts w:ascii="Times New Roman" w:eastAsia="Calibri" w:hAnsi="Times New Roman" w:cs="Times New Roman"/>
          <w:sz w:val="24"/>
          <w:szCs w:val="24"/>
        </w:rPr>
        <w:t xml:space="preserve"> Размеры санитарной зоны выдержаны, согласно норм и требований.</w:t>
      </w:r>
    </w:p>
    <w:p w:rsidR="00AD2A1A" w:rsidRPr="00AD2A1A" w:rsidRDefault="00AD2A1A" w:rsidP="00AD2A1A">
      <w:pPr>
        <w:rPr>
          <w:rFonts w:ascii="Times New Roman" w:eastAsia="Calibri" w:hAnsi="Times New Roman" w:cs="Times New Roman"/>
          <w:sz w:val="24"/>
          <w:szCs w:val="24"/>
        </w:rPr>
      </w:pPr>
      <w:r>
        <w:rPr>
          <w:rFonts w:ascii="Times New Roman" w:eastAsia="Calibri" w:hAnsi="Times New Roman" w:cs="Times New Roman"/>
          <w:sz w:val="24"/>
          <w:szCs w:val="24"/>
        </w:rPr>
        <w:tab/>
      </w:r>
      <w:r w:rsidRPr="00AD2A1A">
        <w:rPr>
          <w:rFonts w:ascii="Times New Roman" w:eastAsia="Calibri" w:hAnsi="Times New Roman" w:cs="Times New Roman"/>
          <w:sz w:val="24"/>
          <w:szCs w:val="24"/>
        </w:rPr>
        <w:t>Предназначена артезианская скважина № В-794 (11) для обеспечения потребителей чистой, питьевой водой микрорайона «Шиферный».</w:t>
      </w:r>
    </w:p>
    <w:p w:rsidR="00AD2A1A" w:rsidRPr="00AD2A1A" w:rsidRDefault="00AD2A1A" w:rsidP="00AD2A1A">
      <w:pPr>
        <w:rPr>
          <w:rFonts w:ascii="Times New Roman" w:eastAsia="Calibri" w:hAnsi="Times New Roman" w:cs="Times New Roman"/>
          <w:sz w:val="24"/>
          <w:szCs w:val="24"/>
        </w:rPr>
      </w:pPr>
      <w:r>
        <w:rPr>
          <w:rFonts w:ascii="Times New Roman" w:eastAsia="Calibri" w:hAnsi="Times New Roman" w:cs="Times New Roman"/>
          <w:sz w:val="24"/>
          <w:szCs w:val="24"/>
        </w:rPr>
        <w:tab/>
      </w:r>
      <w:r w:rsidRPr="00AD2A1A">
        <w:rPr>
          <w:rFonts w:ascii="Times New Roman" w:eastAsia="Calibri" w:hAnsi="Times New Roman" w:cs="Times New Roman"/>
          <w:sz w:val="24"/>
          <w:szCs w:val="24"/>
        </w:rPr>
        <w:t xml:space="preserve">Здание артезианской скважины  выполнено, из кирпичной кладки. Наблюдаются значительные трещины и нарушение кирпичной кладки. В 2014 работниками участка ВС и С произведен косметический ремонт здания. Требуется капитальный ремонт здания.  Пол бетонный - трещины, выбоины, находится в удовлетворительном состоянии. В потолочных плитах перекрытия имеются трещины. Крыша из мягкой кровли -  значительное разрушение, дыры, трещины в местах стыков, частичное отслоение защитного слоя. Требуется капитальный ремонт – мягкой кровли. </w:t>
      </w:r>
    </w:p>
    <w:p w:rsidR="00AD2A1A" w:rsidRDefault="00AD2A1A" w:rsidP="00AD2A1A">
      <w:pPr>
        <w:ind w:firstLine="709"/>
        <w:rPr>
          <w:rFonts w:ascii="Times New Roman" w:eastAsia="Calibri" w:hAnsi="Times New Roman" w:cs="Times New Roman"/>
          <w:sz w:val="24"/>
          <w:szCs w:val="24"/>
        </w:rPr>
      </w:pPr>
      <w:r w:rsidRPr="00AD2A1A">
        <w:rPr>
          <w:rFonts w:ascii="Times New Roman" w:eastAsia="Calibri" w:hAnsi="Times New Roman" w:cs="Times New Roman"/>
          <w:sz w:val="24"/>
          <w:szCs w:val="24"/>
        </w:rPr>
        <w:t>Артезианская скважина № В-794 (11) включает: насос с погружным электронасосным агрегатом марки ЭЦВ 8-40-150, мощность электродвигателя 27 кВт., производительность 40 м3/час, напор воды 150 м., установлено  2-е задвижки и водомер. В 2013 году выполнен капитальный ремонт водоизмерительного узла.  Водоподъемные  трубы - имеются мелкие коррозийные разрушения – в удовлетворительном состоянии. Установленный на скважине насос находится в удовлетворительном рабочем состоянии.</w:t>
      </w:r>
    </w:p>
    <w:p w:rsidR="009D6927" w:rsidRPr="00E9448C" w:rsidRDefault="009D6927" w:rsidP="00AD2A1A">
      <w:pPr>
        <w:ind w:firstLine="709"/>
        <w:rPr>
          <w:rFonts w:ascii="Times New Roman" w:eastAsia="Calibri" w:hAnsi="Times New Roman" w:cs="Times New Roman"/>
          <w:sz w:val="24"/>
          <w:szCs w:val="24"/>
        </w:rPr>
      </w:pPr>
    </w:p>
    <w:p w:rsidR="009D6927" w:rsidRPr="009D6927" w:rsidRDefault="009D6927" w:rsidP="009D6927">
      <w:pPr>
        <w:rPr>
          <w:rFonts w:ascii="Times New Roman" w:eastAsia="Calibri" w:hAnsi="Times New Roman" w:cs="Times New Roman"/>
          <w:sz w:val="24"/>
          <w:szCs w:val="24"/>
        </w:rPr>
      </w:pPr>
      <w:r>
        <w:rPr>
          <w:rFonts w:ascii="Times New Roman" w:eastAsia="Calibri" w:hAnsi="Times New Roman" w:cs="Times New Roman"/>
          <w:sz w:val="24"/>
          <w:szCs w:val="24"/>
        </w:rPr>
        <w:tab/>
      </w:r>
      <w:r w:rsidRPr="009D6927">
        <w:rPr>
          <w:rFonts w:ascii="Times New Roman" w:eastAsia="Calibri" w:hAnsi="Times New Roman" w:cs="Times New Roman"/>
          <w:b/>
          <w:sz w:val="24"/>
          <w:szCs w:val="24"/>
        </w:rPr>
        <w:t>Артезианская скважина № 12 Микрорайона «Шиферный».</w:t>
      </w:r>
      <w:r w:rsidRPr="009D6927">
        <w:rPr>
          <w:rFonts w:ascii="Times New Roman" w:eastAsia="Calibri" w:hAnsi="Times New Roman" w:cs="Times New Roman"/>
          <w:sz w:val="24"/>
          <w:szCs w:val="24"/>
        </w:rPr>
        <w:t xml:space="preserve"> Размеры санитарной зоны выдержаны, согласно норм и требований.</w:t>
      </w:r>
    </w:p>
    <w:p w:rsidR="009D6927" w:rsidRPr="009D6927" w:rsidRDefault="009D6927" w:rsidP="009D6927">
      <w:pPr>
        <w:rPr>
          <w:rFonts w:ascii="Times New Roman" w:eastAsia="Calibri" w:hAnsi="Times New Roman" w:cs="Times New Roman"/>
          <w:sz w:val="24"/>
          <w:szCs w:val="24"/>
        </w:rPr>
      </w:pPr>
      <w:r>
        <w:rPr>
          <w:rFonts w:ascii="Times New Roman" w:eastAsia="Calibri" w:hAnsi="Times New Roman" w:cs="Times New Roman"/>
          <w:sz w:val="24"/>
          <w:szCs w:val="24"/>
        </w:rPr>
        <w:tab/>
      </w:r>
      <w:r w:rsidRPr="009D6927">
        <w:rPr>
          <w:rFonts w:ascii="Times New Roman" w:eastAsia="Calibri" w:hAnsi="Times New Roman" w:cs="Times New Roman"/>
          <w:sz w:val="24"/>
          <w:szCs w:val="24"/>
        </w:rPr>
        <w:t>Предназначена артезианская скважина № 12 для обеспечения потребителей чистой, питьевой водой микрорайона «Шиферный».</w:t>
      </w:r>
    </w:p>
    <w:p w:rsidR="009D6927" w:rsidRPr="009D6927" w:rsidRDefault="009D6927" w:rsidP="009D6927">
      <w:pPr>
        <w:rPr>
          <w:rFonts w:ascii="Times New Roman" w:eastAsia="Calibri" w:hAnsi="Times New Roman" w:cs="Times New Roman"/>
          <w:sz w:val="24"/>
          <w:szCs w:val="24"/>
        </w:rPr>
      </w:pPr>
      <w:r>
        <w:rPr>
          <w:rFonts w:ascii="Times New Roman" w:eastAsia="Calibri" w:hAnsi="Times New Roman" w:cs="Times New Roman"/>
          <w:sz w:val="24"/>
          <w:szCs w:val="24"/>
        </w:rPr>
        <w:tab/>
      </w:r>
      <w:r w:rsidRPr="009D6927">
        <w:rPr>
          <w:rFonts w:ascii="Times New Roman" w:eastAsia="Calibri" w:hAnsi="Times New Roman" w:cs="Times New Roman"/>
          <w:sz w:val="24"/>
          <w:szCs w:val="24"/>
        </w:rPr>
        <w:t xml:space="preserve">Здание артезианской скважины  выполнено, из кирпичной кладки. Наблюдаются трещины кирпичной кладки. В 2014 работниками участка ВС и С произведен косметический ремонт здания. Пол бетонный - трещины, выбоины, находится в удовлетворительном состоянии. В потолочных плитах перекрытия имеются трещины.  Крыша из мягкой кровли -  слоя. Требуется капитальный ремонт – мягкой кровли. </w:t>
      </w:r>
    </w:p>
    <w:p w:rsidR="009D6927" w:rsidRPr="009D6927" w:rsidRDefault="009D6927" w:rsidP="009D6927">
      <w:pPr>
        <w:rPr>
          <w:rFonts w:ascii="Times New Roman" w:eastAsia="Calibri" w:hAnsi="Times New Roman" w:cs="Times New Roman"/>
          <w:sz w:val="24"/>
          <w:szCs w:val="24"/>
        </w:rPr>
      </w:pPr>
      <w:r>
        <w:rPr>
          <w:rFonts w:ascii="Times New Roman" w:eastAsia="Calibri" w:hAnsi="Times New Roman" w:cs="Times New Roman"/>
          <w:sz w:val="24"/>
          <w:szCs w:val="24"/>
        </w:rPr>
        <w:tab/>
      </w:r>
      <w:r w:rsidRPr="009D6927">
        <w:rPr>
          <w:rFonts w:ascii="Times New Roman" w:eastAsia="Calibri" w:hAnsi="Times New Roman" w:cs="Times New Roman"/>
          <w:sz w:val="24"/>
          <w:szCs w:val="24"/>
        </w:rPr>
        <w:t>Артезианская скважина №12 значительное разрушение, дыры, трещины в местах стыков, частичное отслоение защитного слоя. Требуется капитальный ремонт – мягкой кровли.</w:t>
      </w:r>
    </w:p>
    <w:p w:rsidR="009D6927" w:rsidRDefault="009D6927" w:rsidP="009D6927">
      <w:pPr>
        <w:rPr>
          <w:rFonts w:ascii="Times New Roman" w:eastAsia="Calibri" w:hAnsi="Times New Roman" w:cs="Times New Roman"/>
          <w:sz w:val="24"/>
          <w:szCs w:val="24"/>
        </w:rPr>
      </w:pPr>
      <w:r>
        <w:rPr>
          <w:rFonts w:ascii="Times New Roman" w:eastAsia="Calibri" w:hAnsi="Times New Roman" w:cs="Times New Roman"/>
          <w:sz w:val="24"/>
          <w:szCs w:val="24"/>
        </w:rPr>
        <w:tab/>
      </w:r>
      <w:r w:rsidRPr="009D6927">
        <w:rPr>
          <w:rFonts w:ascii="Times New Roman" w:eastAsia="Calibri" w:hAnsi="Times New Roman" w:cs="Times New Roman"/>
          <w:sz w:val="24"/>
          <w:szCs w:val="24"/>
        </w:rPr>
        <w:t xml:space="preserve">Артезианская скважина №12 включает: насос с погружным электронасосным агрегатом марки ЭЦВ 8-25-110. производительность 25 м3/час, напор воды 110 м., установлено  2-е задвижки и водомер. В 2013 году выполнен капитальный ремонт водоизмерительного узла.  Водоподъемные  трубы - имеются мелкие коррозийные </w:t>
      </w:r>
      <w:r w:rsidRPr="009D6927">
        <w:rPr>
          <w:rFonts w:ascii="Times New Roman" w:eastAsia="Calibri" w:hAnsi="Times New Roman" w:cs="Times New Roman"/>
          <w:sz w:val="24"/>
          <w:szCs w:val="24"/>
        </w:rPr>
        <w:lastRenderedPageBreak/>
        <w:t>разрушения – в удовлетворительном состоянии. Установленный на скважине насос находится в удовлетворительном рабочем состоянии.</w:t>
      </w:r>
    </w:p>
    <w:p w:rsidR="00CA5F67" w:rsidRPr="009D6927" w:rsidRDefault="00CA5F67" w:rsidP="009D6927">
      <w:pPr>
        <w:rPr>
          <w:rFonts w:ascii="Times New Roman" w:eastAsia="Calibri" w:hAnsi="Times New Roman" w:cs="Times New Roman"/>
          <w:sz w:val="24"/>
          <w:szCs w:val="24"/>
        </w:rPr>
      </w:pPr>
    </w:p>
    <w:p w:rsidR="00CA5F67" w:rsidRPr="00CA5F67" w:rsidRDefault="00CA5F67" w:rsidP="00CA5F67">
      <w:pPr>
        <w:rPr>
          <w:rFonts w:ascii="Times New Roman" w:eastAsia="Calibri" w:hAnsi="Times New Roman" w:cs="Times New Roman"/>
          <w:sz w:val="24"/>
          <w:szCs w:val="24"/>
        </w:rPr>
      </w:pPr>
      <w:r>
        <w:rPr>
          <w:rFonts w:ascii="Times New Roman" w:eastAsia="Calibri" w:hAnsi="Times New Roman" w:cs="Times New Roman"/>
          <w:b/>
          <w:sz w:val="24"/>
          <w:szCs w:val="24"/>
        </w:rPr>
        <w:tab/>
      </w:r>
      <w:r w:rsidRPr="00F31FDB">
        <w:rPr>
          <w:rFonts w:ascii="Times New Roman" w:eastAsia="Calibri" w:hAnsi="Times New Roman" w:cs="Times New Roman"/>
          <w:sz w:val="24"/>
          <w:szCs w:val="24"/>
        </w:rPr>
        <w:t>Артезианская скважина № ПР -156 микрорайона «Блюхера».</w:t>
      </w:r>
      <w:r w:rsidRPr="00CA5F67">
        <w:rPr>
          <w:rFonts w:ascii="Times New Roman" w:eastAsia="Calibri" w:hAnsi="Times New Roman" w:cs="Times New Roman"/>
          <w:sz w:val="24"/>
          <w:szCs w:val="24"/>
        </w:rPr>
        <w:t xml:space="preserve"> Ограждение зоны санитарной охраны скважины было похищено в 2014 году неустановленными лицами. Необходима повторная установка ограждения. </w:t>
      </w:r>
    </w:p>
    <w:p w:rsidR="00CA5F67" w:rsidRPr="00CA5F67" w:rsidRDefault="00CA5F67" w:rsidP="00CA5F67">
      <w:pPr>
        <w:rPr>
          <w:rFonts w:ascii="Times New Roman" w:eastAsia="Calibri" w:hAnsi="Times New Roman" w:cs="Times New Roman"/>
          <w:sz w:val="24"/>
          <w:szCs w:val="24"/>
        </w:rPr>
      </w:pPr>
      <w:r>
        <w:rPr>
          <w:rFonts w:ascii="Times New Roman" w:eastAsia="Calibri" w:hAnsi="Times New Roman" w:cs="Times New Roman"/>
          <w:sz w:val="24"/>
          <w:szCs w:val="24"/>
        </w:rPr>
        <w:tab/>
      </w:r>
      <w:r w:rsidRPr="00CA5F67">
        <w:rPr>
          <w:rFonts w:ascii="Times New Roman" w:eastAsia="Calibri" w:hAnsi="Times New Roman" w:cs="Times New Roman"/>
          <w:sz w:val="24"/>
          <w:szCs w:val="24"/>
        </w:rPr>
        <w:t>Предназначена артезианская скважина № ПР -156 для осуществления дополнительного напора (подпитки) и бесперебойной подачи чистой  воды  потребителям микрорайона «Блюхера».</w:t>
      </w:r>
    </w:p>
    <w:p w:rsidR="00CA5F67" w:rsidRPr="00CA5F67" w:rsidRDefault="00CA5F67" w:rsidP="00CA5F67">
      <w:pPr>
        <w:rPr>
          <w:rFonts w:ascii="Times New Roman" w:eastAsia="Calibri" w:hAnsi="Times New Roman" w:cs="Times New Roman"/>
          <w:sz w:val="24"/>
          <w:szCs w:val="24"/>
        </w:rPr>
      </w:pPr>
      <w:r>
        <w:rPr>
          <w:rFonts w:ascii="Times New Roman" w:eastAsia="Calibri" w:hAnsi="Times New Roman" w:cs="Times New Roman"/>
          <w:sz w:val="24"/>
          <w:szCs w:val="24"/>
        </w:rPr>
        <w:tab/>
      </w:r>
      <w:r w:rsidRPr="00CA5F67">
        <w:rPr>
          <w:rFonts w:ascii="Times New Roman" w:eastAsia="Calibri" w:hAnsi="Times New Roman" w:cs="Times New Roman"/>
          <w:sz w:val="24"/>
          <w:szCs w:val="24"/>
        </w:rPr>
        <w:t xml:space="preserve">Здание артезианской скважины выполнено из стального листового материала. Подвержено значительной коррозии. Необходим капитальный ремонт – выполнить постройку нового здания из кирпича. Пол бетонный - трещины, выбоины, находится в удовлетворительном состоянии, требуется капитальный ремонт. Двери здания также были похищены неустановленными лицами в 2014 году. Требуется установка новых дверей.   </w:t>
      </w:r>
    </w:p>
    <w:p w:rsidR="00CA5F67" w:rsidRPr="00CA5F67" w:rsidRDefault="00CA5F67" w:rsidP="00CA5F67">
      <w:pPr>
        <w:rPr>
          <w:rFonts w:ascii="Times New Roman" w:eastAsia="Calibri" w:hAnsi="Times New Roman" w:cs="Times New Roman"/>
          <w:sz w:val="24"/>
          <w:szCs w:val="24"/>
        </w:rPr>
      </w:pPr>
      <w:r>
        <w:rPr>
          <w:rFonts w:ascii="Times New Roman" w:eastAsia="Calibri" w:hAnsi="Times New Roman" w:cs="Times New Roman"/>
          <w:sz w:val="24"/>
          <w:szCs w:val="24"/>
        </w:rPr>
        <w:tab/>
      </w:r>
      <w:r w:rsidRPr="00CA5F67">
        <w:rPr>
          <w:rFonts w:ascii="Times New Roman" w:eastAsia="Calibri" w:hAnsi="Times New Roman" w:cs="Times New Roman"/>
          <w:sz w:val="24"/>
          <w:szCs w:val="24"/>
        </w:rPr>
        <w:t xml:space="preserve">Артезианская скважина № ПР -156 включает: насос с погружным электронасосным агрегатом марки ЭЦВ 8-25-110 производительность 25 м3/час, напор воды 110 м. Две задвижки и водомер были похищены неустановленными лицами в 2014 году. А также совершено хищение пускового устройства насоса скважины, кабеля  и вся электрическая проводка. В результате необходим капитальный ремонт электротехнической части, а также капитальный ремонт водомерного узла скважины. </w:t>
      </w:r>
    </w:p>
    <w:p w:rsidR="00BE4E9E" w:rsidRPr="003769AF" w:rsidRDefault="00BE4E9E" w:rsidP="00F31FDB">
      <w:pPr>
        <w:rPr>
          <w:rFonts w:ascii="Times New Roman" w:eastAsia="Calibri" w:hAnsi="Times New Roman" w:cs="Times New Roman"/>
          <w:sz w:val="24"/>
          <w:szCs w:val="24"/>
        </w:rPr>
      </w:pPr>
      <w:r w:rsidRPr="003769AF">
        <w:rPr>
          <w:rFonts w:ascii="Times New Roman" w:eastAsia="Calibri" w:hAnsi="Times New Roman" w:cs="Times New Roman"/>
          <w:sz w:val="24"/>
          <w:szCs w:val="24"/>
        </w:rPr>
        <w:t xml:space="preserve">О состоянии магистральных и разводящих сетей в городе Спасске - Дальнем можно судить по величине сверхнормативных потерь, которые составляют  24 %, размер износа сетей составляет  73,8% </w:t>
      </w:r>
    </w:p>
    <w:p w:rsidR="00BE4E9E" w:rsidRPr="003769AF" w:rsidRDefault="00BE4E9E" w:rsidP="00F31FDB">
      <w:pPr>
        <w:rPr>
          <w:rFonts w:ascii="Times New Roman" w:eastAsia="Calibri" w:hAnsi="Times New Roman" w:cs="Times New Roman"/>
          <w:sz w:val="24"/>
          <w:szCs w:val="24"/>
        </w:rPr>
      </w:pPr>
      <w:r w:rsidRPr="003769AF">
        <w:rPr>
          <w:rFonts w:ascii="Times New Roman" w:eastAsia="Calibri" w:hAnsi="Times New Roman" w:cs="Times New Roman"/>
          <w:sz w:val="24"/>
          <w:szCs w:val="24"/>
        </w:rPr>
        <w:t xml:space="preserve">Объем потерь воды  из-за аварий в среднем, за год, оценивается в </w:t>
      </w:r>
      <w:r>
        <w:rPr>
          <w:rFonts w:ascii="Times New Roman" w:eastAsia="Calibri" w:hAnsi="Times New Roman" w:cs="Times New Roman"/>
          <w:sz w:val="24"/>
          <w:szCs w:val="24"/>
        </w:rPr>
        <w:br/>
      </w:r>
      <w:r w:rsidRPr="003769AF">
        <w:rPr>
          <w:rFonts w:ascii="Times New Roman" w:eastAsia="Calibri" w:hAnsi="Times New Roman" w:cs="Times New Roman"/>
          <w:sz w:val="24"/>
          <w:szCs w:val="24"/>
        </w:rPr>
        <w:t>1320,6 тыс. куб. м.</w:t>
      </w:r>
    </w:p>
    <w:p w:rsidR="00B15809" w:rsidRDefault="00BE4E9E" w:rsidP="00F31FDB">
      <w:pPr>
        <w:rPr>
          <w:rFonts w:ascii="Times New Roman" w:eastAsia="Calibri" w:hAnsi="Times New Roman" w:cs="Times New Roman"/>
          <w:sz w:val="24"/>
          <w:szCs w:val="24"/>
        </w:rPr>
      </w:pPr>
      <w:r w:rsidRPr="003769AF">
        <w:rPr>
          <w:rFonts w:ascii="Times New Roman" w:eastAsia="Calibri" w:hAnsi="Times New Roman" w:cs="Times New Roman"/>
          <w:sz w:val="24"/>
          <w:szCs w:val="24"/>
        </w:rPr>
        <w:t>Кроме того, выявлено, что фактические потери напора в 1,5 - 3 раза больше расчетных из-за коррозии трубопроводов. Лабораторией коррозии и защиты металлов Дальневосточной государственной морской академии скорость коррозии трубопроводов в Приморском крае оценивается в 0,1 - 0,2 мм/год. Подача в сеть коррозионно-активной воды способствует ее вторичному загрязнению.</w:t>
      </w:r>
    </w:p>
    <w:p w:rsidR="00BE4E9E" w:rsidRPr="003769AF" w:rsidRDefault="00BE4E9E" w:rsidP="00F31FDB">
      <w:pPr>
        <w:rPr>
          <w:rFonts w:ascii="Times New Roman" w:eastAsia="Calibri" w:hAnsi="Times New Roman" w:cs="Times New Roman"/>
          <w:sz w:val="24"/>
          <w:szCs w:val="24"/>
        </w:rPr>
      </w:pPr>
    </w:p>
    <w:p w:rsidR="001A7685" w:rsidRPr="00F31FDB" w:rsidRDefault="001A7685"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 xml:space="preserve">1.3. Описание существующих сооружений очистки и подготовки воды, включая </w:t>
      </w:r>
      <w:r w:rsidRPr="00F31FDB">
        <w:rPr>
          <w:rFonts w:ascii="Times New Roman" w:eastAsia="Calibri" w:hAnsi="Times New Roman" w:cs="Times New Roman"/>
          <w:sz w:val="24"/>
          <w:szCs w:val="24"/>
        </w:rPr>
        <w:tab/>
        <w:t xml:space="preserve">оценку соответствия применяемой технологической схемы требованиям </w:t>
      </w:r>
      <w:r w:rsidRPr="00F31FDB">
        <w:rPr>
          <w:rFonts w:ascii="Times New Roman" w:eastAsia="Calibri" w:hAnsi="Times New Roman" w:cs="Times New Roman"/>
          <w:sz w:val="24"/>
          <w:szCs w:val="24"/>
        </w:rPr>
        <w:tab/>
        <w:t xml:space="preserve">обеспечения нормативов качества и определение существующего дефицита </w:t>
      </w:r>
      <w:r w:rsidRPr="00F31FDB">
        <w:rPr>
          <w:rFonts w:ascii="Times New Roman" w:eastAsia="Calibri" w:hAnsi="Times New Roman" w:cs="Times New Roman"/>
          <w:sz w:val="24"/>
          <w:szCs w:val="24"/>
        </w:rPr>
        <w:tab/>
        <w:t>(резерва) мощностей.</w:t>
      </w:r>
    </w:p>
    <w:p w:rsidR="001269D1" w:rsidRPr="00F31FDB" w:rsidRDefault="00261EF6"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ab/>
      </w:r>
      <w:r w:rsidR="001A7685" w:rsidRPr="00F31FDB">
        <w:rPr>
          <w:rFonts w:ascii="Times New Roman" w:eastAsia="Calibri" w:hAnsi="Times New Roman" w:cs="Times New Roman"/>
          <w:sz w:val="24"/>
          <w:szCs w:val="24"/>
        </w:rPr>
        <w:t>Комплекс водоочистных сооружений (КВОС).</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Очистка воды для питьевого и хозяйственно-бытового водоснабжения, забираемой из Вишневского водохранилища, осуществляется на водопроводных очистных сооружениях производительностью 17400 м3/сутки, имеющих следующий состав:</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смеситель - 1 шт.;</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осветлители со взвешенным осадком - 3 шт.;</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реагентное хозяйство с цехами коагулянта;</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скорые фильтры с многослойной загрузкой - 5 шт.;</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хлораторная, совмещенная со складом хлора;</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водонапорная башня для хранения промывной воды;</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резервуары чистой воды объемом 2000 м3 каждый - 2 шт.;</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сооружения   оборотной     системы     водоснабжения   промывных     вод:</w:t>
      </w:r>
      <w:r w:rsidRPr="00F31FDB">
        <w:rPr>
          <w:rFonts w:ascii="Times New Roman" w:eastAsia="Calibri" w:hAnsi="Times New Roman" w:cs="Times New Roman"/>
          <w:sz w:val="24"/>
          <w:szCs w:val="24"/>
        </w:rPr>
        <w:br/>
        <w:t>резервуар промывных вод объемом 560 м3- 1 шт., насосная станция, оборудованная</w:t>
      </w:r>
      <w:r w:rsidRPr="00F31FDB">
        <w:rPr>
          <w:rFonts w:ascii="Times New Roman" w:eastAsia="Calibri" w:hAnsi="Times New Roman" w:cs="Times New Roman"/>
          <w:sz w:val="24"/>
          <w:szCs w:val="24"/>
        </w:rPr>
        <w:br/>
        <w:t xml:space="preserve">насосами марки 4К12 - 2 шт. (1 рабочий; 1 резервный) производительностью </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12мЗ/час каждый, здание сгустителей осадка;</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Осадок из осветлителей подается в здание сгустителей осадка для дальнейшего уплотнения, и далее перекачивается на иловые поля для обезвоживания.</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lastRenderedPageBreak/>
        <w:t>Водопроводная очистная станция предназначена для подготовки воды с содержанием взвешенных веществ от 100 до 1000мг/л, с повышением в отдельные периоды до 2000 мг/л, цветностью до 150 градусов.</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 xml:space="preserve"> </w:t>
      </w:r>
      <w:r w:rsidRPr="00F31FDB">
        <w:rPr>
          <w:rFonts w:ascii="Times New Roman" w:eastAsia="Calibri" w:hAnsi="Times New Roman" w:cs="Times New Roman"/>
          <w:sz w:val="24"/>
          <w:szCs w:val="24"/>
        </w:rPr>
        <w:tab/>
        <w:t>На водопроводной очистной станции принят следующий метод очистки, обеспечивающий указанное качество воды: обработка реагентами (коагулянт, известь, хлор), осветление в осветлителях со взвешенным осадком, фильтрование на скорых фильтрах.</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ab/>
        <w:t xml:space="preserve">Режим работы сооружений равномерный, круглосуточный. </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Очистка воды, забираемой из скважинных водозаборов, осуществляется на станции обезжелезивания производительностью 715.4 тыс.м3/год, имеющей следующий состав:</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вакуумно-эжекционные декарбонизаторы - 5 шт.;</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водонапорная башня;</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напорные фильтры с загрузкой гранодиоритовым песком - 5 шт.;</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резервуар промывной воды объемом 500 м3- 1 шт.;</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w:t>
      </w:r>
      <w:r w:rsidRPr="00F31FDB">
        <w:rPr>
          <w:rFonts w:ascii="Times New Roman" w:eastAsia="Calibri" w:hAnsi="Times New Roman" w:cs="Times New Roman"/>
          <w:sz w:val="24"/>
          <w:szCs w:val="24"/>
        </w:rPr>
        <w:tab/>
        <w:t>насосная станция промывной воды, оборудованная насосами марки</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 xml:space="preserve">   320/40 -2 шт. (1 рабочий; 1 резервный) производительностью 320 м3/час каждый;</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w:t>
      </w:r>
      <w:r w:rsidRPr="00F31FDB">
        <w:rPr>
          <w:rFonts w:ascii="Times New Roman" w:eastAsia="Calibri" w:hAnsi="Times New Roman" w:cs="Times New Roman"/>
          <w:sz w:val="24"/>
          <w:szCs w:val="24"/>
        </w:rPr>
        <w:tab/>
        <w:t>бактерицидная установка марки ОВ - 50 - 2 шт.</w:t>
      </w:r>
    </w:p>
    <w:p w:rsidR="007B6898" w:rsidRPr="00F31FDB" w:rsidRDefault="007B6898"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Вода, подаваемая в распределительную сеть г. Спасска – Дальнего, соответствует ГОСТу 2874-82 «Вода питьевая. Гигиенические требования и контроль за качеством» и требованиям СанПиН 21.4.559-96 «Питьевая вода. Гигиенические требования к качеству воды централизованных систем питьевого водоснабжения. Контроль качества».</w:t>
      </w:r>
    </w:p>
    <w:p w:rsidR="007B6898"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007B6898" w:rsidRPr="00F31FDB">
        <w:rPr>
          <w:rFonts w:ascii="Times New Roman" w:eastAsia="Calibri" w:hAnsi="Times New Roman" w:cs="Times New Roman"/>
          <w:sz w:val="24"/>
          <w:szCs w:val="24"/>
        </w:rPr>
        <w:t>Резерв мощности водоочистных сооружений составляет 0,4 тыс.м3/сутки.</w:t>
      </w:r>
    </w:p>
    <w:p w:rsidR="004C74B7" w:rsidRPr="00F31FDB" w:rsidRDefault="004C74B7"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Описание технологических зон водоснабжения</w:t>
      </w:r>
    </w:p>
    <w:p w:rsidR="004C74B7" w:rsidRPr="00F31FDB" w:rsidRDefault="004C74B7" w:rsidP="00F31FDB">
      <w:pPr>
        <w:rPr>
          <w:rFonts w:ascii="Times New Roman" w:eastAsia="Calibri" w:hAnsi="Times New Roman" w:cs="Times New Roman"/>
          <w:sz w:val="24"/>
          <w:szCs w:val="24"/>
        </w:rPr>
      </w:pPr>
    </w:p>
    <w:p w:rsidR="004C74B7" w:rsidRPr="00F31FDB" w:rsidRDefault="00BE4E9E"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ab/>
      </w:r>
      <w:r w:rsidR="004C74B7" w:rsidRPr="00F31FDB">
        <w:rPr>
          <w:rFonts w:ascii="Times New Roman" w:eastAsia="Calibri" w:hAnsi="Times New Roman" w:cs="Times New Roman"/>
          <w:sz w:val="24"/>
          <w:szCs w:val="24"/>
        </w:rPr>
        <w:t xml:space="preserve">Вода из Вишневского водохранилища насосной станцией 1 подъема, входящей в состав гидротехнических сооружений, подается по двум ниткам водопровода до насосной станции 2 подъема «Красный Кут». Здесь происходит перераспределение исходной воды. Часть ее подается на технологические нужды ОАО «Спасскцемент», остальная часть подается через насосную 2 подъема на водопроводные очистные сооружения. После очистки вода поступает через насосную станцию 3 подъема, совмещенную с ВОС, в разводящую сеть потребителям. </w:t>
      </w:r>
    </w:p>
    <w:p w:rsidR="004C74B7" w:rsidRPr="00F31FDB" w:rsidRDefault="00BE4E9E"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ab/>
      </w:r>
      <w:r w:rsidR="004C74B7" w:rsidRPr="00F31FDB">
        <w:rPr>
          <w:rFonts w:ascii="Times New Roman" w:eastAsia="Calibri" w:hAnsi="Times New Roman" w:cs="Times New Roman"/>
          <w:sz w:val="24"/>
          <w:szCs w:val="24"/>
        </w:rPr>
        <w:t>Водопроводные очистные сооружения поверхностных вод расположены на     юго – восточной окраине города.</w:t>
      </w:r>
    </w:p>
    <w:p w:rsidR="004C74B7" w:rsidRPr="00F31FDB" w:rsidRDefault="00BE4E9E"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ab/>
      </w:r>
      <w:r w:rsidR="004C74B7" w:rsidRPr="00F31FDB">
        <w:rPr>
          <w:rFonts w:ascii="Times New Roman" w:eastAsia="Calibri" w:hAnsi="Times New Roman" w:cs="Times New Roman"/>
          <w:sz w:val="24"/>
          <w:szCs w:val="24"/>
        </w:rPr>
        <w:t>Системы водоснабжения, переданные на обслуживание району «Водоканал», подразделяются по микрорайонам и в большинстве своем не имеют связи между собой.</w:t>
      </w:r>
    </w:p>
    <w:p w:rsidR="004C74B7"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004C74B7" w:rsidRPr="00F31FDB">
        <w:rPr>
          <w:rFonts w:ascii="Times New Roman" w:eastAsia="Calibri" w:hAnsi="Times New Roman" w:cs="Times New Roman"/>
          <w:sz w:val="24"/>
          <w:szCs w:val="24"/>
        </w:rPr>
        <w:t>Центральная часть города соединена единой кольцевой сетью с микрорайоном № 2. Для обеспечения водой этих двух микрорайонов используется смешанное водоснабжение: из поверхностного и подземных источников. Вода поступает после очистных сооружений.</w:t>
      </w:r>
    </w:p>
    <w:p w:rsidR="004C74B7" w:rsidRPr="00F31FDB" w:rsidRDefault="004C74B7"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При помощи подкачивающей насосной станции, получающей воду из сети 1 и 2 микрорайонов (центральная часть города), осуществляется водоснабжение заречной части города и больничного комплекса.</w:t>
      </w:r>
    </w:p>
    <w:p w:rsidR="004C74B7"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004C74B7" w:rsidRPr="00F31FDB">
        <w:rPr>
          <w:rFonts w:ascii="Times New Roman" w:eastAsia="Calibri" w:hAnsi="Times New Roman" w:cs="Times New Roman"/>
          <w:sz w:val="24"/>
          <w:szCs w:val="24"/>
        </w:rPr>
        <w:t>Микрорайон «50 лет Спасска» обеспечивается водой из подземных (попеременно работающие 3 скважины - № 258а,842,886) и поверхностного источников.</w:t>
      </w:r>
    </w:p>
    <w:p w:rsidR="004C74B7"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004C74B7" w:rsidRPr="00F31FDB">
        <w:rPr>
          <w:rFonts w:ascii="Times New Roman" w:eastAsia="Calibri" w:hAnsi="Times New Roman" w:cs="Times New Roman"/>
          <w:sz w:val="24"/>
          <w:szCs w:val="24"/>
        </w:rPr>
        <w:t>В микрорайоне пос. Шиферный водоснабжение осуществляется из 3 попеременно работающих скважин № 8, № В-794, № 12, подающих воду в автономную, кольцевую разводящую сеть.</w:t>
      </w:r>
    </w:p>
    <w:p w:rsidR="004C74B7"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004C74B7" w:rsidRPr="00F31FDB">
        <w:rPr>
          <w:rFonts w:ascii="Times New Roman" w:eastAsia="Calibri" w:hAnsi="Times New Roman" w:cs="Times New Roman"/>
          <w:sz w:val="24"/>
          <w:szCs w:val="24"/>
        </w:rPr>
        <w:t>В микрорайоне «Дальэнерго» водоснабжение осуществляется с помощью поверхностного источника. В данном районе расположена скважина № В-651, которая находится в резерве и может использоваться в случае возникновения аварийных ситуаций.</w:t>
      </w:r>
    </w:p>
    <w:p w:rsidR="004C74B7"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004C74B7" w:rsidRPr="00F31FDB">
        <w:rPr>
          <w:rFonts w:ascii="Times New Roman" w:eastAsia="Calibri" w:hAnsi="Times New Roman" w:cs="Times New Roman"/>
          <w:sz w:val="24"/>
          <w:szCs w:val="24"/>
        </w:rPr>
        <w:t>Станция обезжелезивания для обработки подземных вод расположена в северной части города.</w:t>
      </w:r>
    </w:p>
    <w:p w:rsidR="004C74B7"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4C74B7" w:rsidRPr="00F31FDB">
        <w:rPr>
          <w:rFonts w:ascii="Times New Roman" w:eastAsia="Calibri" w:hAnsi="Times New Roman" w:cs="Times New Roman"/>
          <w:sz w:val="24"/>
          <w:szCs w:val="24"/>
        </w:rPr>
        <w:t>Микрорайон «Силикатный» также имеет а</w:t>
      </w:r>
      <w:r>
        <w:rPr>
          <w:rFonts w:ascii="Times New Roman" w:eastAsia="Calibri" w:hAnsi="Times New Roman" w:cs="Times New Roman"/>
          <w:sz w:val="24"/>
          <w:szCs w:val="24"/>
        </w:rPr>
        <w:t>втономную систему водоснабжения</w:t>
      </w:r>
      <w:r w:rsidR="004C74B7" w:rsidRPr="00F31FDB">
        <w:rPr>
          <w:rFonts w:ascii="Times New Roman" w:eastAsia="Calibri" w:hAnsi="Times New Roman" w:cs="Times New Roman"/>
          <w:sz w:val="24"/>
          <w:szCs w:val="24"/>
        </w:rPr>
        <w:t>. Вода подается из 2 скважин, проходит предварительную водоподготовку на станции обезжелезивания, после чего подается в разводящую сеть потребителю.</w:t>
      </w:r>
    </w:p>
    <w:p w:rsidR="00AA514A" w:rsidRPr="00F31FDB" w:rsidRDefault="00AA514A" w:rsidP="00F31FDB">
      <w:pPr>
        <w:rPr>
          <w:rFonts w:ascii="Times New Roman" w:eastAsia="Calibri" w:hAnsi="Times New Roman" w:cs="Times New Roman"/>
          <w:sz w:val="24"/>
          <w:szCs w:val="24"/>
        </w:rPr>
      </w:pPr>
    </w:p>
    <w:p w:rsidR="00BE4E9E" w:rsidRPr="00F31FDB" w:rsidRDefault="00BE4E9E" w:rsidP="00F31FDB">
      <w:pPr>
        <w:rPr>
          <w:rFonts w:ascii="Times New Roman" w:eastAsia="Calibri" w:hAnsi="Times New Roman" w:cs="Times New Roman"/>
          <w:sz w:val="24"/>
          <w:szCs w:val="24"/>
        </w:rPr>
      </w:pPr>
    </w:p>
    <w:p w:rsidR="00AA514A" w:rsidRPr="00F31FDB" w:rsidRDefault="00BE4E9E"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ab/>
      </w:r>
      <w:r w:rsidR="00AA514A" w:rsidRPr="00F31FDB">
        <w:rPr>
          <w:rFonts w:ascii="Times New Roman" w:eastAsia="Calibri" w:hAnsi="Times New Roman" w:cs="Times New Roman"/>
          <w:sz w:val="24"/>
          <w:szCs w:val="24"/>
        </w:rPr>
        <w:t>1.5.Описание состояния и функционирования существующих насосных станций</w:t>
      </w:r>
    </w:p>
    <w:p w:rsidR="00AA514A" w:rsidRPr="00F31FDB" w:rsidRDefault="00AA514A" w:rsidP="00AA514A">
      <w:pPr>
        <w:rPr>
          <w:rFonts w:ascii="Times New Roman" w:eastAsia="Calibri" w:hAnsi="Times New Roman" w:cs="Times New Roman"/>
          <w:sz w:val="24"/>
          <w:szCs w:val="24"/>
        </w:rPr>
      </w:pPr>
    </w:p>
    <w:p w:rsidR="00AA514A" w:rsidRPr="00F31FDB" w:rsidRDefault="00AA514A" w:rsidP="00AA514A">
      <w:pPr>
        <w:rPr>
          <w:rFonts w:ascii="Times New Roman" w:eastAsia="Calibri" w:hAnsi="Times New Roman" w:cs="Times New Roman"/>
          <w:sz w:val="24"/>
          <w:szCs w:val="24"/>
        </w:rPr>
      </w:pPr>
      <w:r w:rsidRPr="00F31FDB">
        <w:rPr>
          <w:rFonts w:ascii="Times New Roman" w:eastAsia="Calibri" w:hAnsi="Times New Roman" w:cs="Times New Roman"/>
          <w:sz w:val="24"/>
          <w:szCs w:val="24"/>
        </w:rPr>
        <w:t>Износ насосного оборудования на водопроводных насосных станциях и скважинах составляет  65%</w:t>
      </w:r>
    </w:p>
    <w:p w:rsidR="00AA514A" w:rsidRPr="00F31FDB" w:rsidRDefault="00AA514A" w:rsidP="00AA514A">
      <w:pPr>
        <w:rPr>
          <w:rFonts w:ascii="Times New Roman" w:eastAsia="Calibri" w:hAnsi="Times New Roman" w:cs="Times New Roman"/>
          <w:sz w:val="24"/>
          <w:szCs w:val="24"/>
        </w:rPr>
      </w:pPr>
      <w:r w:rsidRPr="00F31FDB">
        <w:rPr>
          <w:rFonts w:ascii="Times New Roman" w:eastAsia="Calibri" w:hAnsi="Times New Roman" w:cs="Times New Roman"/>
          <w:sz w:val="24"/>
          <w:szCs w:val="24"/>
        </w:rPr>
        <w:t>Необходимо выполнить модернизацию насосного оборудования:</w:t>
      </w:r>
    </w:p>
    <w:p w:rsidR="00AA514A" w:rsidRPr="00F31FDB" w:rsidRDefault="00AA514A" w:rsidP="00AA514A">
      <w:pPr>
        <w:rPr>
          <w:rFonts w:ascii="Times New Roman" w:eastAsia="Calibri" w:hAnsi="Times New Roman" w:cs="Times New Roman"/>
          <w:sz w:val="24"/>
          <w:szCs w:val="24"/>
        </w:rPr>
      </w:pPr>
      <w:r w:rsidRPr="00F31FDB">
        <w:rPr>
          <w:rFonts w:ascii="Times New Roman" w:eastAsia="Calibri" w:hAnsi="Times New Roman" w:cs="Times New Roman"/>
          <w:sz w:val="24"/>
          <w:szCs w:val="24"/>
        </w:rPr>
        <w:t>- на скважине  № ПР-23  замена артезианского насоса ЭЦВ 10-120-160;</w:t>
      </w:r>
      <w:r w:rsidRPr="00F31FDB">
        <w:rPr>
          <w:rFonts w:ascii="Times New Roman" w:eastAsia="Calibri" w:hAnsi="Times New Roman" w:cs="Times New Roman"/>
          <w:sz w:val="24"/>
          <w:szCs w:val="24"/>
        </w:rPr>
        <w:tab/>
      </w:r>
    </w:p>
    <w:p w:rsidR="00AA514A" w:rsidRPr="00F31FDB" w:rsidRDefault="00AA514A" w:rsidP="00AA514A">
      <w:pPr>
        <w:rPr>
          <w:rFonts w:ascii="Times New Roman" w:eastAsia="Calibri" w:hAnsi="Times New Roman" w:cs="Times New Roman"/>
          <w:sz w:val="24"/>
          <w:szCs w:val="24"/>
        </w:rPr>
      </w:pPr>
      <w:r w:rsidRPr="00F31FDB">
        <w:rPr>
          <w:rFonts w:ascii="Times New Roman" w:eastAsia="Calibri" w:hAnsi="Times New Roman" w:cs="Times New Roman"/>
          <w:sz w:val="24"/>
          <w:szCs w:val="24"/>
        </w:rPr>
        <w:t>- насосная станция II подъема "Рынок" - насос К100-65-250;</w:t>
      </w:r>
    </w:p>
    <w:p w:rsidR="00AA514A" w:rsidRPr="00F31FDB" w:rsidRDefault="00AA514A" w:rsidP="00AA514A">
      <w:pPr>
        <w:rPr>
          <w:rFonts w:ascii="Times New Roman" w:eastAsia="Calibri" w:hAnsi="Times New Roman" w:cs="Times New Roman"/>
          <w:sz w:val="24"/>
          <w:szCs w:val="24"/>
        </w:rPr>
      </w:pPr>
      <w:r w:rsidRPr="00F31FDB">
        <w:rPr>
          <w:rFonts w:ascii="Times New Roman" w:eastAsia="Calibri" w:hAnsi="Times New Roman" w:cs="Times New Roman"/>
          <w:sz w:val="24"/>
          <w:szCs w:val="24"/>
        </w:rPr>
        <w:t>- насосная станция II подъема "Обезжелезивания"</w:t>
      </w:r>
      <w:r w:rsidR="00BE4E9E" w:rsidRPr="00F31FDB">
        <w:rPr>
          <w:rFonts w:ascii="Times New Roman" w:eastAsia="Calibri" w:hAnsi="Times New Roman" w:cs="Times New Roman"/>
          <w:sz w:val="24"/>
          <w:szCs w:val="24"/>
        </w:rPr>
        <w:t xml:space="preserve"> </w:t>
      </w:r>
      <w:r w:rsidRPr="00F31FDB">
        <w:rPr>
          <w:rFonts w:ascii="Times New Roman" w:eastAsia="Calibri" w:hAnsi="Times New Roman" w:cs="Times New Roman"/>
          <w:sz w:val="24"/>
          <w:szCs w:val="24"/>
        </w:rPr>
        <w:t>-</w:t>
      </w:r>
      <w:r w:rsidR="00BE4E9E" w:rsidRPr="00F31FDB">
        <w:rPr>
          <w:rFonts w:ascii="Times New Roman" w:eastAsia="Calibri" w:hAnsi="Times New Roman" w:cs="Times New Roman"/>
          <w:sz w:val="24"/>
          <w:szCs w:val="24"/>
        </w:rPr>
        <w:t xml:space="preserve"> </w:t>
      </w:r>
      <w:r w:rsidRPr="00F31FDB">
        <w:rPr>
          <w:rFonts w:ascii="Times New Roman" w:eastAsia="Calibri" w:hAnsi="Times New Roman" w:cs="Times New Roman"/>
          <w:sz w:val="24"/>
          <w:szCs w:val="24"/>
        </w:rPr>
        <w:t>насос К200-150-315;</w:t>
      </w:r>
    </w:p>
    <w:p w:rsidR="00AA514A" w:rsidRPr="00F31FDB" w:rsidRDefault="00AA514A" w:rsidP="00AA514A">
      <w:pPr>
        <w:rPr>
          <w:rFonts w:ascii="Times New Roman" w:eastAsia="Calibri" w:hAnsi="Times New Roman" w:cs="Times New Roman"/>
          <w:sz w:val="24"/>
          <w:szCs w:val="24"/>
        </w:rPr>
      </w:pPr>
      <w:r w:rsidRPr="00F31FDB">
        <w:rPr>
          <w:rFonts w:ascii="Times New Roman" w:eastAsia="Calibri" w:hAnsi="Times New Roman" w:cs="Times New Roman"/>
          <w:sz w:val="24"/>
          <w:szCs w:val="24"/>
        </w:rPr>
        <w:t>- скважина № 69 - замена насоса  ЭЦВ 8-40-120;</w:t>
      </w:r>
    </w:p>
    <w:p w:rsidR="00AA514A" w:rsidRPr="00F31FDB" w:rsidRDefault="00AA514A" w:rsidP="00AA514A">
      <w:pPr>
        <w:rPr>
          <w:rFonts w:ascii="Times New Roman" w:eastAsia="Calibri" w:hAnsi="Times New Roman" w:cs="Times New Roman"/>
          <w:sz w:val="24"/>
          <w:szCs w:val="24"/>
        </w:rPr>
      </w:pPr>
      <w:r w:rsidRPr="00F31FDB">
        <w:rPr>
          <w:rFonts w:ascii="Times New Roman" w:eastAsia="Calibri" w:hAnsi="Times New Roman" w:cs="Times New Roman"/>
          <w:sz w:val="24"/>
          <w:szCs w:val="24"/>
        </w:rPr>
        <w:t>- скважина № 42 - замена насоса ЭЦВ 8-40-120;</w:t>
      </w:r>
    </w:p>
    <w:p w:rsidR="00AA514A" w:rsidRPr="00F31FDB" w:rsidRDefault="00AA514A" w:rsidP="00AA514A">
      <w:pPr>
        <w:rPr>
          <w:rFonts w:ascii="Times New Roman" w:eastAsia="Calibri" w:hAnsi="Times New Roman" w:cs="Times New Roman"/>
          <w:sz w:val="24"/>
          <w:szCs w:val="24"/>
        </w:rPr>
      </w:pPr>
      <w:r w:rsidRPr="00F31FDB">
        <w:rPr>
          <w:rFonts w:ascii="Times New Roman" w:eastAsia="Calibri" w:hAnsi="Times New Roman" w:cs="Times New Roman"/>
          <w:sz w:val="24"/>
          <w:szCs w:val="24"/>
        </w:rPr>
        <w:t>- скважина №21 - замена насоса ЭЦВ 10-120-120;</w:t>
      </w:r>
    </w:p>
    <w:p w:rsidR="007B6898" w:rsidRPr="00F31FDB" w:rsidRDefault="007B6898" w:rsidP="00F31FDB">
      <w:pPr>
        <w:rPr>
          <w:rFonts w:ascii="Times New Roman" w:eastAsia="Calibri" w:hAnsi="Times New Roman" w:cs="Times New Roman"/>
          <w:sz w:val="24"/>
          <w:szCs w:val="24"/>
        </w:rPr>
      </w:pPr>
    </w:p>
    <w:p w:rsidR="00081011"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00081011" w:rsidRPr="00F31FDB">
        <w:rPr>
          <w:rFonts w:ascii="Times New Roman" w:eastAsia="Calibri" w:hAnsi="Times New Roman" w:cs="Times New Roman"/>
          <w:sz w:val="24"/>
          <w:szCs w:val="24"/>
        </w:rPr>
        <w:t>Описание состояния и функционирования водопроводных систем</w:t>
      </w:r>
      <w:r>
        <w:rPr>
          <w:rFonts w:ascii="Times New Roman" w:eastAsia="Calibri" w:hAnsi="Times New Roman" w:cs="Times New Roman"/>
          <w:sz w:val="24"/>
          <w:szCs w:val="24"/>
        </w:rPr>
        <w:t xml:space="preserve"> </w:t>
      </w:r>
      <w:r w:rsidR="00081011" w:rsidRPr="00F31FDB">
        <w:rPr>
          <w:rFonts w:ascii="Times New Roman" w:eastAsia="Calibri" w:hAnsi="Times New Roman" w:cs="Times New Roman"/>
          <w:sz w:val="24"/>
          <w:szCs w:val="24"/>
        </w:rPr>
        <w:t>водоснабжения</w:t>
      </w:r>
    </w:p>
    <w:p w:rsidR="00081011" w:rsidRPr="00F31FDB" w:rsidRDefault="00081011" w:rsidP="00F31FDB">
      <w:pPr>
        <w:rPr>
          <w:rFonts w:ascii="Times New Roman" w:eastAsia="Calibri" w:hAnsi="Times New Roman" w:cs="Times New Roman"/>
          <w:sz w:val="24"/>
          <w:szCs w:val="24"/>
        </w:rPr>
      </w:pPr>
    </w:p>
    <w:p w:rsidR="00081011" w:rsidRPr="00F31FDB" w:rsidRDefault="007B7701" w:rsidP="00081011">
      <w:pPr>
        <w:rPr>
          <w:rFonts w:ascii="Times New Roman" w:eastAsia="Calibri" w:hAnsi="Times New Roman" w:cs="Times New Roman"/>
          <w:sz w:val="24"/>
          <w:szCs w:val="24"/>
        </w:rPr>
      </w:pPr>
      <w:r w:rsidRPr="00F31FDB">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В настоящее время на  обслуживании   находится   163.6 км  водопроводных  сетей, износ  сетей  составляет  67,7%.</w:t>
      </w:r>
    </w:p>
    <w:p w:rsidR="00081011" w:rsidRPr="00F31FDB" w:rsidRDefault="00F31FDB" w:rsidP="00081011">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Необходимо  выполнить следующие  работы по модернизации участков водопроводной сети:</w:t>
      </w:r>
    </w:p>
    <w:p w:rsidR="00081011" w:rsidRPr="00F31FDB" w:rsidRDefault="00F31FDB" w:rsidP="00081011">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 ул. Советская с ул. Вокзальная  ф 100мм ,протяженность  70м;</w:t>
      </w:r>
    </w:p>
    <w:p w:rsidR="00081011" w:rsidRPr="00F31FDB" w:rsidRDefault="00F31FDB" w:rsidP="00081011">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  ул. Краснознаменная до ТК ул. Пушкинская, 11, ф 100мм, протяженность 100м;</w:t>
      </w:r>
    </w:p>
    <w:p w:rsidR="00081011" w:rsidRPr="00F31FDB" w:rsidRDefault="00F31FDB" w:rsidP="00081011">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 от насосной станции 2-го подъема «Красный Кут» до котельной № 8, ф 200мм, протяженность 950м;</w:t>
      </w:r>
    </w:p>
    <w:p w:rsidR="00081011" w:rsidRPr="00F31FDB" w:rsidRDefault="00F31FDB" w:rsidP="00081011">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 по ул. Цементная, 22  ф 100мм,протяженность 92м.</w:t>
      </w:r>
    </w:p>
    <w:p w:rsidR="00081011" w:rsidRPr="00F31FDB" w:rsidRDefault="00081011" w:rsidP="00F31FDB">
      <w:pPr>
        <w:rPr>
          <w:rFonts w:ascii="Times New Roman" w:eastAsia="Calibri" w:hAnsi="Times New Roman" w:cs="Times New Roman"/>
          <w:sz w:val="24"/>
          <w:szCs w:val="24"/>
        </w:rPr>
      </w:pPr>
    </w:p>
    <w:p w:rsidR="00081011" w:rsidRPr="00F31FDB" w:rsidRDefault="007B7701" w:rsidP="00081011">
      <w:pPr>
        <w:rPr>
          <w:rFonts w:ascii="Times New Roman" w:eastAsia="Calibri" w:hAnsi="Times New Roman" w:cs="Times New Roman"/>
          <w:sz w:val="24"/>
          <w:szCs w:val="24"/>
        </w:rPr>
      </w:pPr>
      <w:r w:rsidRPr="00F31FDB">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Износ сооружений на водопроводных  сетях составляет  60%</w:t>
      </w:r>
    </w:p>
    <w:p w:rsidR="00081011" w:rsidRPr="00F31FDB" w:rsidRDefault="00F31FDB" w:rsidP="00081011">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 замена водоразборных колонок -27 шт;</w:t>
      </w:r>
    </w:p>
    <w:p w:rsidR="00081011" w:rsidRPr="00F31FDB" w:rsidRDefault="00F31FDB" w:rsidP="00081011">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 замена люков  и колец водопроводных колодцев -60шт;</w:t>
      </w:r>
    </w:p>
    <w:p w:rsidR="00081011" w:rsidRPr="00F31FDB" w:rsidRDefault="00F31FDB" w:rsidP="00081011">
      <w:pPr>
        <w:rPr>
          <w:rFonts w:ascii="Times New Roman" w:eastAsia="Calibri" w:hAnsi="Times New Roman" w:cs="Times New Roman"/>
          <w:sz w:val="24"/>
          <w:szCs w:val="24"/>
        </w:rPr>
      </w:pPr>
      <w:r>
        <w:rPr>
          <w:rFonts w:ascii="Times New Roman" w:eastAsia="Calibri" w:hAnsi="Times New Roman" w:cs="Times New Roman"/>
          <w:sz w:val="24"/>
          <w:szCs w:val="24"/>
        </w:rPr>
        <w:tab/>
      </w:r>
      <w:r w:rsidR="00081011" w:rsidRPr="00F31FDB">
        <w:rPr>
          <w:rFonts w:ascii="Times New Roman" w:eastAsia="Calibri" w:hAnsi="Times New Roman" w:cs="Times New Roman"/>
          <w:sz w:val="24"/>
          <w:szCs w:val="24"/>
        </w:rPr>
        <w:t>- замена плит перекрытия-40 шт.</w:t>
      </w:r>
    </w:p>
    <w:p w:rsidR="00081011" w:rsidRPr="00F31FDB" w:rsidRDefault="00081011" w:rsidP="00F31FDB">
      <w:pPr>
        <w:rPr>
          <w:rFonts w:ascii="Times New Roman" w:eastAsia="Calibri" w:hAnsi="Times New Roman" w:cs="Times New Roman"/>
          <w:sz w:val="24"/>
          <w:szCs w:val="24"/>
        </w:rPr>
      </w:pPr>
    </w:p>
    <w:p w:rsidR="007B7701"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007B7701" w:rsidRPr="00F31FDB">
        <w:rPr>
          <w:rFonts w:ascii="Times New Roman" w:eastAsia="Calibri" w:hAnsi="Times New Roman" w:cs="Times New Roman"/>
          <w:sz w:val="24"/>
          <w:szCs w:val="24"/>
        </w:rPr>
        <w:t>1.7. Описание территорий городского округа Спасск-Дальний, неохваченных</w:t>
      </w:r>
      <w:r w:rsidR="00EE6AC5" w:rsidRPr="00F31FDB">
        <w:rPr>
          <w:rFonts w:ascii="Times New Roman" w:eastAsia="Calibri" w:hAnsi="Times New Roman" w:cs="Times New Roman"/>
          <w:sz w:val="24"/>
          <w:szCs w:val="24"/>
        </w:rPr>
        <w:t xml:space="preserve"> централизованной системой водоснабжения</w:t>
      </w:r>
    </w:p>
    <w:p w:rsidR="00EE6AC5" w:rsidRPr="00F31FDB" w:rsidRDefault="00EE6AC5" w:rsidP="00F31FDB">
      <w:pPr>
        <w:rPr>
          <w:rFonts w:ascii="Times New Roman" w:eastAsia="Calibri" w:hAnsi="Times New Roman" w:cs="Times New Roman"/>
          <w:sz w:val="24"/>
          <w:szCs w:val="24"/>
        </w:rPr>
      </w:pP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На территории городского округа Спасск-Дальний имеется 3316 частных домов.</w:t>
      </w:r>
    </w:p>
    <w:p w:rsidR="00F31FDB" w:rsidRPr="00F31FDB" w:rsidRDefault="00F31FDB" w:rsidP="00F31FDB">
      <w:pPr>
        <w:rPr>
          <w:rFonts w:ascii="Times New Roman" w:eastAsia="Calibri" w:hAnsi="Times New Roman" w:cs="Times New Roman"/>
          <w:sz w:val="24"/>
          <w:szCs w:val="24"/>
        </w:rPr>
      </w:pPr>
      <w:r w:rsidRPr="00F31FDB">
        <w:rPr>
          <w:rFonts w:ascii="Times New Roman" w:eastAsia="Calibri" w:hAnsi="Times New Roman" w:cs="Times New Roman"/>
          <w:sz w:val="24"/>
          <w:szCs w:val="24"/>
        </w:rPr>
        <w:t>Большая часть которых находится в микрорайонах «Партизанский», «Заречная часть», «Северный», «РТС», пос. «Шиферный», микрорайон им. С.Лазо, микрорайон №3 (Силикатный).</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Обеспечение питьевой водой происходит в данных районах города происходит следующим образом:</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«Партизанский» - шахтные колодцы;</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«Заречная часть» - водоразборные колонки;</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«Северный»» - водоразборные колонки;</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РТС» - шахтные колодцы, подвоз воды;</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микрорайон им. С.Лазо - водоразборные колонки;</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пос. «Шиферный» - водоразборные колонки.</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Всего действующих водоразборных колонок в частном секторе – 132 шт.</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F31FDB">
        <w:rPr>
          <w:rFonts w:ascii="Times New Roman" w:eastAsia="Calibri" w:hAnsi="Times New Roman" w:cs="Times New Roman"/>
          <w:sz w:val="24"/>
          <w:szCs w:val="24"/>
        </w:rPr>
        <w:t>Обслуживанием водоразборных колонок и подвозом воды в микрорайон «РТС» занимается специализированная организация район «Водоканал» филиала «Спасский» КГУП «Примтеплоэнерго».</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Не решенной проблемой в настоящее время является содержание питьевых колодцев на территории частного сектора.</w:t>
      </w:r>
    </w:p>
    <w:p w:rsidR="00F31FDB" w:rsidRPr="00F31FDB" w:rsidRDefault="00F31FDB" w:rsidP="00F31FD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Также в течение последних лет не выделяются денежные средства для развития сетей водоснабжения частного сектора, что не позволяет иметь гарантированные источники питьевой воды.</w:t>
      </w:r>
    </w:p>
    <w:p w:rsidR="00EE6AC5" w:rsidRDefault="00EE6AC5" w:rsidP="00EE6AC5">
      <w:pPr>
        <w:ind w:firstLine="426"/>
        <w:rPr>
          <w:rFonts w:ascii="Times New Roman" w:hAnsi="Times New Roman" w:cs="Times New Roman"/>
          <w:sz w:val="24"/>
          <w:szCs w:val="24"/>
        </w:rPr>
      </w:pPr>
    </w:p>
    <w:p w:rsidR="00133005" w:rsidRPr="008D361A" w:rsidRDefault="00F31FDB" w:rsidP="00F31FDB">
      <w:pPr>
        <w:widowControl w:val="0"/>
        <w:shd w:val="clear" w:color="auto" w:fill="FFFFFF"/>
        <w:autoSpaceDE w:val="0"/>
        <w:autoSpaceDN w:val="0"/>
        <w:adjustRightInd w:val="0"/>
        <w:spacing w:line="274" w:lineRule="exact"/>
        <w:jc w:val="left"/>
        <w:rPr>
          <w:rFonts w:ascii="Times New Roman" w:eastAsia="Calibri" w:hAnsi="Times New Roman" w:cs="Times New Roman"/>
          <w:sz w:val="24"/>
          <w:szCs w:val="24"/>
        </w:rPr>
      </w:pPr>
      <w:r>
        <w:rPr>
          <w:rFonts w:ascii="Times New Roman" w:hAnsi="Times New Roman" w:cs="Times New Roman"/>
          <w:color w:val="000000"/>
          <w:spacing w:val="-1"/>
          <w:sz w:val="26"/>
          <w:szCs w:val="26"/>
        </w:rPr>
        <w:tab/>
      </w:r>
      <w:r w:rsidR="00133005" w:rsidRPr="008D361A">
        <w:rPr>
          <w:rFonts w:ascii="Times New Roman" w:eastAsia="Calibri" w:hAnsi="Times New Roman" w:cs="Times New Roman"/>
          <w:sz w:val="24"/>
          <w:szCs w:val="24"/>
        </w:rPr>
        <w:t>1.8.</w:t>
      </w:r>
      <w:r w:rsidRPr="008D361A">
        <w:rPr>
          <w:rFonts w:ascii="Times New Roman" w:eastAsia="Calibri" w:hAnsi="Times New Roman" w:cs="Times New Roman"/>
          <w:sz w:val="24"/>
          <w:szCs w:val="24"/>
        </w:rPr>
        <w:t xml:space="preserve"> </w:t>
      </w:r>
      <w:r w:rsidR="00133005" w:rsidRPr="008D361A">
        <w:rPr>
          <w:rFonts w:ascii="Times New Roman" w:eastAsia="Calibri" w:hAnsi="Times New Roman" w:cs="Times New Roman"/>
          <w:sz w:val="24"/>
          <w:szCs w:val="24"/>
        </w:rPr>
        <w:t>Описание существующих  технических  и технологических  проблем  в водоснабжении города.</w:t>
      </w:r>
    </w:p>
    <w:p w:rsidR="00133005" w:rsidRPr="008D361A" w:rsidRDefault="00133005" w:rsidP="00133005">
      <w:pPr>
        <w:widowControl w:val="0"/>
        <w:shd w:val="clear" w:color="auto" w:fill="FFFFFF"/>
        <w:tabs>
          <w:tab w:val="left" w:pos="413"/>
        </w:tabs>
        <w:autoSpaceDE w:val="0"/>
        <w:autoSpaceDN w:val="0"/>
        <w:adjustRightInd w:val="0"/>
        <w:spacing w:line="274" w:lineRule="exact"/>
        <w:jc w:val="center"/>
        <w:rPr>
          <w:rFonts w:ascii="Times New Roman" w:eastAsia="Calibri" w:hAnsi="Times New Roman" w:cs="Times New Roman"/>
          <w:sz w:val="24"/>
          <w:szCs w:val="24"/>
        </w:rPr>
      </w:pPr>
    </w:p>
    <w:p w:rsidR="00133005" w:rsidRPr="008D361A" w:rsidRDefault="003A27E1"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ab/>
      </w:r>
      <w:r w:rsidR="00133005" w:rsidRPr="008D361A">
        <w:rPr>
          <w:rFonts w:ascii="Times New Roman" w:eastAsia="Calibri" w:hAnsi="Times New Roman" w:cs="Times New Roman"/>
          <w:sz w:val="24"/>
          <w:szCs w:val="24"/>
        </w:rPr>
        <w:t xml:space="preserve">Гидротехнические  сооружения эксплуатируются с </w:t>
      </w:r>
      <w:smartTag w:uri="urn:schemas-microsoft-com:office:smarttags" w:element="metricconverter">
        <w:smartTagPr>
          <w:attr w:name="ProductID" w:val="1977 г"/>
        </w:smartTagPr>
        <w:r w:rsidR="00133005" w:rsidRPr="008D361A">
          <w:rPr>
            <w:rFonts w:ascii="Times New Roman" w:eastAsia="Calibri" w:hAnsi="Times New Roman" w:cs="Times New Roman"/>
            <w:sz w:val="24"/>
            <w:szCs w:val="24"/>
          </w:rPr>
          <w:t>1977 г</w:t>
        </w:r>
      </w:smartTag>
      <w:r w:rsidR="00133005" w:rsidRPr="008D361A">
        <w:rPr>
          <w:rFonts w:ascii="Times New Roman" w:eastAsia="Calibri" w:hAnsi="Times New Roman" w:cs="Times New Roman"/>
          <w:sz w:val="24"/>
          <w:szCs w:val="24"/>
        </w:rPr>
        <w:t>. без капитального</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ремонта, что привело к разрушению  ж</w:t>
      </w:r>
      <w:r w:rsidR="003A27E1" w:rsidRPr="008D361A">
        <w:rPr>
          <w:rFonts w:ascii="Times New Roman" w:eastAsia="Calibri" w:hAnsi="Times New Roman" w:cs="Times New Roman"/>
          <w:sz w:val="24"/>
          <w:szCs w:val="24"/>
        </w:rPr>
        <w:t>елезобетонных</w:t>
      </w:r>
      <w:r w:rsidRPr="008D361A">
        <w:rPr>
          <w:rFonts w:ascii="Times New Roman" w:eastAsia="Calibri" w:hAnsi="Times New Roman" w:cs="Times New Roman"/>
          <w:sz w:val="24"/>
          <w:szCs w:val="24"/>
        </w:rPr>
        <w:t xml:space="preserve"> сооружений, укреплений   откоса  плотины:</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водосбросной  канал  разрушается  по всей длине, при  этом толщина  отставшего бетона  достигает  100мм   и большая часть арматуры оголена;</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на ливнеотводных  лотках  имеется  значительное количество трещин, а также отслоения  бетона и оголения арматуры;</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обнаружены  следы  размыва каменного одиночного мощения  поверхности откоса.</w:t>
      </w:r>
    </w:p>
    <w:p w:rsidR="00133005" w:rsidRPr="008D361A" w:rsidRDefault="003A27E1"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ab/>
      </w:r>
      <w:r w:rsidR="00133005" w:rsidRPr="008D361A">
        <w:rPr>
          <w:rFonts w:ascii="Times New Roman" w:eastAsia="Calibri" w:hAnsi="Times New Roman" w:cs="Times New Roman"/>
          <w:sz w:val="24"/>
          <w:szCs w:val="24"/>
        </w:rPr>
        <w:t>Для  ликвидации угрозы жизнеобеспечения  городу  необходимо  выполнить следующие  виды работ:</w:t>
      </w:r>
    </w:p>
    <w:p w:rsidR="00133005" w:rsidRPr="008D361A" w:rsidRDefault="003A27E1"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ab/>
        <w:t>в</w:t>
      </w:r>
      <w:r w:rsidR="00133005" w:rsidRPr="008D361A">
        <w:rPr>
          <w:rFonts w:ascii="Times New Roman" w:eastAsia="Calibri" w:hAnsi="Times New Roman" w:cs="Times New Roman"/>
          <w:sz w:val="24"/>
          <w:szCs w:val="24"/>
        </w:rPr>
        <w:t>ыполнить реконструкцию сооружений  гидроузла Вишневского водохранилища:</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водосбросной канал;</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ливнеотводные лотки;</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отсыпка откоса  тела плотины камнем;</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замена  водопровода  ф  500мм.</w:t>
      </w:r>
    </w:p>
    <w:p w:rsidR="00133005" w:rsidRPr="008D361A" w:rsidRDefault="00133005" w:rsidP="00133005">
      <w:pPr>
        <w:rPr>
          <w:rFonts w:ascii="Times New Roman" w:eastAsia="Calibri" w:hAnsi="Times New Roman" w:cs="Times New Roman"/>
          <w:sz w:val="24"/>
          <w:szCs w:val="24"/>
        </w:rPr>
      </w:pP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xml:space="preserve">Отсутствует система  телемеханизации и систем управления режимами </w:t>
      </w: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водоснабжения на объектах КГУП «Примтеплоэнерго.</w:t>
      </w:r>
    </w:p>
    <w:p w:rsidR="00133005" w:rsidRPr="008D361A" w:rsidRDefault="00133005" w:rsidP="00133005">
      <w:pPr>
        <w:rPr>
          <w:rFonts w:ascii="Times New Roman" w:eastAsia="Calibri" w:hAnsi="Times New Roman" w:cs="Times New Roman"/>
          <w:sz w:val="24"/>
          <w:szCs w:val="24"/>
        </w:rPr>
      </w:pPr>
    </w:p>
    <w:p w:rsidR="00133005" w:rsidRPr="008D361A"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 xml:space="preserve">Отсутствует система автоматизации на водопроводных насосных станциях и </w:t>
      </w:r>
    </w:p>
    <w:p w:rsidR="00133005" w:rsidRDefault="00133005" w:rsidP="00133005">
      <w:pPr>
        <w:rPr>
          <w:rFonts w:ascii="Times New Roman" w:eastAsia="Calibri" w:hAnsi="Times New Roman" w:cs="Times New Roman"/>
          <w:sz w:val="24"/>
          <w:szCs w:val="24"/>
        </w:rPr>
      </w:pPr>
      <w:r w:rsidRPr="008D361A">
        <w:rPr>
          <w:rFonts w:ascii="Times New Roman" w:eastAsia="Calibri" w:hAnsi="Times New Roman" w:cs="Times New Roman"/>
          <w:sz w:val="24"/>
          <w:szCs w:val="24"/>
        </w:rPr>
        <w:t>скважинах.</w:t>
      </w:r>
    </w:p>
    <w:p w:rsidR="008D361A" w:rsidRDefault="008D361A" w:rsidP="00133005">
      <w:pPr>
        <w:rPr>
          <w:rFonts w:ascii="Times New Roman" w:eastAsia="Calibri" w:hAnsi="Times New Roman" w:cs="Times New Roman"/>
          <w:sz w:val="24"/>
          <w:szCs w:val="24"/>
        </w:rPr>
      </w:pPr>
    </w:p>
    <w:p w:rsidR="008D361A" w:rsidRDefault="008D361A" w:rsidP="00133005">
      <w:pPr>
        <w:rPr>
          <w:rFonts w:ascii="Times New Roman" w:eastAsia="Calibri" w:hAnsi="Times New Roman" w:cs="Times New Roman"/>
          <w:sz w:val="24"/>
          <w:szCs w:val="24"/>
        </w:rPr>
      </w:pPr>
    </w:p>
    <w:p w:rsidR="008D361A" w:rsidRDefault="008D361A" w:rsidP="00133005">
      <w:pPr>
        <w:rPr>
          <w:rFonts w:ascii="Times New Roman" w:eastAsia="Calibri" w:hAnsi="Times New Roman" w:cs="Times New Roman"/>
          <w:sz w:val="24"/>
          <w:szCs w:val="24"/>
        </w:rPr>
      </w:pPr>
    </w:p>
    <w:p w:rsidR="008D361A" w:rsidRDefault="008D361A" w:rsidP="00133005">
      <w:pPr>
        <w:rPr>
          <w:rFonts w:ascii="Times New Roman" w:eastAsia="Calibri" w:hAnsi="Times New Roman" w:cs="Times New Roman"/>
          <w:sz w:val="24"/>
          <w:szCs w:val="24"/>
        </w:rPr>
      </w:pPr>
    </w:p>
    <w:p w:rsidR="008D361A" w:rsidRPr="008D361A" w:rsidRDefault="008D361A" w:rsidP="00133005">
      <w:pPr>
        <w:rPr>
          <w:rFonts w:ascii="Times New Roman" w:eastAsia="Calibri" w:hAnsi="Times New Roman" w:cs="Times New Roman"/>
          <w:sz w:val="24"/>
          <w:szCs w:val="24"/>
        </w:rPr>
      </w:pPr>
    </w:p>
    <w:p w:rsidR="00DA095B" w:rsidRDefault="00DA095B" w:rsidP="00133005">
      <w:pPr>
        <w:rPr>
          <w:rFonts w:ascii="Times New Roman" w:hAnsi="Times New Roman" w:cs="Times New Roman"/>
          <w:color w:val="000000"/>
          <w:spacing w:val="-1"/>
          <w:sz w:val="26"/>
          <w:szCs w:val="26"/>
        </w:rPr>
        <w:sectPr w:rsidR="00DA095B" w:rsidSect="00BB702B">
          <w:headerReference w:type="default" r:id="rId12"/>
          <w:pgSz w:w="11906" w:h="16838"/>
          <w:pgMar w:top="1134" w:right="851" w:bottom="1134" w:left="1701" w:header="709" w:footer="709" w:gutter="0"/>
          <w:cols w:space="708"/>
          <w:docGrid w:linePitch="360"/>
        </w:sectPr>
      </w:pPr>
    </w:p>
    <w:p w:rsidR="0047063C" w:rsidRPr="0047063C" w:rsidRDefault="00FF0F4B" w:rsidP="00133005">
      <w:pPr>
        <w:rPr>
          <w:rFonts w:ascii="Times New Roman" w:hAnsi="Times New Roman" w:cs="Times New Roman"/>
          <w:sz w:val="24"/>
          <w:szCs w:val="24"/>
        </w:rPr>
        <w:sectPr w:rsidR="0047063C" w:rsidRPr="0047063C" w:rsidSect="00BB3078">
          <w:headerReference w:type="default" r:id="rId13"/>
          <w:footerReference w:type="default" r:id="rId14"/>
          <w:pgSz w:w="16838" w:h="11906" w:orient="landscape"/>
          <w:pgMar w:top="567" w:right="567" w:bottom="567" w:left="567" w:header="567" w:footer="567" w:gutter="0"/>
          <w:cols w:space="708"/>
          <w:docGrid w:linePitch="360"/>
        </w:sectPr>
      </w:pPr>
      <w:r w:rsidRPr="00FF0F4B">
        <w:rPr>
          <w:b/>
          <w:sz w:val="36"/>
          <w:szCs w:val="36"/>
        </w:rPr>
      </w:r>
      <w:r w:rsidRPr="00FF0F4B">
        <w:rPr>
          <w:b/>
          <w:sz w:val="36"/>
          <w:szCs w:val="36"/>
        </w:rPr>
        <w:pict>
          <v:group id="_x0000_s1139" editas="canvas" style="width:797.3pt;height:463.55pt;mso-position-horizontal-relative:char;mso-position-vertical-relative:line" coordorigin="2614,181" coordsize="7360,4279">
            <o:lock v:ext="edit" aspectratio="t"/>
            <v:shape id="_x0000_s1140" type="#_x0000_t41" style="position:absolute;left:2614;top:181;width:7360;height:4279" adj="-6643,20725,-163,394,5,48,5,48" filled="f" stroked="f">
              <v:fill o:detectmouseclick="t"/>
              <v:path o:connecttype="none"/>
              <o:lock v:ext="edit" text="t"/>
              <o:callout v:ext="edit" minusy="t"/>
            </v:shape>
            <v:rect id="_x0000_s1141" style="position:absolute;left:4994;top:1585;width:1264;height:441">
              <v:textbox style="mso-next-textbox:#_x0000_s1141">
                <w:txbxContent>
                  <w:p w:rsidR="00447D7A" w:rsidRPr="00484068" w:rsidRDefault="00447D7A" w:rsidP="00FA591F">
                    <w:pPr>
                      <w:rPr>
                        <w:b/>
                        <w:sz w:val="20"/>
                        <w:szCs w:val="20"/>
                      </w:rPr>
                    </w:pPr>
                    <w:r w:rsidRPr="00484068">
                      <w:rPr>
                        <w:b/>
                        <w:sz w:val="20"/>
                        <w:szCs w:val="20"/>
                      </w:rPr>
                      <w:t>М/р-н «Силикатный»</w:t>
                    </w:r>
                  </w:p>
                  <w:p w:rsidR="00447D7A" w:rsidRPr="00697B37" w:rsidRDefault="00447D7A" w:rsidP="00FA591F">
                    <w:r>
                      <w:rPr>
                        <w:i/>
                        <w:sz w:val="20"/>
                        <w:szCs w:val="20"/>
                      </w:rPr>
                      <w:t xml:space="preserve">  </w:t>
                    </w:r>
                    <w:r w:rsidRPr="002A0018">
                      <w:rPr>
                        <w:i/>
                        <w:sz w:val="20"/>
                        <w:szCs w:val="20"/>
                      </w:rPr>
                      <w:t>объем подачи</w:t>
                    </w:r>
                    <w:r>
                      <w:rPr>
                        <w:i/>
                        <w:sz w:val="20"/>
                        <w:szCs w:val="20"/>
                      </w:rPr>
                      <w:t xml:space="preserve"> 206  м3/</w:t>
                    </w:r>
                    <w:r w:rsidRPr="00484068">
                      <w:rPr>
                        <w:i/>
                        <w:sz w:val="20"/>
                        <w:szCs w:val="20"/>
                      </w:rPr>
                      <w:t xml:space="preserve"> </w:t>
                    </w:r>
                    <w:r w:rsidRPr="002A0018">
                      <w:rPr>
                        <w:i/>
                        <w:sz w:val="20"/>
                        <w:szCs w:val="20"/>
                      </w:rPr>
                      <w:t>сут</w:t>
                    </w:r>
                  </w:p>
                </w:txbxContent>
              </v:textbox>
            </v:rect>
            <v:rect id="_x0000_s1142" style="position:absolute;left:3735;top:1585;width:1195;height:524">
              <v:textbox style="mso-next-textbox:#_x0000_s1142">
                <w:txbxContent>
                  <w:p w:rsidR="00447D7A" w:rsidRDefault="00447D7A" w:rsidP="00FA591F">
                    <w:pPr>
                      <w:rPr>
                        <w:b/>
                        <w:sz w:val="20"/>
                        <w:szCs w:val="20"/>
                      </w:rPr>
                    </w:pPr>
                    <w:r w:rsidRPr="00484068">
                      <w:rPr>
                        <w:b/>
                        <w:sz w:val="20"/>
                        <w:szCs w:val="20"/>
                      </w:rPr>
                      <w:t>Больничный комплекс (с. Спасское)</w:t>
                    </w:r>
                  </w:p>
                  <w:p w:rsidR="00447D7A" w:rsidRDefault="00447D7A" w:rsidP="00FA591F">
                    <w:pPr>
                      <w:rPr>
                        <w:i/>
                        <w:sz w:val="20"/>
                        <w:szCs w:val="20"/>
                      </w:rPr>
                    </w:pPr>
                    <w:r w:rsidRPr="002A0018">
                      <w:rPr>
                        <w:i/>
                        <w:sz w:val="20"/>
                        <w:szCs w:val="20"/>
                      </w:rPr>
                      <w:t>объем реализации</w:t>
                    </w:r>
                    <w:r>
                      <w:rPr>
                        <w:i/>
                        <w:sz w:val="20"/>
                        <w:szCs w:val="20"/>
                      </w:rPr>
                      <w:t>:</w:t>
                    </w:r>
                  </w:p>
                  <w:p w:rsidR="00447D7A" w:rsidRPr="002A0018" w:rsidRDefault="00447D7A" w:rsidP="00FA591F">
                    <w:pPr>
                      <w:rPr>
                        <w:i/>
                        <w:sz w:val="20"/>
                        <w:szCs w:val="20"/>
                      </w:rPr>
                    </w:pPr>
                    <w:r>
                      <w:rPr>
                        <w:i/>
                        <w:sz w:val="20"/>
                        <w:szCs w:val="20"/>
                      </w:rPr>
                      <w:t>144</w:t>
                    </w:r>
                    <w:r w:rsidRPr="002A0018">
                      <w:rPr>
                        <w:i/>
                        <w:sz w:val="20"/>
                        <w:szCs w:val="20"/>
                      </w:rPr>
                      <w:t xml:space="preserve"> м</w:t>
                    </w:r>
                    <w:r w:rsidRPr="002A0018">
                      <w:rPr>
                        <w:i/>
                        <w:sz w:val="20"/>
                        <w:szCs w:val="20"/>
                        <w:vertAlign w:val="superscript"/>
                      </w:rPr>
                      <w:t>3</w:t>
                    </w:r>
                    <w:r w:rsidRPr="002A0018">
                      <w:rPr>
                        <w:i/>
                        <w:sz w:val="20"/>
                        <w:szCs w:val="20"/>
                      </w:rPr>
                      <w:t>/сут</w:t>
                    </w:r>
                  </w:p>
                  <w:p w:rsidR="00447D7A" w:rsidRPr="00697B37" w:rsidRDefault="00447D7A" w:rsidP="00FA591F"/>
                </w:txbxContent>
              </v:textbox>
            </v:rect>
            <v:rect id="_x0000_s1143" style="position:absolute;left:3320;top:2234;width:1218;height:488">
              <v:textbox style="mso-next-textbox:#_x0000_s1143">
                <w:txbxContent>
                  <w:p w:rsidR="00447D7A" w:rsidRPr="00484068" w:rsidRDefault="00447D7A" w:rsidP="00FA591F">
                    <w:pPr>
                      <w:rPr>
                        <w:b/>
                        <w:sz w:val="20"/>
                        <w:szCs w:val="20"/>
                      </w:rPr>
                    </w:pPr>
                    <w:r w:rsidRPr="00484068">
                      <w:rPr>
                        <w:b/>
                        <w:sz w:val="20"/>
                        <w:szCs w:val="20"/>
                      </w:rPr>
                      <w:t xml:space="preserve">Насосная станция </w:t>
                    </w:r>
                  </w:p>
                  <w:p w:rsidR="00447D7A" w:rsidRDefault="00447D7A" w:rsidP="00FA591F">
                    <w:pPr>
                      <w:rPr>
                        <w:b/>
                        <w:sz w:val="20"/>
                        <w:szCs w:val="20"/>
                      </w:rPr>
                    </w:pPr>
                    <w:r w:rsidRPr="00DA095B">
                      <w:rPr>
                        <w:b/>
                        <w:sz w:val="20"/>
                        <w:szCs w:val="20"/>
                      </w:rPr>
                      <w:t xml:space="preserve">2 –го  </w:t>
                    </w:r>
                    <w:r w:rsidRPr="00484068">
                      <w:rPr>
                        <w:b/>
                        <w:sz w:val="20"/>
                        <w:szCs w:val="20"/>
                      </w:rPr>
                      <w:t>подъема «Рынок»</w:t>
                    </w:r>
                  </w:p>
                  <w:p w:rsidR="00447D7A" w:rsidRPr="00697B37" w:rsidRDefault="00447D7A" w:rsidP="00FA591F">
                    <w:r w:rsidRPr="002A0018">
                      <w:rPr>
                        <w:i/>
                        <w:sz w:val="20"/>
                        <w:szCs w:val="20"/>
                      </w:rPr>
                      <w:t>объем подачи</w:t>
                    </w:r>
                    <w:r>
                      <w:rPr>
                        <w:i/>
                        <w:sz w:val="20"/>
                        <w:szCs w:val="20"/>
                      </w:rPr>
                      <w:t xml:space="preserve"> 698  м3/</w:t>
                    </w:r>
                    <w:r w:rsidRPr="00484068">
                      <w:rPr>
                        <w:i/>
                        <w:sz w:val="20"/>
                        <w:szCs w:val="20"/>
                      </w:rPr>
                      <w:t xml:space="preserve"> </w:t>
                    </w:r>
                    <w:r w:rsidRPr="002A0018">
                      <w:rPr>
                        <w:i/>
                        <w:sz w:val="20"/>
                        <w:szCs w:val="20"/>
                      </w:rPr>
                      <w:t>сут</w:t>
                    </w:r>
                  </w:p>
                  <w:p w:rsidR="00447D7A" w:rsidRDefault="00447D7A" w:rsidP="00FA591F">
                    <w:pPr>
                      <w:rPr>
                        <w:b/>
                        <w:sz w:val="20"/>
                        <w:szCs w:val="20"/>
                      </w:rPr>
                    </w:pPr>
                  </w:p>
                  <w:p w:rsidR="00447D7A" w:rsidRPr="00484068" w:rsidRDefault="00447D7A" w:rsidP="00FA591F">
                    <w:pPr>
                      <w:rPr>
                        <w:b/>
                        <w:sz w:val="20"/>
                        <w:szCs w:val="20"/>
                      </w:rPr>
                    </w:pPr>
                  </w:p>
                </w:txbxContent>
              </v:textbox>
            </v:rect>
            <v:rect id="_x0000_s1144" style="position:absolute;left:4721;top:2183;width:1637;height:471">
              <v:textbox style="mso-next-textbox:#_x0000_s1144">
                <w:txbxContent>
                  <w:p w:rsidR="00447D7A" w:rsidRDefault="00447D7A" w:rsidP="00FA591F">
                    <w:pPr>
                      <w:rPr>
                        <w:b/>
                        <w:sz w:val="20"/>
                        <w:szCs w:val="20"/>
                      </w:rPr>
                    </w:pPr>
                    <w:r w:rsidRPr="00484068">
                      <w:rPr>
                        <w:b/>
                        <w:sz w:val="20"/>
                        <w:szCs w:val="20"/>
                      </w:rPr>
                      <w:t>Частный сектор</w:t>
                    </w:r>
                    <w:r>
                      <w:rPr>
                        <w:b/>
                        <w:sz w:val="20"/>
                        <w:szCs w:val="20"/>
                      </w:rPr>
                      <w:t xml:space="preserve"> М/р-он</w:t>
                    </w:r>
                    <w:r w:rsidRPr="00484068">
                      <w:rPr>
                        <w:b/>
                        <w:sz w:val="20"/>
                        <w:szCs w:val="20"/>
                      </w:rPr>
                      <w:t>«Заречная»</w:t>
                    </w:r>
                  </w:p>
                  <w:p w:rsidR="00447D7A" w:rsidRPr="002A0018" w:rsidRDefault="00447D7A" w:rsidP="00FA591F">
                    <w:pPr>
                      <w:rPr>
                        <w:i/>
                        <w:sz w:val="20"/>
                        <w:szCs w:val="20"/>
                      </w:rPr>
                    </w:pPr>
                    <w:r w:rsidRPr="002A0018">
                      <w:rPr>
                        <w:i/>
                        <w:sz w:val="20"/>
                        <w:szCs w:val="20"/>
                      </w:rPr>
                      <w:t>объем реализации</w:t>
                    </w:r>
                    <w:r>
                      <w:rPr>
                        <w:i/>
                        <w:sz w:val="20"/>
                        <w:szCs w:val="20"/>
                      </w:rPr>
                      <w:t>: 55</w:t>
                    </w:r>
                    <w:r w:rsidRPr="002A0018">
                      <w:rPr>
                        <w:i/>
                        <w:sz w:val="20"/>
                        <w:szCs w:val="20"/>
                      </w:rPr>
                      <w:t>4 м</w:t>
                    </w:r>
                    <w:r w:rsidRPr="002A0018">
                      <w:rPr>
                        <w:i/>
                        <w:sz w:val="20"/>
                        <w:szCs w:val="20"/>
                        <w:vertAlign w:val="superscript"/>
                      </w:rPr>
                      <w:t>3</w:t>
                    </w:r>
                    <w:r w:rsidRPr="002A0018">
                      <w:rPr>
                        <w:i/>
                        <w:sz w:val="20"/>
                        <w:szCs w:val="20"/>
                      </w:rPr>
                      <w:t>/сут</w:t>
                    </w:r>
                  </w:p>
                  <w:p w:rsidR="00447D7A" w:rsidRPr="00484068" w:rsidRDefault="00447D7A" w:rsidP="00FA591F">
                    <w:pPr>
                      <w:rPr>
                        <w:b/>
                        <w:sz w:val="20"/>
                        <w:szCs w:val="20"/>
                      </w:rPr>
                    </w:pPr>
                  </w:p>
                </w:txbxContent>
              </v:textbox>
            </v:rect>
            <v:rect id="_x0000_s1145" style="position:absolute;left:3478;top:2976;width:1180;height:425">
              <v:textbox style="mso-next-textbox:#_x0000_s1145">
                <w:txbxContent>
                  <w:p w:rsidR="00447D7A" w:rsidRDefault="00447D7A" w:rsidP="00FA591F">
                    <w:pPr>
                      <w:rPr>
                        <w:b/>
                        <w:sz w:val="20"/>
                        <w:szCs w:val="20"/>
                      </w:rPr>
                    </w:pPr>
                    <w:r w:rsidRPr="008D671A">
                      <w:rPr>
                        <w:b/>
                        <w:sz w:val="20"/>
                        <w:szCs w:val="20"/>
                      </w:rPr>
                      <w:t>М/р-н №1 (Город)</w:t>
                    </w:r>
                  </w:p>
                  <w:p w:rsidR="00447D7A" w:rsidRDefault="00447D7A" w:rsidP="00FA591F">
                    <w:pPr>
                      <w:rPr>
                        <w:i/>
                        <w:sz w:val="20"/>
                        <w:szCs w:val="20"/>
                      </w:rPr>
                    </w:pPr>
                    <w:r w:rsidRPr="002A0018">
                      <w:rPr>
                        <w:i/>
                        <w:sz w:val="20"/>
                        <w:szCs w:val="20"/>
                      </w:rPr>
                      <w:t>объем реализации</w:t>
                    </w:r>
                    <w:r>
                      <w:rPr>
                        <w:i/>
                        <w:sz w:val="20"/>
                        <w:szCs w:val="20"/>
                      </w:rPr>
                      <w:t>:</w:t>
                    </w:r>
                    <w:r w:rsidRPr="002A0018">
                      <w:rPr>
                        <w:i/>
                        <w:sz w:val="20"/>
                        <w:szCs w:val="20"/>
                      </w:rPr>
                      <w:t xml:space="preserve"> </w:t>
                    </w:r>
                  </w:p>
                  <w:p w:rsidR="00447D7A" w:rsidRPr="002A0018" w:rsidRDefault="00447D7A" w:rsidP="00FA591F">
                    <w:pPr>
                      <w:rPr>
                        <w:i/>
                        <w:sz w:val="20"/>
                        <w:szCs w:val="20"/>
                      </w:rPr>
                    </w:pPr>
                    <w:r>
                      <w:rPr>
                        <w:i/>
                        <w:sz w:val="20"/>
                        <w:szCs w:val="20"/>
                      </w:rPr>
                      <w:t xml:space="preserve">916 </w:t>
                    </w:r>
                    <w:r w:rsidRPr="002A0018">
                      <w:rPr>
                        <w:i/>
                        <w:sz w:val="20"/>
                        <w:szCs w:val="20"/>
                      </w:rPr>
                      <w:t>м</w:t>
                    </w:r>
                    <w:r w:rsidRPr="002A0018">
                      <w:rPr>
                        <w:i/>
                        <w:sz w:val="20"/>
                        <w:szCs w:val="20"/>
                        <w:vertAlign w:val="superscript"/>
                      </w:rPr>
                      <w:t>3</w:t>
                    </w:r>
                    <w:r w:rsidRPr="002A0018">
                      <w:rPr>
                        <w:i/>
                        <w:sz w:val="20"/>
                        <w:szCs w:val="20"/>
                      </w:rPr>
                      <w:t>/сут</w:t>
                    </w:r>
                  </w:p>
                  <w:p w:rsidR="00447D7A" w:rsidRPr="008D671A" w:rsidRDefault="00447D7A" w:rsidP="00FA591F">
                    <w:pPr>
                      <w:rPr>
                        <w:b/>
                        <w:sz w:val="20"/>
                        <w:szCs w:val="20"/>
                      </w:rPr>
                    </w:pPr>
                  </w:p>
                </w:txbxContent>
              </v:textbox>
            </v:rect>
            <v:rect id="_x0000_s1146" style="position:absolute;left:2766;top:3689;width:1352;height:624">
              <v:textbox style="mso-next-textbox:#_x0000_s1146">
                <w:txbxContent>
                  <w:p w:rsidR="00447D7A" w:rsidRPr="00484068" w:rsidRDefault="00447D7A" w:rsidP="00FA591F">
                    <w:pPr>
                      <w:rPr>
                        <w:b/>
                        <w:sz w:val="20"/>
                        <w:szCs w:val="20"/>
                      </w:rPr>
                    </w:pPr>
                    <w:r w:rsidRPr="00484068">
                      <w:rPr>
                        <w:b/>
                        <w:sz w:val="20"/>
                        <w:szCs w:val="20"/>
                      </w:rPr>
                      <w:t>М/р-н №2 (АТП)</w:t>
                    </w:r>
                  </w:p>
                  <w:p w:rsidR="00447D7A" w:rsidRDefault="00447D7A" w:rsidP="00FA591F">
                    <w:pPr>
                      <w:rPr>
                        <w:i/>
                        <w:sz w:val="20"/>
                        <w:szCs w:val="20"/>
                      </w:rPr>
                    </w:pPr>
                    <w:r w:rsidRPr="002A0018">
                      <w:rPr>
                        <w:i/>
                        <w:sz w:val="20"/>
                        <w:szCs w:val="20"/>
                      </w:rPr>
                      <w:t xml:space="preserve">объем </w:t>
                    </w:r>
                    <w:r>
                      <w:rPr>
                        <w:i/>
                        <w:sz w:val="20"/>
                        <w:szCs w:val="20"/>
                      </w:rPr>
                      <w:t xml:space="preserve">реализации368  </w:t>
                    </w:r>
                    <w:r w:rsidRPr="002A0018">
                      <w:rPr>
                        <w:i/>
                        <w:sz w:val="20"/>
                        <w:szCs w:val="20"/>
                      </w:rPr>
                      <w:t>м</w:t>
                    </w:r>
                    <w:r w:rsidRPr="002A0018">
                      <w:rPr>
                        <w:i/>
                        <w:sz w:val="20"/>
                        <w:szCs w:val="20"/>
                        <w:vertAlign w:val="superscript"/>
                      </w:rPr>
                      <w:t>3</w:t>
                    </w:r>
                    <w:r w:rsidRPr="002A0018">
                      <w:rPr>
                        <w:i/>
                        <w:sz w:val="20"/>
                        <w:szCs w:val="20"/>
                      </w:rPr>
                      <w:t>/сут</w:t>
                    </w:r>
                  </w:p>
                  <w:p w:rsidR="00447D7A" w:rsidRPr="00697B37" w:rsidRDefault="00447D7A" w:rsidP="00FA591F"/>
                </w:txbxContent>
              </v:textbox>
            </v:rect>
            <v:rect id="_x0000_s1147" style="position:absolute;left:2614;top:732;width:1207;height:647">
              <v:textbox style="mso-next-textbox:#_x0000_s1147">
                <w:txbxContent>
                  <w:p w:rsidR="00447D7A" w:rsidRPr="002A0018" w:rsidRDefault="00447D7A" w:rsidP="00FA591F">
                    <w:pPr>
                      <w:rPr>
                        <w:b/>
                        <w:sz w:val="20"/>
                        <w:szCs w:val="20"/>
                      </w:rPr>
                    </w:pPr>
                    <w:r w:rsidRPr="002A0018">
                      <w:rPr>
                        <w:b/>
                        <w:sz w:val="20"/>
                        <w:szCs w:val="20"/>
                      </w:rPr>
                      <w:t>Артезианские скважины ПР-36,  №8,В-794 (11), 12</w:t>
                    </w:r>
                  </w:p>
                  <w:p w:rsidR="00447D7A" w:rsidRPr="002A0018" w:rsidRDefault="00447D7A" w:rsidP="00FA591F">
                    <w:pPr>
                      <w:rPr>
                        <w:i/>
                        <w:sz w:val="20"/>
                        <w:szCs w:val="20"/>
                      </w:rPr>
                    </w:pPr>
                    <w:r w:rsidRPr="002A0018">
                      <w:rPr>
                        <w:i/>
                        <w:sz w:val="20"/>
                        <w:szCs w:val="20"/>
                      </w:rPr>
                      <w:t>объем подачи 2123</w:t>
                    </w:r>
                    <w:r w:rsidRPr="002A0018">
                      <w:rPr>
                        <w:i/>
                      </w:rPr>
                      <w:t xml:space="preserve"> </w:t>
                    </w:r>
                    <w:r w:rsidRPr="002A0018">
                      <w:rPr>
                        <w:i/>
                        <w:sz w:val="20"/>
                        <w:szCs w:val="20"/>
                      </w:rPr>
                      <w:t>м</w:t>
                    </w:r>
                    <w:r w:rsidRPr="002A0018">
                      <w:rPr>
                        <w:i/>
                        <w:sz w:val="20"/>
                        <w:szCs w:val="20"/>
                        <w:vertAlign w:val="superscript"/>
                      </w:rPr>
                      <w:t>3</w:t>
                    </w:r>
                    <w:r w:rsidRPr="002A0018">
                      <w:rPr>
                        <w:i/>
                        <w:sz w:val="20"/>
                        <w:szCs w:val="20"/>
                      </w:rPr>
                      <w:t>/сут</w:t>
                    </w:r>
                  </w:p>
                  <w:p w:rsidR="00447D7A" w:rsidRDefault="00447D7A" w:rsidP="00FA591F">
                    <w:pPr>
                      <w:rPr>
                        <w:i/>
                        <w:sz w:val="20"/>
                        <w:szCs w:val="20"/>
                      </w:rPr>
                    </w:pPr>
                    <w:r w:rsidRPr="002A0018">
                      <w:rPr>
                        <w:i/>
                        <w:sz w:val="20"/>
                        <w:szCs w:val="20"/>
                      </w:rPr>
                      <w:t>объем реализации</w:t>
                    </w:r>
                    <w:r>
                      <w:rPr>
                        <w:i/>
                        <w:sz w:val="20"/>
                        <w:szCs w:val="20"/>
                      </w:rPr>
                      <w:t>:</w:t>
                    </w:r>
                  </w:p>
                  <w:p w:rsidR="00447D7A" w:rsidRPr="002A0018" w:rsidRDefault="00447D7A" w:rsidP="00FA591F">
                    <w:pPr>
                      <w:rPr>
                        <w:i/>
                        <w:sz w:val="20"/>
                        <w:szCs w:val="20"/>
                      </w:rPr>
                    </w:pPr>
                    <w:r w:rsidRPr="002A0018">
                      <w:rPr>
                        <w:i/>
                        <w:sz w:val="20"/>
                        <w:szCs w:val="20"/>
                      </w:rPr>
                      <w:t>584 м</w:t>
                    </w:r>
                    <w:r w:rsidRPr="002A0018">
                      <w:rPr>
                        <w:i/>
                        <w:sz w:val="20"/>
                        <w:szCs w:val="20"/>
                        <w:vertAlign w:val="superscript"/>
                      </w:rPr>
                      <w:t>3</w:t>
                    </w:r>
                    <w:r w:rsidRPr="002A0018">
                      <w:rPr>
                        <w:i/>
                        <w:sz w:val="20"/>
                        <w:szCs w:val="20"/>
                      </w:rPr>
                      <w:t>/сут</w:t>
                    </w:r>
                  </w:p>
                </w:txbxContent>
              </v:textbox>
            </v:rect>
            <v:rect id="_x0000_s1148" style="position:absolute;left:6470;top:1590;width:1271;height:391">
              <v:textbox style="mso-next-textbox:#_x0000_s1148">
                <w:txbxContent>
                  <w:p w:rsidR="00447D7A" w:rsidRPr="008D671A" w:rsidRDefault="00447D7A" w:rsidP="00FA591F">
                    <w:pPr>
                      <w:rPr>
                        <w:b/>
                        <w:sz w:val="20"/>
                        <w:szCs w:val="20"/>
                      </w:rPr>
                    </w:pPr>
                    <w:r w:rsidRPr="008D671A">
                      <w:rPr>
                        <w:b/>
                        <w:sz w:val="20"/>
                        <w:szCs w:val="20"/>
                      </w:rPr>
                      <w:t>М/р-н  им. Блюхера</w:t>
                    </w:r>
                  </w:p>
                  <w:p w:rsidR="00447D7A" w:rsidRDefault="00447D7A" w:rsidP="00FA591F">
                    <w:pPr>
                      <w:rPr>
                        <w:i/>
                        <w:sz w:val="20"/>
                        <w:szCs w:val="20"/>
                      </w:rPr>
                    </w:pPr>
                    <w:r w:rsidRPr="002A0018">
                      <w:rPr>
                        <w:i/>
                        <w:sz w:val="20"/>
                        <w:szCs w:val="20"/>
                      </w:rPr>
                      <w:t>объем реализации</w:t>
                    </w:r>
                    <w:r>
                      <w:rPr>
                        <w:i/>
                        <w:sz w:val="20"/>
                        <w:szCs w:val="20"/>
                      </w:rPr>
                      <w:t>:</w:t>
                    </w:r>
                  </w:p>
                  <w:p w:rsidR="00447D7A" w:rsidRPr="00697B37" w:rsidRDefault="00447D7A" w:rsidP="00FA591F">
                    <w:r>
                      <w:rPr>
                        <w:i/>
                        <w:sz w:val="20"/>
                        <w:szCs w:val="20"/>
                      </w:rPr>
                      <w:t xml:space="preserve">318 </w:t>
                    </w:r>
                    <w:r w:rsidRPr="002A0018">
                      <w:rPr>
                        <w:i/>
                        <w:sz w:val="20"/>
                        <w:szCs w:val="20"/>
                      </w:rPr>
                      <w:t>м</w:t>
                    </w:r>
                    <w:r w:rsidRPr="002A0018">
                      <w:rPr>
                        <w:i/>
                        <w:sz w:val="20"/>
                        <w:szCs w:val="20"/>
                        <w:vertAlign w:val="superscript"/>
                      </w:rPr>
                      <w:t>3</w:t>
                    </w:r>
                    <w:r w:rsidRPr="002A0018">
                      <w:rPr>
                        <w:i/>
                        <w:sz w:val="20"/>
                        <w:szCs w:val="20"/>
                      </w:rPr>
                      <w:t>/сут</w:t>
                    </w:r>
                  </w:p>
                </w:txbxContent>
              </v:textbox>
            </v:rect>
            <v:rect id="_x0000_s1149" style="position:absolute;left:4721;top:2722;width:1085;height:384">
              <v:textbox style="mso-next-textbox:#_x0000_s1149">
                <w:txbxContent>
                  <w:p w:rsidR="00447D7A" w:rsidRPr="00484068" w:rsidRDefault="00447D7A" w:rsidP="00FA591F">
                    <w:pPr>
                      <w:rPr>
                        <w:b/>
                      </w:rPr>
                    </w:pPr>
                    <w:r w:rsidRPr="00484068">
                      <w:rPr>
                        <w:b/>
                        <w:shd w:val="clear" w:color="auto" w:fill="C2D69B"/>
                      </w:rPr>
                      <w:t>М/р-н «ТРЗ</w:t>
                    </w:r>
                    <w:r w:rsidRPr="00484068">
                      <w:rPr>
                        <w:b/>
                      </w:rPr>
                      <w:t>»</w:t>
                    </w:r>
                  </w:p>
                  <w:p w:rsidR="00447D7A" w:rsidRDefault="00447D7A" w:rsidP="00FA591F">
                    <w:pPr>
                      <w:rPr>
                        <w:i/>
                        <w:sz w:val="20"/>
                        <w:szCs w:val="20"/>
                      </w:rPr>
                    </w:pPr>
                    <w:r w:rsidRPr="002A0018">
                      <w:rPr>
                        <w:i/>
                        <w:sz w:val="20"/>
                        <w:szCs w:val="20"/>
                      </w:rPr>
                      <w:t>объем реализации</w:t>
                    </w:r>
                    <w:r>
                      <w:rPr>
                        <w:i/>
                        <w:sz w:val="20"/>
                        <w:szCs w:val="20"/>
                      </w:rPr>
                      <w:t>:</w:t>
                    </w:r>
                  </w:p>
                  <w:p w:rsidR="00447D7A" w:rsidRPr="00697B37" w:rsidRDefault="00447D7A" w:rsidP="00FA591F">
                    <w:r>
                      <w:rPr>
                        <w:i/>
                        <w:sz w:val="20"/>
                        <w:szCs w:val="20"/>
                      </w:rPr>
                      <w:t>252</w:t>
                    </w:r>
                    <w:r w:rsidRPr="002A0018">
                      <w:rPr>
                        <w:i/>
                        <w:sz w:val="20"/>
                        <w:szCs w:val="20"/>
                      </w:rPr>
                      <w:t>м</w:t>
                    </w:r>
                    <w:r w:rsidRPr="002A0018">
                      <w:rPr>
                        <w:i/>
                        <w:sz w:val="20"/>
                        <w:szCs w:val="20"/>
                        <w:vertAlign w:val="superscript"/>
                      </w:rPr>
                      <w:t>3</w:t>
                    </w:r>
                    <w:r w:rsidRPr="002A0018">
                      <w:rPr>
                        <w:i/>
                        <w:sz w:val="20"/>
                        <w:szCs w:val="20"/>
                      </w:rPr>
                      <w:t>/сут</w:t>
                    </w:r>
                  </w:p>
                </w:txbxContent>
              </v:textbox>
            </v:rect>
            <v:rect id="_x0000_s1150" style="position:absolute;left:6411;top:2025;width:1260;height:416">
              <v:textbox style="mso-next-textbox:#_x0000_s1150">
                <w:txbxContent>
                  <w:p w:rsidR="00447D7A" w:rsidRDefault="00447D7A" w:rsidP="00FA591F">
                    <w:pPr>
                      <w:rPr>
                        <w:b/>
                        <w:sz w:val="20"/>
                        <w:szCs w:val="20"/>
                      </w:rPr>
                    </w:pPr>
                    <w:r w:rsidRPr="008D671A">
                      <w:rPr>
                        <w:b/>
                        <w:sz w:val="20"/>
                        <w:szCs w:val="20"/>
                      </w:rPr>
                      <w:t>М/р-н  «50лет Спасска»</w:t>
                    </w:r>
                  </w:p>
                  <w:p w:rsidR="00447D7A" w:rsidRDefault="00447D7A" w:rsidP="00FA591F">
                    <w:pPr>
                      <w:rPr>
                        <w:i/>
                        <w:sz w:val="20"/>
                        <w:szCs w:val="20"/>
                      </w:rPr>
                    </w:pPr>
                    <w:r w:rsidRPr="002A0018">
                      <w:rPr>
                        <w:i/>
                        <w:sz w:val="20"/>
                        <w:szCs w:val="20"/>
                      </w:rPr>
                      <w:t>объем реализации</w:t>
                    </w:r>
                    <w:r>
                      <w:rPr>
                        <w:i/>
                        <w:sz w:val="20"/>
                        <w:szCs w:val="20"/>
                      </w:rPr>
                      <w:t>:</w:t>
                    </w:r>
                  </w:p>
                  <w:p w:rsidR="00447D7A" w:rsidRDefault="00447D7A" w:rsidP="00FA591F">
                    <w:pPr>
                      <w:rPr>
                        <w:b/>
                        <w:sz w:val="20"/>
                        <w:szCs w:val="20"/>
                      </w:rPr>
                    </w:pPr>
                    <w:r>
                      <w:rPr>
                        <w:i/>
                        <w:sz w:val="20"/>
                        <w:szCs w:val="20"/>
                      </w:rPr>
                      <w:t xml:space="preserve">682 </w:t>
                    </w:r>
                    <w:r w:rsidRPr="002A0018">
                      <w:rPr>
                        <w:i/>
                        <w:sz w:val="20"/>
                        <w:szCs w:val="20"/>
                      </w:rPr>
                      <w:t>м</w:t>
                    </w:r>
                    <w:r w:rsidRPr="002A0018">
                      <w:rPr>
                        <w:i/>
                        <w:sz w:val="20"/>
                        <w:szCs w:val="20"/>
                        <w:vertAlign w:val="superscript"/>
                      </w:rPr>
                      <w:t>3</w:t>
                    </w:r>
                    <w:r w:rsidRPr="002A0018">
                      <w:rPr>
                        <w:i/>
                        <w:sz w:val="20"/>
                        <w:szCs w:val="20"/>
                      </w:rPr>
                      <w:t>/сут</w:t>
                    </w:r>
                  </w:p>
                  <w:p w:rsidR="00447D7A" w:rsidRPr="008D671A" w:rsidRDefault="00447D7A" w:rsidP="00FA591F">
                    <w:pPr>
                      <w:rPr>
                        <w:b/>
                        <w:sz w:val="20"/>
                        <w:szCs w:val="20"/>
                      </w:rPr>
                    </w:pPr>
                  </w:p>
                </w:txbxContent>
              </v:textbox>
            </v:rect>
            <v:rect id="_x0000_s1151" style="position:absolute;left:2614;top:1506;width:1032;height:520">
              <v:textbox style="mso-next-textbox:#_x0000_s1151">
                <w:txbxContent>
                  <w:p w:rsidR="00447D7A" w:rsidRPr="00484068" w:rsidRDefault="00447D7A" w:rsidP="00FA591F">
                    <w:pPr>
                      <w:rPr>
                        <w:b/>
                        <w:sz w:val="20"/>
                        <w:szCs w:val="20"/>
                      </w:rPr>
                    </w:pPr>
                    <w:r w:rsidRPr="00484068">
                      <w:rPr>
                        <w:b/>
                        <w:sz w:val="20"/>
                        <w:szCs w:val="20"/>
                      </w:rPr>
                      <w:t>М/р-н  «Шиферный»</w:t>
                    </w:r>
                  </w:p>
                  <w:p w:rsidR="00447D7A" w:rsidRDefault="00447D7A" w:rsidP="00FA591F">
                    <w:pPr>
                      <w:rPr>
                        <w:i/>
                        <w:sz w:val="20"/>
                        <w:szCs w:val="20"/>
                      </w:rPr>
                    </w:pPr>
                    <w:r w:rsidRPr="002A0018">
                      <w:rPr>
                        <w:i/>
                        <w:sz w:val="20"/>
                        <w:szCs w:val="20"/>
                      </w:rPr>
                      <w:t>объем реализации</w:t>
                    </w:r>
                    <w:r>
                      <w:rPr>
                        <w:i/>
                        <w:sz w:val="20"/>
                        <w:szCs w:val="20"/>
                      </w:rPr>
                      <w:t>:</w:t>
                    </w:r>
                  </w:p>
                  <w:p w:rsidR="00447D7A" w:rsidRPr="00697B37" w:rsidRDefault="00447D7A" w:rsidP="00FA591F">
                    <w:r>
                      <w:rPr>
                        <w:i/>
                        <w:sz w:val="20"/>
                        <w:szCs w:val="20"/>
                      </w:rPr>
                      <w:t>584</w:t>
                    </w:r>
                    <w:r w:rsidRPr="003A2A22">
                      <w:rPr>
                        <w:i/>
                        <w:sz w:val="20"/>
                        <w:szCs w:val="20"/>
                      </w:rPr>
                      <w:t xml:space="preserve"> </w:t>
                    </w:r>
                    <w:r w:rsidRPr="002A0018">
                      <w:rPr>
                        <w:i/>
                        <w:sz w:val="20"/>
                        <w:szCs w:val="20"/>
                      </w:rPr>
                      <w:t>м</w:t>
                    </w:r>
                    <w:r w:rsidRPr="002A0018">
                      <w:rPr>
                        <w:i/>
                        <w:sz w:val="20"/>
                        <w:szCs w:val="20"/>
                        <w:vertAlign w:val="superscript"/>
                      </w:rPr>
                      <w:t>3</w:t>
                    </w:r>
                    <w:r w:rsidRPr="002A0018">
                      <w:rPr>
                        <w:i/>
                        <w:sz w:val="20"/>
                        <w:szCs w:val="20"/>
                      </w:rPr>
                      <w:t>/сут</w:t>
                    </w:r>
                  </w:p>
                </w:txbxContent>
              </v:textbox>
            </v:rect>
            <v:rect id="_x0000_s1152" style="position:absolute;left:5699;top:3977;width:1385;height:336">
              <v:textbox style="mso-next-textbox:#_x0000_s1152">
                <w:txbxContent>
                  <w:p w:rsidR="00447D7A" w:rsidRDefault="00447D7A" w:rsidP="00FA591F">
                    <w:pPr>
                      <w:rPr>
                        <w:b/>
                        <w:sz w:val="20"/>
                        <w:szCs w:val="20"/>
                      </w:rPr>
                    </w:pPr>
                    <w:r w:rsidRPr="001727AA">
                      <w:rPr>
                        <w:b/>
                        <w:sz w:val="20"/>
                        <w:szCs w:val="20"/>
                      </w:rPr>
                      <w:t>М/р-н «Дальэнерго»</w:t>
                    </w:r>
                  </w:p>
                  <w:p w:rsidR="00447D7A" w:rsidRDefault="00447D7A" w:rsidP="00FA591F">
                    <w:pPr>
                      <w:rPr>
                        <w:i/>
                        <w:sz w:val="20"/>
                        <w:szCs w:val="20"/>
                      </w:rPr>
                    </w:pPr>
                    <w:r w:rsidRPr="002A0018">
                      <w:rPr>
                        <w:i/>
                        <w:sz w:val="20"/>
                        <w:szCs w:val="20"/>
                      </w:rPr>
                      <w:t xml:space="preserve">объем </w:t>
                    </w:r>
                    <w:r>
                      <w:rPr>
                        <w:i/>
                        <w:sz w:val="20"/>
                        <w:szCs w:val="20"/>
                      </w:rPr>
                      <w:t xml:space="preserve">реализации47  </w:t>
                    </w:r>
                    <w:r w:rsidRPr="002A0018">
                      <w:rPr>
                        <w:i/>
                        <w:sz w:val="20"/>
                        <w:szCs w:val="20"/>
                      </w:rPr>
                      <w:t>м</w:t>
                    </w:r>
                    <w:r w:rsidRPr="002A0018">
                      <w:rPr>
                        <w:i/>
                        <w:sz w:val="20"/>
                        <w:szCs w:val="20"/>
                        <w:vertAlign w:val="superscript"/>
                      </w:rPr>
                      <w:t>3</w:t>
                    </w:r>
                    <w:r w:rsidRPr="002A0018">
                      <w:rPr>
                        <w:i/>
                        <w:sz w:val="20"/>
                        <w:szCs w:val="20"/>
                      </w:rPr>
                      <w:t>/сут</w:t>
                    </w:r>
                  </w:p>
                  <w:p w:rsidR="00447D7A" w:rsidRDefault="00447D7A" w:rsidP="00FA591F">
                    <w:pPr>
                      <w:rPr>
                        <w:b/>
                        <w:sz w:val="20"/>
                        <w:szCs w:val="20"/>
                      </w:rPr>
                    </w:pPr>
                  </w:p>
                  <w:p w:rsidR="00447D7A" w:rsidRPr="001727AA" w:rsidRDefault="00447D7A" w:rsidP="00FA591F">
                    <w:pPr>
                      <w:rPr>
                        <w:b/>
                        <w:sz w:val="20"/>
                        <w:szCs w:val="20"/>
                      </w:rPr>
                    </w:pPr>
                  </w:p>
                </w:txbxContent>
              </v:textbox>
            </v:rect>
            <v:rect id="_x0000_s1153" style="position:absolute;left:7579;top:3635;width:1089;height:741">
              <v:textbox style="mso-next-textbox:#_x0000_s1153">
                <w:txbxContent>
                  <w:p w:rsidR="00447D7A" w:rsidRPr="001727AA" w:rsidRDefault="00447D7A" w:rsidP="00FA591F">
                    <w:pPr>
                      <w:rPr>
                        <w:b/>
                        <w:sz w:val="20"/>
                        <w:szCs w:val="20"/>
                      </w:rPr>
                    </w:pPr>
                    <w:r w:rsidRPr="001727AA">
                      <w:rPr>
                        <w:b/>
                        <w:sz w:val="20"/>
                        <w:szCs w:val="20"/>
                      </w:rPr>
                      <w:t>Артезианская скважина В-651</w:t>
                    </w:r>
                  </w:p>
                  <w:p w:rsidR="00447D7A" w:rsidRDefault="00447D7A" w:rsidP="00FA591F">
                    <w:pPr>
                      <w:rPr>
                        <w:b/>
                        <w:sz w:val="20"/>
                        <w:szCs w:val="20"/>
                      </w:rPr>
                    </w:pPr>
                    <w:r w:rsidRPr="001727AA">
                      <w:rPr>
                        <w:b/>
                        <w:sz w:val="20"/>
                        <w:szCs w:val="20"/>
                      </w:rPr>
                      <w:t>Н/ст. 2-го  подъема «Дальэнерго»</w:t>
                    </w:r>
                  </w:p>
                  <w:p w:rsidR="00447D7A" w:rsidRPr="001727AA" w:rsidRDefault="00447D7A" w:rsidP="00FA591F">
                    <w:pPr>
                      <w:rPr>
                        <w:b/>
                        <w:sz w:val="20"/>
                        <w:szCs w:val="20"/>
                      </w:rPr>
                    </w:pPr>
                    <w:r>
                      <w:rPr>
                        <w:b/>
                        <w:sz w:val="20"/>
                        <w:szCs w:val="20"/>
                      </w:rPr>
                      <w:t>/в резерве/</w:t>
                    </w:r>
                    <w:r w:rsidRPr="001727AA">
                      <w:rPr>
                        <w:b/>
                        <w:sz w:val="20"/>
                        <w:szCs w:val="20"/>
                      </w:rPr>
                      <w:t xml:space="preserve"> </w:t>
                    </w:r>
                  </w:p>
                </w:txbxContent>
              </v:textbox>
            </v:rect>
            <v:rect id="_x0000_s1154" style="position:absolute;left:8739;top:3401;width:1235;height:775">
              <v:textbox style="mso-next-textbox:#_x0000_s1154">
                <w:txbxContent>
                  <w:p w:rsidR="00447D7A" w:rsidRDefault="00447D7A" w:rsidP="00FA591F">
                    <w:pPr>
                      <w:rPr>
                        <w:b/>
                        <w:sz w:val="20"/>
                        <w:szCs w:val="20"/>
                      </w:rPr>
                    </w:pPr>
                    <w:r w:rsidRPr="001727AA">
                      <w:rPr>
                        <w:b/>
                        <w:sz w:val="20"/>
                        <w:szCs w:val="20"/>
                      </w:rPr>
                      <w:t xml:space="preserve">      ОАО «Спасскцемент»</w:t>
                    </w:r>
                  </w:p>
                  <w:p w:rsidR="00447D7A" w:rsidRDefault="00447D7A" w:rsidP="00FA591F">
                    <w:pPr>
                      <w:rPr>
                        <w:i/>
                        <w:sz w:val="20"/>
                        <w:szCs w:val="20"/>
                      </w:rPr>
                    </w:pPr>
                    <w:r w:rsidRPr="002A0018">
                      <w:rPr>
                        <w:i/>
                        <w:sz w:val="20"/>
                        <w:szCs w:val="20"/>
                      </w:rPr>
                      <w:t>объем подачи</w:t>
                    </w:r>
                    <w:r>
                      <w:rPr>
                        <w:i/>
                        <w:sz w:val="20"/>
                        <w:szCs w:val="20"/>
                      </w:rPr>
                      <w:t>:</w:t>
                    </w:r>
                  </w:p>
                  <w:p w:rsidR="00447D7A" w:rsidRPr="001727AA" w:rsidRDefault="00447D7A" w:rsidP="00FA591F">
                    <w:pPr>
                      <w:rPr>
                        <w:b/>
                        <w:sz w:val="20"/>
                        <w:szCs w:val="20"/>
                      </w:rPr>
                    </w:pPr>
                    <w:r>
                      <w:rPr>
                        <w:i/>
                        <w:sz w:val="20"/>
                        <w:szCs w:val="20"/>
                      </w:rPr>
                      <w:t xml:space="preserve">  766м3/</w:t>
                    </w:r>
                    <w:r w:rsidRPr="00484068">
                      <w:rPr>
                        <w:i/>
                        <w:sz w:val="20"/>
                        <w:szCs w:val="20"/>
                      </w:rPr>
                      <w:t xml:space="preserve"> </w:t>
                    </w:r>
                    <w:r w:rsidRPr="002A0018">
                      <w:rPr>
                        <w:i/>
                        <w:sz w:val="20"/>
                        <w:szCs w:val="20"/>
                      </w:rPr>
                      <w:t>сут</w:t>
                    </w:r>
                  </w:p>
                  <w:p w:rsidR="00447D7A" w:rsidRDefault="00447D7A" w:rsidP="00FA591F">
                    <w:pPr>
                      <w:rPr>
                        <w:b/>
                        <w:sz w:val="20"/>
                        <w:szCs w:val="20"/>
                      </w:rPr>
                    </w:pPr>
                    <w:r w:rsidRPr="001727AA">
                      <w:rPr>
                        <w:b/>
                        <w:sz w:val="20"/>
                        <w:szCs w:val="20"/>
                      </w:rPr>
                      <w:t>котельная  №8 – тех.вода</w:t>
                    </w:r>
                  </w:p>
                  <w:p w:rsidR="00447D7A" w:rsidRDefault="00447D7A" w:rsidP="00FA591F">
                    <w:pPr>
                      <w:rPr>
                        <w:i/>
                        <w:sz w:val="20"/>
                        <w:szCs w:val="20"/>
                      </w:rPr>
                    </w:pPr>
                    <w:r w:rsidRPr="002A0018">
                      <w:rPr>
                        <w:i/>
                        <w:sz w:val="20"/>
                        <w:szCs w:val="20"/>
                      </w:rPr>
                      <w:t>объем подачи</w:t>
                    </w:r>
                    <w:r>
                      <w:rPr>
                        <w:i/>
                        <w:sz w:val="20"/>
                        <w:szCs w:val="20"/>
                      </w:rPr>
                      <w:t>:</w:t>
                    </w:r>
                  </w:p>
                  <w:p w:rsidR="00447D7A" w:rsidRPr="00484068" w:rsidRDefault="00447D7A" w:rsidP="00FA591F">
                    <w:pPr>
                      <w:rPr>
                        <w:b/>
                        <w:sz w:val="20"/>
                        <w:szCs w:val="20"/>
                      </w:rPr>
                    </w:pPr>
                    <w:r>
                      <w:rPr>
                        <w:i/>
                        <w:sz w:val="20"/>
                        <w:szCs w:val="20"/>
                      </w:rPr>
                      <w:t xml:space="preserve">  1032 м3/</w:t>
                    </w:r>
                    <w:r w:rsidRPr="00484068">
                      <w:rPr>
                        <w:i/>
                        <w:sz w:val="20"/>
                        <w:szCs w:val="20"/>
                      </w:rPr>
                      <w:t xml:space="preserve"> </w:t>
                    </w:r>
                    <w:r w:rsidRPr="002A0018">
                      <w:rPr>
                        <w:i/>
                        <w:sz w:val="20"/>
                        <w:szCs w:val="20"/>
                      </w:rPr>
                      <w:t>сут</w:t>
                    </w:r>
                  </w:p>
                  <w:p w:rsidR="00447D7A" w:rsidRPr="001727AA" w:rsidRDefault="00447D7A" w:rsidP="00FA591F">
                    <w:pPr>
                      <w:rPr>
                        <w:b/>
                        <w:sz w:val="20"/>
                        <w:szCs w:val="20"/>
                      </w:rPr>
                    </w:pPr>
                  </w:p>
                </w:txbxContent>
              </v:textbox>
            </v:rect>
            <v:rect id="_x0000_s1155" style="position:absolute;left:7245;top:3023;width:1253;height:556">
              <v:textbox style="mso-next-textbox:#_x0000_s1155">
                <w:txbxContent>
                  <w:p w:rsidR="00447D7A" w:rsidRDefault="00447D7A" w:rsidP="00FA591F">
                    <w:pPr>
                      <w:rPr>
                        <w:b/>
                        <w:sz w:val="20"/>
                        <w:szCs w:val="20"/>
                      </w:rPr>
                    </w:pPr>
                    <w:r w:rsidRPr="001727AA">
                      <w:rPr>
                        <w:b/>
                        <w:sz w:val="20"/>
                        <w:szCs w:val="20"/>
                      </w:rPr>
                      <w:t>Водоочистная станция 3-го подъема «ВОС»</w:t>
                    </w:r>
                  </w:p>
                  <w:p w:rsidR="00447D7A" w:rsidRDefault="00447D7A" w:rsidP="00FA591F">
                    <w:pPr>
                      <w:rPr>
                        <w:i/>
                        <w:sz w:val="20"/>
                        <w:szCs w:val="20"/>
                      </w:rPr>
                    </w:pPr>
                    <w:r w:rsidRPr="002A0018">
                      <w:rPr>
                        <w:i/>
                        <w:sz w:val="20"/>
                        <w:szCs w:val="20"/>
                      </w:rPr>
                      <w:t>объем подачи</w:t>
                    </w:r>
                    <w:r>
                      <w:rPr>
                        <w:i/>
                        <w:sz w:val="20"/>
                        <w:szCs w:val="20"/>
                      </w:rPr>
                      <w:t>:</w:t>
                    </w:r>
                  </w:p>
                  <w:p w:rsidR="00447D7A" w:rsidRPr="00484068" w:rsidRDefault="00447D7A" w:rsidP="00FA591F">
                    <w:pPr>
                      <w:rPr>
                        <w:b/>
                        <w:sz w:val="20"/>
                        <w:szCs w:val="20"/>
                      </w:rPr>
                    </w:pPr>
                    <w:r>
                      <w:rPr>
                        <w:i/>
                        <w:sz w:val="20"/>
                        <w:szCs w:val="20"/>
                      </w:rPr>
                      <w:t xml:space="preserve"> 10002м3/</w:t>
                    </w:r>
                    <w:r w:rsidRPr="00484068">
                      <w:rPr>
                        <w:i/>
                        <w:sz w:val="20"/>
                        <w:szCs w:val="20"/>
                      </w:rPr>
                      <w:t xml:space="preserve"> </w:t>
                    </w:r>
                    <w:r w:rsidRPr="002A0018">
                      <w:rPr>
                        <w:i/>
                        <w:sz w:val="20"/>
                        <w:szCs w:val="20"/>
                      </w:rPr>
                      <w:t>сут</w:t>
                    </w:r>
                  </w:p>
                  <w:p w:rsidR="00447D7A" w:rsidRPr="001727AA" w:rsidRDefault="00447D7A" w:rsidP="00FA591F">
                    <w:pPr>
                      <w:rPr>
                        <w:b/>
                        <w:sz w:val="20"/>
                        <w:szCs w:val="20"/>
                      </w:rPr>
                    </w:pPr>
                  </w:p>
                </w:txbxContent>
              </v:textbox>
            </v:rect>
            <v:rect id="_x0000_s1156" style="position:absolute;left:8739;top:1942;width:1235;height:537">
              <v:textbox style="mso-next-textbox:#_x0000_s1156">
                <w:txbxContent>
                  <w:p w:rsidR="00447D7A" w:rsidRDefault="00447D7A" w:rsidP="00FA591F">
                    <w:pPr>
                      <w:rPr>
                        <w:b/>
                        <w:sz w:val="20"/>
                        <w:szCs w:val="20"/>
                      </w:rPr>
                    </w:pPr>
                    <w:r w:rsidRPr="008D671A">
                      <w:rPr>
                        <w:b/>
                        <w:sz w:val="20"/>
                        <w:szCs w:val="20"/>
                      </w:rPr>
                      <w:t>Насосная станция 2-го подъема  «Красный Кут»</w:t>
                    </w:r>
                  </w:p>
                  <w:p w:rsidR="00447D7A" w:rsidRDefault="00447D7A" w:rsidP="00FA591F">
                    <w:pPr>
                      <w:rPr>
                        <w:i/>
                        <w:sz w:val="20"/>
                        <w:szCs w:val="20"/>
                      </w:rPr>
                    </w:pPr>
                    <w:r w:rsidRPr="002A0018">
                      <w:rPr>
                        <w:i/>
                        <w:sz w:val="20"/>
                        <w:szCs w:val="20"/>
                      </w:rPr>
                      <w:t>объем подачи</w:t>
                    </w:r>
                    <w:r>
                      <w:rPr>
                        <w:i/>
                        <w:sz w:val="20"/>
                        <w:szCs w:val="20"/>
                      </w:rPr>
                      <w:t>:</w:t>
                    </w:r>
                  </w:p>
                  <w:p w:rsidR="00447D7A" w:rsidRPr="00484068" w:rsidRDefault="00447D7A" w:rsidP="00FA591F">
                    <w:pPr>
                      <w:rPr>
                        <w:b/>
                        <w:sz w:val="20"/>
                        <w:szCs w:val="20"/>
                      </w:rPr>
                    </w:pPr>
                    <w:r>
                      <w:rPr>
                        <w:i/>
                        <w:sz w:val="20"/>
                        <w:szCs w:val="20"/>
                      </w:rPr>
                      <w:t xml:space="preserve"> 11800 м3/</w:t>
                    </w:r>
                    <w:r w:rsidRPr="00484068">
                      <w:rPr>
                        <w:i/>
                        <w:sz w:val="20"/>
                        <w:szCs w:val="20"/>
                      </w:rPr>
                      <w:t xml:space="preserve"> </w:t>
                    </w:r>
                    <w:r w:rsidRPr="002A0018">
                      <w:rPr>
                        <w:i/>
                        <w:sz w:val="20"/>
                        <w:szCs w:val="20"/>
                      </w:rPr>
                      <w:t>сут</w:t>
                    </w:r>
                  </w:p>
                  <w:p w:rsidR="00447D7A" w:rsidRPr="008D671A" w:rsidRDefault="00447D7A" w:rsidP="00FA591F">
                    <w:pPr>
                      <w:rPr>
                        <w:b/>
                        <w:sz w:val="20"/>
                        <w:szCs w:val="20"/>
                      </w:rPr>
                    </w:pPr>
                  </w:p>
                </w:txbxContent>
              </v:textbox>
            </v:rect>
            <v:rect id="_x0000_s1157" style="position:absolute;left:7804;top:1805;width:886;height:636">
              <v:textbox style="mso-next-textbox:#_x0000_s1157">
                <w:txbxContent>
                  <w:p w:rsidR="00447D7A" w:rsidRDefault="00447D7A" w:rsidP="00FA591F">
                    <w:pPr>
                      <w:rPr>
                        <w:b/>
                        <w:sz w:val="20"/>
                        <w:szCs w:val="20"/>
                      </w:rPr>
                    </w:pPr>
                    <w:r w:rsidRPr="008D671A">
                      <w:rPr>
                        <w:b/>
                        <w:sz w:val="20"/>
                        <w:szCs w:val="20"/>
                      </w:rPr>
                      <w:t>Насосная станция 2-го подъема «СТА»</w:t>
                    </w:r>
                  </w:p>
                  <w:p w:rsidR="00447D7A" w:rsidRDefault="00447D7A" w:rsidP="00FA591F">
                    <w:pPr>
                      <w:rPr>
                        <w:i/>
                        <w:sz w:val="20"/>
                        <w:szCs w:val="20"/>
                      </w:rPr>
                    </w:pPr>
                    <w:r w:rsidRPr="002A0018">
                      <w:rPr>
                        <w:i/>
                        <w:sz w:val="20"/>
                        <w:szCs w:val="20"/>
                      </w:rPr>
                      <w:t>объем подачи</w:t>
                    </w:r>
                    <w:r>
                      <w:rPr>
                        <w:i/>
                        <w:sz w:val="20"/>
                        <w:szCs w:val="20"/>
                      </w:rPr>
                      <w:t>:</w:t>
                    </w:r>
                  </w:p>
                  <w:p w:rsidR="00447D7A" w:rsidRPr="00484068" w:rsidRDefault="00447D7A" w:rsidP="00FA591F">
                    <w:pPr>
                      <w:rPr>
                        <w:b/>
                        <w:sz w:val="20"/>
                        <w:szCs w:val="20"/>
                      </w:rPr>
                    </w:pPr>
                    <w:r>
                      <w:rPr>
                        <w:i/>
                        <w:sz w:val="20"/>
                        <w:szCs w:val="20"/>
                      </w:rPr>
                      <w:t xml:space="preserve"> 937м3/</w:t>
                    </w:r>
                    <w:r w:rsidRPr="00484068">
                      <w:rPr>
                        <w:i/>
                        <w:sz w:val="20"/>
                        <w:szCs w:val="20"/>
                      </w:rPr>
                      <w:t xml:space="preserve"> </w:t>
                    </w:r>
                    <w:r w:rsidRPr="002A0018">
                      <w:rPr>
                        <w:i/>
                        <w:sz w:val="20"/>
                        <w:szCs w:val="20"/>
                      </w:rPr>
                      <w:t>сут</w:t>
                    </w:r>
                  </w:p>
                  <w:p w:rsidR="00447D7A" w:rsidRPr="008D671A" w:rsidRDefault="00447D7A" w:rsidP="00FA591F">
                    <w:pPr>
                      <w:rPr>
                        <w:b/>
                        <w:sz w:val="20"/>
                        <w:szCs w:val="20"/>
                      </w:rPr>
                    </w:pPr>
                  </w:p>
                </w:txbxContent>
              </v:textbox>
            </v:rect>
            <v:line id="_x0000_s1158" style="position:absolute;flip:x y" from="4033,2109" to="4034,2234">
              <v:stroke endarrow="block"/>
            </v:line>
            <v:line id="_x0000_s1159" style="position:absolute;flip:y" from="3735,2722" to="3736,2976">
              <v:stroke endarrow="block"/>
            </v:line>
            <v:line id="_x0000_s1160" style="position:absolute" from="4538,2396" to="4721,2397">
              <v:stroke endarrow="block"/>
            </v:line>
            <v:line id="_x0000_s1161" style="position:absolute" from="5386,1422" to="5387,1585">
              <v:stroke endarrow="block"/>
            </v:line>
            <v:line id="_x0000_s1162" style="position:absolute;flip:y" from="3923,3401" to="3924,3688">
              <v:stroke startarrow="block" endarrow="block"/>
            </v:line>
            <v:line id="_x0000_s1163" style="position:absolute;flip:x" from="7084,4176" to="7579,4177">
              <v:stroke endarrow="block"/>
            </v:line>
            <v:line id="_x0000_s1164" style="position:absolute" from="9542,2479" to="9544,3372">
              <v:stroke endarrow="block"/>
            </v:line>
            <v:line id="_x0000_s1165" style="position:absolute;flip:x y" from="8498,3271" to="9542,3272">
              <v:stroke endarrow="block"/>
            </v:line>
            <v:line id="_x0000_s1166" style="position:absolute" from="8936,1379" to="8937,1942">
              <v:stroke endarrow="block"/>
            </v:line>
            <v:line id="_x0000_s1167" style="position:absolute;flip:x y" from="7671,2184" to="7804,2185">
              <v:stroke endarrow="block"/>
            </v:line>
            <v:line id="_x0000_s1168" style="position:absolute;flip:x" from="4658,3272" to="7245,3273">
              <v:stroke endarrow="block"/>
            </v:line>
            <v:line id="_x0000_s1169" style="position:absolute;flip:y" from="6973,2441" to="6974,3271">
              <v:stroke endarrow="block"/>
            </v:line>
            <v:line id="_x0000_s1170" style="position:absolute" from="6802,1460" to="6803,1590">
              <v:stroke endarrow="block"/>
            </v:line>
            <v:line id="_x0000_s1171" style="position:absolute;flip:y" from="4994,3094" to="4995,3271">
              <v:stroke endarrow="block"/>
            </v:line>
            <v:line id="_x0000_s1172" style="position:absolute;flip:x" from="6803,3272" to="6804,3977">
              <v:stroke endarrow="block"/>
            </v:line>
            <v:line id="_x0000_s1173" style="position:absolute;flip:x" from="4118,3771" to="6803,3772">
              <v:stroke endarrow="block"/>
            </v:line>
            <v:shape id="_x0000_s1174" type="#_x0000_t32" style="position:absolute;left:7624;top:1455;width:623;height:350" o:connectortype="straight">
              <v:stroke endarrow="block"/>
            </v:shape>
            <v:shape id="_x0000_s1175" type="#_x0000_t32" style="position:absolute;left:7872;top:2441;width:375;height:582;flip:y" o:connectortype="straight">
              <v:stroke endarrow="block"/>
            </v:shape>
            <v:rect id="_x0000_s1176" style="position:absolute;left:8868;top:192;width:1106;height:691">
              <v:fill opacity="0"/>
              <v:textbox style="mso-next-textbox:#_x0000_s1176">
                <w:txbxContent>
                  <w:p w:rsidR="00447D7A" w:rsidRPr="008D671A" w:rsidRDefault="00447D7A" w:rsidP="00FA591F">
                    <w:pPr>
                      <w:rPr>
                        <w:b/>
                        <w:sz w:val="20"/>
                        <w:szCs w:val="20"/>
                      </w:rPr>
                    </w:pPr>
                    <w:r w:rsidRPr="008D671A">
                      <w:rPr>
                        <w:b/>
                        <w:sz w:val="20"/>
                        <w:szCs w:val="20"/>
                      </w:rPr>
                      <w:t xml:space="preserve">Насосная станция 2-го подъема  «Лазо» </w:t>
                    </w:r>
                  </w:p>
                  <w:p w:rsidR="00447D7A" w:rsidRDefault="00447D7A" w:rsidP="00FA591F">
                    <w:pPr>
                      <w:rPr>
                        <w:b/>
                        <w:sz w:val="20"/>
                        <w:szCs w:val="20"/>
                      </w:rPr>
                    </w:pPr>
                    <w:r w:rsidRPr="008D671A">
                      <w:rPr>
                        <w:b/>
                        <w:sz w:val="20"/>
                        <w:szCs w:val="20"/>
                      </w:rPr>
                      <w:t>Арт. скв. №21,23</w:t>
                    </w:r>
                  </w:p>
                  <w:p w:rsidR="00447D7A" w:rsidRDefault="00447D7A" w:rsidP="00FA591F">
                    <w:pPr>
                      <w:rPr>
                        <w:i/>
                        <w:sz w:val="20"/>
                        <w:szCs w:val="20"/>
                      </w:rPr>
                    </w:pPr>
                    <w:r w:rsidRPr="002A0018">
                      <w:rPr>
                        <w:i/>
                        <w:sz w:val="20"/>
                        <w:szCs w:val="20"/>
                      </w:rPr>
                      <w:t>объем подачи</w:t>
                    </w:r>
                    <w:r>
                      <w:rPr>
                        <w:i/>
                        <w:sz w:val="20"/>
                        <w:szCs w:val="20"/>
                      </w:rPr>
                      <w:t xml:space="preserve"> :</w:t>
                    </w:r>
                  </w:p>
                  <w:p w:rsidR="00447D7A" w:rsidRPr="00484068" w:rsidRDefault="00447D7A" w:rsidP="00FA591F">
                    <w:pPr>
                      <w:rPr>
                        <w:b/>
                        <w:sz w:val="20"/>
                        <w:szCs w:val="20"/>
                      </w:rPr>
                    </w:pPr>
                    <w:r>
                      <w:rPr>
                        <w:i/>
                        <w:sz w:val="20"/>
                        <w:szCs w:val="20"/>
                      </w:rPr>
                      <w:t>1922 м3/</w:t>
                    </w:r>
                    <w:r w:rsidRPr="002A0018">
                      <w:rPr>
                        <w:i/>
                        <w:sz w:val="20"/>
                        <w:szCs w:val="20"/>
                      </w:rPr>
                      <w:t>сут</w:t>
                    </w:r>
                  </w:p>
                  <w:p w:rsidR="00447D7A" w:rsidRPr="008D671A" w:rsidRDefault="00447D7A" w:rsidP="00FA591F">
                    <w:pPr>
                      <w:rPr>
                        <w:b/>
                        <w:sz w:val="20"/>
                        <w:szCs w:val="20"/>
                      </w:rPr>
                    </w:pPr>
                  </w:p>
                </w:txbxContent>
              </v:textbox>
            </v:rect>
            <v:rect id="_x0000_s1177" style="position:absolute;left:9161;top:1102;width:813;height:572">
              <v:fill opacity="0"/>
              <v:textbox style="mso-next-textbox:#_x0000_s1177">
                <w:txbxContent>
                  <w:p w:rsidR="00447D7A" w:rsidRDefault="00447D7A" w:rsidP="00FA591F">
                    <w:pPr>
                      <w:rPr>
                        <w:b/>
                        <w:sz w:val="20"/>
                        <w:szCs w:val="20"/>
                      </w:rPr>
                    </w:pPr>
                    <w:r w:rsidRPr="008D671A">
                      <w:rPr>
                        <w:b/>
                        <w:sz w:val="20"/>
                        <w:szCs w:val="20"/>
                      </w:rPr>
                      <w:t>М/р-н «</w:t>
                    </w:r>
                    <w:r>
                      <w:rPr>
                        <w:b/>
                        <w:sz w:val="20"/>
                        <w:szCs w:val="20"/>
                      </w:rPr>
                      <w:t>С.</w:t>
                    </w:r>
                    <w:r w:rsidRPr="008D671A">
                      <w:rPr>
                        <w:b/>
                        <w:sz w:val="20"/>
                        <w:szCs w:val="20"/>
                      </w:rPr>
                      <w:t>Лазо»</w:t>
                    </w:r>
                  </w:p>
                  <w:p w:rsidR="00447D7A" w:rsidRDefault="00447D7A" w:rsidP="00FA591F">
                    <w:pPr>
                      <w:rPr>
                        <w:i/>
                        <w:sz w:val="20"/>
                        <w:szCs w:val="20"/>
                      </w:rPr>
                    </w:pPr>
                    <w:r w:rsidRPr="002A0018">
                      <w:rPr>
                        <w:i/>
                        <w:sz w:val="20"/>
                        <w:szCs w:val="20"/>
                      </w:rPr>
                      <w:t>объем реализации</w:t>
                    </w:r>
                    <w:r>
                      <w:rPr>
                        <w:i/>
                        <w:sz w:val="20"/>
                        <w:szCs w:val="20"/>
                      </w:rPr>
                      <w:t xml:space="preserve">: </w:t>
                    </w:r>
                  </w:p>
                  <w:p w:rsidR="00447D7A" w:rsidRDefault="00447D7A" w:rsidP="00FA591F">
                    <w:r>
                      <w:rPr>
                        <w:i/>
                        <w:sz w:val="20"/>
                        <w:szCs w:val="20"/>
                      </w:rPr>
                      <w:t>848</w:t>
                    </w:r>
                    <w:r w:rsidRPr="00484068">
                      <w:rPr>
                        <w:i/>
                        <w:sz w:val="20"/>
                        <w:szCs w:val="20"/>
                      </w:rPr>
                      <w:t xml:space="preserve"> </w:t>
                    </w:r>
                    <w:r w:rsidRPr="002A0018">
                      <w:rPr>
                        <w:i/>
                        <w:sz w:val="20"/>
                        <w:szCs w:val="20"/>
                      </w:rPr>
                      <w:t>м</w:t>
                    </w:r>
                    <w:r w:rsidRPr="002A0018">
                      <w:rPr>
                        <w:i/>
                        <w:sz w:val="20"/>
                        <w:szCs w:val="20"/>
                        <w:vertAlign w:val="superscript"/>
                      </w:rPr>
                      <w:t>3</w:t>
                    </w:r>
                    <w:r w:rsidRPr="002A0018">
                      <w:rPr>
                        <w:i/>
                        <w:sz w:val="20"/>
                        <w:szCs w:val="20"/>
                      </w:rPr>
                      <w:t>/сут</w:t>
                    </w:r>
                  </w:p>
                  <w:p w:rsidR="00447D7A" w:rsidRPr="008D671A" w:rsidRDefault="00447D7A" w:rsidP="00FA591F">
                    <w:pPr>
                      <w:rPr>
                        <w:b/>
                        <w:sz w:val="20"/>
                        <w:szCs w:val="20"/>
                      </w:rPr>
                    </w:pPr>
                  </w:p>
                </w:txbxContent>
              </v:textbox>
            </v:rect>
            <v:rect id="_x0000_s1180" style="position:absolute;left:3885;top:732;width:1814;height:690">
              <v:textbox style="mso-next-textbox:#_x0000_s1180">
                <w:txbxContent>
                  <w:p w:rsidR="00447D7A" w:rsidRPr="002A0018" w:rsidRDefault="00447D7A" w:rsidP="00FA591F">
                    <w:pPr>
                      <w:rPr>
                        <w:b/>
                        <w:sz w:val="20"/>
                        <w:szCs w:val="20"/>
                      </w:rPr>
                    </w:pPr>
                    <w:r w:rsidRPr="002A0018">
                      <w:rPr>
                        <w:b/>
                        <w:sz w:val="20"/>
                        <w:szCs w:val="20"/>
                      </w:rPr>
                      <w:t>Подача  : Артезианские скважины</w:t>
                    </w:r>
                  </w:p>
                  <w:p w:rsidR="00447D7A" w:rsidRPr="002A0018" w:rsidRDefault="00447D7A" w:rsidP="00FA591F">
                    <w:pPr>
                      <w:rPr>
                        <w:b/>
                        <w:sz w:val="20"/>
                        <w:szCs w:val="20"/>
                      </w:rPr>
                    </w:pPr>
                    <w:r w:rsidRPr="002A0018">
                      <w:rPr>
                        <w:b/>
                        <w:sz w:val="20"/>
                        <w:szCs w:val="20"/>
                      </w:rPr>
                      <w:t>№ ПР-153 (42),  ПР-18-91(69)</w:t>
                    </w:r>
                  </w:p>
                  <w:p w:rsidR="00447D7A" w:rsidRDefault="00447D7A" w:rsidP="00FA591F">
                    <w:pPr>
                      <w:rPr>
                        <w:i/>
                        <w:sz w:val="20"/>
                        <w:szCs w:val="20"/>
                      </w:rPr>
                    </w:pPr>
                    <w:r w:rsidRPr="002A0018">
                      <w:rPr>
                        <w:b/>
                        <w:sz w:val="20"/>
                        <w:szCs w:val="20"/>
                      </w:rPr>
                      <w:t xml:space="preserve">Н/ст Обезжелезивания </w:t>
                    </w:r>
                    <w:r>
                      <w:t xml:space="preserve">(Силикатный) </w:t>
                    </w:r>
                    <w:r w:rsidRPr="002A0018">
                      <w:rPr>
                        <w:i/>
                        <w:sz w:val="20"/>
                        <w:szCs w:val="20"/>
                      </w:rPr>
                      <w:t>объем подачи</w:t>
                    </w:r>
                    <w:r>
                      <w:rPr>
                        <w:i/>
                        <w:sz w:val="20"/>
                        <w:szCs w:val="20"/>
                      </w:rPr>
                      <w:t xml:space="preserve"> 756</w:t>
                    </w:r>
                    <w:r w:rsidRPr="00484068">
                      <w:rPr>
                        <w:i/>
                        <w:sz w:val="20"/>
                        <w:szCs w:val="20"/>
                      </w:rPr>
                      <w:t xml:space="preserve"> </w:t>
                    </w:r>
                    <w:r w:rsidRPr="002A0018">
                      <w:rPr>
                        <w:i/>
                        <w:sz w:val="20"/>
                        <w:szCs w:val="20"/>
                      </w:rPr>
                      <w:t>м</w:t>
                    </w:r>
                    <w:r w:rsidRPr="002A0018">
                      <w:rPr>
                        <w:i/>
                        <w:sz w:val="20"/>
                        <w:szCs w:val="20"/>
                        <w:vertAlign w:val="superscript"/>
                      </w:rPr>
                      <w:t>3</w:t>
                    </w:r>
                    <w:r w:rsidRPr="002A0018">
                      <w:rPr>
                        <w:i/>
                        <w:sz w:val="20"/>
                        <w:szCs w:val="20"/>
                      </w:rPr>
                      <w:t>/сут</w:t>
                    </w:r>
                  </w:p>
                  <w:p w:rsidR="00447D7A" w:rsidRDefault="00447D7A" w:rsidP="00FA591F">
                    <w:r w:rsidRPr="002A0018">
                      <w:rPr>
                        <w:i/>
                        <w:sz w:val="20"/>
                        <w:szCs w:val="20"/>
                      </w:rPr>
                      <w:t>объем реализации</w:t>
                    </w:r>
                    <w:r>
                      <w:rPr>
                        <w:i/>
                        <w:sz w:val="20"/>
                        <w:szCs w:val="20"/>
                      </w:rPr>
                      <w:t>206</w:t>
                    </w:r>
                    <w:r w:rsidRPr="00484068">
                      <w:rPr>
                        <w:i/>
                        <w:sz w:val="20"/>
                        <w:szCs w:val="20"/>
                      </w:rPr>
                      <w:t xml:space="preserve"> </w:t>
                    </w:r>
                    <w:r w:rsidRPr="002A0018">
                      <w:rPr>
                        <w:i/>
                        <w:sz w:val="20"/>
                        <w:szCs w:val="20"/>
                      </w:rPr>
                      <w:t>м</w:t>
                    </w:r>
                    <w:r w:rsidRPr="002A0018">
                      <w:rPr>
                        <w:i/>
                        <w:sz w:val="20"/>
                        <w:szCs w:val="20"/>
                        <w:vertAlign w:val="superscript"/>
                      </w:rPr>
                      <w:t>3</w:t>
                    </w:r>
                    <w:r w:rsidRPr="002A0018">
                      <w:rPr>
                        <w:i/>
                        <w:sz w:val="20"/>
                        <w:szCs w:val="20"/>
                      </w:rPr>
                      <w:t>/сут</w:t>
                    </w:r>
                  </w:p>
                </w:txbxContent>
              </v:textbox>
            </v:rect>
            <v:rect id="_x0000_s1181" style="position:absolute;left:5742;top:883;width:1231;height:572">
              <v:textbox style="mso-next-textbox:#_x0000_s1181">
                <w:txbxContent>
                  <w:p w:rsidR="00447D7A" w:rsidRDefault="00447D7A" w:rsidP="00FA591F">
                    <w:pPr>
                      <w:rPr>
                        <w:b/>
                        <w:sz w:val="20"/>
                        <w:szCs w:val="20"/>
                      </w:rPr>
                    </w:pPr>
                    <w:r w:rsidRPr="00484068">
                      <w:rPr>
                        <w:b/>
                        <w:sz w:val="20"/>
                        <w:szCs w:val="20"/>
                      </w:rPr>
                      <w:t>Артезианские скважины ПР-156 (8) «Блюхера»</w:t>
                    </w:r>
                  </w:p>
                  <w:p w:rsidR="00447D7A" w:rsidRPr="00484068" w:rsidRDefault="00447D7A" w:rsidP="00FA591F">
                    <w:pPr>
                      <w:rPr>
                        <w:b/>
                        <w:sz w:val="20"/>
                        <w:szCs w:val="20"/>
                      </w:rPr>
                    </w:pPr>
                    <w:r w:rsidRPr="002A0018">
                      <w:rPr>
                        <w:i/>
                        <w:sz w:val="20"/>
                        <w:szCs w:val="20"/>
                      </w:rPr>
                      <w:t>объем подачи</w:t>
                    </w:r>
                    <w:r>
                      <w:rPr>
                        <w:i/>
                        <w:sz w:val="20"/>
                        <w:szCs w:val="20"/>
                      </w:rPr>
                      <w:t xml:space="preserve"> 1820 м3/</w:t>
                    </w:r>
                    <w:r w:rsidRPr="00484068">
                      <w:rPr>
                        <w:i/>
                        <w:sz w:val="20"/>
                        <w:szCs w:val="20"/>
                      </w:rPr>
                      <w:t xml:space="preserve"> </w:t>
                    </w:r>
                    <w:r w:rsidRPr="002A0018">
                      <w:rPr>
                        <w:i/>
                        <w:sz w:val="20"/>
                        <w:szCs w:val="20"/>
                      </w:rPr>
                      <w:t>сут</w:t>
                    </w:r>
                  </w:p>
                </w:txbxContent>
              </v:textbox>
            </v:rect>
            <v:rect id="_x0000_s1182" style="position:absolute;left:8291;top:933;width:798;height:652">
              <v:textbox style="mso-next-textbox:#_x0000_s1182">
                <w:txbxContent>
                  <w:p w:rsidR="00447D7A" w:rsidRPr="008D671A" w:rsidRDefault="00447D7A" w:rsidP="00FA591F">
                    <w:pPr>
                      <w:rPr>
                        <w:b/>
                        <w:sz w:val="20"/>
                        <w:szCs w:val="20"/>
                      </w:rPr>
                    </w:pPr>
                    <w:r w:rsidRPr="008D671A">
                      <w:rPr>
                        <w:b/>
                        <w:sz w:val="20"/>
                        <w:szCs w:val="20"/>
                      </w:rPr>
                      <w:t>Гидроузел</w:t>
                    </w:r>
                  </w:p>
                  <w:p w:rsidR="00447D7A" w:rsidRDefault="00447D7A" w:rsidP="00FA591F">
                    <w:pPr>
                      <w:rPr>
                        <w:b/>
                        <w:sz w:val="20"/>
                        <w:szCs w:val="20"/>
                      </w:rPr>
                    </w:pPr>
                    <w:r w:rsidRPr="008D671A">
                      <w:rPr>
                        <w:b/>
                        <w:sz w:val="20"/>
                        <w:szCs w:val="20"/>
                      </w:rPr>
                      <w:t xml:space="preserve">н/ст </w:t>
                    </w:r>
                    <w:r w:rsidRPr="008D671A">
                      <w:rPr>
                        <w:b/>
                        <w:sz w:val="20"/>
                        <w:szCs w:val="20"/>
                        <w:lang w:val="en-US"/>
                      </w:rPr>
                      <w:t>I</w:t>
                    </w:r>
                    <w:r w:rsidRPr="008D671A">
                      <w:rPr>
                        <w:b/>
                        <w:sz w:val="20"/>
                        <w:szCs w:val="20"/>
                      </w:rPr>
                      <w:t xml:space="preserve"> подъема</w:t>
                    </w:r>
                  </w:p>
                  <w:p w:rsidR="00447D7A" w:rsidRDefault="00447D7A" w:rsidP="00FA591F">
                    <w:pPr>
                      <w:rPr>
                        <w:b/>
                        <w:sz w:val="20"/>
                        <w:szCs w:val="20"/>
                      </w:rPr>
                    </w:pPr>
                  </w:p>
                  <w:p w:rsidR="00447D7A" w:rsidRPr="00484068" w:rsidRDefault="00447D7A" w:rsidP="00FA591F">
                    <w:pPr>
                      <w:rPr>
                        <w:b/>
                        <w:sz w:val="20"/>
                        <w:szCs w:val="20"/>
                      </w:rPr>
                    </w:pPr>
                    <w:r w:rsidRPr="002A0018">
                      <w:rPr>
                        <w:i/>
                        <w:sz w:val="20"/>
                        <w:szCs w:val="20"/>
                      </w:rPr>
                      <w:t>объем подачи</w:t>
                    </w:r>
                    <w:r>
                      <w:rPr>
                        <w:i/>
                        <w:sz w:val="20"/>
                        <w:szCs w:val="20"/>
                      </w:rPr>
                      <w:t xml:space="preserve"> 11800 м3/</w:t>
                    </w:r>
                    <w:r w:rsidRPr="00484068">
                      <w:rPr>
                        <w:i/>
                        <w:sz w:val="20"/>
                        <w:szCs w:val="20"/>
                      </w:rPr>
                      <w:t xml:space="preserve"> </w:t>
                    </w:r>
                    <w:r w:rsidRPr="002A0018">
                      <w:rPr>
                        <w:i/>
                        <w:sz w:val="20"/>
                        <w:szCs w:val="20"/>
                      </w:rPr>
                      <w:t>сут</w:t>
                    </w:r>
                  </w:p>
                  <w:p w:rsidR="00447D7A" w:rsidRPr="008D671A" w:rsidRDefault="00447D7A" w:rsidP="00FA591F">
                    <w:pPr>
                      <w:rPr>
                        <w:b/>
                        <w:sz w:val="20"/>
                        <w:szCs w:val="20"/>
                      </w:rPr>
                    </w:pPr>
                  </w:p>
                </w:txbxContent>
              </v:textbox>
            </v:rect>
            <v:rect id="_x0000_s1183" style="position:absolute;left:7025;top:881;width:1197;height:574">
              <v:textbox style="mso-next-textbox:#_x0000_s1183">
                <w:txbxContent>
                  <w:p w:rsidR="00447D7A" w:rsidRDefault="00447D7A" w:rsidP="00FA591F">
                    <w:pPr>
                      <w:rPr>
                        <w:b/>
                        <w:sz w:val="20"/>
                        <w:szCs w:val="20"/>
                      </w:rPr>
                    </w:pPr>
                    <w:r w:rsidRPr="008D671A">
                      <w:rPr>
                        <w:b/>
                        <w:sz w:val="20"/>
                        <w:szCs w:val="20"/>
                      </w:rPr>
                      <w:t xml:space="preserve">Артезианские скважины №258а, </w:t>
                    </w:r>
                    <w:r>
                      <w:rPr>
                        <w:b/>
                        <w:sz w:val="20"/>
                        <w:szCs w:val="20"/>
                      </w:rPr>
                      <w:t>№886,№842</w:t>
                    </w:r>
                    <w:r w:rsidRPr="008D671A">
                      <w:rPr>
                        <w:b/>
                        <w:sz w:val="20"/>
                        <w:szCs w:val="20"/>
                      </w:rPr>
                      <w:t xml:space="preserve"> </w:t>
                    </w:r>
                  </w:p>
                  <w:p w:rsidR="00447D7A" w:rsidRPr="00484068" w:rsidRDefault="00447D7A" w:rsidP="00FA591F">
                    <w:pPr>
                      <w:rPr>
                        <w:b/>
                        <w:sz w:val="20"/>
                        <w:szCs w:val="20"/>
                      </w:rPr>
                    </w:pPr>
                    <w:r w:rsidRPr="002A0018">
                      <w:rPr>
                        <w:i/>
                        <w:sz w:val="20"/>
                        <w:szCs w:val="20"/>
                      </w:rPr>
                      <w:t>объем подачи</w:t>
                    </w:r>
                    <w:r>
                      <w:rPr>
                        <w:i/>
                        <w:sz w:val="20"/>
                        <w:szCs w:val="20"/>
                      </w:rPr>
                      <w:t xml:space="preserve"> 937  м3/</w:t>
                    </w:r>
                    <w:r w:rsidRPr="00484068">
                      <w:rPr>
                        <w:i/>
                        <w:sz w:val="20"/>
                        <w:szCs w:val="20"/>
                      </w:rPr>
                      <w:t xml:space="preserve"> </w:t>
                    </w:r>
                    <w:r w:rsidRPr="002A0018">
                      <w:rPr>
                        <w:i/>
                        <w:sz w:val="20"/>
                        <w:szCs w:val="20"/>
                      </w:rPr>
                      <w:t>сут</w:t>
                    </w:r>
                  </w:p>
                  <w:p w:rsidR="00447D7A" w:rsidRPr="008D671A" w:rsidRDefault="00447D7A" w:rsidP="00FA591F">
                    <w:pPr>
                      <w:rPr>
                        <w:b/>
                        <w:sz w:val="20"/>
                        <w:szCs w:val="20"/>
                      </w:rPr>
                    </w:pPr>
                  </w:p>
                </w:txbxContent>
              </v:textbox>
            </v:rect>
            <v:shape id="_x0000_s1184" type="#_x0000_t32" style="position:absolute;left:3130;top:1379;width:88;height:127;flip:x" o:connectortype="straight">
              <v:stroke endarrow="block"/>
            </v:shape>
            <v:shape id="_x0000_s1185" type="#_x0000_t32" style="position:absolute;left:3130;top:2026;width:1;height:1651" o:connectortype="straight">
              <v:stroke endarrow="block"/>
            </v:shape>
            <v:shape id="_x0000_s1186" type="#_x0000_t32" style="position:absolute;left:3218;top:353;width:989;height:379;flip:x" o:connectortype="straight">
              <v:stroke endarrow="block"/>
            </v:shape>
            <v:shape id="_x0000_s1187" type="#_x0000_t32" style="position:absolute;left:4792;top:513;width:907;height:219;flip:x" o:connectortype="straight">
              <v:stroke endarrow="block"/>
            </v:shape>
            <v:shape id="_x0000_s1188" type="#_x0000_t32" style="position:absolute;left:5806;top:513;width:552;height:370" o:connectortype="straight">
              <v:stroke endarrow="block"/>
            </v:shape>
            <v:shape id="_x0000_s1189" type="#_x0000_t32" style="position:absolute;left:7191;top:353;width:316;height:528" o:connectortype="straight">
              <v:stroke endarrow="block"/>
            </v:shape>
            <v:shape id="_x0000_s1190" type="#_x0000_t32" style="position:absolute;left:7191;top:353;width:1499;height:580" o:connectortype="straight">
              <v:stroke endarrow="block"/>
            </v:shape>
            <v:shapetype id="_x0000_t202" coordsize="21600,21600" o:spt="202" path="m,l,21600r21600,l21600,xe">
              <v:stroke joinstyle="miter"/>
              <v:path gradientshapeok="t" o:connecttype="rect"/>
            </v:shapetype>
            <v:shape id="_x0000_s1192" type="#_x0000_t202" style="position:absolute;left:4207;top:192;width:2984;height:321">
              <v:fill opacity="0"/>
              <v:textbox style="mso-next-textbox:#_x0000_s1192">
                <w:txbxContent>
                  <w:p w:rsidR="00447D7A" w:rsidRPr="00D838B3" w:rsidRDefault="00447D7A" w:rsidP="00FA591F">
                    <w:pPr>
                      <w:rPr>
                        <w:b/>
                        <w:i/>
                      </w:rPr>
                    </w:pPr>
                    <w:r w:rsidRPr="00D838B3">
                      <w:rPr>
                        <w:b/>
                      </w:rPr>
                      <w:t xml:space="preserve">Общий объем подачи   </w:t>
                    </w:r>
                    <w:r w:rsidRPr="00D838B3">
                      <w:rPr>
                        <w:b/>
                        <w:i/>
                      </w:rPr>
                      <w:t>17741м</w:t>
                    </w:r>
                    <w:r w:rsidRPr="00D838B3">
                      <w:rPr>
                        <w:b/>
                        <w:i/>
                        <w:vertAlign w:val="superscript"/>
                      </w:rPr>
                      <w:t>3</w:t>
                    </w:r>
                    <w:r w:rsidRPr="00D838B3">
                      <w:rPr>
                        <w:b/>
                        <w:i/>
                      </w:rPr>
                      <w:t>/сут</w:t>
                    </w:r>
                  </w:p>
                  <w:p w:rsidR="00447D7A" w:rsidRPr="00D838B3" w:rsidRDefault="00447D7A" w:rsidP="00FA591F">
                    <w:pPr>
                      <w:rPr>
                        <w:b/>
                      </w:rPr>
                    </w:pPr>
                    <w:r w:rsidRPr="00D838B3">
                      <w:rPr>
                        <w:b/>
                      </w:rPr>
                      <w:t xml:space="preserve">Общий объем реализации  </w:t>
                    </w:r>
                    <w:r w:rsidRPr="00D838B3">
                      <w:rPr>
                        <w:b/>
                        <w:i/>
                      </w:rPr>
                      <w:t>8084  м</w:t>
                    </w:r>
                    <w:r w:rsidRPr="00D838B3">
                      <w:rPr>
                        <w:b/>
                        <w:i/>
                        <w:vertAlign w:val="superscript"/>
                      </w:rPr>
                      <w:t>3</w:t>
                    </w:r>
                    <w:r w:rsidRPr="00D838B3">
                      <w:rPr>
                        <w:b/>
                        <w:i/>
                      </w:rPr>
                      <w:t>/сут</w:t>
                    </w:r>
                  </w:p>
                  <w:p w:rsidR="00447D7A" w:rsidRDefault="00447D7A" w:rsidP="00FA591F"/>
                </w:txbxContent>
              </v:textbox>
            </v:shape>
            <v:shape id="_x0000_s1193" type="#_x0000_t32" style="position:absolute;left:9421;top:883;width:147;height:219" o:connectortype="straight">
              <v:stroke endarrow="block"/>
            </v:shape>
            <v:shape id="_x0000_s1194" type="#_x0000_t32" style="position:absolute;left:9231;top:962;width:231;height:140" o:connectortype="straight">
              <v:stroke endarrow="block"/>
            </v:shape>
            <v:shape id="_x0000_s1195" type="#_x0000_t32" style="position:absolute;left:8291;top:466;width:138;height:266" o:connectortype="straight"/>
            <v:shape id="_x0000_s1198" type="#_x0000_t32" style="position:absolute;left:7191;top:353;width:1677;height:185" o:connectortype="straight">
              <v:stroke endarrow="block"/>
            </v:shape>
            <v:shape id="_x0000_s1199" type="#_x0000_t32" style="position:absolute;left:6358;top:1455;width:50;height:1760" o:connectortype="straight">
              <v:stroke endarrow="block"/>
            </v:shape>
            <v:shape id="_x0000_s1200" type="#_x0000_t32" style="position:absolute;left:8429;top:732;width:377;height:149" o:connectortype="straight"/>
            <w10:wrap type="none"/>
            <w10:anchorlock/>
          </v:group>
        </w:pict>
      </w:r>
    </w:p>
    <w:p w:rsidR="00EE4F96" w:rsidRDefault="00FF0F4B" w:rsidP="00B978B3">
      <w:pPr>
        <w:tabs>
          <w:tab w:val="left" w:pos="3459"/>
        </w:tabs>
        <w:rPr>
          <w:b/>
          <w:sz w:val="36"/>
          <w:szCs w:val="36"/>
        </w:rPr>
        <w:sectPr w:rsidR="00EE4F96" w:rsidSect="00B978B3">
          <w:headerReference w:type="default" r:id="rId15"/>
          <w:footerReference w:type="default" r:id="rId16"/>
          <w:pgSz w:w="16838" w:h="11906" w:orient="landscape"/>
          <w:pgMar w:top="284" w:right="567" w:bottom="284" w:left="567" w:header="567" w:footer="0" w:gutter="0"/>
          <w:cols w:space="708"/>
          <w:docGrid w:linePitch="360"/>
        </w:sectPr>
      </w:pPr>
      <w:r>
        <w:rPr>
          <w:b/>
          <w:sz w:val="36"/>
          <w:szCs w:val="36"/>
        </w:rPr>
      </w:r>
      <w:r>
        <w:rPr>
          <w:b/>
          <w:sz w:val="36"/>
          <w:szCs w:val="36"/>
        </w:rPr>
        <w:pict>
          <v:group id="_x0000_s1203" editas="canvas" style="width:769.2pt;height:498.75pt;mso-position-horizontal-relative:char;mso-position-vertical-relative:line" coordorigin="2616,863" coordsize="7101,4603">
            <o:lock v:ext="edit" aspectratio="t"/>
            <v:shape id="_x0000_s1204" type="#_x0000_t41" style="position:absolute;left:2616;top:863;width:7101;height:4603" adj="-6648,20676,-168,380" filled="f" stroked="f">
              <v:fill o:detectmouseclick="t"/>
              <v:path o:connecttype="none"/>
              <o:lock v:ext="edit" text="t"/>
              <o:callout v:ext="edit" minusy="t"/>
            </v:shape>
            <v:rect id="_x0000_s1205" style="position:absolute;left:4721;top:1529;width:1418;height:388">
              <v:textbox style="mso-next-textbox:#_x0000_s1205">
                <w:txbxContent>
                  <w:p w:rsidR="00447D7A" w:rsidRPr="007469BD" w:rsidRDefault="00447D7A" w:rsidP="00261E57">
                    <w:pPr>
                      <w:rPr>
                        <w:b/>
                        <w:sz w:val="20"/>
                        <w:szCs w:val="20"/>
                      </w:rPr>
                    </w:pPr>
                    <w:r w:rsidRPr="007469BD">
                      <w:rPr>
                        <w:b/>
                        <w:sz w:val="20"/>
                        <w:szCs w:val="20"/>
                      </w:rPr>
                      <w:t>М/р-н «Силикатный»</w:t>
                    </w:r>
                  </w:p>
                  <w:p w:rsidR="00447D7A" w:rsidRDefault="00447D7A" w:rsidP="00261E57">
                    <w:r w:rsidRPr="006151E3">
                      <w:t>756м</w:t>
                    </w:r>
                    <w:r w:rsidRPr="006151E3">
                      <w:rPr>
                        <w:vertAlign w:val="superscript"/>
                      </w:rPr>
                      <w:t>3</w:t>
                    </w:r>
                    <w:r w:rsidRPr="006151E3">
                      <w:t>/сут</w:t>
                    </w:r>
                  </w:p>
                  <w:p w:rsidR="00447D7A" w:rsidRPr="00697B37" w:rsidRDefault="00447D7A" w:rsidP="00261E57"/>
                </w:txbxContent>
              </v:textbox>
            </v:rect>
            <v:rect id="_x0000_s1206" style="position:absolute;left:2871;top:1163;width:1218;height:447">
              <v:textbox style="mso-next-textbox:#_x0000_s1206">
                <w:txbxContent>
                  <w:p w:rsidR="00447D7A" w:rsidRPr="006971FC" w:rsidRDefault="00447D7A" w:rsidP="00261E57">
                    <w:pPr>
                      <w:rPr>
                        <w:b/>
                        <w:sz w:val="20"/>
                        <w:szCs w:val="20"/>
                      </w:rPr>
                    </w:pPr>
                    <w:r w:rsidRPr="006971FC">
                      <w:rPr>
                        <w:b/>
                        <w:sz w:val="20"/>
                        <w:szCs w:val="20"/>
                      </w:rPr>
                      <w:t>Больничный комплекс (с. Спасское)</w:t>
                    </w:r>
                  </w:p>
                  <w:p w:rsidR="00447D7A" w:rsidRPr="00CF360B" w:rsidRDefault="00447D7A" w:rsidP="00261E57">
                    <w:r w:rsidRPr="006971FC">
                      <w:t xml:space="preserve"> 95м</w:t>
                    </w:r>
                    <w:r w:rsidRPr="006971FC">
                      <w:rPr>
                        <w:vertAlign w:val="superscript"/>
                      </w:rPr>
                      <w:t>3</w:t>
                    </w:r>
                    <w:r w:rsidRPr="006971FC">
                      <w:t>/сут</w:t>
                    </w:r>
                  </w:p>
                  <w:p w:rsidR="00447D7A" w:rsidRPr="00697B37" w:rsidRDefault="00447D7A" w:rsidP="00261E57"/>
                </w:txbxContent>
              </v:textbox>
            </v:rect>
            <v:rect id="_x0000_s1207" style="position:absolute;left:2871;top:1860;width:1218;height:535">
              <v:textbox style="mso-next-textbox:#_x0000_s1207">
                <w:txbxContent>
                  <w:p w:rsidR="00447D7A" w:rsidRPr="007469BD" w:rsidRDefault="00447D7A" w:rsidP="00261E57">
                    <w:pPr>
                      <w:rPr>
                        <w:b/>
                        <w:sz w:val="20"/>
                        <w:szCs w:val="20"/>
                      </w:rPr>
                    </w:pPr>
                    <w:r w:rsidRPr="007469BD">
                      <w:rPr>
                        <w:b/>
                        <w:sz w:val="20"/>
                        <w:szCs w:val="20"/>
                      </w:rPr>
                      <w:t xml:space="preserve">Насосная станция </w:t>
                    </w:r>
                  </w:p>
                  <w:p w:rsidR="00447D7A" w:rsidRPr="007469BD" w:rsidRDefault="00447D7A" w:rsidP="00261E57">
                    <w:pPr>
                      <w:rPr>
                        <w:b/>
                        <w:sz w:val="20"/>
                        <w:szCs w:val="20"/>
                      </w:rPr>
                    </w:pPr>
                    <w:r w:rsidRPr="0047063C">
                      <w:rPr>
                        <w:b/>
                        <w:sz w:val="20"/>
                        <w:szCs w:val="20"/>
                      </w:rPr>
                      <w:t xml:space="preserve">2 –го  </w:t>
                    </w:r>
                    <w:r w:rsidRPr="007469BD">
                      <w:rPr>
                        <w:b/>
                        <w:sz w:val="20"/>
                        <w:szCs w:val="20"/>
                      </w:rPr>
                      <w:t>подъема «Рынок»</w:t>
                    </w:r>
                  </w:p>
                  <w:p w:rsidR="00447D7A" w:rsidRDefault="00447D7A" w:rsidP="00261E57">
                    <w:r w:rsidRPr="006151E3">
                      <w:t>727 м</w:t>
                    </w:r>
                    <w:r w:rsidRPr="006151E3">
                      <w:rPr>
                        <w:vertAlign w:val="superscript"/>
                      </w:rPr>
                      <w:t>3</w:t>
                    </w:r>
                    <w:r w:rsidRPr="006151E3">
                      <w:t>/сут</w:t>
                    </w:r>
                  </w:p>
                  <w:p w:rsidR="00447D7A" w:rsidRDefault="00447D7A" w:rsidP="00261E57"/>
                  <w:p w:rsidR="00447D7A" w:rsidRPr="00697B37" w:rsidRDefault="00447D7A" w:rsidP="00261E57"/>
                </w:txbxContent>
              </v:textbox>
            </v:rect>
            <v:rect id="_x0000_s1208" style="position:absolute;left:4809;top:1973;width:1157;height:508">
              <v:textbox style="mso-next-textbox:#_x0000_s1208">
                <w:txbxContent>
                  <w:p w:rsidR="00447D7A" w:rsidRPr="007469BD" w:rsidRDefault="00447D7A" w:rsidP="00261E57">
                    <w:pPr>
                      <w:rPr>
                        <w:b/>
                        <w:sz w:val="20"/>
                        <w:szCs w:val="20"/>
                      </w:rPr>
                    </w:pPr>
                    <w:r w:rsidRPr="007469BD">
                      <w:rPr>
                        <w:b/>
                        <w:sz w:val="20"/>
                        <w:szCs w:val="20"/>
                      </w:rPr>
                      <w:t>Частный сектор</w:t>
                    </w:r>
                  </w:p>
                  <w:p w:rsidR="00447D7A" w:rsidRPr="007469BD" w:rsidRDefault="00447D7A" w:rsidP="00261E57">
                    <w:pPr>
                      <w:rPr>
                        <w:b/>
                        <w:sz w:val="20"/>
                        <w:szCs w:val="20"/>
                      </w:rPr>
                    </w:pPr>
                    <w:r w:rsidRPr="007469BD">
                      <w:rPr>
                        <w:b/>
                        <w:sz w:val="20"/>
                        <w:szCs w:val="20"/>
                      </w:rPr>
                      <w:t>м/р-он «Заречная»</w:t>
                    </w:r>
                  </w:p>
                  <w:p w:rsidR="00447D7A" w:rsidRDefault="00447D7A" w:rsidP="00261E57">
                    <w:r w:rsidRPr="006151E3">
                      <w:t>632 м</w:t>
                    </w:r>
                    <w:r w:rsidRPr="006151E3">
                      <w:rPr>
                        <w:vertAlign w:val="superscript"/>
                      </w:rPr>
                      <w:t>3</w:t>
                    </w:r>
                    <w:r w:rsidRPr="006151E3">
                      <w:t>/сут</w:t>
                    </w:r>
                  </w:p>
                  <w:p w:rsidR="00447D7A" w:rsidRDefault="00447D7A" w:rsidP="00261E57"/>
                  <w:p w:rsidR="00447D7A" w:rsidRPr="00697B37" w:rsidRDefault="00447D7A" w:rsidP="00261E57"/>
                </w:txbxContent>
              </v:textbox>
            </v:rect>
            <v:rect id="_x0000_s1209" style="position:absolute;left:3254;top:2957;width:1002;height:444">
              <v:textbox style="mso-next-textbox:#_x0000_s1209">
                <w:txbxContent>
                  <w:p w:rsidR="00447D7A" w:rsidRPr="007469BD" w:rsidRDefault="00447D7A" w:rsidP="00261E57">
                    <w:pPr>
                      <w:rPr>
                        <w:b/>
                      </w:rPr>
                    </w:pPr>
                    <w:r w:rsidRPr="007469BD">
                      <w:rPr>
                        <w:b/>
                      </w:rPr>
                      <w:t>М/р-н №1 (Город)</w:t>
                    </w:r>
                  </w:p>
                  <w:p w:rsidR="00447D7A" w:rsidRDefault="00447D7A" w:rsidP="00261E57">
                    <w:r w:rsidRPr="006151E3">
                      <w:t xml:space="preserve"> 3076 м</w:t>
                    </w:r>
                    <w:r w:rsidRPr="006151E3">
                      <w:rPr>
                        <w:vertAlign w:val="superscript"/>
                      </w:rPr>
                      <w:t>3</w:t>
                    </w:r>
                    <w:r w:rsidRPr="006151E3">
                      <w:t>/сут</w:t>
                    </w:r>
                  </w:p>
                  <w:p w:rsidR="00447D7A" w:rsidRPr="00697B37" w:rsidRDefault="00447D7A" w:rsidP="00261E57"/>
                </w:txbxContent>
              </v:textbox>
            </v:rect>
            <v:rect id="_x0000_s1210" style="position:absolute;left:3646;top:3688;width:1505;height:476">
              <v:textbox style="mso-next-textbox:#_x0000_s1210">
                <w:txbxContent>
                  <w:p w:rsidR="00447D7A" w:rsidRPr="007469BD" w:rsidRDefault="00447D7A" w:rsidP="00261E57">
                    <w:pPr>
                      <w:rPr>
                        <w:b/>
                        <w:sz w:val="20"/>
                        <w:szCs w:val="20"/>
                      </w:rPr>
                    </w:pPr>
                    <w:r w:rsidRPr="007469BD">
                      <w:rPr>
                        <w:b/>
                        <w:sz w:val="20"/>
                        <w:szCs w:val="20"/>
                      </w:rPr>
                      <w:t>М/р-н №2 (АТП)</w:t>
                    </w:r>
                  </w:p>
                  <w:p w:rsidR="00447D7A" w:rsidRDefault="00447D7A" w:rsidP="00261E57">
                    <w:r w:rsidRPr="006151E3">
                      <w:t>1741 м</w:t>
                    </w:r>
                    <w:r w:rsidRPr="006151E3">
                      <w:rPr>
                        <w:vertAlign w:val="superscript"/>
                      </w:rPr>
                      <w:t>3</w:t>
                    </w:r>
                    <w:r w:rsidRPr="006151E3">
                      <w:t>/сут</w:t>
                    </w:r>
                  </w:p>
                  <w:p w:rsidR="00447D7A" w:rsidRPr="00CA49E2" w:rsidRDefault="00447D7A" w:rsidP="00261E57">
                    <w:pPr>
                      <w:rPr>
                        <w:b/>
                      </w:rPr>
                    </w:pPr>
                  </w:p>
                </w:txbxContent>
              </v:textbox>
            </v:rect>
            <v:rect id="_x0000_s1211" style="position:absolute;left:3203;top:4352;width:1327;height:416">
              <v:textbox style="mso-next-textbox:#_x0000_s1211">
                <w:txbxContent>
                  <w:p w:rsidR="00447D7A" w:rsidRPr="00697B37" w:rsidRDefault="00447D7A" w:rsidP="00261E57">
                    <w:r w:rsidRPr="007469BD">
                      <w:rPr>
                        <w:b/>
                        <w:sz w:val="20"/>
                        <w:szCs w:val="20"/>
                      </w:rPr>
                      <w:t>Артезианские скважины ПР-36,  №8,В-794 (11),</w:t>
                    </w:r>
                    <w:r>
                      <w:t xml:space="preserve"> </w:t>
                    </w:r>
                    <w:r>
                      <w:rPr>
                        <w:highlight w:val="yellow"/>
                      </w:rPr>
                      <w:t xml:space="preserve"> </w:t>
                    </w:r>
                    <w:r w:rsidRPr="006151E3">
                      <w:t>2123м</w:t>
                    </w:r>
                    <w:r w:rsidRPr="006151E3">
                      <w:rPr>
                        <w:vertAlign w:val="superscript"/>
                      </w:rPr>
                      <w:t>3</w:t>
                    </w:r>
                    <w:r w:rsidRPr="006151E3">
                      <w:t>/сут</w:t>
                    </w:r>
                  </w:p>
                </w:txbxContent>
              </v:textbox>
            </v:rect>
            <v:rect id="_x0000_s1212" style="position:absolute;left:6249;top:941;width:1330;height:499">
              <v:textbox style="mso-next-textbox:#_x0000_s1212">
                <w:txbxContent>
                  <w:p w:rsidR="00447D7A" w:rsidRPr="007469BD" w:rsidRDefault="00447D7A" w:rsidP="00261E57">
                    <w:pPr>
                      <w:rPr>
                        <w:b/>
                        <w:sz w:val="20"/>
                        <w:szCs w:val="20"/>
                      </w:rPr>
                    </w:pPr>
                    <w:r w:rsidRPr="007469BD">
                      <w:rPr>
                        <w:b/>
                        <w:sz w:val="20"/>
                        <w:szCs w:val="20"/>
                      </w:rPr>
                      <w:t>Артезианские скважины ПР-156 (8) «Блюхера»</w:t>
                    </w:r>
                  </w:p>
                  <w:p w:rsidR="00447D7A" w:rsidRDefault="00447D7A" w:rsidP="00261E57">
                    <w:r w:rsidRPr="007469BD">
                      <w:t>27 м</w:t>
                    </w:r>
                    <w:r w:rsidRPr="007469BD">
                      <w:rPr>
                        <w:vertAlign w:val="superscript"/>
                      </w:rPr>
                      <w:t>3</w:t>
                    </w:r>
                    <w:r w:rsidRPr="007469BD">
                      <w:t>/сут</w:t>
                    </w:r>
                  </w:p>
                  <w:p w:rsidR="00447D7A" w:rsidRPr="00697B37" w:rsidRDefault="00447D7A" w:rsidP="00261E57"/>
                </w:txbxContent>
              </v:textbox>
            </v:rect>
            <v:rect id="_x0000_s1213" style="position:absolute;left:6305;top:2026;width:997;height:542">
              <v:textbox style="mso-next-textbox:#_x0000_s1213">
                <w:txbxContent>
                  <w:p w:rsidR="00447D7A" w:rsidRDefault="00447D7A" w:rsidP="00261E57">
                    <w:r>
                      <w:t>М/р-</w:t>
                    </w:r>
                    <w:r w:rsidRPr="00697B37">
                      <w:t>н им. Блюхера</w:t>
                    </w:r>
                  </w:p>
                  <w:p w:rsidR="00447D7A" w:rsidRPr="007469BD" w:rsidRDefault="00447D7A" w:rsidP="00261E57">
                    <w:r w:rsidRPr="007469BD">
                      <w:t>27 м</w:t>
                    </w:r>
                    <w:r w:rsidRPr="007469BD">
                      <w:rPr>
                        <w:vertAlign w:val="superscript"/>
                      </w:rPr>
                      <w:t>3</w:t>
                    </w:r>
                    <w:r w:rsidRPr="007469BD">
                      <w:t>/сут</w:t>
                    </w:r>
                  </w:p>
                  <w:p w:rsidR="00447D7A" w:rsidRPr="007469BD" w:rsidRDefault="00447D7A" w:rsidP="00261E57">
                    <w:r w:rsidRPr="007469BD">
                      <w:t>+</w:t>
                    </w:r>
                  </w:p>
                  <w:p w:rsidR="00447D7A" w:rsidRDefault="00447D7A" w:rsidP="00261E57">
                    <w:r w:rsidRPr="007469BD">
                      <w:t>499м</w:t>
                    </w:r>
                    <w:r w:rsidRPr="007469BD">
                      <w:rPr>
                        <w:vertAlign w:val="superscript"/>
                      </w:rPr>
                      <w:t>3</w:t>
                    </w:r>
                    <w:r w:rsidRPr="007469BD">
                      <w:t>/сут</w:t>
                    </w:r>
                  </w:p>
                  <w:p w:rsidR="00447D7A" w:rsidRPr="00697B37" w:rsidRDefault="00447D7A" w:rsidP="00261E57"/>
                </w:txbxContent>
              </v:textbox>
            </v:rect>
            <v:rect id="_x0000_s1214" style="position:absolute;left:4986;top:2568;width:980;height:455">
              <v:textbox style="mso-next-textbox:#_x0000_s1214">
                <w:txbxContent>
                  <w:p w:rsidR="00447D7A" w:rsidRPr="007469BD" w:rsidRDefault="00447D7A" w:rsidP="00261E57">
                    <w:pPr>
                      <w:rPr>
                        <w:b/>
                        <w:sz w:val="20"/>
                        <w:szCs w:val="20"/>
                      </w:rPr>
                    </w:pPr>
                    <w:r w:rsidRPr="00261E57">
                      <w:rPr>
                        <w:b/>
                        <w:sz w:val="20"/>
                        <w:szCs w:val="20"/>
                        <w:shd w:val="clear" w:color="auto" w:fill="C2D69B"/>
                      </w:rPr>
                      <w:t>М/р-н «ТРЗ</w:t>
                    </w:r>
                    <w:r w:rsidRPr="00261E57">
                      <w:rPr>
                        <w:b/>
                        <w:sz w:val="20"/>
                        <w:szCs w:val="20"/>
                      </w:rPr>
                      <w:t>»</w:t>
                    </w:r>
                  </w:p>
                  <w:p w:rsidR="00447D7A" w:rsidRPr="007469BD" w:rsidRDefault="00447D7A" w:rsidP="00261E57">
                    <w:pPr>
                      <w:rPr>
                        <w:sz w:val="20"/>
                        <w:szCs w:val="20"/>
                      </w:rPr>
                    </w:pPr>
                  </w:p>
                  <w:p w:rsidR="00447D7A" w:rsidRDefault="00447D7A" w:rsidP="00261E57">
                    <w:r w:rsidRPr="007469BD">
                      <w:t>217 м</w:t>
                    </w:r>
                    <w:r w:rsidRPr="007469BD">
                      <w:rPr>
                        <w:vertAlign w:val="superscript"/>
                      </w:rPr>
                      <w:t>3</w:t>
                    </w:r>
                    <w:r w:rsidRPr="007469BD">
                      <w:t>/сут</w:t>
                    </w:r>
                  </w:p>
                  <w:p w:rsidR="00447D7A" w:rsidRPr="00697B37" w:rsidRDefault="00447D7A" w:rsidP="00261E57"/>
                </w:txbxContent>
              </v:textbox>
            </v:rect>
            <v:rect id="_x0000_s1215" style="position:absolute;left:4865;top:4259;width:1163;height:333">
              <v:textbox style="mso-next-textbox:#_x0000_s1215">
                <w:txbxContent>
                  <w:p w:rsidR="00447D7A" w:rsidRPr="007469BD" w:rsidRDefault="00447D7A" w:rsidP="00261E57">
                    <w:pPr>
                      <w:rPr>
                        <w:b/>
                        <w:sz w:val="20"/>
                        <w:szCs w:val="20"/>
                      </w:rPr>
                    </w:pPr>
                    <w:r w:rsidRPr="007469BD">
                      <w:rPr>
                        <w:b/>
                        <w:sz w:val="20"/>
                        <w:szCs w:val="20"/>
                      </w:rPr>
                      <w:t>М/р-н  «Шиферный»</w:t>
                    </w:r>
                  </w:p>
                  <w:p w:rsidR="00447D7A" w:rsidRPr="00697B37" w:rsidRDefault="00447D7A" w:rsidP="00261E57">
                    <w:r w:rsidRPr="006151E3">
                      <w:t>1397 м</w:t>
                    </w:r>
                    <w:r w:rsidRPr="006151E3">
                      <w:rPr>
                        <w:vertAlign w:val="superscript"/>
                      </w:rPr>
                      <w:t>3</w:t>
                    </w:r>
                    <w:r w:rsidRPr="006151E3">
                      <w:t>/сут</w:t>
                    </w:r>
                  </w:p>
                  <w:p w:rsidR="00447D7A" w:rsidRPr="00697B37" w:rsidRDefault="00447D7A" w:rsidP="00261E57"/>
                </w:txbxContent>
              </v:textbox>
            </v:rect>
            <v:rect id="_x0000_s1216" style="position:absolute;left:6194;top:4391;width:997;height:460">
              <v:textbox style="mso-next-textbox:#_x0000_s1216">
                <w:txbxContent>
                  <w:p w:rsidR="00447D7A" w:rsidRPr="007469BD" w:rsidRDefault="00447D7A" w:rsidP="00261E57">
                    <w:pPr>
                      <w:rPr>
                        <w:b/>
                        <w:sz w:val="20"/>
                        <w:szCs w:val="20"/>
                      </w:rPr>
                    </w:pPr>
                    <w:r w:rsidRPr="007469BD">
                      <w:rPr>
                        <w:b/>
                        <w:sz w:val="20"/>
                        <w:szCs w:val="20"/>
                      </w:rPr>
                      <w:t>М/р-н «Дальэнерго»</w:t>
                    </w:r>
                  </w:p>
                  <w:p w:rsidR="00447D7A" w:rsidRDefault="00447D7A" w:rsidP="00261E57">
                    <w:r w:rsidRPr="007469BD">
                      <w:t>90  м</w:t>
                    </w:r>
                    <w:r w:rsidRPr="007469BD">
                      <w:rPr>
                        <w:vertAlign w:val="superscript"/>
                      </w:rPr>
                      <w:t>3</w:t>
                    </w:r>
                    <w:r w:rsidRPr="007469BD">
                      <w:t>/сут</w:t>
                    </w:r>
                  </w:p>
                  <w:p w:rsidR="00447D7A" w:rsidRPr="00697B37" w:rsidRDefault="00447D7A" w:rsidP="00261E57"/>
                </w:txbxContent>
              </v:textbox>
            </v:rect>
            <v:rect id="_x0000_s1217" style="position:absolute;left:7491;top:4435;width:1140;height:775">
              <v:textbox style="mso-next-textbox:#_x0000_s1217">
                <w:txbxContent>
                  <w:p w:rsidR="00447D7A" w:rsidRPr="007469BD" w:rsidRDefault="00447D7A" w:rsidP="00261E57">
                    <w:pPr>
                      <w:rPr>
                        <w:b/>
                        <w:sz w:val="20"/>
                        <w:szCs w:val="20"/>
                      </w:rPr>
                    </w:pPr>
                    <w:r w:rsidRPr="007469BD">
                      <w:rPr>
                        <w:b/>
                        <w:sz w:val="20"/>
                        <w:szCs w:val="20"/>
                      </w:rPr>
                      <w:t>Артезианская скважина В-651</w:t>
                    </w:r>
                  </w:p>
                  <w:p w:rsidR="00447D7A" w:rsidRPr="007469BD" w:rsidRDefault="00447D7A" w:rsidP="00261E57">
                    <w:pPr>
                      <w:rPr>
                        <w:b/>
                        <w:sz w:val="20"/>
                        <w:szCs w:val="20"/>
                      </w:rPr>
                    </w:pPr>
                    <w:r w:rsidRPr="007469BD">
                      <w:rPr>
                        <w:b/>
                        <w:sz w:val="20"/>
                        <w:szCs w:val="20"/>
                      </w:rPr>
                      <w:t xml:space="preserve">Н/ст. 2-го  подъема «Дальэнерго» </w:t>
                    </w:r>
                  </w:p>
                  <w:p w:rsidR="00447D7A" w:rsidRDefault="00447D7A" w:rsidP="00261E57">
                    <w:r>
                      <w:t>/в резерве/</w:t>
                    </w:r>
                  </w:p>
                </w:txbxContent>
              </v:textbox>
            </v:rect>
            <v:rect id="_x0000_s1218" style="position:absolute;left:8742;top:4259;width:942;height:509">
              <v:textbox style="mso-next-textbox:#_x0000_s1218">
                <w:txbxContent>
                  <w:p w:rsidR="00447D7A" w:rsidRPr="007469BD" w:rsidRDefault="00447D7A" w:rsidP="00261E57">
                    <w:pPr>
                      <w:rPr>
                        <w:sz w:val="20"/>
                        <w:szCs w:val="20"/>
                      </w:rPr>
                    </w:pPr>
                    <w:r w:rsidRPr="007469BD">
                      <w:rPr>
                        <w:sz w:val="20"/>
                        <w:szCs w:val="20"/>
                      </w:rPr>
                      <w:t xml:space="preserve"> котельная  №8 – тех.вода</w:t>
                    </w:r>
                  </w:p>
                  <w:p w:rsidR="00447D7A" w:rsidRDefault="00447D7A" w:rsidP="00261E57">
                    <w:r w:rsidRPr="007469BD">
                      <w:t>1813 м</w:t>
                    </w:r>
                    <w:r w:rsidRPr="007469BD">
                      <w:rPr>
                        <w:vertAlign w:val="superscript"/>
                      </w:rPr>
                      <w:t>3</w:t>
                    </w:r>
                    <w:r w:rsidRPr="007469BD">
                      <w:t>/сут</w:t>
                    </w:r>
                  </w:p>
                  <w:p w:rsidR="00447D7A" w:rsidRDefault="00447D7A" w:rsidP="00261E57"/>
                </w:txbxContent>
              </v:textbox>
            </v:rect>
            <v:rect id="_x0000_s1219" style="position:absolute;left:7047;top:3106;width:1031;height:582">
              <v:textbox style="mso-next-textbox:#_x0000_s1219">
                <w:txbxContent>
                  <w:p w:rsidR="00447D7A" w:rsidRPr="007469BD" w:rsidRDefault="00447D7A" w:rsidP="00261E57">
                    <w:pPr>
                      <w:rPr>
                        <w:b/>
                        <w:sz w:val="20"/>
                        <w:szCs w:val="20"/>
                      </w:rPr>
                    </w:pPr>
                    <w:r w:rsidRPr="007469BD">
                      <w:rPr>
                        <w:b/>
                        <w:sz w:val="20"/>
                        <w:szCs w:val="20"/>
                      </w:rPr>
                      <w:t>Водоочистная станция 3-го подъема «ВОС»</w:t>
                    </w:r>
                  </w:p>
                  <w:p w:rsidR="00447D7A" w:rsidRDefault="00447D7A" w:rsidP="00261E57">
                    <w:r w:rsidRPr="007469BD">
                      <w:t>9541 м</w:t>
                    </w:r>
                    <w:r w:rsidRPr="007469BD">
                      <w:rPr>
                        <w:vertAlign w:val="superscript"/>
                      </w:rPr>
                      <w:t>3</w:t>
                    </w:r>
                    <w:r w:rsidRPr="007469BD">
                      <w:t>/сут</w:t>
                    </w:r>
                  </w:p>
                  <w:p w:rsidR="00447D7A" w:rsidRPr="00697B37" w:rsidRDefault="00447D7A" w:rsidP="00261E57"/>
                </w:txbxContent>
              </v:textbox>
            </v:rect>
            <v:rect id="_x0000_s1220" style="position:absolute;left:8631;top:3189;width:1086;height:582">
              <v:textbox style="mso-next-textbox:#_x0000_s1220">
                <w:txbxContent>
                  <w:p w:rsidR="00447D7A" w:rsidRPr="007469BD" w:rsidRDefault="00447D7A" w:rsidP="00261E57">
                    <w:pPr>
                      <w:rPr>
                        <w:b/>
                        <w:sz w:val="20"/>
                        <w:szCs w:val="20"/>
                      </w:rPr>
                    </w:pPr>
                    <w:r w:rsidRPr="007469BD">
                      <w:rPr>
                        <w:b/>
                        <w:sz w:val="20"/>
                        <w:szCs w:val="20"/>
                      </w:rPr>
                      <w:t>Насосная станция 2-го подъема  «Красный Кут»</w:t>
                    </w:r>
                  </w:p>
                  <w:p w:rsidR="00447D7A" w:rsidRDefault="00447D7A" w:rsidP="00261E57">
                    <w:r w:rsidRPr="007469BD">
                      <w:t>11800 м</w:t>
                    </w:r>
                    <w:r w:rsidRPr="007469BD">
                      <w:rPr>
                        <w:vertAlign w:val="superscript"/>
                      </w:rPr>
                      <w:t>3</w:t>
                    </w:r>
                    <w:r w:rsidRPr="007469BD">
                      <w:t>/сут</w:t>
                    </w:r>
                  </w:p>
                  <w:p w:rsidR="00447D7A" w:rsidRDefault="00447D7A" w:rsidP="00261E57"/>
                </w:txbxContent>
              </v:textbox>
            </v:rect>
            <v:rect id="_x0000_s1221" style="position:absolute;left:8742;top:2275;width:831;height:499">
              <v:textbox style="mso-next-textbox:#_x0000_s1221">
                <w:txbxContent>
                  <w:p w:rsidR="00447D7A" w:rsidRPr="007469BD" w:rsidRDefault="00447D7A" w:rsidP="00261E57">
                    <w:pPr>
                      <w:rPr>
                        <w:b/>
                        <w:sz w:val="20"/>
                        <w:szCs w:val="20"/>
                      </w:rPr>
                    </w:pPr>
                    <w:r w:rsidRPr="007469BD">
                      <w:rPr>
                        <w:b/>
                        <w:sz w:val="20"/>
                        <w:szCs w:val="20"/>
                      </w:rPr>
                      <w:t>Гидроузел</w:t>
                    </w:r>
                  </w:p>
                  <w:p w:rsidR="00447D7A" w:rsidRPr="007469BD" w:rsidRDefault="00447D7A" w:rsidP="00261E57">
                    <w:pPr>
                      <w:rPr>
                        <w:b/>
                        <w:sz w:val="20"/>
                        <w:szCs w:val="20"/>
                      </w:rPr>
                    </w:pPr>
                    <w:r w:rsidRPr="007469BD">
                      <w:rPr>
                        <w:b/>
                        <w:sz w:val="20"/>
                        <w:szCs w:val="20"/>
                      </w:rPr>
                      <w:t xml:space="preserve">н/ст </w:t>
                    </w:r>
                    <w:r w:rsidRPr="007469BD">
                      <w:rPr>
                        <w:b/>
                        <w:sz w:val="20"/>
                        <w:szCs w:val="20"/>
                        <w:lang w:val="en-US"/>
                      </w:rPr>
                      <w:t>I</w:t>
                    </w:r>
                    <w:r w:rsidRPr="007469BD">
                      <w:rPr>
                        <w:b/>
                        <w:sz w:val="20"/>
                        <w:szCs w:val="20"/>
                      </w:rPr>
                      <w:t xml:space="preserve"> подъема</w:t>
                    </w:r>
                  </w:p>
                  <w:p w:rsidR="00447D7A" w:rsidRDefault="00447D7A" w:rsidP="00261E57">
                    <w:r w:rsidRPr="007469BD">
                      <w:t>11800 м</w:t>
                    </w:r>
                    <w:r w:rsidRPr="007469BD">
                      <w:rPr>
                        <w:vertAlign w:val="superscript"/>
                      </w:rPr>
                      <w:t>3</w:t>
                    </w:r>
                    <w:r w:rsidRPr="007469BD">
                      <w:t>/сут</w:t>
                    </w:r>
                  </w:p>
                </w:txbxContent>
              </v:textbox>
            </v:rect>
            <v:rect id="_x0000_s1222" style="position:absolute;left:8631;top:1445;width:942;height:747">
              <v:textbox style="mso-next-textbox:#_x0000_s1222">
                <w:txbxContent>
                  <w:p w:rsidR="00447D7A" w:rsidRPr="007469BD" w:rsidRDefault="00447D7A" w:rsidP="00261E57">
                    <w:pPr>
                      <w:rPr>
                        <w:b/>
                        <w:sz w:val="20"/>
                        <w:szCs w:val="20"/>
                      </w:rPr>
                    </w:pPr>
                    <w:r w:rsidRPr="007469BD">
                      <w:rPr>
                        <w:b/>
                        <w:sz w:val="20"/>
                        <w:szCs w:val="20"/>
                      </w:rPr>
                      <w:t>Артезианские скважины №258а, №886,</w:t>
                    </w:r>
                  </w:p>
                  <w:p w:rsidR="00447D7A" w:rsidRPr="007469BD" w:rsidRDefault="00447D7A" w:rsidP="00261E57">
                    <w:pPr>
                      <w:rPr>
                        <w:b/>
                        <w:sz w:val="20"/>
                        <w:szCs w:val="20"/>
                      </w:rPr>
                    </w:pPr>
                    <w:r w:rsidRPr="007469BD">
                      <w:rPr>
                        <w:b/>
                        <w:sz w:val="20"/>
                        <w:szCs w:val="20"/>
                      </w:rPr>
                      <w:t>№842</w:t>
                    </w:r>
                  </w:p>
                  <w:p w:rsidR="00447D7A" w:rsidRDefault="00447D7A" w:rsidP="00261E57">
                    <w:r>
                      <w:t xml:space="preserve"> </w:t>
                    </w:r>
                    <w:r w:rsidRPr="007469BD">
                      <w:t>937 м</w:t>
                    </w:r>
                    <w:r w:rsidRPr="007469BD">
                      <w:rPr>
                        <w:vertAlign w:val="superscript"/>
                      </w:rPr>
                      <w:t>3</w:t>
                    </w:r>
                    <w:r w:rsidRPr="007469BD">
                      <w:t>/сут</w:t>
                    </w:r>
                  </w:p>
                  <w:p w:rsidR="00447D7A" w:rsidRDefault="00447D7A" w:rsidP="00261E57"/>
                  <w:p w:rsidR="00447D7A" w:rsidRDefault="00447D7A" w:rsidP="00261E57"/>
                </w:txbxContent>
              </v:textbox>
            </v:rect>
            <v:rect id="_x0000_s1223" style="position:absolute;left:7579;top:2026;width:886;height:542">
              <v:textbox style="mso-next-textbox:#_x0000_s1223">
                <w:txbxContent>
                  <w:p w:rsidR="00447D7A" w:rsidRPr="007469BD" w:rsidRDefault="00447D7A" w:rsidP="00261E57">
                    <w:pPr>
                      <w:rPr>
                        <w:b/>
                        <w:sz w:val="20"/>
                        <w:szCs w:val="20"/>
                      </w:rPr>
                    </w:pPr>
                    <w:r w:rsidRPr="007469BD">
                      <w:rPr>
                        <w:b/>
                        <w:sz w:val="20"/>
                        <w:szCs w:val="20"/>
                      </w:rPr>
                      <w:t>Насосная станция 2-го подъема «СТА»</w:t>
                    </w:r>
                  </w:p>
                  <w:p w:rsidR="00447D7A" w:rsidRPr="00697B37" w:rsidRDefault="00447D7A" w:rsidP="00261E57">
                    <w:r w:rsidRPr="007469BD">
                      <w:t>937  м</w:t>
                    </w:r>
                    <w:r w:rsidRPr="007469BD">
                      <w:rPr>
                        <w:vertAlign w:val="superscript"/>
                      </w:rPr>
                      <w:t>3</w:t>
                    </w:r>
                    <w:r w:rsidRPr="007469BD">
                      <w:t>/сут</w:t>
                    </w:r>
                  </w:p>
                </w:txbxContent>
              </v:textbox>
            </v:rect>
            <v:line id="_x0000_s1224" style="position:absolute;flip:y" from="3203,1611" to="3203,1860">
              <v:stroke endarrow="block"/>
            </v:line>
            <v:line id="_x0000_s1225" style="position:absolute;flip:x y" from="3924,2395" to="5151,3273">
              <v:stroke endarrow="block"/>
            </v:line>
            <v:line id="_x0000_s1226" style="position:absolute" from="4089,2109" to="4809,2109">
              <v:stroke endarrow="block"/>
            </v:line>
            <v:line id="_x0000_s1227" style="position:absolute" from="5219,1361" to="5220,1528">
              <v:stroke endarrow="block"/>
            </v:line>
            <v:line id="_x0000_s1228" style="position:absolute;flip:y" from="3923,3401" to="3924,3688">
              <v:stroke startarrow="block" endarrow="block"/>
            </v:line>
            <v:line id="_x0000_s1229" style="position:absolute;flip:y" from="3989,4153" to="3990,4352">
              <v:stroke endarrow="block"/>
            </v:line>
            <v:line id="_x0000_s1230" style="position:absolute" from="4526,4511" to="4865,4512">
              <v:stroke endarrow="block"/>
            </v:line>
            <v:line id="_x0000_s1231" style="position:absolute;flip:x" from="7191,4685" to="7491,4686">
              <v:stroke endarrow="block"/>
            </v:line>
            <v:line id="_x0000_s1232" style="position:absolute;flip:x" from="9241,3771" to="9242,4259">
              <v:stroke endarrow="block"/>
            </v:line>
            <v:line id="_x0000_s1233" style="position:absolute;flip:x" from="8077,3272" to="8631,3272">
              <v:stroke endarrow="block"/>
            </v:line>
            <v:line id="_x0000_s1234" style="position:absolute" from="9185,2774" to="9186,3189">
              <v:stroke endarrow="block"/>
            </v:line>
            <v:line id="_x0000_s1235" style="position:absolute;flip:y" from="7967,1399" to="7968,2026">
              <v:stroke endarrow="block"/>
            </v:line>
            <v:line id="_x0000_s1236" style="position:absolute;flip:x" from="4256,3272" to="7047,3273">
              <v:stroke endarrow="block"/>
            </v:line>
            <v:line id="_x0000_s1237" style="position:absolute;flip:y" from="6690,2568" to="6691,3272">
              <v:stroke endarrow="block"/>
            </v:line>
            <v:line id="_x0000_s1238" style="position:absolute" from="6748,1440" to="6749,2026">
              <v:stroke endarrow="block"/>
            </v:line>
            <v:line id="_x0000_s1239" style="position:absolute;flip:y" from="5511,3023" to="5512,3272">
              <v:stroke endarrow="block"/>
            </v:line>
            <v:line id="_x0000_s1240" style="position:absolute" from="6803,3272" to="6804,4391">
              <v:stroke endarrow="block"/>
            </v:line>
            <v:line id="_x0000_s1241" style="position:absolute;flip:x" from="5142,3771" to="6804,3772">
              <v:stroke endarrow="block"/>
            </v:line>
            <v:shape id="_x0000_s1242" type="#_x0000_t32" style="position:absolute;left:8465;top:1819;width:166;height:478;flip:x" o:connectortype="straight">
              <v:stroke endarrow="block"/>
            </v:shape>
            <v:rect id="_x0000_s1243" style="position:absolute;left:2662;top:3593;width:831;height:571">
              <v:fill opacity="0"/>
              <v:textbox style="mso-next-textbox:#_x0000_s1243">
                <w:txbxContent>
                  <w:p w:rsidR="00447D7A" w:rsidRDefault="00447D7A" w:rsidP="00261E57">
                    <w:pPr>
                      <w:rPr>
                        <w:b/>
                        <w:sz w:val="20"/>
                        <w:szCs w:val="20"/>
                      </w:rPr>
                    </w:pPr>
                    <w:r w:rsidRPr="007469BD">
                      <w:rPr>
                        <w:b/>
                        <w:sz w:val="20"/>
                        <w:szCs w:val="20"/>
                      </w:rPr>
                      <w:t>Скважина№26</w:t>
                    </w:r>
                  </w:p>
                  <w:p w:rsidR="00447D7A" w:rsidRPr="007469BD" w:rsidRDefault="00447D7A" w:rsidP="00261E57">
                    <w:pPr>
                      <w:rPr>
                        <w:sz w:val="20"/>
                        <w:szCs w:val="20"/>
                      </w:rPr>
                    </w:pPr>
                    <w:r w:rsidRPr="007469BD">
                      <w:rPr>
                        <w:b/>
                        <w:sz w:val="20"/>
                        <w:szCs w:val="20"/>
                      </w:rPr>
                      <w:t xml:space="preserve">(Лазо) – на </w:t>
                    </w:r>
                    <w:r w:rsidRPr="007469BD">
                      <w:rPr>
                        <w:sz w:val="20"/>
                        <w:szCs w:val="20"/>
                      </w:rPr>
                      <w:t>ГВС</w:t>
                    </w:r>
                  </w:p>
                  <w:p w:rsidR="00447D7A" w:rsidRPr="00697B37" w:rsidRDefault="00447D7A" w:rsidP="00261E57">
                    <w:r w:rsidRPr="006151E3">
                      <w:t>43 м</w:t>
                    </w:r>
                    <w:r w:rsidRPr="006151E3">
                      <w:rPr>
                        <w:vertAlign w:val="superscript"/>
                      </w:rPr>
                      <w:t>3</w:t>
                    </w:r>
                    <w:r w:rsidRPr="006151E3">
                      <w:t>/сут</w:t>
                    </w:r>
                  </w:p>
                  <w:p w:rsidR="00447D7A" w:rsidRDefault="00447D7A" w:rsidP="00261E57"/>
                </w:txbxContent>
              </v:textbox>
            </v:rect>
            <v:line id="_x0000_s1244" style="position:absolute;flip:y" from="3493,3854" to="3668,3855">
              <v:stroke endarrow="block"/>
            </v:line>
            <v:rect id="_x0000_s1245" style="position:absolute;left:3127;top:4851;width:1584;height:446">
              <v:fill opacity="0"/>
              <v:textbox style="mso-next-textbox:#_x0000_s1245">
                <w:txbxContent>
                  <w:p w:rsidR="00447D7A" w:rsidRPr="007469BD" w:rsidRDefault="00447D7A" w:rsidP="00261E57">
                    <w:pPr>
                      <w:rPr>
                        <w:b/>
                        <w:sz w:val="20"/>
                        <w:szCs w:val="20"/>
                      </w:rPr>
                    </w:pPr>
                    <w:r w:rsidRPr="007469BD">
                      <w:rPr>
                        <w:b/>
                        <w:sz w:val="20"/>
                        <w:szCs w:val="20"/>
                      </w:rPr>
                      <w:t xml:space="preserve">Насосная станция 2-го подъема  «Лазо» </w:t>
                    </w:r>
                  </w:p>
                  <w:p w:rsidR="00447D7A" w:rsidRDefault="00447D7A" w:rsidP="00261E57">
                    <w:r w:rsidRPr="007469BD">
                      <w:rPr>
                        <w:b/>
                        <w:sz w:val="20"/>
                        <w:szCs w:val="20"/>
                      </w:rPr>
                      <w:t>Арт. скв. №21,23</w:t>
                    </w:r>
                    <w:r>
                      <w:t xml:space="preserve">  </w:t>
                    </w:r>
                    <w:r w:rsidRPr="006151E3">
                      <w:t>1921 м</w:t>
                    </w:r>
                    <w:r w:rsidRPr="006151E3">
                      <w:rPr>
                        <w:vertAlign w:val="superscript"/>
                      </w:rPr>
                      <w:t>3</w:t>
                    </w:r>
                    <w:r w:rsidRPr="006151E3">
                      <w:t>/сут</w:t>
                    </w:r>
                  </w:p>
                  <w:p w:rsidR="00447D7A" w:rsidRPr="00C12C45" w:rsidRDefault="00447D7A" w:rsidP="00261E57"/>
                </w:txbxContent>
              </v:textbox>
            </v:rect>
            <v:rect id="_x0000_s1246" style="position:absolute;left:4904;top:4882;width:1329;height:415">
              <v:fill opacity="0"/>
              <v:textbox style="mso-next-textbox:#_x0000_s1246">
                <w:txbxContent>
                  <w:p w:rsidR="00447D7A" w:rsidRPr="007469BD" w:rsidRDefault="00447D7A" w:rsidP="00261E57">
                    <w:pPr>
                      <w:jc w:val="center"/>
                      <w:rPr>
                        <w:b/>
                        <w:sz w:val="20"/>
                        <w:szCs w:val="20"/>
                      </w:rPr>
                    </w:pPr>
                    <w:r w:rsidRPr="007469BD">
                      <w:rPr>
                        <w:b/>
                        <w:sz w:val="20"/>
                        <w:szCs w:val="20"/>
                      </w:rPr>
                      <w:t>М/р-н «С. Лазо»</w:t>
                    </w:r>
                  </w:p>
                  <w:p w:rsidR="00447D7A" w:rsidRDefault="00447D7A" w:rsidP="00261E57">
                    <w:pPr>
                      <w:jc w:val="center"/>
                    </w:pPr>
                    <w:r w:rsidRPr="006151E3">
                      <w:t>1964 м</w:t>
                    </w:r>
                    <w:r w:rsidRPr="006151E3">
                      <w:rPr>
                        <w:vertAlign w:val="superscript"/>
                      </w:rPr>
                      <w:t>3</w:t>
                    </w:r>
                    <w:r w:rsidRPr="006151E3">
                      <w:t>/сут</w:t>
                    </w:r>
                  </w:p>
                </w:txbxContent>
              </v:textbox>
            </v:rect>
            <v:line id="_x0000_s1247" style="position:absolute" from="4721,4967" to="4910,4968">
              <v:stroke endarrow="block"/>
            </v:line>
            <v:line id="_x0000_s1248" style="position:absolute;flip:x" from="2871,4153" to="2872,5425"/>
            <v:shape id="_x0000_s1249" type="#_x0000_t32" style="position:absolute;left:8631;top:3771;width:543;height:286;flip:x" o:connectortype="straight">
              <v:stroke endarrow="block"/>
            </v:shape>
            <v:shape id="_x0000_s1250" type="#_x0000_t202" style="position:absolute;left:7362;top:3841;width:1269;height:418">
              <v:fill opacity="0"/>
              <v:textbox style="mso-next-textbox:#_x0000_s1250">
                <w:txbxContent>
                  <w:p w:rsidR="00447D7A" w:rsidRPr="007469BD" w:rsidRDefault="00447D7A" w:rsidP="00261E57">
                    <w:pPr>
                      <w:rPr>
                        <w:b/>
                        <w:sz w:val="20"/>
                        <w:szCs w:val="20"/>
                      </w:rPr>
                    </w:pPr>
                    <w:r w:rsidRPr="007469BD">
                      <w:rPr>
                        <w:b/>
                        <w:sz w:val="20"/>
                        <w:szCs w:val="20"/>
                      </w:rPr>
                      <w:t xml:space="preserve">      ОАО «Спасскцемент»</w:t>
                    </w:r>
                  </w:p>
                  <w:p w:rsidR="00447D7A" w:rsidRPr="007469BD" w:rsidRDefault="00447D7A" w:rsidP="00261E57">
                    <w:pPr>
                      <w:rPr>
                        <w:b/>
                        <w:sz w:val="20"/>
                        <w:szCs w:val="20"/>
                      </w:rPr>
                    </w:pPr>
                  </w:p>
                  <w:p w:rsidR="00447D7A" w:rsidRDefault="00447D7A" w:rsidP="00261E57">
                    <w:r w:rsidRPr="007469BD">
                      <w:t xml:space="preserve">  446 м</w:t>
                    </w:r>
                    <w:r w:rsidRPr="007469BD">
                      <w:rPr>
                        <w:vertAlign w:val="superscript"/>
                      </w:rPr>
                      <w:t>3</w:t>
                    </w:r>
                    <w:r w:rsidRPr="007469BD">
                      <w:t>/сут</w:t>
                    </w:r>
                  </w:p>
                  <w:p w:rsidR="00447D7A" w:rsidRDefault="00447D7A" w:rsidP="00261E57"/>
                </w:txbxContent>
              </v:textbox>
            </v:shape>
            <v:shape id="_x0000_s1252" type="#_x0000_t32" style="position:absolute;left:5446;top:5465;width:1;height:1" o:connectortype="straight">
              <v:stroke endarrow="block"/>
            </v:shape>
            <v:rect id="_x0000_s1253" style="position:absolute;left:4296;top:941;width:1898;height:543">
              <v:textbox style="mso-next-textbox:#_x0000_s1253">
                <w:txbxContent>
                  <w:p w:rsidR="00447D7A" w:rsidRPr="007469BD" w:rsidRDefault="00447D7A" w:rsidP="00261E57">
                    <w:pPr>
                      <w:rPr>
                        <w:rFonts w:ascii="Calibri" w:eastAsia="Calibri" w:hAnsi="Calibri" w:cs="Times New Roman"/>
                        <w:b/>
                        <w:sz w:val="20"/>
                        <w:szCs w:val="20"/>
                      </w:rPr>
                    </w:pPr>
                    <w:r w:rsidRPr="007469BD">
                      <w:rPr>
                        <w:rFonts w:ascii="Calibri" w:eastAsia="Calibri" w:hAnsi="Calibri" w:cs="Times New Roman"/>
                        <w:b/>
                        <w:sz w:val="20"/>
                        <w:szCs w:val="20"/>
                      </w:rPr>
                      <w:t>Артезианские скважины</w:t>
                    </w:r>
                  </w:p>
                  <w:p w:rsidR="00447D7A" w:rsidRPr="007469BD" w:rsidRDefault="00447D7A" w:rsidP="00261E57">
                    <w:pPr>
                      <w:rPr>
                        <w:rFonts w:ascii="Calibri" w:eastAsia="Calibri" w:hAnsi="Calibri" w:cs="Times New Roman"/>
                        <w:b/>
                        <w:sz w:val="20"/>
                        <w:szCs w:val="20"/>
                      </w:rPr>
                    </w:pPr>
                    <w:r w:rsidRPr="007469BD">
                      <w:rPr>
                        <w:rFonts w:ascii="Calibri" w:eastAsia="Calibri" w:hAnsi="Calibri" w:cs="Times New Roman"/>
                        <w:b/>
                        <w:sz w:val="20"/>
                        <w:szCs w:val="20"/>
                      </w:rPr>
                      <w:t>№ ПР-153 (42),  ПР-18-91(69)</w:t>
                    </w:r>
                  </w:p>
                  <w:p w:rsidR="00447D7A" w:rsidRPr="006971FC" w:rsidRDefault="00447D7A" w:rsidP="00261E57">
                    <w:pPr>
                      <w:rPr>
                        <w:rFonts w:ascii="Calibri" w:eastAsia="Calibri" w:hAnsi="Calibri" w:cs="Times New Roman"/>
                        <w:b/>
                      </w:rPr>
                    </w:pPr>
                    <w:r w:rsidRPr="007469BD">
                      <w:rPr>
                        <w:rFonts w:ascii="Calibri" w:eastAsia="Calibri" w:hAnsi="Calibri" w:cs="Times New Roman"/>
                        <w:b/>
                        <w:sz w:val="20"/>
                        <w:szCs w:val="20"/>
                      </w:rPr>
                      <w:t>Н/ст Обезжелезивания (Силикатный)</w:t>
                    </w:r>
                  </w:p>
                  <w:p w:rsidR="00447D7A" w:rsidRDefault="00447D7A" w:rsidP="00261E57">
                    <w:pPr>
                      <w:rPr>
                        <w:rFonts w:ascii="Calibri" w:eastAsia="Calibri" w:hAnsi="Calibri" w:cs="Times New Roman"/>
                      </w:rPr>
                    </w:pPr>
                    <w:r w:rsidRPr="006971FC">
                      <w:rPr>
                        <w:rFonts w:ascii="Calibri" w:eastAsia="Calibri" w:hAnsi="Calibri" w:cs="Times New Roman"/>
                      </w:rPr>
                      <w:t>756м</w:t>
                    </w:r>
                    <w:r w:rsidRPr="006971FC">
                      <w:rPr>
                        <w:rFonts w:ascii="Calibri" w:eastAsia="Calibri" w:hAnsi="Calibri" w:cs="Times New Roman"/>
                        <w:vertAlign w:val="superscript"/>
                      </w:rPr>
                      <w:t>3</w:t>
                    </w:r>
                    <w:r w:rsidRPr="006971FC">
                      <w:rPr>
                        <w:rFonts w:ascii="Calibri" w:eastAsia="Calibri" w:hAnsi="Calibri" w:cs="Times New Roman"/>
                      </w:rPr>
                      <w:t>/сут</w:t>
                    </w:r>
                  </w:p>
                </w:txbxContent>
              </v:textbox>
            </v:rect>
            <v:rect id="_x0000_s1254" style="position:absolute;left:7634;top:979;width:1052;height:420">
              <v:textbox style="mso-next-textbox:#_x0000_s1254">
                <w:txbxContent>
                  <w:p w:rsidR="00447D7A" w:rsidRPr="007469BD" w:rsidRDefault="00447D7A" w:rsidP="00261E57">
                    <w:pPr>
                      <w:rPr>
                        <w:rFonts w:ascii="Calibri" w:eastAsia="Calibri" w:hAnsi="Calibri" w:cs="Times New Roman"/>
                        <w:b/>
                        <w:sz w:val="20"/>
                        <w:szCs w:val="20"/>
                      </w:rPr>
                    </w:pPr>
                    <w:r w:rsidRPr="007469BD">
                      <w:rPr>
                        <w:rFonts w:ascii="Calibri" w:eastAsia="Calibri" w:hAnsi="Calibri" w:cs="Times New Roman"/>
                        <w:b/>
                        <w:sz w:val="20"/>
                        <w:szCs w:val="20"/>
                      </w:rPr>
                      <w:t xml:space="preserve">М/р-н </w:t>
                    </w:r>
                  </w:p>
                  <w:p w:rsidR="00447D7A" w:rsidRDefault="00447D7A" w:rsidP="00261E57">
                    <w:pPr>
                      <w:rPr>
                        <w:rFonts w:ascii="Calibri" w:eastAsia="Calibri" w:hAnsi="Calibri" w:cs="Times New Roman"/>
                      </w:rPr>
                    </w:pPr>
                    <w:r w:rsidRPr="007469BD">
                      <w:rPr>
                        <w:rFonts w:ascii="Calibri" w:eastAsia="Calibri" w:hAnsi="Calibri" w:cs="Times New Roman"/>
                        <w:b/>
                        <w:sz w:val="20"/>
                        <w:szCs w:val="20"/>
                      </w:rPr>
                      <w:t>«50лет Спасска</w:t>
                    </w:r>
                    <w:r w:rsidRPr="007469BD">
                      <w:rPr>
                        <w:rFonts w:ascii="Calibri" w:eastAsia="Calibri" w:hAnsi="Calibri" w:cs="Times New Roman"/>
                        <w:sz w:val="20"/>
                        <w:szCs w:val="20"/>
                      </w:rPr>
                      <w:t>»</w:t>
                    </w:r>
                  </w:p>
                  <w:p w:rsidR="00447D7A" w:rsidRPr="00697B37" w:rsidRDefault="00447D7A" w:rsidP="00261E57">
                    <w:pPr>
                      <w:rPr>
                        <w:rFonts w:ascii="Calibri" w:eastAsia="Calibri" w:hAnsi="Calibri" w:cs="Times New Roman"/>
                      </w:rPr>
                    </w:pPr>
                    <w:r w:rsidRPr="007469BD">
                      <w:rPr>
                        <w:rFonts w:ascii="Calibri" w:eastAsia="Calibri" w:hAnsi="Calibri" w:cs="Times New Roman"/>
                      </w:rPr>
                      <w:t>937 м</w:t>
                    </w:r>
                    <w:r w:rsidRPr="007469BD">
                      <w:rPr>
                        <w:rFonts w:ascii="Calibri" w:eastAsia="Calibri" w:hAnsi="Calibri" w:cs="Times New Roman"/>
                        <w:vertAlign w:val="superscript"/>
                      </w:rPr>
                      <w:t>3</w:t>
                    </w:r>
                    <w:r w:rsidRPr="007469BD">
                      <w:rPr>
                        <w:rFonts w:ascii="Calibri" w:eastAsia="Calibri" w:hAnsi="Calibri" w:cs="Times New Roman"/>
                      </w:rPr>
                      <w:t>/сут</w:t>
                    </w:r>
                  </w:p>
                </w:txbxContent>
              </v:textbox>
            </v:rect>
            <v:shape id="_x0000_s1256" type="#_x0000_t32" style="position:absolute;left:2871;top:5425;width:2575;height:1" o:connectortype="straight"/>
            <v:shape id="_x0000_s1257" type="#_x0000_t32" style="position:absolute;left:5447;top:5297;width:123;height:129;flip:y" o:connectortype="straight">
              <v:stroke endarrow="block"/>
            </v:shape>
            <w10:wrap type="none"/>
            <w10:anchorlock/>
          </v:group>
        </w:pict>
      </w:r>
    </w:p>
    <w:p w:rsidR="00497865" w:rsidRPr="00BD345E" w:rsidRDefault="00497865" w:rsidP="00497865">
      <w:pPr>
        <w:rPr>
          <w:rFonts w:ascii="Times New Roman" w:hAnsi="Times New Roman" w:cs="Times New Roman"/>
          <w:sz w:val="24"/>
          <w:szCs w:val="24"/>
        </w:rPr>
      </w:pPr>
      <w:r>
        <w:rPr>
          <w:rFonts w:ascii="Times New Roman" w:hAnsi="Times New Roman" w:cs="Times New Roman"/>
          <w:sz w:val="24"/>
          <w:szCs w:val="24"/>
        </w:rPr>
        <w:lastRenderedPageBreak/>
        <w:tab/>
      </w:r>
      <w:r w:rsidRPr="00BD345E">
        <w:rPr>
          <w:rFonts w:ascii="Times New Roman" w:hAnsi="Times New Roman" w:cs="Times New Roman"/>
          <w:sz w:val="24"/>
          <w:szCs w:val="24"/>
        </w:rPr>
        <w:t>2.3. Структурный водный баланс реализации воды по группам потребителей</w:t>
      </w:r>
    </w:p>
    <w:p w:rsidR="00261E57" w:rsidRDefault="00261E57" w:rsidP="00B978B3">
      <w:pPr>
        <w:tabs>
          <w:tab w:val="left" w:pos="3459"/>
        </w:tabs>
        <w:rPr>
          <w:rFonts w:ascii="Times New Roman" w:hAnsi="Times New Roman" w:cs="Times New Roman"/>
          <w:color w:val="000000"/>
          <w:spacing w:val="-1"/>
          <w:sz w:val="26"/>
          <w:szCs w:val="26"/>
        </w:rPr>
      </w:pPr>
    </w:p>
    <w:p w:rsidR="00497865" w:rsidRPr="00497865" w:rsidRDefault="00497865" w:rsidP="00497865">
      <w:pPr>
        <w:ind w:firstLine="708"/>
        <w:rPr>
          <w:rFonts w:ascii="Times New Roman" w:hAnsi="Times New Roman" w:cs="Times New Roman"/>
          <w:sz w:val="24"/>
          <w:szCs w:val="24"/>
        </w:rPr>
      </w:pPr>
      <w:r w:rsidRPr="00497865">
        <w:rPr>
          <w:rFonts w:ascii="Times New Roman" w:hAnsi="Times New Roman" w:cs="Times New Roman"/>
          <w:sz w:val="24"/>
          <w:szCs w:val="24"/>
        </w:rPr>
        <w:t>Основным потребителем холодного водоснабжения является в городе Спасске - Дальнем и Спасском районе население и его доля составляет 73%. Доля бюджетных организаций в водопотреблении составляет 9%, прочие 6,5%, в том числе крупнейший потребитель является ОАО «Спасскцемент» доля 12%.</w:t>
      </w:r>
    </w:p>
    <w:p w:rsidR="00161B0D" w:rsidRDefault="00161B0D" w:rsidP="00497865">
      <w:pPr>
        <w:ind w:firstLine="708"/>
        <w:rPr>
          <w:rFonts w:ascii="Times New Roman" w:hAnsi="Times New Roman" w:cs="Times New Roman"/>
          <w:sz w:val="24"/>
          <w:szCs w:val="24"/>
        </w:rPr>
      </w:pPr>
    </w:p>
    <w:p w:rsidR="00497865" w:rsidRPr="00497865" w:rsidRDefault="00497865" w:rsidP="00497865">
      <w:pPr>
        <w:ind w:firstLine="708"/>
        <w:rPr>
          <w:rFonts w:ascii="Times New Roman" w:hAnsi="Times New Roman" w:cs="Times New Roman"/>
          <w:sz w:val="24"/>
          <w:szCs w:val="24"/>
        </w:rPr>
      </w:pPr>
      <w:r w:rsidRPr="00497865">
        <w:rPr>
          <w:rFonts w:ascii="Times New Roman" w:hAnsi="Times New Roman" w:cs="Times New Roman"/>
          <w:sz w:val="24"/>
          <w:szCs w:val="24"/>
        </w:rPr>
        <w:t xml:space="preserve">Расход воды по группам потребителей: </w:t>
      </w:r>
    </w:p>
    <w:p w:rsidR="00497865" w:rsidRPr="00497865" w:rsidRDefault="00497865" w:rsidP="00497865">
      <w:pPr>
        <w:ind w:firstLine="708"/>
        <w:rPr>
          <w:rFonts w:ascii="Times New Roman" w:hAnsi="Times New Roman" w:cs="Times New Roman"/>
          <w:sz w:val="24"/>
          <w:szCs w:val="24"/>
        </w:rPr>
      </w:pPr>
    </w:p>
    <w:p w:rsidR="00497865" w:rsidRPr="00497865" w:rsidRDefault="00497865" w:rsidP="00497865">
      <w:pPr>
        <w:ind w:firstLine="708"/>
        <w:rPr>
          <w:rFonts w:ascii="Times New Roman" w:hAnsi="Times New Roman" w:cs="Times New Roman"/>
          <w:sz w:val="24"/>
          <w:szCs w:val="24"/>
        </w:rPr>
      </w:pPr>
    </w:p>
    <w:p w:rsidR="00497865" w:rsidRPr="00497865" w:rsidRDefault="00FF0F4B" w:rsidP="00497865">
      <w:pPr>
        <w:ind w:firstLine="708"/>
        <w:rPr>
          <w:rFonts w:ascii="Times New Roman" w:hAnsi="Times New Roman" w:cs="Times New Roman"/>
          <w:sz w:val="24"/>
          <w:szCs w:val="24"/>
        </w:rPr>
      </w:pPr>
      <w:r>
        <w:rPr>
          <w:rFonts w:ascii="Times New Roman" w:hAnsi="Times New Roman" w:cs="Times New Roman"/>
          <w:sz w:val="24"/>
          <w:szCs w:val="24"/>
        </w:rPr>
        <w:pict>
          <v:shape id="_x0000_s1264" type="#_x0000_t202" style="position:absolute;left:0;text-align:left;margin-left:73.35pt;margin-top:3.95pt;width:270.2pt;height:56.1pt;z-index:251667456">
            <v:textbox>
              <w:txbxContent>
                <w:p w:rsidR="00447D7A" w:rsidRPr="00925D6F" w:rsidRDefault="00447D7A" w:rsidP="00497865">
                  <w:pPr>
                    <w:rPr>
                      <w:rFonts w:ascii="Times New Roman" w:hAnsi="Times New Roman" w:cs="Times New Roman"/>
                      <w:b/>
                      <w:sz w:val="28"/>
                      <w:szCs w:val="28"/>
                    </w:rPr>
                  </w:pPr>
                  <w:r>
                    <w:rPr>
                      <w:rFonts w:ascii="Times New Roman" w:hAnsi="Times New Roman" w:cs="Times New Roman"/>
                      <w:b/>
                      <w:sz w:val="24"/>
                      <w:szCs w:val="24"/>
                    </w:rPr>
                    <w:t xml:space="preserve">                 </w:t>
                  </w:r>
                  <w:r w:rsidRPr="00925D6F">
                    <w:rPr>
                      <w:rFonts w:ascii="Times New Roman" w:hAnsi="Times New Roman" w:cs="Times New Roman"/>
                      <w:b/>
                      <w:sz w:val="28"/>
                      <w:szCs w:val="28"/>
                    </w:rPr>
                    <w:t xml:space="preserve">Общий   расход  </w:t>
                  </w:r>
                  <w:r>
                    <w:rPr>
                      <w:rFonts w:ascii="Times New Roman" w:hAnsi="Times New Roman" w:cs="Times New Roman"/>
                      <w:b/>
                      <w:sz w:val="28"/>
                      <w:szCs w:val="28"/>
                    </w:rPr>
                    <w:t>воды за 2014 г.</w:t>
                  </w:r>
                  <w:r w:rsidRPr="00925D6F">
                    <w:rPr>
                      <w:rFonts w:ascii="Times New Roman" w:hAnsi="Times New Roman" w:cs="Times New Roman"/>
                      <w:b/>
                      <w:sz w:val="28"/>
                      <w:szCs w:val="28"/>
                    </w:rPr>
                    <w:t xml:space="preserve">   </w:t>
                  </w:r>
                </w:p>
                <w:p w:rsidR="00447D7A" w:rsidRPr="00925D6F" w:rsidRDefault="00447D7A" w:rsidP="00497865">
                  <w:pPr>
                    <w:rPr>
                      <w:rFonts w:ascii="Times New Roman" w:hAnsi="Times New Roman" w:cs="Times New Roman"/>
                      <w:b/>
                      <w:sz w:val="24"/>
                      <w:szCs w:val="24"/>
                    </w:rPr>
                  </w:pPr>
                  <w:r>
                    <w:rPr>
                      <w:rFonts w:ascii="Times New Roman" w:hAnsi="Times New Roman" w:cs="Times New Roman"/>
                      <w:b/>
                      <w:sz w:val="24"/>
                      <w:szCs w:val="24"/>
                    </w:rPr>
                    <w:t xml:space="preserve">                  </w:t>
                  </w:r>
                  <w:r w:rsidRPr="00925D6F">
                    <w:rPr>
                      <w:rFonts w:ascii="Times New Roman" w:hAnsi="Times New Roman" w:cs="Times New Roman"/>
                      <w:b/>
                      <w:sz w:val="24"/>
                      <w:szCs w:val="24"/>
                    </w:rPr>
                    <w:t xml:space="preserve">2351862 </w:t>
                  </w:r>
                  <w:r w:rsidRPr="00925D6F">
                    <w:rPr>
                      <w:rFonts w:ascii="Times New Roman" w:hAnsi="Times New Roman" w:cs="Times New Roman"/>
                      <w:b/>
                    </w:rPr>
                    <w:t>тыс. м</w:t>
                  </w:r>
                  <w:r w:rsidRPr="00925D6F">
                    <w:rPr>
                      <w:rFonts w:ascii="Times New Roman" w:hAnsi="Times New Roman" w:cs="Times New Roman"/>
                      <w:b/>
                      <w:vertAlign w:val="superscript"/>
                    </w:rPr>
                    <w:t>3</w:t>
                  </w:r>
                </w:p>
                <w:p w:rsidR="00447D7A" w:rsidRDefault="00447D7A" w:rsidP="00497865">
                  <w:pPr>
                    <w:rPr>
                      <w:rFonts w:ascii="Times New Roman" w:hAnsi="Times New Roman" w:cs="Times New Roman"/>
                      <w:b/>
                      <w:sz w:val="24"/>
                      <w:szCs w:val="24"/>
                    </w:rPr>
                  </w:pPr>
                </w:p>
                <w:p w:rsidR="00447D7A" w:rsidRPr="00925D6F" w:rsidRDefault="00447D7A" w:rsidP="00497865">
                  <w:pPr>
                    <w:rPr>
                      <w:b/>
                      <w:sz w:val="24"/>
                      <w:szCs w:val="24"/>
                    </w:rPr>
                  </w:pPr>
                </w:p>
              </w:txbxContent>
            </v:textbox>
          </v:shape>
        </w:pict>
      </w:r>
    </w:p>
    <w:p w:rsidR="00497865" w:rsidRPr="00497865" w:rsidRDefault="00FF0F4B" w:rsidP="00497865">
      <w:pPr>
        <w:ind w:firstLine="708"/>
        <w:rPr>
          <w:rFonts w:ascii="Times New Roman" w:hAnsi="Times New Roman" w:cs="Times New Roman"/>
          <w:sz w:val="24"/>
          <w:szCs w:val="24"/>
        </w:rPr>
      </w:pPr>
      <w:r>
        <w:rPr>
          <w:rFonts w:ascii="Times New Roman" w:hAnsi="Times New Roman" w:cs="Times New Roman"/>
          <w:noProof/>
          <w:sz w:val="24"/>
          <w:szCs w:val="24"/>
          <w:lang w:eastAsia="ru-RU"/>
        </w:rPr>
        <w:pict>
          <v:shape id="_x0000_s1272" type="#_x0000_t32" style="position:absolute;left:0;text-align:left;margin-left:411.35pt;margin-top:12.8pt;width:0;height:139.9pt;z-index:251673600" o:connectortype="straight">
            <v:stroke endarrow="block"/>
          </v:shape>
        </w:pict>
      </w:r>
      <w:r>
        <w:rPr>
          <w:rFonts w:ascii="Times New Roman" w:hAnsi="Times New Roman" w:cs="Times New Roman"/>
          <w:noProof/>
          <w:sz w:val="24"/>
          <w:szCs w:val="24"/>
          <w:lang w:eastAsia="ru-RU"/>
        </w:rPr>
        <w:pict>
          <v:shape id="_x0000_s1269" type="#_x0000_t32" style="position:absolute;left:0;text-align:left;margin-left:-3.9pt;margin-top:12.8pt;width:0;height:139.9pt;z-index:251670528" o:connectortype="straight">
            <v:stroke endarrow="block"/>
          </v:shape>
        </w:pict>
      </w:r>
      <w:r>
        <w:rPr>
          <w:rFonts w:ascii="Times New Roman" w:hAnsi="Times New Roman" w:cs="Times New Roman"/>
          <w:noProof/>
          <w:sz w:val="24"/>
          <w:szCs w:val="24"/>
          <w:lang w:eastAsia="ru-RU"/>
        </w:rPr>
        <w:pict>
          <v:shape id="_x0000_s1268" type="#_x0000_t32" style="position:absolute;left:0;text-align:left;margin-left:343.55pt;margin-top:12.8pt;width:67.8pt;height:0;z-index:251669504" o:connectortype="straight"/>
        </w:pict>
      </w:r>
      <w:r>
        <w:rPr>
          <w:rFonts w:ascii="Times New Roman" w:hAnsi="Times New Roman" w:cs="Times New Roman"/>
          <w:noProof/>
          <w:sz w:val="24"/>
          <w:szCs w:val="24"/>
          <w:lang w:eastAsia="ru-RU"/>
        </w:rPr>
        <w:pict>
          <v:shape id="_x0000_s1267" type="#_x0000_t32" style="position:absolute;left:0;text-align:left;margin-left:-3.9pt;margin-top:12.8pt;width:77.25pt;height:0;flip:x;z-index:251668480" o:connectortype="straight"/>
        </w:pict>
      </w:r>
    </w:p>
    <w:p w:rsidR="00497865" w:rsidRPr="00497865" w:rsidRDefault="00497865" w:rsidP="00497865">
      <w:pPr>
        <w:ind w:firstLine="708"/>
        <w:rPr>
          <w:rFonts w:ascii="Times New Roman" w:hAnsi="Times New Roman" w:cs="Times New Roman"/>
          <w:sz w:val="24"/>
          <w:szCs w:val="24"/>
        </w:rPr>
      </w:pPr>
    </w:p>
    <w:p w:rsidR="00497865" w:rsidRPr="00497865" w:rsidRDefault="00497865" w:rsidP="00B978B3">
      <w:pPr>
        <w:tabs>
          <w:tab w:val="left" w:pos="3459"/>
        </w:tabs>
        <w:rPr>
          <w:rFonts w:ascii="Times New Roman" w:hAnsi="Times New Roman" w:cs="Times New Roman"/>
          <w:sz w:val="24"/>
          <w:szCs w:val="24"/>
        </w:rPr>
      </w:pPr>
    </w:p>
    <w:p w:rsidR="00497865" w:rsidRPr="00497865" w:rsidRDefault="00FF0F4B" w:rsidP="00B978B3">
      <w:pPr>
        <w:tabs>
          <w:tab w:val="left" w:pos="3459"/>
        </w:tabs>
        <w:rPr>
          <w:rFonts w:ascii="Times New Roman" w:hAnsi="Times New Roman" w:cs="Times New Roman"/>
          <w:sz w:val="24"/>
          <w:szCs w:val="24"/>
        </w:rPr>
      </w:pPr>
      <w:r>
        <w:rPr>
          <w:rFonts w:ascii="Times New Roman" w:hAnsi="Times New Roman" w:cs="Times New Roman"/>
          <w:noProof/>
          <w:sz w:val="24"/>
          <w:szCs w:val="24"/>
          <w:lang w:eastAsia="ru-RU"/>
        </w:rPr>
        <w:pict>
          <v:shape id="_x0000_s1271" type="#_x0000_t32" style="position:absolute;left:0;text-align:left;margin-left:278.5pt;margin-top:4.85pt;width:1.5pt;height:106.45pt;z-index:251672576" o:connectortype="straight">
            <v:stroke endarrow="block"/>
          </v:shape>
        </w:pict>
      </w:r>
      <w:r>
        <w:rPr>
          <w:rFonts w:ascii="Times New Roman" w:hAnsi="Times New Roman" w:cs="Times New Roman"/>
          <w:noProof/>
          <w:sz w:val="24"/>
          <w:szCs w:val="24"/>
          <w:lang w:eastAsia="ru-RU"/>
        </w:rPr>
        <w:pict>
          <v:shape id="_x0000_s1270" type="#_x0000_t32" style="position:absolute;left:0;text-align:left;margin-left:133pt;margin-top:4.85pt;width:0;height:106.45pt;z-index:251671552" o:connectortype="straight">
            <v:stroke endarrow="block"/>
          </v:shape>
        </w:pict>
      </w:r>
    </w:p>
    <w:p w:rsidR="00497865" w:rsidRPr="00497865" w:rsidRDefault="00497865" w:rsidP="00B978B3">
      <w:pPr>
        <w:tabs>
          <w:tab w:val="left" w:pos="3459"/>
        </w:tabs>
        <w:rPr>
          <w:rFonts w:ascii="Times New Roman" w:hAnsi="Times New Roman" w:cs="Times New Roman"/>
          <w:sz w:val="24"/>
          <w:szCs w:val="24"/>
        </w:rPr>
      </w:pPr>
    </w:p>
    <w:p w:rsidR="00497865" w:rsidRPr="00497865" w:rsidRDefault="00497865" w:rsidP="00B978B3">
      <w:pPr>
        <w:tabs>
          <w:tab w:val="left" w:pos="3459"/>
        </w:tabs>
        <w:rPr>
          <w:rFonts w:ascii="Times New Roman" w:hAnsi="Times New Roman" w:cs="Times New Roman"/>
          <w:sz w:val="24"/>
          <w:szCs w:val="24"/>
        </w:rPr>
      </w:pPr>
    </w:p>
    <w:p w:rsidR="00497865" w:rsidRPr="00497865" w:rsidRDefault="00497865" w:rsidP="00B978B3">
      <w:pPr>
        <w:tabs>
          <w:tab w:val="left" w:pos="3459"/>
        </w:tabs>
        <w:rPr>
          <w:rFonts w:ascii="Times New Roman" w:hAnsi="Times New Roman" w:cs="Times New Roman"/>
          <w:sz w:val="24"/>
          <w:szCs w:val="24"/>
        </w:rPr>
      </w:pPr>
    </w:p>
    <w:p w:rsidR="00497865" w:rsidRPr="00497865" w:rsidRDefault="00497865" w:rsidP="00B978B3">
      <w:pPr>
        <w:tabs>
          <w:tab w:val="left" w:pos="3459"/>
        </w:tabs>
        <w:rPr>
          <w:rFonts w:ascii="Times New Roman" w:hAnsi="Times New Roman" w:cs="Times New Roman"/>
          <w:sz w:val="24"/>
          <w:szCs w:val="24"/>
        </w:rPr>
      </w:pPr>
    </w:p>
    <w:p w:rsidR="00497865" w:rsidRPr="00497865" w:rsidRDefault="00497865" w:rsidP="00B978B3">
      <w:pPr>
        <w:tabs>
          <w:tab w:val="left" w:pos="3459"/>
        </w:tabs>
        <w:rPr>
          <w:rFonts w:ascii="Times New Roman" w:hAnsi="Times New Roman" w:cs="Times New Roman"/>
          <w:sz w:val="24"/>
          <w:szCs w:val="24"/>
        </w:rPr>
      </w:pPr>
    </w:p>
    <w:p w:rsidR="00497865" w:rsidRPr="00497865" w:rsidRDefault="00497865" w:rsidP="00B978B3">
      <w:pPr>
        <w:tabs>
          <w:tab w:val="left" w:pos="3459"/>
        </w:tabs>
        <w:rPr>
          <w:rFonts w:ascii="Times New Roman" w:hAnsi="Times New Roman" w:cs="Times New Roman"/>
          <w:sz w:val="24"/>
          <w:szCs w:val="24"/>
        </w:rPr>
      </w:pPr>
    </w:p>
    <w:p w:rsidR="00497865" w:rsidRPr="00497865" w:rsidRDefault="00497865" w:rsidP="00B978B3">
      <w:pPr>
        <w:tabs>
          <w:tab w:val="left" w:pos="3459"/>
        </w:tabs>
        <w:rPr>
          <w:rFonts w:ascii="Times New Roman" w:hAnsi="Times New Roman" w:cs="Times New Roman"/>
          <w:sz w:val="24"/>
          <w:szCs w:val="24"/>
        </w:rPr>
      </w:pPr>
    </w:p>
    <w:p w:rsidR="00497865" w:rsidRPr="00497865" w:rsidRDefault="00FF0F4B" w:rsidP="00B978B3">
      <w:pPr>
        <w:tabs>
          <w:tab w:val="left" w:pos="3459"/>
        </w:tabs>
        <w:rPr>
          <w:rFonts w:ascii="Times New Roman" w:hAnsi="Times New Roman" w:cs="Times New Roman"/>
          <w:sz w:val="24"/>
          <w:szCs w:val="24"/>
        </w:rPr>
      </w:pPr>
      <w:r>
        <w:rPr>
          <w:rFonts w:ascii="Times New Roman" w:hAnsi="Times New Roman" w:cs="Times New Roman"/>
          <w:sz w:val="24"/>
          <w:szCs w:val="24"/>
        </w:rPr>
        <w:pict>
          <v:shape id="_x0000_s1263" type="#_x0000_t202" style="position:absolute;left:0;text-align:left;margin-left:365.75pt;margin-top:.9pt;width:109.4pt;height:59.85pt;z-index:251666432">
            <v:textbox>
              <w:txbxContent>
                <w:p w:rsidR="00447D7A" w:rsidRDefault="00447D7A" w:rsidP="00497865">
                  <w:pPr>
                    <w:rPr>
                      <w:rFonts w:ascii="Times New Roman" w:hAnsi="Times New Roman" w:cs="Times New Roman"/>
                      <w:b/>
                      <w:sz w:val="24"/>
                      <w:szCs w:val="24"/>
                    </w:rPr>
                  </w:pPr>
                  <w:r w:rsidRPr="00925D6F">
                    <w:rPr>
                      <w:rFonts w:ascii="Times New Roman" w:hAnsi="Times New Roman" w:cs="Times New Roman"/>
                      <w:b/>
                      <w:sz w:val="24"/>
                      <w:szCs w:val="24"/>
                    </w:rPr>
                    <w:t>ОАО «Спасскцемент»</w:t>
                  </w:r>
                </w:p>
                <w:p w:rsidR="00447D7A" w:rsidRPr="00310CA1" w:rsidRDefault="00447D7A" w:rsidP="00497865">
                  <w:pPr>
                    <w:rPr>
                      <w:sz w:val="20"/>
                      <w:szCs w:val="20"/>
                    </w:rPr>
                  </w:pPr>
                  <w:r w:rsidRPr="00310CA1">
                    <w:rPr>
                      <w:rFonts w:ascii="Times New Roman" w:hAnsi="Times New Roman" w:cs="Times New Roman"/>
                      <w:sz w:val="20"/>
                      <w:szCs w:val="20"/>
                    </w:rPr>
                    <w:t>275738 м</w:t>
                  </w:r>
                  <w:r w:rsidRPr="00310CA1">
                    <w:rPr>
                      <w:rFonts w:ascii="Times New Roman" w:hAnsi="Times New Roman" w:cs="Times New Roman"/>
                      <w:sz w:val="20"/>
                      <w:szCs w:val="20"/>
                      <w:vertAlign w:val="superscript"/>
                    </w:rPr>
                    <w:t>3</w:t>
                  </w:r>
                </w:p>
                <w:p w:rsidR="00447D7A" w:rsidRPr="00925D6F" w:rsidRDefault="00447D7A" w:rsidP="00497865">
                  <w:pPr>
                    <w:rPr>
                      <w:b/>
                      <w:sz w:val="24"/>
                      <w:szCs w:val="24"/>
                    </w:rPr>
                  </w:pPr>
                </w:p>
              </w:txbxContent>
            </v:textbox>
          </v:shape>
        </w:pict>
      </w:r>
      <w:r>
        <w:rPr>
          <w:rFonts w:ascii="Times New Roman" w:hAnsi="Times New Roman" w:cs="Times New Roman"/>
          <w:sz w:val="24"/>
          <w:szCs w:val="24"/>
        </w:rPr>
        <w:pict>
          <v:shape id="_x0000_s1262" type="#_x0000_t202" style="position:absolute;left:0;text-align:left;margin-left:223.4pt;margin-top:1.85pt;width:129.05pt;height:58.9pt;z-index:251665408">
            <v:textbox>
              <w:txbxContent>
                <w:p w:rsidR="00447D7A" w:rsidRPr="00925D6F" w:rsidRDefault="00447D7A" w:rsidP="00497865">
                  <w:pPr>
                    <w:rPr>
                      <w:rFonts w:ascii="Times New Roman" w:hAnsi="Times New Roman" w:cs="Times New Roman"/>
                      <w:b/>
                      <w:sz w:val="24"/>
                      <w:szCs w:val="24"/>
                    </w:rPr>
                  </w:pPr>
                  <w:r w:rsidRPr="00925D6F">
                    <w:rPr>
                      <w:rFonts w:ascii="Times New Roman" w:hAnsi="Times New Roman" w:cs="Times New Roman"/>
                      <w:b/>
                      <w:sz w:val="24"/>
                      <w:szCs w:val="24"/>
                    </w:rPr>
                    <w:t>Прочие потребители</w:t>
                  </w:r>
                </w:p>
                <w:p w:rsidR="00447D7A" w:rsidRPr="00925D6F" w:rsidRDefault="00447D7A" w:rsidP="00497865">
                  <w:pPr>
                    <w:rPr>
                      <w:sz w:val="20"/>
                      <w:szCs w:val="20"/>
                    </w:rPr>
                  </w:pPr>
                  <w:r w:rsidRPr="00925D6F">
                    <w:rPr>
                      <w:rFonts w:ascii="Times New Roman" w:hAnsi="Times New Roman" w:cs="Times New Roman"/>
                      <w:sz w:val="20"/>
                      <w:szCs w:val="20"/>
                    </w:rPr>
                    <w:t>154577 м</w:t>
                  </w:r>
                  <w:r w:rsidRPr="00925D6F">
                    <w:rPr>
                      <w:rFonts w:ascii="Times New Roman" w:hAnsi="Times New Roman" w:cs="Times New Roman"/>
                      <w:sz w:val="20"/>
                      <w:szCs w:val="20"/>
                      <w:vertAlign w:val="superscript"/>
                    </w:rPr>
                    <w:t>3</w:t>
                  </w:r>
                </w:p>
                <w:p w:rsidR="00447D7A" w:rsidRPr="00925D6F" w:rsidRDefault="00447D7A" w:rsidP="00497865">
                  <w:pPr>
                    <w:rPr>
                      <w:rFonts w:ascii="Times New Roman" w:hAnsi="Times New Roman" w:cs="Times New Roman"/>
                      <w:b/>
                      <w:sz w:val="24"/>
                      <w:szCs w:val="24"/>
                    </w:rPr>
                  </w:pPr>
                </w:p>
              </w:txbxContent>
            </v:textbox>
          </v:shape>
        </w:pict>
      </w:r>
      <w:r>
        <w:rPr>
          <w:rFonts w:ascii="Times New Roman" w:hAnsi="Times New Roman" w:cs="Times New Roman"/>
          <w:sz w:val="24"/>
          <w:szCs w:val="24"/>
        </w:rPr>
        <w:pict>
          <v:shape id="_x0000_s1260" type="#_x0000_t202" style="position:absolute;left:0;text-align:left;margin-left:73.35pt;margin-top:1.85pt;width:135.55pt;height:58.9pt;z-index:251663360">
            <v:textbox>
              <w:txbxContent>
                <w:p w:rsidR="00447D7A" w:rsidRDefault="00447D7A" w:rsidP="00497865">
                  <w:pPr>
                    <w:rPr>
                      <w:rFonts w:ascii="Times New Roman" w:hAnsi="Times New Roman" w:cs="Times New Roman"/>
                      <w:b/>
                      <w:sz w:val="24"/>
                      <w:szCs w:val="24"/>
                    </w:rPr>
                  </w:pPr>
                  <w:r w:rsidRPr="00925D6F">
                    <w:rPr>
                      <w:rFonts w:ascii="Times New Roman" w:hAnsi="Times New Roman" w:cs="Times New Roman"/>
                      <w:b/>
                      <w:sz w:val="24"/>
                      <w:szCs w:val="24"/>
                    </w:rPr>
                    <w:t>Бюджетные потребители</w:t>
                  </w:r>
                </w:p>
                <w:p w:rsidR="00447D7A" w:rsidRPr="00925D6F" w:rsidRDefault="00447D7A" w:rsidP="00497865">
                  <w:r w:rsidRPr="00925D6F">
                    <w:rPr>
                      <w:rFonts w:ascii="Times New Roman" w:hAnsi="Times New Roman" w:cs="Times New Roman"/>
                      <w:sz w:val="20"/>
                      <w:szCs w:val="20"/>
                    </w:rPr>
                    <w:t>204513</w:t>
                  </w:r>
                  <w:r w:rsidRPr="00925D6F">
                    <w:rPr>
                      <w:rFonts w:ascii="Times New Roman" w:hAnsi="Times New Roman" w:cs="Times New Roman"/>
                    </w:rPr>
                    <w:t xml:space="preserve"> м</w:t>
                  </w:r>
                  <w:r w:rsidRPr="00925D6F">
                    <w:rPr>
                      <w:rFonts w:ascii="Times New Roman" w:hAnsi="Times New Roman" w:cs="Times New Roman"/>
                      <w:vertAlign w:val="superscript"/>
                    </w:rPr>
                    <w:t>3</w:t>
                  </w:r>
                </w:p>
                <w:p w:rsidR="00447D7A" w:rsidRPr="00925D6F" w:rsidRDefault="00447D7A" w:rsidP="00497865">
                  <w:pPr>
                    <w:rPr>
                      <w:b/>
                      <w:sz w:val="20"/>
                      <w:szCs w:val="20"/>
                    </w:rPr>
                  </w:pPr>
                </w:p>
              </w:txbxContent>
            </v:textbox>
          </v:shape>
        </w:pict>
      </w:r>
      <w:r>
        <w:rPr>
          <w:rFonts w:ascii="Times New Roman" w:hAnsi="Times New Roman" w:cs="Times New Roman"/>
          <w:sz w:val="24"/>
          <w:szCs w:val="24"/>
        </w:rPr>
        <w:pict>
          <v:shape id="_x0000_s1258" type="#_x0000_t202" style="position:absolute;left:0;text-align:left;margin-left:-45.2pt;margin-top:1.85pt;width:101pt;height:66.4pt;z-index:251661312">
            <v:textbox>
              <w:txbxContent>
                <w:p w:rsidR="00447D7A" w:rsidRPr="00925D6F" w:rsidRDefault="00447D7A" w:rsidP="00497865">
                  <w:pPr>
                    <w:rPr>
                      <w:rFonts w:ascii="Times New Roman" w:hAnsi="Times New Roman" w:cs="Times New Roman"/>
                      <w:b/>
                      <w:sz w:val="24"/>
                      <w:szCs w:val="24"/>
                    </w:rPr>
                  </w:pPr>
                  <w:r w:rsidRPr="00925D6F">
                    <w:rPr>
                      <w:rFonts w:ascii="Times New Roman" w:hAnsi="Times New Roman" w:cs="Times New Roman"/>
                      <w:b/>
                      <w:sz w:val="24"/>
                      <w:szCs w:val="24"/>
                    </w:rPr>
                    <w:t xml:space="preserve">Население  </w:t>
                  </w:r>
                </w:p>
                <w:p w:rsidR="00447D7A" w:rsidRPr="00925D6F" w:rsidRDefault="00447D7A" w:rsidP="00497865">
                  <w:pPr>
                    <w:rPr>
                      <w:sz w:val="20"/>
                      <w:szCs w:val="20"/>
                    </w:rPr>
                  </w:pPr>
                  <w:r w:rsidRPr="00925D6F">
                    <w:rPr>
                      <w:rFonts w:ascii="Times New Roman" w:hAnsi="Times New Roman" w:cs="Times New Roman"/>
                      <w:sz w:val="20"/>
                      <w:szCs w:val="20"/>
                    </w:rPr>
                    <w:t>1717033 м</w:t>
                  </w:r>
                  <w:r w:rsidRPr="00925D6F">
                    <w:rPr>
                      <w:rFonts w:ascii="Times New Roman" w:hAnsi="Times New Roman" w:cs="Times New Roman"/>
                      <w:sz w:val="20"/>
                      <w:szCs w:val="20"/>
                      <w:vertAlign w:val="superscript"/>
                    </w:rPr>
                    <w:t>3</w:t>
                  </w:r>
                </w:p>
              </w:txbxContent>
            </v:textbox>
          </v:shape>
        </w:pict>
      </w:r>
    </w:p>
    <w:p w:rsidR="00497865" w:rsidRDefault="00497865" w:rsidP="00B978B3">
      <w:pPr>
        <w:tabs>
          <w:tab w:val="left" w:pos="3459"/>
        </w:tabs>
        <w:rPr>
          <w:rFonts w:ascii="Times New Roman" w:hAnsi="Times New Roman" w:cs="Times New Roman"/>
          <w:color w:val="000000"/>
          <w:spacing w:val="-1"/>
          <w:sz w:val="26"/>
          <w:szCs w:val="26"/>
        </w:rPr>
      </w:pPr>
    </w:p>
    <w:p w:rsidR="00497865" w:rsidRDefault="00497865" w:rsidP="00B978B3">
      <w:pPr>
        <w:tabs>
          <w:tab w:val="left" w:pos="3459"/>
        </w:tabs>
        <w:rPr>
          <w:rFonts w:ascii="Times New Roman" w:hAnsi="Times New Roman" w:cs="Times New Roman"/>
          <w:color w:val="000000"/>
          <w:spacing w:val="-1"/>
          <w:sz w:val="26"/>
          <w:szCs w:val="26"/>
        </w:rPr>
      </w:pPr>
    </w:p>
    <w:p w:rsidR="0035346E" w:rsidRDefault="0035346E" w:rsidP="00B978B3">
      <w:pPr>
        <w:tabs>
          <w:tab w:val="left" w:pos="3459"/>
        </w:tabs>
        <w:rPr>
          <w:rFonts w:ascii="Times New Roman" w:hAnsi="Times New Roman" w:cs="Times New Roman"/>
          <w:color w:val="000000"/>
          <w:spacing w:val="-1"/>
          <w:sz w:val="26"/>
          <w:szCs w:val="26"/>
        </w:rPr>
      </w:pPr>
    </w:p>
    <w:p w:rsidR="0035346E" w:rsidRPr="0035346E" w:rsidRDefault="0035346E" w:rsidP="0035346E">
      <w:pPr>
        <w:rPr>
          <w:rFonts w:ascii="Times New Roman" w:hAnsi="Times New Roman" w:cs="Times New Roman"/>
          <w:sz w:val="26"/>
          <w:szCs w:val="26"/>
        </w:rPr>
      </w:pPr>
    </w:p>
    <w:p w:rsidR="0035346E" w:rsidRPr="0035346E" w:rsidRDefault="0035346E" w:rsidP="0035346E">
      <w:pPr>
        <w:rPr>
          <w:rFonts w:ascii="Times New Roman" w:hAnsi="Times New Roman" w:cs="Times New Roman"/>
          <w:sz w:val="26"/>
          <w:szCs w:val="26"/>
        </w:rPr>
      </w:pPr>
    </w:p>
    <w:p w:rsidR="0035346E" w:rsidRPr="0035346E" w:rsidRDefault="0035346E" w:rsidP="0035346E">
      <w:pPr>
        <w:rPr>
          <w:rFonts w:ascii="Times New Roman" w:hAnsi="Times New Roman" w:cs="Times New Roman"/>
          <w:sz w:val="26"/>
          <w:szCs w:val="26"/>
        </w:rPr>
      </w:pPr>
    </w:p>
    <w:p w:rsidR="0035346E" w:rsidRPr="0035346E" w:rsidRDefault="0035346E" w:rsidP="0035346E">
      <w:pPr>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r>
        <w:rPr>
          <w:rFonts w:ascii="Times New Roman" w:hAnsi="Times New Roman" w:cs="Times New Roman"/>
          <w:sz w:val="26"/>
          <w:szCs w:val="26"/>
        </w:rPr>
        <w:tab/>
      </w: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p w:rsidR="0035346E" w:rsidRDefault="0035346E" w:rsidP="0035346E">
      <w:pPr>
        <w:tabs>
          <w:tab w:val="left" w:pos="1369"/>
        </w:tabs>
        <w:rPr>
          <w:rFonts w:ascii="Times New Roman" w:hAnsi="Times New Roman" w:cs="Times New Roman"/>
          <w:sz w:val="26"/>
          <w:szCs w:val="26"/>
        </w:rPr>
      </w:pPr>
    </w:p>
    <w:tbl>
      <w:tblPr>
        <w:tblW w:w="9463" w:type="dxa"/>
        <w:tblInd w:w="98" w:type="dxa"/>
        <w:tblLook w:val="04A0"/>
      </w:tblPr>
      <w:tblGrid>
        <w:gridCol w:w="1570"/>
        <w:gridCol w:w="2188"/>
        <w:gridCol w:w="2029"/>
        <w:gridCol w:w="1111"/>
        <w:gridCol w:w="960"/>
        <w:gridCol w:w="1605"/>
      </w:tblGrid>
      <w:tr w:rsidR="0035346E" w:rsidRPr="0035346E" w:rsidTr="0035346E">
        <w:trPr>
          <w:trHeight w:val="300"/>
        </w:trPr>
        <w:tc>
          <w:tcPr>
            <w:tcW w:w="9463" w:type="dxa"/>
            <w:gridSpan w:val="6"/>
            <w:tcBorders>
              <w:top w:val="nil"/>
              <w:left w:val="nil"/>
              <w:bottom w:val="nil"/>
              <w:right w:val="nil"/>
            </w:tcBorders>
            <w:shd w:val="clear" w:color="auto" w:fill="auto"/>
            <w:noWrap/>
            <w:hideMark/>
          </w:tcPr>
          <w:p w:rsidR="00D51D43" w:rsidRDefault="00D51D43" w:rsidP="00D51D43">
            <w:pPr>
              <w:jc w:val="left"/>
              <w:rPr>
                <w:rFonts w:ascii="Times New Roman" w:hAnsi="Times New Roman" w:cs="Times New Roman"/>
                <w:sz w:val="24"/>
                <w:szCs w:val="24"/>
              </w:rPr>
            </w:pPr>
            <w:r>
              <w:rPr>
                <w:rFonts w:ascii="Times New Roman" w:hAnsi="Times New Roman" w:cs="Times New Roman"/>
                <w:sz w:val="24"/>
                <w:szCs w:val="24"/>
              </w:rPr>
              <w:t xml:space="preserve">           2.4. </w:t>
            </w:r>
            <w:r w:rsidR="0035346E" w:rsidRPr="00FE5B3D">
              <w:rPr>
                <w:rFonts w:ascii="Times New Roman" w:hAnsi="Times New Roman" w:cs="Times New Roman"/>
                <w:sz w:val="24"/>
                <w:szCs w:val="24"/>
              </w:rPr>
              <w:t xml:space="preserve">Сведения о действующих нормах удельного водопотребления населения </w:t>
            </w:r>
          </w:p>
          <w:p w:rsidR="0035346E" w:rsidRDefault="0035346E" w:rsidP="00D51D43">
            <w:pPr>
              <w:jc w:val="center"/>
            </w:pPr>
            <w:r w:rsidRPr="00FE5B3D">
              <w:rPr>
                <w:rFonts w:ascii="Times New Roman" w:hAnsi="Times New Roman" w:cs="Times New Roman"/>
                <w:sz w:val="24"/>
                <w:szCs w:val="24"/>
              </w:rPr>
              <w:t>и о фактическом удельном водопотреблении</w:t>
            </w:r>
          </w:p>
        </w:tc>
      </w:tr>
      <w:tr w:rsidR="0035346E" w:rsidRPr="0035346E" w:rsidTr="00D51D43">
        <w:trPr>
          <w:trHeight w:val="315"/>
        </w:trPr>
        <w:tc>
          <w:tcPr>
            <w:tcW w:w="1570" w:type="dxa"/>
            <w:tcBorders>
              <w:top w:val="nil"/>
              <w:left w:val="nil"/>
              <w:bottom w:val="nil"/>
              <w:right w:val="nil"/>
            </w:tcBorders>
            <w:shd w:val="clear" w:color="000000" w:fill="FFFFFF"/>
            <w:noWrap/>
            <w:hideMark/>
          </w:tcPr>
          <w:p w:rsidR="0035346E" w:rsidRDefault="0035346E"/>
        </w:tc>
        <w:tc>
          <w:tcPr>
            <w:tcW w:w="4217" w:type="dxa"/>
            <w:gridSpan w:val="2"/>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b/>
                <w:bCs/>
                <w:color w:val="000000"/>
                <w:sz w:val="20"/>
                <w:szCs w:val="20"/>
                <w:lang w:eastAsia="ru-RU"/>
              </w:rPr>
            </w:pPr>
          </w:p>
        </w:tc>
        <w:tc>
          <w:tcPr>
            <w:tcW w:w="1111" w:type="dxa"/>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b/>
                <w:bCs/>
                <w:color w:val="000000"/>
                <w:sz w:val="20"/>
                <w:szCs w:val="20"/>
                <w:lang w:eastAsia="ru-RU"/>
              </w:rPr>
            </w:pPr>
          </w:p>
        </w:tc>
        <w:tc>
          <w:tcPr>
            <w:tcW w:w="1605" w:type="dxa"/>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b/>
                <w:bCs/>
                <w:color w:val="000000"/>
                <w:sz w:val="20"/>
                <w:szCs w:val="20"/>
                <w:lang w:eastAsia="ru-RU"/>
              </w:rPr>
            </w:pPr>
          </w:p>
        </w:tc>
      </w:tr>
      <w:tr w:rsidR="0035346E" w:rsidRPr="0035346E" w:rsidTr="00D51D43">
        <w:trPr>
          <w:trHeight w:val="300"/>
        </w:trPr>
        <w:tc>
          <w:tcPr>
            <w:tcW w:w="157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b/>
                <w:bCs/>
                <w:sz w:val="18"/>
                <w:szCs w:val="18"/>
                <w:lang w:eastAsia="ru-RU"/>
              </w:rPr>
            </w:pPr>
            <w:r w:rsidRPr="0035346E">
              <w:rPr>
                <w:rFonts w:ascii="Times New Roman" w:eastAsia="Times New Roman" w:hAnsi="Times New Roman" w:cs="Times New Roman"/>
                <w:b/>
                <w:bCs/>
                <w:sz w:val="18"/>
                <w:szCs w:val="18"/>
                <w:lang w:eastAsia="ru-RU"/>
              </w:rPr>
              <w:t>№ п/п</w:t>
            </w:r>
          </w:p>
        </w:tc>
        <w:tc>
          <w:tcPr>
            <w:tcW w:w="421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b/>
                <w:bCs/>
                <w:sz w:val="18"/>
                <w:szCs w:val="18"/>
                <w:lang w:eastAsia="ru-RU"/>
              </w:rPr>
            </w:pPr>
            <w:r w:rsidRPr="0035346E">
              <w:rPr>
                <w:rFonts w:ascii="Times New Roman" w:eastAsia="Times New Roman" w:hAnsi="Times New Roman" w:cs="Times New Roman"/>
                <w:b/>
                <w:bCs/>
                <w:sz w:val="18"/>
                <w:szCs w:val="18"/>
                <w:lang w:eastAsia="ru-RU"/>
              </w:rPr>
              <w:t>Наименование</w:t>
            </w:r>
          </w:p>
        </w:tc>
        <w:tc>
          <w:tcPr>
            <w:tcW w:w="2071" w:type="dxa"/>
            <w:gridSpan w:val="2"/>
            <w:tcBorders>
              <w:top w:val="single" w:sz="8" w:space="0" w:color="auto"/>
              <w:left w:val="nil"/>
              <w:bottom w:val="single" w:sz="4" w:space="0" w:color="auto"/>
              <w:right w:val="single" w:sz="4" w:space="0" w:color="000000"/>
            </w:tcBorders>
            <w:shd w:val="clear" w:color="auto" w:fill="auto"/>
            <w:vAlign w:val="center"/>
            <w:hideMark/>
          </w:tcPr>
          <w:p w:rsidR="0035346E" w:rsidRPr="0035346E" w:rsidRDefault="0035346E" w:rsidP="0035346E">
            <w:pPr>
              <w:jc w:val="center"/>
              <w:rPr>
                <w:rFonts w:ascii="Times New Roman" w:eastAsia="Times New Roman" w:hAnsi="Times New Roman" w:cs="Times New Roman"/>
                <w:b/>
                <w:bCs/>
                <w:sz w:val="18"/>
                <w:szCs w:val="18"/>
                <w:lang w:eastAsia="ru-RU"/>
              </w:rPr>
            </w:pPr>
            <w:r w:rsidRPr="0035346E">
              <w:rPr>
                <w:rFonts w:ascii="Times New Roman" w:eastAsia="Times New Roman" w:hAnsi="Times New Roman" w:cs="Times New Roman"/>
                <w:b/>
                <w:bCs/>
                <w:sz w:val="18"/>
                <w:szCs w:val="18"/>
                <w:lang w:eastAsia="ru-RU"/>
              </w:rPr>
              <w:t>Дейст.нор. потребления</w:t>
            </w:r>
          </w:p>
        </w:tc>
        <w:tc>
          <w:tcPr>
            <w:tcW w:w="160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b/>
                <w:bCs/>
                <w:sz w:val="18"/>
                <w:szCs w:val="18"/>
                <w:lang w:eastAsia="ru-RU"/>
              </w:rPr>
            </w:pPr>
            <w:r w:rsidRPr="0035346E">
              <w:rPr>
                <w:rFonts w:ascii="Times New Roman" w:eastAsia="Times New Roman" w:hAnsi="Times New Roman" w:cs="Times New Roman"/>
                <w:b/>
                <w:bCs/>
                <w:sz w:val="18"/>
                <w:szCs w:val="18"/>
                <w:lang w:eastAsia="ru-RU"/>
              </w:rPr>
              <w:t xml:space="preserve">Фактич. удельное водопотребление л/с </w:t>
            </w:r>
          </w:p>
        </w:tc>
      </w:tr>
      <w:tr w:rsidR="0035346E" w:rsidRPr="0035346E" w:rsidTr="00D51D43">
        <w:trPr>
          <w:trHeight w:val="735"/>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35346E" w:rsidRPr="0035346E" w:rsidRDefault="0035346E" w:rsidP="0035346E">
            <w:pPr>
              <w:jc w:val="left"/>
              <w:rPr>
                <w:rFonts w:ascii="Times New Roman" w:eastAsia="Times New Roman" w:hAnsi="Times New Roman" w:cs="Times New Roman"/>
                <w:b/>
                <w:bCs/>
                <w:sz w:val="18"/>
                <w:szCs w:val="18"/>
                <w:lang w:eastAsia="ru-RU"/>
              </w:rPr>
            </w:pPr>
          </w:p>
        </w:tc>
        <w:tc>
          <w:tcPr>
            <w:tcW w:w="4217" w:type="dxa"/>
            <w:gridSpan w:val="2"/>
            <w:vMerge/>
            <w:tcBorders>
              <w:top w:val="single" w:sz="8" w:space="0" w:color="auto"/>
              <w:left w:val="single" w:sz="4" w:space="0" w:color="auto"/>
              <w:bottom w:val="single" w:sz="8" w:space="0" w:color="000000"/>
              <w:right w:val="single" w:sz="4" w:space="0" w:color="auto"/>
            </w:tcBorders>
            <w:vAlign w:val="center"/>
            <w:hideMark/>
          </w:tcPr>
          <w:p w:rsidR="0035346E" w:rsidRPr="0035346E" w:rsidRDefault="0035346E" w:rsidP="0035346E">
            <w:pPr>
              <w:jc w:val="left"/>
              <w:rPr>
                <w:rFonts w:ascii="Times New Roman" w:eastAsia="Times New Roman" w:hAnsi="Times New Roman" w:cs="Times New Roman"/>
                <w:b/>
                <w:bCs/>
                <w:sz w:val="18"/>
                <w:szCs w:val="18"/>
                <w:lang w:eastAsia="ru-RU"/>
              </w:rPr>
            </w:pPr>
          </w:p>
        </w:tc>
        <w:tc>
          <w:tcPr>
            <w:tcW w:w="1111" w:type="dxa"/>
            <w:tcBorders>
              <w:top w:val="nil"/>
              <w:left w:val="nil"/>
              <w:bottom w:val="single" w:sz="8"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b/>
                <w:bCs/>
                <w:sz w:val="18"/>
                <w:szCs w:val="18"/>
                <w:lang w:eastAsia="ru-RU"/>
              </w:rPr>
            </w:pPr>
            <w:r w:rsidRPr="0035346E">
              <w:rPr>
                <w:rFonts w:ascii="Times New Roman" w:eastAsia="Times New Roman" w:hAnsi="Times New Roman" w:cs="Times New Roman"/>
                <w:b/>
                <w:bCs/>
                <w:sz w:val="18"/>
                <w:szCs w:val="18"/>
                <w:lang w:eastAsia="ru-RU"/>
              </w:rPr>
              <w:t>л/человека в сутки</w:t>
            </w:r>
          </w:p>
        </w:tc>
        <w:tc>
          <w:tcPr>
            <w:tcW w:w="960" w:type="dxa"/>
            <w:tcBorders>
              <w:top w:val="nil"/>
              <w:left w:val="nil"/>
              <w:bottom w:val="single" w:sz="8"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b/>
                <w:bCs/>
                <w:sz w:val="18"/>
                <w:szCs w:val="18"/>
                <w:lang w:eastAsia="ru-RU"/>
              </w:rPr>
            </w:pPr>
            <w:r w:rsidRPr="0035346E">
              <w:rPr>
                <w:rFonts w:ascii="Times New Roman" w:eastAsia="Times New Roman" w:hAnsi="Times New Roman" w:cs="Times New Roman"/>
                <w:b/>
                <w:bCs/>
                <w:sz w:val="18"/>
                <w:szCs w:val="18"/>
                <w:lang w:eastAsia="ru-RU"/>
              </w:rPr>
              <w:t>м3 на 1 человека в м-ц</w:t>
            </w:r>
          </w:p>
        </w:tc>
        <w:tc>
          <w:tcPr>
            <w:tcW w:w="1605" w:type="dxa"/>
            <w:vMerge/>
            <w:tcBorders>
              <w:top w:val="single" w:sz="8" w:space="0" w:color="auto"/>
              <w:left w:val="single" w:sz="4" w:space="0" w:color="auto"/>
              <w:bottom w:val="single" w:sz="8" w:space="0" w:color="000000"/>
              <w:right w:val="single" w:sz="4" w:space="0" w:color="auto"/>
            </w:tcBorders>
            <w:vAlign w:val="center"/>
            <w:hideMark/>
          </w:tcPr>
          <w:p w:rsidR="0035346E" w:rsidRPr="0035346E" w:rsidRDefault="0035346E" w:rsidP="0035346E">
            <w:pPr>
              <w:jc w:val="left"/>
              <w:rPr>
                <w:rFonts w:ascii="Times New Roman" w:eastAsia="Times New Roman" w:hAnsi="Times New Roman" w:cs="Times New Roman"/>
                <w:b/>
                <w:bCs/>
                <w:sz w:val="18"/>
                <w:szCs w:val="18"/>
                <w:lang w:eastAsia="ru-RU"/>
              </w:rPr>
            </w:pP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b/>
                <w:bCs/>
                <w:lang w:eastAsia="ru-RU"/>
              </w:rPr>
            </w:pPr>
            <w:r w:rsidRPr="0035346E">
              <w:rPr>
                <w:rFonts w:ascii="Times New Roman" w:eastAsia="Times New Roman" w:hAnsi="Times New Roman" w:cs="Times New Roman"/>
                <w:b/>
                <w:bCs/>
                <w:lang w:eastAsia="ru-RU"/>
              </w:rPr>
              <w:t>1</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D51D43" w:rsidP="0035346E">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Водоснабжение</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1.1</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Централизованное водоснабжение дома с ГВС оборудованные:</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sz w:val="24"/>
                <w:szCs w:val="24"/>
                <w:lang w:eastAsia="ru-RU"/>
              </w:rPr>
              <w:t>ваннами</w:t>
            </w:r>
            <w:r w:rsidRPr="0035346E">
              <w:rPr>
                <w:rFonts w:ascii="Times New Roman" w:eastAsia="Times New Roman" w:hAnsi="Times New Roman" w:cs="Times New Roman"/>
                <w:lang w:eastAsia="ru-RU"/>
              </w:rPr>
              <w:t xml:space="preserve"> длиной от 1500 до 1700 мм</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280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8,4</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221</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умывальниками мойками и душами</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220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6,6</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220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сидячими ваннами, душами</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260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7,8</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общими душевыми</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130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3,9</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130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душами при всех комнатах</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4,2</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блоками душевых при всех комнатах</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4,2</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1.2</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Централизованное водоснабжение, при отсутствии горячей воды, дома оборудованные:</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ваннами длиной от 1500 до 1700 мм</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175</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5,25</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150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умывальниками мойками и душами</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135</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4,05</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135</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сидячими ваннами, душами</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170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5,1</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170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общими душевыми</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2,4</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80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душами при всех комнатах</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2,4</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блоками душевых при всех комнатах</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70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2,1</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1.3</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Централизованное водоснабжение, горячее централизованное водоснабжение, дома, оборудованные ванными и местными водонагревателями</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215</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6,45</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172</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1.4</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Централизованное водоснабжение в домах без ГВС</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110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3,3</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110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1.5</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Централизованное водоснабжение  в домах без ванн</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110</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3,3</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110</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w:t>
            </w:r>
          </w:p>
        </w:tc>
      </w:tr>
      <w:tr w:rsidR="0035346E" w:rsidRPr="0035346E" w:rsidTr="00D51D43">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1.6</w:t>
            </w:r>
          </w:p>
        </w:tc>
        <w:tc>
          <w:tcPr>
            <w:tcW w:w="4217" w:type="dxa"/>
            <w:gridSpan w:val="2"/>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Водопользование из водоразборных колонок</w:t>
            </w:r>
          </w:p>
        </w:tc>
        <w:tc>
          <w:tcPr>
            <w:tcW w:w="1111"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55</w:t>
            </w:r>
          </w:p>
        </w:tc>
        <w:tc>
          <w:tcPr>
            <w:tcW w:w="960"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1,65</w:t>
            </w:r>
          </w:p>
        </w:tc>
        <w:tc>
          <w:tcPr>
            <w:tcW w:w="1605" w:type="dxa"/>
            <w:tcBorders>
              <w:top w:val="nil"/>
              <w:left w:val="nil"/>
              <w:bottom w:val="single" w:sz="4" w:space="0" w:color="auto"/>
              <w:right w:val="single" w:sz="4" w:space="0" w:color="auto"/>
            </w:tcBorders>
            <w:shd w:val="clear" w:color="auto" w:fill="auto"/>
            <w:vAlign w:val="center"/>
            <w:hideMark/>
          </w:tcPr>
          <w:p w:rsidR="0035346E" w:rsidRPr="0035346E" w:rsidRDefault="0035346E" w:rsidP="0035346E">
            <w:pPr>
              <w:jc w:val="center"/>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55</w:t>
            </w:r>
          </w:p>
        </w:tc>
      </w:tr>
      <w:tr w:rsidR="0035346E" w:rsidRPr="0035346E" w:rsidTr="0035346E">
        <w:trPr>
          <w:trHeight w:val="1140"/>
        </w:trPr>
        <w:tc>
          <w:tcPr>
            <w:tcW w:w="9463" w:type="dxa"/>
            <w:gridSpan w:val="6"/>
            <w:tcBorders>
              <w:top w:val="nil"/>
              <w:left w:val="nil"/>
              <w:bottom w:val="nil"/>
              <w:right w:val="nil"/>
            </w:tcBorders>
            <w:shd w:val="clear" w:color="auto" w:fill="auto"/>
            <w:vAlign w:val="center"/>
            <w:hideMark/>
          </w:tcPr>
          <w:p w:rsidR="0035346E" w:rsidRPr="0035346E" w:rsidRDefault="0035346E" w:rsidP="0035346E">
            <w:pPr>
              <w:jc w:val="left"/>
              <w:rPr>
                <w:rFonts w:ascii="Times New Roman" w:eastAsia="Times New Roman" w:hAnsi="Times New Roman" w:cs="Times New Roman"/>
                <w:lang w:eastAsia="ru-RU"/>
              </w:rPr>
            </w:pPr>
            <w:r w:rsidRPr="0035346E">
              <w:rPr>
                <w:rFonts w:ascii="Times New Roman" w:eastAsia="Times New Roman" w:hAnsi="Times New Roman" w:cs="Times New Roman"/>
                <w:lang w:eastAsia="ru-RU"/>
              </w:rPr>
              <w:t>* - Нормативы оплаты населением услуг водоснабжения и водоотведения в пределах социальных норм и нормативов потребления по городскому округу Спасск-Дальний, Приложение №1 к Решению Думы ГО Спасск-Дальний от 28.02.2006 г. №10</w:t>
            </w:r>
          </w:p>
        </w:tc>
      </w:tr>
      <w:tr w:rsidR="0035346E" w:rsidRPr="0035346E" w:rsidTr="0035346E">
        <w:trPr>
          <w:trHeight w:val="300"/>
        </w:trPr>
        <w:tc>
          <w:tcPr>
            <w:tcW w:w="3758" w:type="dxa"/>
            <w:gridSpan w:val="2"/>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color w:val="000000"/>
                <w:lang w:eastAsia="ru-RU"/>
              </w:rPr>
            </w:pPr>
          </w:p>
        </w:tc>
        <w:tc>
          <w:tcPr>
            <w:tcW w:w="2029" w:type="dxa"/>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color w:val="000000"/>
                <w:lang w:eastAsia="ru-RU"/>
              </w:rPr>
            </w:pPr>
          </w:p>
        </w:tc>
        <w:tc>
          <w:tcPr>
            <w:tcW w:w="1111" w:type="dxa"/>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color w:val="000000"/>
                <w:lang w:eastAsia="ru-RU"/>
              </w:rPr>
            </w:pPr>
          </w:p>
        </w:tc>
        <w:tc>
          <w:tcPr>
            <w:tcW w:w="1605" w:type="dxa"/>
            <w:tcBorders>
              <w:top w:val="nil"/>
              <w:left w:val="nil"/>
              <w:bottom w:val="nil"/>
              <w:right w:val="nil"/>
            </w:tcBorders>
            <w:shd w:val="clear" w:color="auto" w:fill="auto"/>
            <w:noWrap/>
            <w:vAlign w:val="bottom"/>
            <w:hideMark/>
          </w:tcPr>
          <w:p w:rsidR="0035346E" w:rsidRPr="0035346E" w:rsidRDefault="0035346E" w:rsidP="0035346E">
            <w:pPr>
              <w:jc w:val="left"/>
              <w:rPr>
                <w:rFonts w:ascii="Calibri" w:eastAsia="Times New Roman" w:hAnsi="Calibri" w:cs="Times New Roman"/>
                <w:color w:val="000000"/>
                <w:lang w:eastAsia="ru-RU"/>
              </w:rPr>
            </w:pPr>
          </w:p>
        </w:tc>
      </w:tr>
    </w:tbl>
    <w:p w:rsidR="0035346E" w:rsidRDefault="0035346E" w:rsidP="0035346E">
      <w:pPr>
        <w:tabs>
          <w:tab w:val="left" w:pos="1369"/>
        </w:tabs>
        <w:rPr>
          <w:rFonts w:ascii="Times New Roman" w:hAnsi="Times New Roman" w:cs="Times New Roman"/>
          <w:sz w:val="26"/>
          <w:szCs w:val="26"/>
        </w:rPr>
      </w:pPr>
    </w:p>
    <w:p w:rsidR="00F13E59" w:rsidRPr="00BD345E" w:rsidRDefault="00F13E59" w:rsidP="00F13E59">
      <w:pPr>
        <w:ind w:left="1134" w:hanging="113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345E">
        <w:rPr>
          <w:rFonts w:ascii="Times New Roman" w:hAnsi="Times New Roman" w:cs="Times New Roman"/>
          <w:sz w:val="24"/>
          <w:szCs w:val="24"/>
        </w:rPr>
        <w:t>2.5. Описание системы коммерческого приборного учета воды, отпущенной из сетей абонентам и анализ планов по установке приборов учета</w:t>
      </w:r>
    </w:p>
    <w:p w:rsidR="0035346E" w:rsidRDefault="0035346E" w:rsidP="0035346E">
      <w:pPr>
        <w:tabs>
          <w:tab w:val="left" w:pos="1369"/>
        </w:tabs>
        <w:rPr>
          <w:rFonts w:ascii="Times New Roman" w:hAnsi="Times New Roman" w:cs="Times New Roman"/>
          <w:sz w:val="26"/>
          <w:szCs w:val="26"/>
        </w:rPr>
      </w:pPr>
    </w:p>
    <w:p w:rsidR="00161B0D" w:rsidRDefault="00161B0D" w:rsidP="0035346E">
      <w:pPr>
        <w:tabs>
          <w:tab w:val="left" w:pos="1369"/>
        </w:tabs>
        <w:rPr>
          <w:rFonts w:ascii="Times New Roman" w:hAnsi="Times New Roman" w:cs="Times New Roman"/>
          <w:sz w:val="26"/>
          <w:szCs w:val="26"/>
        </w:rPr>
      </w:pPr>
    </w:p>
    <w:p w:rsidR="008251A7" w:rsidRPr="00BD345E" w:rsidRDefault="008251A7" w:rsidP="008251A7">
      <w:pPr>
        <w:ind w:left="709"/>
        <w:rPr>
          <w:rFonts w:ascii="Times New Roman" w:hAnsi="Times New Roman" w:cs="Times New Roman"/>
          <w:sz w:val="24"/>
          <w:szCs w:val="24"/>
        </w:rPr>
      </w:pPr>
      <w:r w:rsidRPr="00BD345E">
        <w:rPr>
          <w:rFonts w:ascii="Times New Roman" w:hAnsi="Times New Roman" w:cs="Times New Roman"/>
          <w:sz w:val="24"/>
          <w:szCs w:val="24"/>
        </w:rPr>
        <w:t xml:space="preserve">2.6. Анализ резервов и дефицитов производственных мощностей системы водоснабжения </w:t>
      </w:r>
      <w:r>
        <w:rPr>
          <w:rFonts w:ascii="Times New Roman" w:hAnsi="Times New Roman" w:cs="Times New Roman"/>
          <w:sz w:val="24"/>
          <w:szCs w:val="24"/>
        </w:rPr>
        <w:t>городского округа Спасск-Дальний</w:t>
      </w:r>
    </w:p>
    <w:p w:rsidR="00635719" w:rsidRDefault="00635719" w:rsidP="009F0460">
      <w:pPr>
        <w:jc w:val="center"/>
        <w:rPr>
          <w:rFonts w:ascii="Times New Roman" w:hAnsi="Times New Roman" w:cs="Times New Roman"/>
          <w:b/>
          <w:sz w:val="24"/>
          <w:szCs w:val="24"/>
        </w:rPr>
      </w:pPr>
    </w:p>
    <w:p w:rsidR="004E4D29" w:rsidRPr="009F0460" w:rsidRDefault="004E4D29" w:rsidP="009F0460">
      <w:pPr>
        <w:jc w:val="center"/>
        <w:rPr>
          <w:rFonts w:ascii="Times New Roman" w:hAnsi="Times New Roman" w:cs="Times New Roman"/>
          <w:b/>
          <w:sz w:val="24"/>
          <w:szCs w:val="24"/>
        </w:rPr>
      </w:pPr>
      <w:r w:rsidRPr="009F0460">
        <w:rPr>
          <w:rFonts w:ascii="Times New Roman" w:hAnsi="Times New Roman" w:cs="Times New Roman"/>
          <w:b/>
          <w:sz w:val="24"/>
          <w:szCs w:val="24"/>
        </w:rPr>
        <w:t>3. Перспективное потребление коммунальных ресурсов в сфере водоснабжения</w:t>
      </w:r>
    </w:p>
    <w:p w:rsidR="004E4D29" w:rsidRPr="00BD345E" w:rsidRDefault="004E4D29" w:rsidP="004E4D29">
      <w:pPr>
        <w:rPr>
          <w:rFonts w:ascii="Times New Roman" w:hAnsi="Times New Roman" w:cs="Times New Roman"/>
          <w:sz w:val="24"/>
          <w:szCs w:val="24"/>
        </w:rPr>
      </w:pPr>
    </w:p>
    <w:p w:rsidR="004E4D29" w:rsidRDefault="009F0460" w:rsidP="004E4D29">
      <w:pPr>
        <w:rPr>
          <w:rFonts w:ascii="Times New Roman" w:hAnsi="Times New Roman" w:cs="Times New Roman"/>
          <w:sz w:val="24"/>
          <w:szCs w:val="24"/>
        </w:rPr>
      </w:pPr>
      <w:r>
        <w:rPr>
          <w:rFonts w:ascii="Times New Roman" w:hAnsi="Times New Roman" w:cs="Times New Roman"/>
          <w:sz w:val="24"/>
          <w:szCs w:val="24"/>
        </w:rPr>
        <w:tab/>
      </w:r>
      <w:r w:rsidR="004E4D29" w:rsidRPr="00BD345E">
        <w:rPr>
          <w:rFonts w:ascii="Times New Roman" w:hAnsi="Times New Roman" w:cs="Times New Roman"/>
          <w:sz w:val="24"/>
          <w:szCs w:val="24"/>
        </w:rPr>
        <w:t>3.1. Сведения о фактическом и ожидаемом потреблении воды</w:t>
      </w:r>
    </w:p>
    <w:p w:rsidR="009F0460" w:rsidRDefault="009F0460" w:rsidP="004E4D29">
      <w:pPr>
        <w:rPr>
          <w:rFonts w:ascii="Times New Roman" w:hAnsi="Times New Roman" w:cs="Times New Roman"/>
          <w:sz w:val="24"/>
          <w:szCs w:val="24"/>
        </w:rPr>
      </w:pPr>
    </w:p>
    <w:p w:rsidR="009F0460" w:rsidRPr="00BD345E" w:rsidRDefault="009F0460" w:rsidP="004E4D29">
      <w:pPr>
        <w:rPr>
          <w:rFonts w:ascii="Times New Roman" w:hAnsi="Times New Roman" w:cs="Times New Roman"/>
          <w:sz w:val="24"/>
          <w:szCs w:val="24"/>
        </w:rPr>
      </w:pPr>
    </w:p>
    <w:p w:rsidR="004E4D29" w:rsidRDefault="009F0460" w:rsidP="004E4D29">
      <w:pPr>
        <w:rPr>
          <w:rFonts w:ascii="Times New Roman" w:hAnsi="Times New Roman" w:cs="Times New Roman"/>
          <w:sz w:val="24"/>
          <w:szCs w:val="24"/>
        </w:rPr>
      </w:pPr>
      <w:r>
        <w:rPr>
          <w:rFonts w:ascii="Times New Roman" w:hAnsi="Times New Roman" w:cs="Times New Roman"/>
          <w:sz w:val="24"/>
          <w:szCs w:val="24"/>
        </w:rPr>
        <w:tab/>
      </w:r>
      <w:r w:rsidR="004E4D29" w:rsidRPr="00BD345E">
        <w:rPr>
          <w:rFonts w:ascii="Times New Roman" w:hAnsi="Times New Roman" w:cs="Times New Roman"/>
          <w:sz w:val="24"/>
          <w:szCs w:val="24"/>
        </w:rPr>
        <w:t>3.2. Описание территориальной структуры потребления воды</w:t>
      </w:r>
    </w:p>
    <w:p w:rsidR="009F0460" w:rsidRDefault="009F0460" w:rsidP="004E4D29">
      <w:pPr>
        <w:rPr>
          <w:rFonts w:ascii="Times New Roman" w:hAnsi="Times New Roman" w:cs="Times New Roman"/>
          <w:sz w:val="24"/>
          <w:szCs w:val="24"/>
        </w:rPr>
      </w:pPr>
    </w:p>
    <w:p w:rsidR="009F0460" w:rsidRPr="00BD345E" w:rsidRDefault="009F0460" w:rsidP="004E4D29">
      <w:pPr>
        <w:rPr>
          <w:rFonts w:ascii="Times New Roman" w:hAnsi="Times New Roman" w:cs="Times New Roman"/>
          <w:sz w:val="24"/>
          <w:szCs w:val="24"/>
        </w:rPr>
      </w:pPr>
    </w:p>
    <w:p w:rsidR="004E4D29" w:rsidRDefault="009F0460" w:rsidP="004E4D29">
      <w:pPr>
        <w:rPr>
          <w:rFonts w:ascii="Times New Roman" w:hAnsi="Times New Roman" w:cs="Times New Roman"/>
          <w:sz w:val="24"/>
          <w:szCs w:val="24"/>
        </w:rPr>
      </w:pPr>
      <w:r>
        <w:rPr>
          <w:rFonts w:ascii="Times New Roman" w:hAnsi="Times New Roman" w:cs="Times New Roman"/>
          <w:sz w:val="24"/>
          <w:szCs w:val="24"/>
        </w:rPr>
        <w:tab/>
      </w:r>
      <w:r w:rsidR="004E4D29" w:rsidRPr="00BD345E">
        <w:rPr>
          <w:rFonts w:ascii="Times New Roman" w:hAnsi="Times New Roman" w:cs="Times New Roman"/>
          <w:sz w:val="24"/>
          <w:szCs w:val="24"/>
        </w:rPr>
        <w:t>3.3. Оценка расходов воды на водоснабжение по типам абонентов</w:t>
      </w:r>
    </w:p>
    <w:p w:rsidR="009F0460" w:rsidRDefault="009F0460" w:rsidP="004E4D29">
      <w:pPr>
        <w:rPr>
          <w:rFonts w:ascii="Times New Roman" w:hAnsi="Times New Roman" w:cs="Times New Roman"/>
          <w:sz w:val="24"/>
          <w:szCs w:val="24"/>
        </w:rPr>
      </w:pPr>
    </w:p>
    <w:p w:rsidR="009F0460" w:rsidRDefault="009F0460" w:rsidP="004E4D29">
      <w:pPr>
        <w:rPr>
          <w:rFonts w:ascii="Times New Roman" w:hAnsi="Times New Roman" w:cs="Times New Roman"/>
          <w:sz w:val="24"/>
          <w:szCs w:val="24"/>
        </w:rPr>
      </w:pPr>
    </w:p>
    <w:p w:rsidR="004E4D29" w:rsidRDefault="009F0460" w:rsidP="004E4D29">
      <w:pPr>
        <w:rPr>
          <w:rFonts w:ascii="Times New Roman" w:hAnsi="Times New Roman" w:cs="Times New Roman"/>
          <w:sz w:val="24"/>
          <w:szCs w:val="24"/>
        </w:rPr>
      </w:pPr>
      <w:r>
        <w:rPr>
          <w:rFonts w:ascii="Times New Roman" w:hAnsi="Times New Roman" w:cs="Times New Roman"/>
          <w:sz w:val="24"/>
          <w:szCs w:val="24"/>
        </w:rPr>
        <w:tab/>
      </w:r>
      <w:r w:rsidR="004E4D29" w:rsidRPr="00BD345E">
        <w:rPr>
          <w:rFonts w:ascii="Times New Roman" w:hAnsi="Times New Roman" w:cs="Times New Roman"/>
          <w:sz w:val="24"/>
          <w:szCs w:val="24"/>
        </w:rPr>
        <w:t>3.4. Сведения о фактических потерях воды при ее транспортировке</w:t>
      </w:r>
    </w:p>
    <w:p w:rsidR="009F0460" w:rsidRDefault="009F0460" w:rsidP="004E4D29">
      <w:pPr>
        <w:rPr>
          <w:rFonts w:ascii="Times New Roman" w:hAnsi="Times New Roman" w:cs="Times New Roman"/>
          <w:sz w:val="24"/>
          <w:szCs w:val="24"/>
        </w:rPr>
      </w:pPr>
    </w:p>
    <w:p w:rsidR="009F0460" w:rsidRPr="00BD345E" w:rsidRDefault="009F0460" w:rsidP="004E4D29">
      <w:pPr>
        <w:rPr>
          <w:rFonts w:ascii="Times New Roman" w:hAnsi="Times New Roman" w:cs="Times New Roman"/>
          <w:sz w:val="24"/>
          <w:szCs w:val="24"/>
        </w:rPr>
      </w:pPr>
    </w:p>
    <w:p w:rsidR="004E4D29" w:rsidRDefault="009F0460" w:rsidP="004E4D29">
      <w:pPr>
        <w:rPr>
          <w:rFonts w:ascii="Times New Roman" w:hAnsi="Times New Roman" w:cs="Times New Roman"/>
          <w:sz w:val="24"/>
          <w:szCs w:val="24"/>
        </w:rPr>
      </w:pPr>
      <w:r>
        <w:rPr>
          <w:rFonts w:ascii="Times New Roman" w:hAnsi="Times New Roman" w:cs="Times New Roman"/>
          <w:sz w:val="24"/>
          <w:szCs w:val="24"/>
        </w:rPr>
        <w:tab/>
      </w:r>
      <w:r w:rsidR="004E4D29" w:rsidRPr="00BD345E">
        <w:rPr>
          <w:rFonts w:ascii="Times New Roman" w:hAnsi="Times New Roman" w:cs="Times New Roman"/>
          <w:sz w:val="24"/>
          <w:szCs w:val="24"/>
        </w:rPr>
        <w:t>3.5. Перспективные водные балансы</w:t>
      </w:r>
    </w:p>
    <w:p w:rsidR="009F0460" w:rsidRDefault="009F0460" w:rsidP="004E4D29">
      <w:pPr>
        <w:rPr>
          <w:rFonts w:ascii="Times New Roman" w:hAnsi="Times New Roman" w:cs="Times New Roman"/>
          <w:sz w:val="24"/>
          <w:szCs w:val="24"/>
        </w:rPr>
      </w:pPr>
    </w:p>
    <w:p w:rsidR="009F0460" w:rsidRPr="00BD345E" w:rsidRDefault="009F0460" w:rsidP="004E4D29">
      <w:pPr>
        <w:rPr>
          <w:rFonts w:ascii="Times New Roman" w:hAnsi="Times New Roman" w:cs="Times New Roman"/>
          <w:sz w:val="24"/>
          <w:szCs w:val="24"/>
        </w:rPr>
      </w:pPr>
    </w:p>
    <w:p w:rsidR="004E4D29" w:rsidRDefault="009F0460" w:rsidP="009F0460">
      <w:pPr>
        <w:ind w:left="709" w:hanging="709"/>
        <w:rPr>
          <w:rFonts w:ascii="Times New Roman" w:hAnsi="Times New Roman" w:cs="Times New Roman"/>
          <w:sz w:val="24"/>
          <w:szCs w:val="24"/>
        </w:rPr>
      </w:pPr>
      <w:r>
        <w:rPr>
          <w:rFonts w:ascii="Times New Roman" w:hAnsi="Times New Roman" w:cs="Times New Roman"/>
          <w:sz w:val="24"/>
          <w:szCs w:val="24"/>
        </w:rPr>
        <w:tab/>
      </w:r>
      <w:r w:rsidR="004E4D29" w:rsidRPr="00BD345E">
        <w:rPr>
          <w:rFonts w:ascii="Times New Roman" w:hAnsi="Times New Roman" w:cs="Times New Roman"/>
          <w:sz w:val="24"/>
          <w:szCs w:val="24"/>
        </w:rPr>
        <w:t>3.6.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r w:rsidR="004E4D29">
        <w:rPr>
          <w:rFonts w:ascii="Times New Roman" w:hAnsi="Times New Roman" w:cs="Times New Roman"/>
          <w:sz w:val="24"/>
          <w:szCs w:val="24"/>
        </w:rPr>
        <w:t xml:space="preserve"> </w:t>
      </w:r>
    </w:p>
    <w:p w:rsidR="00161B0D" w:rsidRDefault="00161B0D" w:rsidP="0035346E">
      <w:pPr>
        <w:tabs>
          <w:tab w:val="left" w:pos="1369"/>
        </w:tabs>
        <w:rPr>
          <w:rFonts w:ascii="Times New Roman" w:hAnsi="Times New Roman" w:cs="Times New Roman"/>
          <w:sz w:val="26"/>
          <w:szCs w:val="26"/>
        </w:rPr>
      </w:pPr>
    </w:p>
    <w:p w:rsidR="007E5869" w:rsidRPr="007E5869" w:rsidRDefault="007E5869" w:rsidP="007E5869">
      <w:pPr>
        <w:jc w:val="center"/>
        <w:rPr>
          <w:rFonts w:ascii="Times New Roman" w:hAnsi="Times New Roman" w:cs="Times New Roman"/>
          <w:b/>
          <w:sz w:val="24"/>
          <w:szCs w:val="24"/>
        </w:rPr>
      </w:pPr>
      <w:r w:rsidRPr="007E5869">
        <w:rPr>
          <w:rFonts w:ascii="Times New Roman" w:hAnsi="Times New Roman" w:cs="Times New Roman"/>
          <w:b/>
          <w:sz w:val="24"/>
          <w:szCs w:val="24"/>
        </w:rPr>
        <w:t>4. Предложения по строительству, реконструкции и модернизации объектов систем</w:t>
      </w:r>
    </w:p>
    <w:p w:rsidR="007E5869" w:rsidRPr="007E5869" w:rsidRDefault="007E5869" w:rsidP="007E5869">
      <w:pPr>
        <w:jc w:val="center"/>
        <w:rPr>
          <w:rFonts w:ascii="Times New Roman" w:hAnsi="Times New Roman" w:cs="Times New Roman"/>
          <w:b/>
          <w:sz w:val="24"/>
          <w:szCs w:val="24"/>
        </w:rPr>
      </w:pPr>
      <w:r w:rsidRPr="007E5869">
        <w:rPr>
          <w:rFonts w:ascii="Times New Roman" w:hAnsi="Times New Roman" w:cs="Times New Roman"/>
          <w:b/>
          <w:sz w:val="24"/>
          <w:szCs w:val="24"/>
        </w:rPr>
        <w:t>водоснабжения</w:t>
      </w:r>
    </w:p>
    <w:p w:rsidR="00161B0D" w:rsidRDefault="00161B0D" w:rsidP="0035346E">
      <w:pPr>
        <w:tabs>
          <w:tab w:val="left" w:pos="1369"/>
        </w:tabs>
        <w:rPr>
          <w:rFonts w:ascii="Times New Roman" w:hAnsi="Times New Roman" w:cs="Times New Roman"/>
          <w:sz w:val="26"/>
          <w:szCs w:val="26"/>
        </w:rPr>
      </w:pPr>
    </w:p>
    <w:p w:rsidR="007E5869" w:rsidRDefault="007E5869" w:rsidP="007E5869">
      <w:pPr>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4.1. Сведения об объектах, предлагаемых к новому строительству</w:t>
      </w:r>
    </w:p>
    <w:p w:rsidR="007E5869" w:rsidRDefault="007E5869" w:rsidP="007E5869">
      <w:pPr>
        <w:spacing w:line="20" w:lineRule="atLeast"/>
        <w:ind w:left="-284" w:right="-142" w:firstLine="709"/>
        <w:rPr>
          <w:rFonts w:ascii="Times New Roman" w:hAnsi="Times New Roman" w:cs="Times New Roman"/>
          <w:sz w:val="26"/>
          <w:szCs w:val="26"/>
        </w:rPr>
      </w:pPr>
    </w:p>
    <w:p w:rsidR="007E5869" w:rsidRPr="00D91F0D" w:rsidRDefault="007E5869" w:rsidP="007E5869">
      <w:pPr>
        <w:spacing w:line="20" w:lineRule="atLeast"/>
        <w:ind w:left="-284" w:right="-142" w:firstLine="709"/>
        <w:rPr>
          <w:rFonts w:ascii="Times New Roman" w:hAnsi="Times New Roman" w:cs="Times New Roman"/>
          <w:sz w:val="24"/>
          <w:szCs w:val="24"/>
        </w:rPr>
      </w:pPr>
      <w:r w:rsidRPr="00D91F0D">
        <w:rPr>
          <w:rFonts w:ascii="Times New Roman" w:hAnsi="Times New Roman" w:cs="Times New Roman"/>
          <w:sz w:val="24"/>
          <w:szCs w:val="24"/>
        </w:rPr>
        <w:t>Системы водоснабжения, переданные на обслуживание району «Водоканал», подразделяются по микрорайонам и в большинстве своем не имеют связи между собой.</w:t>
      </w:r>
    </w:p>
    <w:p w:rsidR="007E5869" w:rsidRPr="00D91F0D" w:rsidRDefault="007E5869" w:rsidP="007E5869">
      <w:pPr>
        <w:spacing w:line="20" w:lineRule="atLeast"/>
        <w:ind w:left="-284" w:right="-142"/>
        <w:rPr>
          <w:rFonts w:ascii="Times New Roman" w:hAnsi="Times New Roman" w:cs="Times New Roman"/>
          <w:sz w:val="24"/>
          <w:szCs w:val="24"/>
        </w:rPr>
      </w:pPr>
    </w:p>
    <w:p w:rsidR="007E5869" w:rsidRPr="00D91F0D" w:rsidRDefault="007E5869" w:rsidP="00D01DF9">
      <w:pPr>
        <w:pStyle w:val="a7"/>
        <w:numPr>
          <w:ilvl w:val="0"/>
          <w:numId w:val="2"/>
        </w:numPr>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Выполнить  закольцовку   водопровода в  III  микрорайоне, с подключением водопровода, подающего воду с Вишневского водохранилища.</w:t>
      </w:r>
    </w:p>
    <w:p w:rsidR="007E5869" w:rsidRPr="00D91F0D" w:rsidRDefault="007E5869" w:rsidP="00D01DF9">
      <w:pPr>
        <w:pStyle w:val="a7"/>
        <w:numPr>
          <w:ilvl w:val="0"/>
          <w:numId w:val="2"/>
        </w:numPr>
        <w:spacing w:after="0" w:line="20" w:lineRule="atLeast"/>
        <w:ind w:right="-142"/>
        <w:jc w:val="both"/>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Соединить единой кольцевой сетью с Шиферный поселок с микрорайоном «Дальэнерго». Для обеспечения водой этих двух микрорайонов будет использоваться смешанное водоснабжение: из поверхностного и подземных источников. </w:t>
      </w:r>
    </w:p>
    <w:p w:rsidR="00C175F2" w:rsidRPr="00D91F0D" w:rsidRDefault="007E5869" w:rsidP="00D01DF9">
      <w:pPr>
        <w:pStyle w:val="a7"/>
        <w:numPr>
          <w:ilvl w:val="0"/>
          <w:numId w:val="2"/>
        </w:numPr>
        <w:spacing w:after="0" w:line="20" w:lineRule="atLeast"/>
        <w:ind w:right="-142"/>
        <w:jc w:val="both"/>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На основании технических рекомендаций по обеспечению водой населения и промышленных зон  г. Спасска-Дальнего  и Спасского района  из подземных  источников рассмотреть возможность подготовки проектно-сметной документации для реализации этой программы.</w:t>
      </w:r>
    </w:p>
    <w:p w:rsidR="007E5869" w:rsidRDefault="00C175F2" w:rsidP="007E5869">
      <w:pPr>
        <w:rPr>
          <w:rFonts w:ascii="Times New Roman" w:hAnsi="Times New Roman" w:cs="Times New Roman"/>
          <w:sz w:val="24"/>
          <w:szCs w:val="24"/>
        </w:rPr>
      </w:pPr>
      <w:r>
        <w:rPr>
          <w:rFonts w:ascii="Times New Roman" w:hAnsi="Times New Roman" w:cs="Times New Roman"/>
          <w:sz w:val="24"/>
          <w:szCs w:val="24"/>
        </w:rPr>
        <w:tab/>
      </w:r>
    </w:p>
    <w:p w:rsidR="00C175F2" w:rsidRPr="00BD345E" w:rsidRDefault="00C175F2" w:rsidP="00C175F2">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 xml:space="preserve">4.2. Сведения о действующих объектах, предлагаемых к реконструкции </w:t>
      </w:r>
      <w:r>
        <w:rPr>
          <w:rFonts w:ascii="Times New Roman" w:hAnsi="Times New Roman" w:cs="Times New Roman"/>
          <w:sz w:val="24"/>
          <w:szCs w:val="24"/>
        </w:rPr>
        <w:t xml:space="preserve"> </w:t>
      </w:r>
      <w:r w:rsidRPr="00BD345E">
        <w:rPr>
          <w:rFonts w:ascii="Times New Roman" w:hAnsi="Times New Roman" w:cs="Times New Roman"/>
          <w:sz w:val="24"/>
          <w:szCs w:val="24"/>
        </w:rPr>
        <w:t>(техническому перевооружению)</w:t>
      </w:r>
    </w:p>
    <w:p w:rsidR="00C175F2" w:rsidRPr="00BD345E" w:rsidRDefault="00C175F2" w:rsidP="007E5869">
      <w:pPr>
        <w:rPr>
          <w:rFonts w:ascii="Times New Roman" w:hAnsi="Times New Roman" w:cs="Times New Roman"/>
          <w:sz w:val="24"/>
          <w:szCs w:val="24"/>
        </w:rPr>
      </w:pPr>
    </w:p>
    <w:p w:rsidR="00C175F2" w:rsidRPr="00D91F0D" w:rsidRDefault="00C175F2" w:rsidP="00D01DF9">
      <w:pPr>
        <w:pStyle w:val="a7"/>
        <w:widowControl w:val="0"/>
        <w:numPr>
          <w:ilvl w:val="0"/>
          <w:numId w:val="3"/>
        </w:numPr>
        <w:shd w:val="clear" w:color="auto" w:fill="FFFFFF"/>
        <w:tabs>
          <w:tab w:val="left" w:pos="422"/>
        </w:tabs>
        <w:autoSpaceDE w:val="0"/>
        <w:autoSpaceDN w:val="0"/>
        <w:adjustRightInd w:val="0"/>
        <w:spacing w:after="0" w:line="274" w:lineRule="exact"/>
        <w:ind w:right="442"/>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Замена водопровода от  насосной станции «Красный кут» до котельной № 8, </w:t>
      </w:r>
      <w:r w:rsidRPr="00D91F0D">
        <w:rPr>
          <w:rFonts w:ascii="Times New Roman" w:eastAsiaTheme="minorHAnsi" w:hAnsi="Times New Roman" w:cs="Times New Roman"/>
          <w:sz w:val="24"/>
          <w:szCs w:val="24"/>
          <w:lang w:eastAsia="en-US"/>
        </w:rPr>
        <w:lastRenderedPageBreak/>
        <w:t>расположенной на территории ОАО « Спасскцемент».</w:t>
      </w:r>
    </w:p>
    <w:p w:rsidR="00C175F2" w:rsidRPr="00D91F0D" w:rsidRDefault="00C175F2" w:rsidP="00D01DF9">
      <w:pPr>
        <w:pStyle w:val="a7"/>
        <w:numPr>
          <w:ilvl w:val="0"/>
          <w:numId w:val="3"/>
        </w:numPr>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Выполнить систему  телемеханизации и систем управления режимами </w:t>
      </w:r>
    </w:p>
    <w:p w:rsidR="00C175F2" w:rsidRPr="00D91F0D" w:rsidRDefault="00C175F2" w:rsidP="00C175F2">
      <w:pPr>
        <w:pStyle w:val="a7"/>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водоснабжения на объектах КГУП «Примтеплоэнерго.</w:t>
      </w:r>
    </w:p>
    <w:p w:rsidR="00C175F2" w:rsidRPr="00D91F0D" w:rsidRDefault="00C175F2" w:rsidP="00D01DF9">
      <w:pPr>
        <w:pStyle w:val="a7"/>
        <w:numPr>
          <w:ilvl w:val="0"/>
          <w:numId w:val="3"/>
        </w:numPr>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Выполнить систему  автоматизации на водопроводных насосных станциях и </w:t>
      </w:r>
    </w:p>
    <w:p w:rsidR="00C175F2" w:rsidRPr="00D91F0D" w:rsidRDefault="00C175F2" w:rsidP="00C175F2">
      <w:pPr>
        <w:pStyle w:val="a7"/>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скважинах.</w:t>
      </w:r>
    </w:p>
    <w:p w:rsidR="00C175F2" w:rsidRPr="00D91F0D" w:rsidRDefault="00C175F2" w:rsidP="00D01DF9">
      <w:pPr>
        <w:pStyle w:val="a7"/>
        <w:numPr>
          <w:ilvl w:val="0"/>
          <w:numId w:val="3"/>
        </w:numPr>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Выполнить реконструкцию сооружений  гидроузла Вишневского  </w:t>
      </w:r>
    </w:p>
    <w:p w:rsidR="00C175F2" w:rsidRPr="00D91F0D" w:rsidRDefault="00C175F2" w:rsidP="00C175F2">
      <w:pPr>
        <w:pStyle w:val="a7"/>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водохранилища:</w:t>
      </w:r>
    </w:p>
    <w:p w:rsidR="00C175F2" w:rsidRPr="00D91F0D" w:rsidRDefault="00C175F2" w:rsidP="00C175F2">
      <w:pPr>
        <w:pStyle w:val="a7"/>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водосбросной канал;</w:t>
      </w:r>
    </w:p>
    <w:p w:rsidR="00C175F2" w:rsidRPr="00D91F0D" w:rsidRDefault="00C175F2" w:rsidP="00C175F2">
      <w:pPr>
        <w:pStyle w:val="a7"/>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ливнеотводные лотки;</w:t>
      </w:r>
    </w:p>
    <w:p w:rsidR="00C175F2" w:rsidRPr="00D91F0D" w:rsidRDefault="00C175F2" w:rsidP="00C175F2">
      <w:pPr>
        <w:pStyle w:val="a7"/>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отсыпка откоса  тела плотины камнем;</w:t>
      </w:r>
    </w:p>
    <w:p w:rsidR="00C175F2" w:rsidRPr="00D91F0D" w:rsidRDefault="00C175F2" w:rsidP="00C175F2">
      <w:pPr>
        <w:pStyle w:val="a7"/>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замена  водопровода  ф  500мм.</w:t>
      </w:r>
    </w:p>
    <w:p w:rsidR="00161B0D" w:rsidRPr="00D91F0D" w:rsidRDefault="00161B0D" w:rsidP="0035346E">
      <w:pPr>
        <w:tabs>
          <w:tab w:val="left" w:pos="1369"/>
        </w:tabs>
        <w:rPr>
          <w:rFonts w:ascii="Times New Roman" w:hAnsi="Times New Roman" w:cs="Times New Roman"/>
          <w:sz w:val="24"/>
          <w:szCs w:val="24"/>
        </w:rPr>
      </w:pPr>
    </w:p>
    <w:p w:rsidR="00C175F2" w:rsidRPr="00BD345E" w:rsidRDefault="00C175F2" w:rsidP="00C175F2">
      <w:pPr>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4.3. Сведения о действующих объектах, предлагаемых к выводу из эксплуатации</w:t>
      </w:r>
    </w:p>
    <w:p w:rsidR="00161B0D" w:rsidRPr="00D91F0D" w:rsidRDefault="00161B0D" w:rsidP="0035346E">
      <w:pPr>
        <w:tabs>
          <w:tab w:val="left" w:pos="1369"/>
        </w:tabs>
        <w:rPr>
          <w:rFonts w:ascii="Times New Roman" w:hAnsi="Times New Roman" w:cs="Times New Roman"/>
          <w:sz w:val="24"/>
          <w:szCs w:val="24"/>
        </w:rPr>
      </w:pPr>
    </w:p>
    <w:p w:rsidR="00C175F2" w:rsidRPr="00D91F0D" w:rsidRDefault="00C175F2" w:rsidP="00D01DF9">
      <w:pPr>
        <w:pStyle w:val="a7"/>
        <w:numPr>
          <w:ilvl w:val="0"/>
          <w:numId w:val="4"/>
        </w:numPr>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При выполнении закольцовки   водопровода в  III  микрорайоне, с подключением водопровода, подающего воду с Вишневского водохранилища позволит вывести из эксплуатации водопроводную  насосную станцию обезжелезивания.</w:t>
      </w:r>
    </w:p>
    <w:p w:rsidR="00054CC4" w:rsidRDefault="00054CC4" w:rsidP="00054CC4">
      <w:pPr>
        <w:pStyle w:val="a7"/>
        <w:ind w:left="709" w:hanging="349"/>
        <w:jc w:val="center"/>
        <w:rPr>
          <w:rFonts w:ascii="Times New Roman" w:hAnsi="Times New Roman" w:cs="Times New Roman"/>
          <w:b/>
          <w:sz w:val="24"/>
          <w:szCs w:val="24"/>
        </w:rPr>
      </w:pPr>
    </w:p>
    <w:p w:rsidR="00054CC4" w:rsidRPr="00054CC4" w:rsidRDefault="00054CC4" w:rsidP="00054CC4">
      <w:pPr>
        <w:pStyle w:val="a7"/>
        <w:ind w:left="709" w:hanging="349"/>
        <w:jc w:val="center"/>
        <w:rPr>
          <w:rFonts w:ascii="Times New Roman" w:hAnsi="Times New Roman" w:cs="Times New Roman"/>
          <w:b/>
          <w:sz w:val="24"/>
          <w:szCs w:val="24"/>
        </w:rPr>
      </w:pPr>
      <w:r w:rsidRPr="00054CC4">
        <w:rPr>
          <w:rFonts w:ascii="Times New Roman" w:hAnsi="Times New Roman" w:cs="Times New Roman"/>
          <w:b/>
          <w:sz w:val="24"/>
          <w:szCs w:val="24"/>
        </w:rPr>
        <w:t>5. Предложения по строительству, реконструкции и модернизации линейных объектов централизованных систем водоснабжения</w:t>
      </w:r>
    </w:p>
    <w:p w:rsidR="00161B0D" w:rsidRDefault="00161B0D" w:rsidP="0035346E">
      <w:pPr>
        <w:tabs>
          <w:tab w:val="left" w:pos="1369"/>
        </w:tabs>
        <w:rPr>
          <w:rFonts w:ascii="Times New Roman" w:hAnsi="Times New Roman" w:cs="Times New Roman"/>
          <w:sz w:val="26"/>
          <w:szCs w:val="26"/>
        </w:rPr>
      </w:pPr>
    </w:p>
    <w:p w:rsidR="00054CC4" w:rsidRPr="00BD345E" w:rsidRDefault="00054CC4" w:rsidP="00054CC4">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 xml:space="preserve">5.1. Предложения по строительству и реконструкции водопроводных сетей для обеспечения перспективных изменений объема водоразбора во вновь осваиваемых районах </w:t>
      </w:r>
      <w:r>
        <w:rPr>
          <w:rFonts w:ascii="Times New Roman" w:hAnsi="Times New Roman" w:cs="Times New Roman"/>
          <w:sz w:val="24"/>
          <w:szCs w:val="24"/>
        </w:rPr>
        <w:t>городского округа Спасск-Дальний</w:t>
      </w:r>
      <w:r w:rsidRPr="00BD345E">
        <w:rPr>
          <w:rFonts w:ascii="Times New Roman" w:hAnsi="Times New Roman" w:cs="Times New Roman"/>
          <w:sz w:val="24"/>
          <w:szCs w:val="24"/>
        </w:rPr>
        <w:t xml:space="preserve"> под жилищную, комплексную и производственную застройку</w:t>
      </w:r>
    </w:p>
    <w:p w:rsidR="00161B0D" w:rsidRDefault="00161B0D" w:rsidP="0035346E">
      <w:pPr>
        <w:tabs>
          <w:tab w:val="left" w:pos="1369"/>
        </w:tabs>
        <w:rPr>
          <w:rFonts w:ascii="Times New Roman" w:hAnsi="Times New Roman" w:cs="Times New Roman"/>
          <w:sz w:val="26"/>
          <w:szCs w:val="26"/>
        </w:rPr>
      </w:pPr>
    </w:p>
    <w:p w:rsidR="00054CC4" w:rsidRPr="00054CC4" w:rsidRDefault="00054CC4" w:rsidP="00054CC4">
      <w:pPr>
        <w:rPr>
          <w:rFonts w:ascii="Times New Roman" w:hAnsi="Times New Roman" w:cs="Times New Roman"/>
          <w:sz w:val="24"/>
          <w:szCs w:val="24"/>
        </w:rPr>
      </w:pPr>
      <w:r>
        <w:rPr>
          <w:rFonts w:ascii="Times New Roman" w:hAnsi="Times New Roman" w:cs="Times New Roman"/>
          <w:sz w:val="24"/>
          <w:szCs w:val="24"/>
        </w:rPr>
        <w:tab/>
      </w:r>
      <w:r w:rsidRPr="00054CC4">
        <w:rPr>
          <w:rFonts w:ascii="Times New Roman" w:hAnsi="Times New Roman" w:cs="Times New Roman"/>
          <w:sz w:val="24"/>
          <w:szCs w:val="24"/>
        </w:rPr>
        <w:t>В настоящее время на  обслуживании   находится   163.6 км  водопроводных  сетей, износ  сетей  составляет  67,7%.</w:t>
      </w:r>
    </w:p>
    <w:p w:rsidR="00054CC4" w:rsidRPr="00054CC4" w:rsidRDefault="00054CC4" w:rsidP="00054CC4">
      <w:pPr>
        <w:rPr>
          <w:rFonts w:ascii="Times New Roman" w:hAnsi="Times New Roman" w:cs="Times New Roman"/>
          <w:sz w:val="24"/>
          <w:szCs w:val="24"/>
        </w:rPr>
      </w:pPr>
    </w:p>
    <w:p w:rsidR="00054CC4" w:rsidRPr="00054CC4" w:rsidRDefault="00054CC4" w:rsidP="00054CC4">
      <w:pPr>
        <w:rPr>
          <w:rFonts w:ascii="Times New Roman" w:hAnsi="Times New Roman" w:cs="Times New Roman"/>
          <w:b/>
          <w:sz w:val="24"/>
          <w:szCs w:val="24"/>
        </w:rPr>
      </w:pPr>
      <w:r w:rsidRPr="00054CC4">
        <w:rPr>
          <w:rFonts w:ascii="Times New Roman" w:hAnsi="Times New Roman" w:cs="Times New Roman"/>
          <w:b/>
          <w:sz w:val="24"/>
          <w:szCs w:val="24"/>
        </w:rPr>
        <w:t>Строительство</w:t>
      </w:r>
      <w:r>
        <w:rPr>
          <w:rFonts w:ascii="Times New Roman" w:hAnsi="Times New Roman" w:cs="Times New Roman"/>
          <w:b/>
          <w:sz w:val="24"/>
          <w:szCs w:val="24"/>
        </w:rPr>
        <w:t>:</w:t>
      </w:r>
    </w:p>
    <w:p w:rsidR="00054CC4" w:rsidRPr="00054CC4" w:rsidRDefault="00054CC4" w:rsidP="00054CC4">
      <w:pPr>
        <w:pStyle w:val="a7"/>
        <w:spacing w:after="0"/>
        <w:ind w:left="0"/>
        <w:rPr>
          <w:rFonts w:ascii="Times New Roman" w:eastAsiaTheme="minorHAnsi" w:hAnsi="Times New Roman" w:cs="Times New Roman"/>
          <w:sz w:val="24"/>
          <w:szCs w:val="24"/>
          <w:lang w:eastAsia="en-US"/>
        </w:rPr>
      </w:pPr>
      <w:r w:rsidRPr="00054CC4">
        <w:rPr>
          <w:rFonts w:ascii="Times New Roman" w:eastAsiaTheme="minorHAnsi" w:hAnsi="Times New Roman" w:cs="Times New Roman"/>
          <w:sz w:val="24"/>
          <w:szCs w:val="24"/>
          <w:lang w:eastAsia="en-US"/>
        </w:rPr>
        <w:t>-подключение водопровода Ш м</w:t>
      </w:r>
      <w:r>
        <w:rPr>
          <w:rFonts w:ascii="Times New Roman" w:eastAsiaTheme="minorHAnsi" w:hAnsi="Times New Roman" w:cs="Times New Roman"/>
          <w:sz w:val="24"/>
          <w:szCs w:val="24"/>
          <w:lang w:eastAsia="en-US"/>
        </w:rPr>
        <w:t>икрорайона</w:t>
      </w:r>
      <w:r w:rsidRPr="00054CC4">
        <w:rPr>
          <w:rFonts w:ascii="Times New Roman" w:eastAsiaTheme="minorHAnsi" w:hAnsi="Times New Roman" w:cs="Times New Roman"/>
          <w:sz w:val="24"/>
          <w:szCs w:val="24"/>
          <w:lang w:eastAsia="en-US"/>
        </w:rPr>
        <w:t xml:space="preserve"> к центральной части города </w:t>
      </w:r>
      <w:r>
        <w:rPr>
          <w:rFonts w:ascii="Times New Roman" w:eastAsiaTheme="minorHAnsi" w:hAnsi="Times New Roman" w:cs="Times New Roman"/>
          <w:sz w:val="24"/>
          <w:szCs w:val="24"/>
          <w:lang w:eastAsia="en-US"/>
        </w:rPr>
        <w:t>диаметром</w:t>
      </w:r>
      <w:r w:rsidRPr="00054CC4">
        <w:rPr>
          <w:rFonts w:ascii="Times New Roman" w:eastAsiaTheme="minorHAnsi" w:hAnsi="Times New Roman" w:cs="Times New Roman"/>
          <w:sz w:val="24"/>
          <w:szCs w:val="24"/>
          <w:lang w:eastAsia="en-US"/>
        </w:rPr>
        <w:t xml:space="preserve"> 200</w:t>
      </w:r>
      <w:r w:rsidR="007D31AF">
        <w:rPr>
          <w:rFonts w:ascii="Times New Roman" w:eastAsiaTheme="minorHAnsi" w:hAnsi="Times New Roman" w:cs="Times New Roman"/>
          <w:sz w:val="24"/>
          <w:szCs w:val="24"/>
          <w:lang w:eastAsia="en-US"/>
        </w:rPr>
        <w:t xml:space="preserve"> </w:t>
      </w:r>
      <w:r w:rsidRPr="00054CC4">
        <w:rPr>
          <w:rFonts w:ascii="Times New Roman" w:eastAsiaTheme="minorHAnsi" w:hAnsi="Times New Roman" w:cs="Times New Roman"/>
          <w:sz w:val="24"/>
          <w:szCs w:val="24"/>
          <w:lang w:eastAsia="en-US"/>
        </w:rPr>
        <w:t>мм, протяженность 200</w:t>
      </w:r>
      <w:r w:rsidR="007D31AF">
        <w:rPr>
          <w:rFonts w:ascii="Times New Roman" w:eastAsiaTheme="minorHAnsi" w:hAnsi="Times New Roman" w:cs="Times New Roman"/>
          <w:sz w:val="24"/>
          <w:szCs w:val="24"/>
          <w:lang w:eastAsia="en-US"/>
        </w:rPr>
        <w:t xml:space="preserve"> </w:t>
      </w:r>
      <w:r w:rsidRPr="00054CC4">
        <w:rPr>
          <w:rFonts w:ascii="Times New Roman" w:eastAsiaTheme="minorHAnsi" w:hAnsi="Times New Roman" w:cs="Times New Roman"/>
          <w:sz w:val="24"/>
          <w:szCs w:val="24"/>
          <w:lang w:eastAsia="en-US"/>
        </w:rPr>
        <w:t>м;</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 xml:space="preserve">-для соединения единой кольцевой сетью Шиферного поселка  с микрорайоном «Дальэнерго»  выполнить строительство водопровода </w:t>
      </w:r>
      <w:r>
        <w:rPr>
          <w:rFonts w:ascii="Times New Roman" w:hAnsi="Times New Roman" w:cs="Times New Roman"/>
          <w:sz w:val="24"/>
          <w:szCs w:val="24"/>
        </w:rPr>
        <w:t>диаметром</w:t>
      </w:r>
      <w:r w:rsidRPr="00054CC4">
        <w:rPr>
          <w:rFonts w:ascii="Times New Roman" w:hAnsi="Times New Roman" w:cs="Times New Roman"/>
          <w:sz w:val="24"/>
          <w:szCs w:val="24"/>
        </w:rPr>
        <w:t xml:space="preserve"> 200</w:t>
      </w:r>
      <w:r w:rsidR="007D31AF">
        <w:rPr>
          <w:rFonts w:ascii="Times New Roman" w:hAnsi="Times New Roman" w:cs="Times New Roman"/>
          <w:sz w:val="24"/>
          <w:szCs w:val="24"/>
        </w:rPr>
        <w:t xml:space="preserve"> </w:t>
      </w:r>
      <w:r w:rsidRPr="00054CC4">
        <w:rPr>
          <w:rFonts w:ascii="Times New Roman" w:hAnsi="Times New Roman" w:cs="Times New Roman"/>
          <w:sz w:val="24"/>
          <w:szCs w:val="24"/>
        </w:rPr>
        <w:t>мм, протяженностью 900</w:t>
      </w:r>
      <w:r w:rsidR="007D31AF">
        <w:rPr>
          <w:rFonts w:ascii="Times New Roman" w:hAnsi="Times New Roman" w:cs="Times New Roman"/>
          <w:sz w:val="24"/>
          <w:szCs w:val="24"/>
        </w:rPr>
        <w:t xml:space="preserve"> </w:t>
      </w:r>
      <w:r w:rsidRPr="00054CC4">
        <w:rPr>
          <w:rFonts w:ascii="Times New Roman" w:hAnsi="Times New Roman" w:cs="Times New Roman"/>
          <w:sz w:val="24"/>
          <w:szCs w:val="24"/>
        </w:rPr>
        <w:t>м.</w:t>
      </w:r>
    </w:p>
    <w:p w:rsidR="00054CC4" w:rsidRPr="00054CC4" w:rsidRDefault="00054CC4" w:rsidP="00054CC4">
      <w:pPr>
        <w:rPr>
          <w:rFonts w:ascii="Times New Roman" w:hAnsi="Times New Roman" w:cs="Times New Roman"/>
          <w:sz w:val="24"/>
          <w:szCs w:val="24"/>
        </w:rPr>
      </w:pPr>
    </w:p>
    <w:p w:rsidR="00054CC4" w:rsidRPr="00054CC4" w:rsidRDefault="00054CC4" w:rsidP="00054CC4">
      <w:pPr>
        <w:rPr>
          <w:rFonts w:ascii="Times New Roman" w:hAnsi="Times New Roman" w:cs="Times New Roman"/>
          <w:b/>
          <w:sz w:val="24"/>
          <w:szCs w:val="24"/>
        </w:rPr>
      </w:pPr>
      <w:r w:rsidRPr="00054CC4">
        <w:rPr>
          <w:rFonts w:ascii="Times New Roman" w:hAnsi="Times New Roman" w:cs="Times New Roman"/>
          <w:b/>
          <w:sz w:val="24"/>
          <w:szCs w:val="24"/>
        </w:rPr>
        <w:t>Реконструкция</w:t>
      </w:r>
      <w:r>
        <w:rPr>
          <w:rFonts w:ascii="Times New Roman" w:hAnsi="Times New Roman" w:cs="Times New Roman"/>
          <w:b/>
          <w:sz w:val="24"/>
          <w:szCs w:val="24"/>
        </w:rPr>
        <w:t>:</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-замена водопровода от н</w:t>
      </w:r>
      <w:r>
        <w:rPr>
          <w:rFonts w:ascii="Times New Roman" w:hAnsi="Times New Roman" w:cs="Times New Roman"/>
          <w:sz w:val="24"/>
          <w:szCs w:val="24"/>
        </w:rPr>
        <w:t xml:space="preserve">асосной </w:t>
      </w:r>
      <w:r w:rsidRPr="00054CC4">
        <w:rPr>
          <w:rFonts w:ascii="Times New Roman" w:hAnsi="Times New Roman" w:cs="Times New Roman"/>
          <w:sz w:val="24"/>
          <w:szCs w:val="24"/>
        </w:rPr>
        <w:t>станции 2 подъема до   котельной № 8,</w:t>
      </w:r>
      <w:r w:rsidR="007D31AF">
        <w:rPr>
          <w:rFonts w:ascii="Times New Roman" w:hAnsi="Times New Roman" w:cs="Times New Roman"/>
          <w:sz w:val="24"/>
          <w:szCs w:val="24"/>
        </w:rPr>
        <w:t>диаметром</w:t>
      </w:r>
      <w:r w:rsidRPr="00054CC4">
        <w:rPr>
          <w:rFonts w:ascii="Times New Roman" w:hAnsi="Times New Roman" w:cs="Times New Roman"/>
          <w:sz w:val="24"/>
          <w:szCs w:val="24"/>
        </w:rPr>
        <w:t xml:space="preserve"> 200</w:t>
      </w:r>
      <w:r w:rsidR="007D31AF">
        <w:rPr>
          <w:rFonts w:ascii="Times New Roman" w:hAnsi="Times New Roman" w:cs="Times New Roman"/>
          <w:sz w:val="24"/>
          <w:szCs w:val="24"/>
        </w:rPr>
        <w:t xml:space="preserve"> </w:t>
      </w:r>
      <w:r w:rsidRPr="00054CC4">
        <w:rPr>
          <w:rFonts w:ascii="Times New Roman" w:hAnsi="Times New Roman" w:cs="Times New Roman"/>
          <w:sz w:val="24"/>
          <w:szCs w:val="24"/>
        </w:rPr>
        <w:t>мм,</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протяженностью 6130</w:t>
      </w:r>
      <w:r w:rsidR="007D31AF">
        <w:rPr>
          <w:rFonts w:ascii="Times New Roman" w:hAnsi="Times New Roman" w:cs="Times New Roman"/>
          <w:sz w:val="24"/>
          <w:szCs w:val="24"/>
        </w:rPr>
        <w:t xml:space="preserve"> </w:t>
      </w:r>
      <w:r w:rsidRPr="00054CC4">
        <w:rPr>
          <w:rFonts w:ascii="Times New Roman" w:hAnsi="Times New Roman" w:cs="Times New Roman"/>
          <w:sz w:val="24"/>
          <w:szCs w:val="24"/>
        </w:rPr>
        <w:t>м;</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-замена водопровода по  ул. Ленинской  от здания строй</w:t>
      </w:r>
      <w:r>
        <w:rPr>
          <w:rFonts w:ascii="Times New Roman" w:hAnsi="Times New Roman" w:cs="Times New Roman"/>
          <w:sz w:val="24"/>
          <w:szCs w:val="24"/>
        </w:rPr>
        <w:t>материалов до  ул.Ленинской,</w:t>
      </w:r>
      <w:r w:rsidR="007D31AF">
        <w:rPr>
          <w:rFonts w:ascii="Times New Roman" w:hAnsi="Times New Roman" w:cs="Times New Roman"/>
          <w:sz w:val="24"/>
          <w:szCs w:val="24"/>
        </w:rPr>
        <w:t xml:space="preserve"> </w:t>
      </w:r>
      <w:r>
        <w:rPr>
          <w:rFonts w:ascii="Times New Roman" w:hAnsi="Times New Roman" w:cs="Times New Roman"/>
          <w:sz w:val="24"/>
          <w:szCs w:val="24"/>
        </w:rPr>
        <w:t>220</w:t>
      </w:r>
      <w:r w:rsidRPr="00054CC4">
        <w:rPr>
          <w:rFonts w:ascii="Times New Roman" w:hAnsi="Times New Roman" w:cs="Times New Roman"/>
          <w:sz w:val="24"/>
          <w:szCs w:val="24"/>
        </w:rPr>
        <w:t xml:space="preserve"> </w:t>
      </w:r>
      <w:r w:rsidR="007D31AF">
        <w:rPr>
          <w:rFonts w:ascii="Times New Roman" w:hAnsi="Times New Roman" w:cs="Times New Roman"/>
          <w:sz w:val="24"/>
          <w:szCs w:val="24"/>
        </w:rPr>
        <w:t>диаметром</w:t>
      </w:r>
      <w:r w:rsidRPr="00054CC4">
        <w:rPr>
          <w:rFonts w:ascii="Times New Roman" w:hAnsi="Times New Roman" w:cs="Times New Roman"/>
          <w:sz w:val="24"/>
          <w:szCs w:val="24"/>
        </w:rPr>
        <w:t xml:space="preserve"> 100</w:t>
      </w:r>
      <w:r w:rsidR="007D31AF">
        <w:rPr>
          <w:rFonts w:ascii="Times New Roman" w:hAnsi="Times New Roman" w:cs="Times New Roman"/>
          <w:sz w:val="24"/>
          <w:szCs w:val="24"/>
        </w:rPr>
        <w:t xml:space="preserve"> </w:t>
      </w:r>
      <w:r w:rsidRPr="00054CC4">
        <w:rPr>
          <w:rFonts w:ascii="Times New Roman" w:hAnsi="Times New Roman" w:cs="Times New Roman"/>
          <w:sz w:val="24"/>
          <w:szCs w:val="24"/>
        </w:rPr>
        <w:t>мм,  протяженностью 630 м;</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 xml:space="preserve">-замена водопровода по ул. Т. Шевченко </w:t>
      </w:r>
      <w:r w:rsidR="007D31AF">
        <w:rPr>
          <w:rFonts w:ascii="Times New Roman" w:hAnsi="Times New Roman" w:cs="Times New Roman"/>
          <w:sz w:val="24"/>
          <w:szCs w:val="24"/>
        </w:rPr>
        <w:t>диаметром</w:t>
      </w:r>
      <w:r w:rsidRPr="00054CC4">
        <w:rPr>
          <w:rFonts w:ascii="Times New Roman" w:hAnsi="Times New Roman" w:cs="Times New Roman"/>
          <w:sz w:val="24"/>
          <w:szCs w:val="24"/>
        </w:rPr>
        <w:t xml:space="preserve"> 100</w:t>
      </w:r>
      <w:r w:rsidR="007D31AF">
        <w:rPr>
          <w:rFonts w:ascii="Times New Roman" w:hAnsi="Times New Roman" w:cs="Times New Roman"/>
          <w:sz w:val="24"/>
          <w:szCs w:val="24"/>
        </w:rPr>
        <w:t xml:space="preserve"> </w:t>
      </w:r>
      <w:r w:rsidRPr="00054CC4">
        <w:rPr>
          <w:rFonts w:ascii="Times New Roman" w:hAnsi="Times New Roman" w:cs="Times New Roman"/>
          <w:sz w:val="24"/>
          <w:szCs w:val="24"/>
        </w:rPr>
        <w:t>мм, протяженностью 2100 м;</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-замена водопровода  от н</w:t>
      </w:r>
      <w:r>
        <w:rPr>
          <w:rFonts w:ascii="Times New Roman" w:hAnsi="Times New Roman" w:cs="Times New Roman"/>
          <w:sz w:val="24"/>
          <w:szCs w:val="24"/>
        </w:rPr>
        <w:t xml:space="preserve">асосной </w:t>
      </w:r>
      <w:r w:rsidRPr="00054CC4">
        <w:rPr>
          <w:rFonts w:ascii="Times New Roman" w:hAnsi="Times New Roman" w:cs="Times New Roman"/>
          <w:sz w:val="24"/>
          <w:szCs w:val="24"/>
        </w:rPr>
        <w:t>ст</w:t>
      </w:r>
      <w:r>
        <w:rPr>
          <w:rFonts w:ascii="Times New Roman" w:hAnsi="Times New Roman" w:cs="Times New Roman"/>
          <w:sz w:val="24"/>
          <w:szCs w:val="24"/>
        </w:rPr>
        <w:t>анции</w:t>
      </w:r>
      <w:r w:rsidRPr="00054CC4">
        <w:rPr>
          <w:rFonts w:ascii="Times New Roman" w:hAnsi="Times New Roman" w:cs="Times New Roman"/>
          <w:sz w:val="24"/>
          <w:szCs w:val="24"/>
        </w:rPr>
        <w:t xml:space="preserve"> «Рынок» до ул. Подгорная </w:t>
      </w:r>
      <w:r w:rsidR="007D31AF">
        <w:rPr>
          <w:rFonts w:ascii="Times New Roman" w:hAnsi="Times New Roman" w:cs="Times New Roman"/>
          <w:sz w:val="24"/>
          <w:szCs w:val="24"/>
        </w:rPr>
        <w:t>диаметром</w:t>
      </w:r>
      <w:r w:rsidRPr="00054CC4">
        <w:rPr>
          <w:rFonts w:ascii="Times New Roman" w:hAnsi="Times New Roman" w:cs="Times New Roman"/>
          <w:sz w:val="24"/>
          <w:szCs w:val="24"/>
        </w:rPr>
        <w:t xml:space="preserve"> 200 мм, протяженностью 1300 м.</w:t>
      </w:r>
    </w:p>
    <w:p w:rsidR="00054CC4" w:rsidRPr="00054CC4" w:rsidRDefault="00054CC4" w:rsidP="00054CC4">
      <w:pPr>
        <w:rPr>
          <w:rFonts w:ascii="Times New Roman" w:hAnsi="Times New Roman" w:cs="Times New Roman"/>
          <w:sz w:val="24"/>
          <w:szCs w:val="24"/>
        </w:rPr>
      </w:pPr>
    </w:p>
    <w:p w:rsidR="00054CC4" w:rsidRPr="00054CC4" w:rsidRDefault="00054CC4" w:rsidP="00054CC4">
      <w:pPr>
        <w:rPr>
          <w:rFonts w:ascii="Times New Roman" w:hAnsi="Times New Roman" w:cs="Times New Roman"/>
          <w:b/>
          <w:sz w:val="24"/>
          <w:szCs w:val="24"/>
        </w:rPr>
      </w:pPr>
      <w:r w:rsidRPr="00054CC4">
        <w:rPr>
          <w:rFonts w:ascii="Times New Roman" w:hAnsi="Times New Roman" w:cs="Times New Roman"/>
          <w:b/>
          <w:sz w:val="24"/>
          <w:szCs w:val="24"/>
        </w:rPr>
        <w:t>Модернизация</w:t>
      </w:r>
      <w:r>
        <w:rPr>
          <w:rFonts w:ascii="Times New Roman" w:hAnsi="Times New Roman" w:cs="Times New Roman"/>
          <w:b/>
          <w:sz w:val="24"/>
          <w:szCs w:val="24"/>
        </w:rPr>
        <w:t>:</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Необходимо  выполнить следующие  работы по модернизации участков водопроводной сети:</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lastRenderedPageBreak/>
        <w:t xml:space="preserve">- ул. Советская с ул. Вокзальная  </w:t>
      </w:r>
      <w:r w:rsidR="007D31AF">
        <w:rPr>
          <w:rFonts w:ascii="Times New Roman" w:hAnsi="Times New Roman" w:cs="Times New Roman"/>
          <w:sz w:val="24"/>
          <w:szCs w:val="24"/>
        </w:rPr>
        <w:t>диаметром</w:t>
      </w:r>
      <w:r w:rsidRPr="00054CC4">
        <w:rPr>
          <w:rFonts w:ascii="Times New Roman" w:hAnsi="Times New Roman" w:cs="Times New Roman"/>
          <w:sz w:val="24"/>
          <w:szCs w:val="24"/>
        </w:rPr>
        <w:t xml:space="preserve"> 100мм ,протяженностью  70м;</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 xml:space="preserve">-  ул. Краснознаменная до ТК ул. Пушкинская, 11, </w:t>
      </w:r>
      <w:r w:rsidR="007D31AF">
        <w:rPr>
          <w:rFonts w:ascii="Times New Roman" w:hAnsi="Times New Roman" w:cs="Times New Roman"/>
          <w:sz w:val="24"/>
          <w:szCs w:val="24"/>
        </w:rPr>
        <w:t>диаметром</w:t>
      </w:r>
      <w:r w:rsidRPr="00054CC4">
        <w:rPr>
          <w:rFonts w:ascii="Times New Roman" w:hAnsi="Times New Roman" w:cs="Times New Roman"/>
          <w:sz w:val="24"/>
          <w:szCs w:val="24"/>
        </w:rPr>
        <w:t xml:space="preserve"> 100мм, протяженностью 100м;</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 xml:space="preserve">- от насосной станции 2-го подъема «Красный Кут» до котельной № 8, </w:t>
      </w:r>
      <w:r w:rsidR="007D31AF">
        <w:rPr>
          <w:rFonts w:ascii="Times New Roman" w:hAnsi="Times New Roman" w:cs="Times New Roman"/>
          <w:sz w:val="24"/>
          <w:szCs w:val="24"/>
        </w:rPr>
        <w:t>диаметром</w:t>
      </w:r>
      <w:r w:rsidRPr="00054CC4">
        <w:rPr>
          <w:rFonts w:ascii="Times New Roman" w:hAnsi="Times New Roman" w:cs="Times New Roman"/>
          <w:sz w:val="24"/>
          <w:szCs w:val="24"/>
        </w:rPr>
        <w:t xml:space="preserve"> 200мм, протяженность 950м;</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 xml:space="preserve">- по ул. Цементная, 22  </w:t>
      </w:r>
      <w:r w:rsidR="007D31AF">
        <w:rPr>
          <w:rFonts w:ascii="Times New Roman" w:hAnsi="Times New Roman" w:cs="Times New Roman"/>
          <w:sz w:val="24"/>
          <w:szCs w:val="24"/>
        </w:rPr>
        <w:t>диаметром</w:t>
      </w:r>
      <w:r w:rsidRPr="00054CC4">
        <w:rPr>
          <w:rFonts w:ascii="Times New Roman" w:hAnsi="Times New Roman" w:cs="Times New Roman"/>
          <w:sz w:val="24"/>
          <w:szCs w:val="24"/>
        </w:rPr>
        <w:t xml:space="preserve"> 100мм,протяженностью 92м.</w:t>
      </w:r>
    </w:p>
    <w:p w:rsidR="00054CC4" w:rsidRPr="00054CC4" w:rsidRDefault="00054CC4" w:rsidP="00054CC4">
      <w:pPr>
        <w:widowControl w:val="0"/>
        <w:shd w:val="clear" w:color="auto" w:fill="FFFFFF"/>
        <w:tabs>
          <w:tab w:val="left" w:pos="413"/>
        </w:tabs>
        <w:autoSpaceDE w:val="0"/>
        <w:autoSpaceDN w:val="0"/>
        <w:adjustRightInd w:val="0"/>
        <w:spacing w:line="274" w:lineRule="exact"/>
        <w:rPr>
          <w:rFonts w:ascii="Times New Roman" w:hAnsi="Times New Roman" w:cs="Times New Roman"/>
          <w:sz w:val="24"/>
          <w:szCs w:val="24"/>
        </w:rPr>
      </w:pP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Износ сооружений на водопроводных  сетях составляет  60%</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 замена водоразборных колонок -27 шт;</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 замена люков  и колец водопроводных колодцев -60шт;</w:t>
      </w:r>
    </w:p>
    <w:p w:rsidR="00054CC4" w:rsidRPr="00054CC4" w:rsidRDefault="00054CC4" w:rsidP="00054CC4">
      <w:pPr>
        <w:rPr>
          <w:rFonts w:ascii="Times New Roman" w:hAnsi="Times New Roman" w:cs="Times New Roman"/>
          <w:sz w:val="24"/>
          <w:szCs w:val="24"/>
        </w:rPr>
      </w:pPr>
      <w:r w:rsidRPr="00054CC4">
        <w:rPr>
          <w:rFonts w:ascii="Times New Roman" w:hAnsi="Times New Roman" w:cs="Times New Roman"/>
          <w:sz w:val="24"/>
          <w:szCs w:val="24"/>
        </w:rPr>
        <w:t>- замена плит перекрытия-40 шт.</w:t>
      </w:r>
    </w:p>
    <w:p w:rsidR="00161B0D" w:rsidRPr="00054CC4" w:rsidRDefault="00161B0D" w:rsidP="0035346E">
      <w:pPr>
        <w:tabs>
          <w:tab w:val="left" w:pos="1369"/>
        </w:tabs>
        <w:rPr>
          <w:rFonts w:ascii="Times New Roman" w:hAnsi="Times New Roman" w:cs="Times New Roman"/>
          <w:sz w:val="24"/>
          <w:szCs w:val="24"/>
        </w:rPr>
      </w:pPr>
    </w:p>
    <w:p w:rsidR="00161B0D" w:rsidRPr="00054CC4" w:rsidRDefault="00161B0D" w:rsidP="0035346E">
      <w:pPr>
        <w:tabs>
          <w:tab w:val="left" w:pos="1369"/>
        </w:tabs>
        <w:rPr>
          <w:rFonts w:ascii="Times New Roman" w:hAnsi="Times New Roman" w:cs="Times New Roman"/>
          <w:sz w:val="24"/>
          <w:szCs w:val="24"/>
        </w:rPr>
      </w:pPr>
    </w:p>
    <w:p w:rsidR="00D51408" w:rsidRPr="00BD345E" w:rsidRDefault="003A2F04" w:rsidP="00D51408">
      <w:pPr>
        <w:rPr>
          <w:rFonts w:ascii="Times New Roman" w:hAnsi="Times New Roman" w:cs="Times New Roman"/>
          <w:sz w:val="24"/>
          <w:szCs w:val="24"/>
        </w:rPr>
      </w:pPr>
      <w:r>
        <w:rPr>
          <w:rFonts w:ascii="Times New Roman" w:hAnsi="Times New Roman" w:cs="Times New Roman"/>
          <w:sz w:val="24"/>
          <w:szCs w:val="24"/>
        </w:rPr>
        <w:tab/>
      </w:r>
      <w:r w:rsidR="00162AF7">
        <w:rPr>
          <w:rFonts w:ascii="Times New Roman" w:hAnsi="Times New Roman" w:cs="Times New Roman"/>
          <w:sz w:val="24"/>
          <w:szCs w:val="24"/>
        </w:rPr>
        <w:t>5.2</w:t>
      </w:r>
      <w:r w:rsidR="00D51408" w:rsidRPr="00BD345E">
        <w:rPr>
          <w:rFonts w:ascii="Times New Roman" w:hAnsi="Times New Roman" w:cs="Times New Roman"/>
          <w:sz w:val="24"/>
          <w:szCs w:val="24"/>
        </w:rPr>
        <w:t>. Предложения по строительству и реконструкции насосных станций</w:t>
      </w:r>
    </w:p>
    <w:p w:rsidR="00161B0D" w:rsidRDefault="00161B0D" w:rsidP="0035346E">
      <w:pPr>
        <w:tabs>
          <w:tab w:val="left" w:pos="1369"/>
        </w:tabs>
        <w:rPr>
          <w:rFonts w:ascii="Times New Roman" w:hAnsi="Times New Roman" w:cs="Times New Roman"/>
          <w:sz w:val="24"/>
          <w:szCs w:val="24"/>
        </w:rPr>
      </w:pPr>
    </w:p>
    <w:p w:rsidR="003A2F04" w:rsidRPr="003A2F04" w:rsidRDefault="003A2F04" w:rsidP="003A2F04">
      <w:pPr>
        <w:rPr>
          <w:rFonts w:ascii="Times New Roman" w:hAnsi="Times New Roman" w:cs="Times New Roman"/>
          <w:sz w:val="24"/>
          <w:szCs w:val="24"/>
        </w:rPr>
      </w:pPr>
      <w:r>
        <w:rPr>
          <w:rFonts w:ascii="Times New Roman" w:hAnsi="Times New Roman" w:cs="Times New Roman"/>
          <w:sz w:val="26"/>
          <w:szCs w:val="26"/>
        </w:rPr>
        <w:tab/>
      </w:r>
      <w:r w:rsidRPr="003A2F04">
        <w:rPr>
          <w:rFonts w:ascii="Times New Roman" w:hAnsi="Times New Roman" w:cs="Times New Roman"/>
          <w:sz w:val="24"/>
          <w:szCs w:val="24"/>
        </w:rPr>
        <w:t>Необходимо выполнить модернизацию насосного оборудования:</w:t>
      </w:r>
    </w:p>
    <w:p w:rsidR="003A2F04" w:rsidRPr="003A2F04" w:rsidRDefault="003A2F04" w:rsidP="003A2F04">
      <w:pPr>
        <w:rPr>
          <w:rFonts w:ascii="Times New Roman" w:hAnsi="Times New Roman" w:cs="Times New Roman"/>
          <w:sz w:val="24"/>
          <w:szCs w:val="24"/>
        </w:rPr>
      </w:pPr>
      <w:r w:rsidRPr="003A2F04">
        <w:rPr>
          <w:rFonts w:ascii="Times New Roman" w:hAnsi="Times New Roman" w:cs="Times New Roman"/>
          <w:sz w:val="24"/>
          <w:szCs w:val="24"/>
        </w:rPr>
        <w:t>- на скважине  № ПР-23  замена артезианского насоса ЭЦВ 10-120-160;</w:t>
      </w:r>
    </w:p>
    <w:p w:rsidR="003A2F04" w:rsidRPr="003A2F04" w:rsidRDefault="003A2F04" w:rsidP="003A2F04">
      <w:pPr>
        <w:rPr>
          <w:rFonts w:ascii="Times New Roman" w:hAnsi="Times New Roman" w:cs="Times New Roman"/>
          <w:sz w:val="24"/>
          <w:szCs w:val="24"/>
        </w:rPr>
      </w:pPr>
      <w:r w:rsidRPr="003A2F04">
        <w:rPr>
          <w:rFonts w:ascii="Times New Roman" w:hAnsi="Times New Roman" w:cs="Times New Roman"/>
          <w:sz w:val="24"/>
          <w:szCs w:val="24"/>
        </w:rPr>
        <w:t>- насосная станция II подъема "Рынок"</w:t>
      </w:r>
      <w:r>
        <w:rPr>
          <w:rFonts w:ascii="Times New Roman" w:hAnsi="Times New Roman" w:cs="Times New Roman"/>
          <w:sz w:val="24"/>
          <w:szCs w:val="24"/>
        </w:rPr>
        <w:t xml:space="preserve"> </w:t>
      </w:r>
      <w:r w:rsidRPr="003A2F04">
        <w:rPr>
          <w:rFonts w:ascii="Times New Roman" w:hAnsi="Times New Roman" w:cs="Times New Roman"/>
          <w:sz w:val="24"/>
          <w:szCs w:val="24"/>
        </w:rPr>
        <w:t>- насос К100-65-250;</w:t>
      </w:r>
    </w:p>
    <w:p w:rsidR="003A2F04" w:rsidRPr="003A2F04" w:rsidRDefault="003A2F04" w:rsidP="003A2F04">
      <w:pPr>
        <w:rPr>
          <w:rFonts w:ascii="Times New Roman" w:hAnsi="Times New Roman" w:cs="Times New Roman"/>
          <w:sz w:val="24"/>
          <w:szCs w:val="24"/>
        </w:rPr>
      </w:pPr>
      <w:r w:rsidRPr="003A2F04">
        <w:rPr>
          <w:rFonts w:ascii="Times New Roman" w:hAnsi="Times New Roman" w:cs="Times New Roman"/>
          <w:sz w:val="24"/>
          <w:szCs w:val="24"/>
        </w:rPr>
        <w:t>- насосная станция II подъема "Обезжелезивания",-насос К200-150-315;</w:t>
      </w:r>
    </w:p>
    <w:p w:rsidR="003A2F04" w:rsidRPr="003A2F04" w:rsidRDefault="003A2F04" w:rsidP="003A2F04">
      <w:pPr>
        <w:rPr>
          <w:rFonts w:ascii="Times New Roman" w:hAnsi="Times New Roman" w:cs="Times New Roman"/>
          <w:sz w:val="24"/>
          <w:szCs w:val="24"/>
        </w:rPr>
      </w:pPr>
      <w:r w:rsidRPr="003A2F04">
        <w:rPr>
          <w:rFonts w:ascii="Times New Roman" w:hAnsi="Times New Roman" w:cs="Times New Roman"/>
          <w:sz w:val="24"/>
          <w:szCs w:val="24"/>
        </w:rPr>
        <w:t>- скважина № 69 - замена насоса  ЭЦВ 8-40-120;</w:t>
      </w:r>
    </w:p>
    <w:p w:rsidR="003A2F04" w:rsidRPr="003A2F04" w:rsidRDefault="003A2F04" w:rsidP="003A2F04">
      <w:pPr>
        <w:rPr>
          <w:rFonts w:ascii="Times New Roman" w:hAnsi="Times New Roman" w:cs="Times New Roman"/>
          <w:sz w:val="24"/>
          <w:szCs w:val="24"/>
        </w:rPr>
      </w:pPr>
      <w:r w:rsidRPr="003A2F04">
        <w:rPr>
          <w:rFonts w:ascii="Times New Roman" w:hAnsi="Times New Roman" w:cs="Times New Roman"/>
          <w:sz w:val="24"/>
          <w:szCs w:val="24"/>
        </w:rPr>
        <w:t>- скважина № 42 - замена насоса ЭЦВ 8-40-120;</w:t>
      </w:r>
    </w:p>
    <w:p w:rsidR="003A2F04" w:rsidRPr="003A2F04" w:rsidRDefault="003A2F04" w:rsidP="003A2F04">
      <w:pPr>
        <w:rPr>
          <w:rFonts w:ascii="Times New Roman" w:hAnsi="Times New Roman" w:cs="Times New Roman"/>
          <w:sz w:val="24"/>
          <w:szCs w:val="24"/>
        </w:rPr>
      </w:pPr>
      <w:r w:rsidRPr="003A2F04">
        <w:rPr>
          <w:rFonts w:ascii="Times New Roman" w:hAnsi="Times New Roman" w:cs="Times New Roman"/>
          <w:sz w:val="24"/>
          <w:szCs w:val="24"/>
        </w:rPr>
        <w:t>- скважина №21 - замена насоса ЭЦВ 10-120-120.</w:t>
      </w:r>
    </w:p>
    <w:p w:rsidR="003A2F04" w:rsidRPr="003A2F04" w:rsidRDefault="003A2F04" w:rsidP="003A2F04">
      <w:pPr>
        <w:shd w:val="clear" w:color="auto" w:fill="FFFFFF"/>
        <w:tabs>
          <w:tab w:val="left" w:pos="566"/>
        </w:tabs>
        <w:spacing w:line="274" w:lineRule="exact"/>
        <w:rPr>
          <w:rFonts w:ascii="Times New Roman" w:hAnsi="Times New Roman" w:cs="Times New Roman"/>
          <w:sz w:val="24"/>
          <w:szCs w:val="24"/>
        </w:rPr>
      </w:pPr>
    </w:p>
    <w:p w:rsidR="003A2F04" w:rsidRPr="00BD345E" w:rsidRDefault="003A2F04" w:rsidP="003A2F04">
      <w:pPr>
        <w:ind w:left="709" w:hanging="709"/>
        <w:rPr>
          <w:rFonts w:ascii="Times New Roman" w:hAnsi="Times New Roman" w:cs="Times New Roman"/>
          <w:sz w:val="24"/>
          <w:szCs w:val="24"/>
        </w:rPr>
      </w:pPr>
      <w:r>
        <w:rPr>
          <w:rFonts w:ascii="Times New Roman" w:hAnsi="Times New Roman" w:cs="Times New Roman"/>
          <w:sz w:val="24"/>
          <w:szCs w:val="24"/>
        </w:rPr>
        <w:tab/>
      </w:r>
      <w:r w:rsidR="00162AF7">
        <w:rPr>
          <w:rFonts w:ascii="Times New Roman" w:hAnsi="Times New Roman" w:cs="Times New Roman"/>
          <w:sz w:val="24"/>
          <w:szCs w:val="24"/>
        </w:rPr>
        <w:t>5.3</w:t>
      </w:r>
      <w:r w:rsidRPr="00BD345E">
        <w:rPr>
          <w:rFonts w:ascii="Times New Roman" w:hAnsi="Times New Roman" w:cs="Times New Roman"/>
          <w:sz w:val="24"/>
          <w:szCs w:val="24"/>
        </w:rPr>
        <w:t>. Сведения о развитии систем диспетчеризации, телемеханизации и систем управления режи</w:t>
      </w:r>
      <w:r>
        <w:rPr>
          <w:rFonts w:ascii="Times New Roman" w:hAnsi="Times New Roman" w:cs="Times New Roman"/>
          <w:sz w:val="24"/>
          <w:szCs w:val="24"/>
        </w:rPr>
        <w:t>мами водоснабжения на объектах КГ</w:t>
      </w:r>
      <w:r w:rsidRPr="00BD345E">
        <w:rPr>
          <w:rFonts w:ascii="Times New Roman" w:hAnsi="Times New Roman" w:cs="Times New Roman"/>
          <w:sz w:val="24"/>
          <w:szCs w:val="24"/>
        </w:rPr>
        <w:t>УП «</w:t>
      </w:r>
      <w:r>
        <w:rPr>
          <w:rFonts w:ascii="Times New Roman" w:hAnsi="Times New Roman" w:cs="Times New Roman"/>
          <w:sz w:val="24"/>
          <w:szCs w:val="24"/>
        </w:rPr>
        <w:t>Примтеплоэнерго</w:t>
      </w:r>
      <w:r w:rsidRPr="00BD345E">
        <w:rPr>
          <w:rFonts w:ascii="Times New Roman" w:hAnsi="Times New Roman" w:cs="Times New Roman"/>
          <w:sz w:val="24"/>
          <w:szCs w:val="24"/>
        </w:rPr>
        <w:t>»</w:t>
      </w:r>
    </w:p>
    <w:p w:rsidR="003A2F04" w:rsidRDefault="003A2F04" w:rsidP="0035346E">
      <w:pPr>
        <w:tabs>
          <w:tab w:val="left" w:pos="1369"/>
        </w:tabs>
        <w:rPr>
          <w:rFonts w:ascii="Times New Roman" w:hAnsi="Times New Roman" w:cs="Times New Roman"/>
          <w:sz w:val="24"/>
          <w:szCs w:val="24"/>
        </w:rPr>
      </w:pPr>
    </w:p>
    <w:p w:rsidR="003A2F04" w:rsidRPr="003A2F04" w:rsidRDefault="003A2F04" w:rsidP="003A2F04">
      <w:pPr>
        <w:widowControl w:val="0"/>
        <w:shd w:val="clear" w:color="auto" w:fill="FFFFFF"/>
        <w:tabs>
          <w:tab w:val="left" w:pos="418"/>
        </w:tabs>
        <w:autoSpaceDE w:val="0"/>
        <w:autoSpaceDN w:val="0"/>
        <w:adjustRightInd w:val="0"/>
        <w:spacing w:line="274" w:lineRule="exact"/>
        <w:rPr>
          <w:rFonts w:ascii="Times New Roman" w:hAnsi="Times New Roman" w:cs="Times New Roman"/>
          <w:sz w:val="24"/>
          <w:szCs w:val="24"/>
        </w:rPr>
      </w:pPr>
      <w:r>
        <w:rPr>
          <w:rFonts w:ascii="Times New Roman" w:hAnsi="Times New Roman" w:cs="Times New Roman"/>
          <w:sz w:val="24"/>
          <w:szCs w:val="24"/>
        </w:rPr>
        <w:tab/>
      </w:r>
      <w:r w:rsidRPr="003A2F04">
        <w:rPr>
          <w:rFonts w:ascii="Times New Roman" w:hAnsi="Times New Roman" w:cs="Times New Roman"/>
          <w:sz w:val="24"/>
          <w:szCs w:val="24"/>
        </w:rPr>
        <w:t>Для управления  режимами водоснабжения на объектах  КГУП «Примтеплоэнерго»  создана диспетчерская служба.</w:t>
      </w:r>
    </w:p>
    <w:p w:rsidR="003A2F04" w:rsidRDefault="003A2F04" w:rsidP="003A2F04">
      <w:pPr>
        <w:widowControl w:val="0"/>
        <w:shd w:val="clear" w:color="auto" w:fill="FFFFFF"/>
        <w:tabs>
          <w:tab w:val="left" w:pos="418"/>
        </w:tabs>
        <w:autoSpaceDE w:val="0"/>
        <w:autoSpaceDN w:val="0"/>
        <w:adjustRightInd w:val="0"/>
        <w:spacing w:line="274" w:lineRule="exact"/>
        <w:rPr>
          <w:rFonts w:ascii="Times New Roman" w:hAnsi="Times New Roman" w:cs="Times New Roman"/>
          <w:sz w:val="24"/>
          <w:szCs w:val="24"/>
        </w:rPr>
      </w:pPr>
      <w:r>
        <w:rPr>
          <w:rFonts w:ascii="Times New Roman" w:hAnsi="Times New Roman" w:cs="Times New Roman"/>
          <w:sz w:val="24"/>
          <w:szCs w:val="24"/>
        </w:rPr>
        <w:tab/>
      </w:r>
      <w:r w:rsidRPr="003A2F04">
        <w:rPr>
          <w:rFonts w:ascii="Times New Roman" w:hAnsi="Times New Roman" w:cs="Times New Roman"/>
          <w:sz w:val="24"/>
          <w:szCs w:val="24"/>
        </w:rPr>
        <w:t>Телемеханизации и систем управления  режимами водоснабжения нет.</w:t>
      </w:r>
      <w:r w:rsidR="00D02535">
        <w:rPr>
          <w:rFonts w:ascii="Times New Roman" w:hAnsi="Times New Roman" w:cs="Times New Roman"/>
          <w:sz w:val="24"/>
          <w:szCs w:val="24"/>
        </w:rPr>
        <w:t xml:space="preserve"> Разработано техническое задание на разработку системы автоматизации.</w:t>
      </w:r>
    </w:p>
    <w:p w:rsidR="0089053C" w:rsidRPr="00C27F82" w:rsidRDefault="0089053C" w:rsidP="00D01DF9">
      <w:pPr>
        <w:pStyle w:val="af7"/>
        <w:numPr>
          <w:ilvl w:val="0"/>
          <w:numId w:val="29"/>
        </w:numPr>
        <w:spacing w:before="0" w:after="0" w:line="240" w:lineRule="auto"/>
        <w:ind w:right="-365"/>
        <w:jc w:val="both"/>
        <w:rPr>
          <w:rFonts w:cs="Times New Roman"/>
          <w:iCs/>
          <w:kern w:val="0"/>
          <w:sz w:val="22"/>
          <w:szCs w:val="22"/>
        </w:rPr>
      </w:pPr>
      <w:bookmarkStart w:id="0" w:name="_Toc326595714"/>
      <w:bookmarkStart w:id="1" w:name="_Toc327283848"/>
      <w:r w:rsidRPr="00C27F82">
        <w:rPr>
          <w:rFonts w:cs="Times New Roman"/>
          <w:iCs/>
          <w:kern w:val="0"/>
          <w:sz w:val="22"/>
          <w:szCs w:val="22"/>
        </w:rPr>
        <w:t>Общие сведения</w:t>
      </w:r>
      <w:bookmarkEnd w:id="0"/>
      <w:bookmarkEnd w:id="1"/>
    </w:p>
    <w:p w:rsidR="0089053C" w:rsidRPr="00D91F0D" w:rsidRDefault="0089053C" w:rsidP="00D01DF9">
      <w:pPr>
        <w:pStyle w:val="af7"/>
        <w:numPr>
          <w:ilvl w:val="1"/>
          <w:numId w:val="29"/>
        </w:numPr>
        <w:tabs>
          <w:tab w:val="clear" w:pos="792"/>
        </w:tabs>
        <w:spacing w:before="0" w:after="0" w:line="240" w:lineRule="auto"/>
        <w:ind w:left="539" w:right="-363" w:hanging="431"/>
        <w:jc w:val="both"/>
        <w:rPr>
          <w:rFonts w:eastAsiaTheme="minorHAnsi" w:cs="Times New Roman"/>
          <w:b w:val="0"/>
          <w:bCs w:val="0"/>
          <w:kern w:val="0"/>
          <w:sz w:val="24"/>
          <w:szCs w:val="24"/>
          <w:lang w:eastAsia="en-US"/>
        </w:rPr>
      </w:pPr>
      <w:bookmarkStart w:id="2" w:name="_Toc327283849"/>
      <w:r w:rsidRPr="00D91F0D">
        <w:rPr>
          <w:rFonts w:eastAsiaTheme="minorHAnsi" w:cs="Times New Roman"/>
          <w:b w:val="0"/>
          <w:bCs w:val="0"/>
          <w:kern w:val="0"/>
          <w:sz w:val="24"/>
          <w:szCs w:val="24"/>
          <w:lang w:eastAsia="en-US"/>
        </w:rPr>
        <w:t>Назначение и цели создания подсистемы</w:t>
      </w:r>
      <w:bookmarkEnd w:id="2"/>
    </w:p>
    <w:p w:rsidR="0089053C" w:rsidRPr="00D91F0D" w:rsidRDefault="0089053C" w:rsidP="0089053C">
      <w:pPr>
        <w:pStyle w:val="160"/>
        <w:tabs>
          <w:tab w:val="num" w:pos="0"/>
        </w:tabs>
        <w:ind w:right="-6" w:firstLine="720"/>
        <w:jc w:val="both"/>
        <w:rPr>
          <w:rFonts w:eastAsiaTheme="minorHAnsi"/>
          <w:sz w:val="24"/>
          <w:szCs w:val="24"/>
          <w:lang w:eastAsia="en-US"/>
        </w:rPr>
      </w:pPr>
      <w:r w:rsidRPr="00D91F0D">
        <w:rPr>
          <w:rFonts w:eastAsiaTheme="minorHAnsi"/>
          <w:sz w:val="24"/>
          <w:szCs w:val="24"/>
          <w:lang w:eastAsia="en-US"/>
        </w:rPr>
        <w:t xml:space="preserve">Система автоматизации должна являться единой для объектов водокоммунального хозяйства (ВКХ) г. Спасск-Дальний. </w:t>
      </w:r>
    </w:p>
    <w:p w:rsidR="0089053C" w:rsidRPr="00D91F0D" w:rsidRDefault="0089053C" w:rsidP="0089053C">
      <w:pPr>
        <w:pStyle w:val="160"/>
        <w:tabs>
          <w:tab w:val="num" w:pos="0"/>
        </w:tabs>
        <w:ind w:right="-6" w:firstLine="720"/>
        <w:jc w:val="both"/>
        <w:rPr>
          <w:rFonts w:eastAsiaTheme="minorHAnsi"/>
          <w:sz w:val="24"/>
          <w:szCs w:val="24"/>
          <w:lang w:eastAsia="en-US"/>
        </w:rPr>
      </w:pPr>
      <w:r w:rsidRPr="00D91F0D">
        <w:rPr>
          <w:rFonts w:eastAsiaTheme="minorHAnsi"/>
          <w:sz w:val="24"/>
          <w:szCs w:val="24"/>
          <w:lang w:eastAsia="en-US"/>
        </w:rPr>
        <w:t>Функционально система автоматизации объектов ВКХ должна разделяться на две подсистемы:</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Автоматизированную систему управления технологическим процессом. Сокращенное наименование – АСУТП;</w:t>
      </w:r>
    </w:p>
    <w:p w:rsidR="0089053C" w:rsidRPr="00D91F0D" w:rsidRDefault="0089053C" w:rsidP="00D01DF9">
      <w:pPr>
        <w:numPr>
          <w:ilvl w:val="0"/>
          <w:numId w:val="36"/>
        </w:numPr>
        <w:tabs>
          <w:tab w:val="clear" w:pos="1068"/>
          <w:tab w:val="num" w:pos="0"/>
          <w:tab w:val="num" w:pos="360"/>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Автоматизированную систему диспетчерского управления электроснабжением. Сокращенное наименование – АСДУЭ (АСУ ЭС).</w:t>
      </w:r>
    </w:p>
    <w:p w:rsidR="0089053C" w:rsidRPr="00D91F0D" w:rsidRDefault="0089053C" w:rsidP="00D01DF9">
      <w:pPr>
        <w:pStyle w:val="af7"/>
        <w:numPr>
          <w:ilvl w:val="2"/>
          <w:numId w:val="29"/>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3" w:name="_Toc326334267"/>
      <w:bookmarkStart w:id="4" w:name="_Toc327283850"/>
      <w:r w:rsidRPr="00D91F0D">
        <w:rPr>
          <w:rFonts w:eastAsiaTheme="minorHAnsi" w:cs="Times New Roman"/>
          <w:b w:val="0"/>
          <w:bCs w:val="0"/>
          <w:kern w:val="0"/>
          <w:sz w:val="24"/>
          <w:szCs w:val="24"/>
          <w:lang w:eastAsia="en-US"/>
        </w:rPr>
        <w:t>Полное наименование системы</w:t>
      </w:r>
      <w:bookmarkEnd w:id="3"/>
      <w:bookmarkEnd w:id="4"/>
    </w:p>
    <w:p w:rsidR="0089053C" w:rsidRPr="00D91F0D" w:rsidRDefault="0089053C" w:rsidP="0089053C">
      <w:pPr>
        <w:pStyle w:val="160"/>
        <w:tabs>
          <w:tab w:val="num" w:pos="0"/>
        </w:tabs>
        <w:ind w:right="-6" w:firstLine="720"/>
        <w:jc w:val="both"/>
        <w:rPr>
          <w:rFonts w:eastAsiaTheme="minorHAnsi"/>
          <w:sz w:val="24"/>
          <w:szCs w:val="24"/>
          <w:lang w:eastAsia="en-US"/>
        </w:rPr>
      </w:pPr>
      <w:r w:rsidRPr="00D91F0D">
        <w:rPr>
          <w:rFonts w:eastAsiaTheme="minorHAnsi"/>
          <w:sz w:val="24"/>
          <w:szCs w:val="24"/>
          <w:lang w:eastAsia="en-US"/>
        </w:rPr>
        <w:t>Система автоматизации и диспетчеризации электроснабжения и технологических процессов на объектах   водокоммунального  хозяйства (ВКХ)  филиала  «Спасский».</w:t>
      </w:r>
    </w:p>
    <w:p w:rsidR="0089053C" w:rsidRPr="00D91F0D" w:rsidRDefault="0089053C" w:rsidP="00D01DF9">
      <w:pPr>
        <w:pStyle w:val="af7"/>
        <w:numPr>
          <w:ilvl w:val="2"/>
          <w:numId w:val="29"/>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5" w:name="_Toc326334268"/>
      <w:bookmarkStart w:id="6" w:name="_Toc327283851"/>
      <w:r w:rsidRPr="00D91F0D">
        <w:rPr>
          <w:rFonts w:eastAsiaTheme="minorHAnsi" w:cs="Times New Roman"/>
          <w:b w:val="0"/>
          <w:bCs w:val="0"/>
          <w:kern w:val="0"/>
          <w:sz w:val="24"/>
          <w:szCs w:val="24"/>
          <w:lang w:eastAsia="en-US"/>
        </w:rPr>
        <w:t>Условное наименование системы</w:t>
      </w:r>
      <w:bookmarkEnd w:id="5"/>
      <w:bookmarkEnd w:id="6"/>
      <w:r w:rsidRPr="00D91F0D">
        <w:rPr>
          <w:rFonts w:eastAsiaTheme="minorHAnsi" w:cs="Times New Roman"/>
          <w:b w:val="0"/>
          <w:bCs w:val="0"/>
          <w:kern w:val="0"/>
          <w:sz w:val="24"/>
          <w:szCs w:val="24"/>
          <w:lang w:eastAsia="en-US"/>
        </w:rPr>
        <w:t xml:space="preserve"> </w:t>
      </w:r>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АСУ ТП, АСДУЭ  объектов  ВКХ  филиала  «Спасский».</w:t>
      </w:r>
    </w:p>
    <w:p w:rsidR="0089053C" w:rsidRPr="00D91F0D" w:rsidRDefault="0089053C" w:rsidP="00D01DF9">
      <w:pPr>
        <w:pStyle w:val="af7"/>
        <w:numPr>
          <w:ilvl w:val="2"/>
          <w:numId w:val="29"/>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7" w:name="_Toc326334269"/>
      <w:bookmarkStart w:id="8" w:name="_Toc327283852"/>
      <w:r w:rsidRPr="00D91F0D">
        <w:rPr>
          <w:rFonts w:eastAsiaTheme="minorHAnsi" w:cs="Times New Roman"/>
          <w:b w:val="0"/>
          <w:bCs w:val="0"/>
          <w:kern w:val="0"/>
          <w:sz w:val="24"/>
          <w:szCs w:val="24"/>
          <w:lang w:eastAsia="en-US"/>
        </w:rPr>
        <w:t>Заказчик</w:t>
      </w:r>
      <w:bookmarkEnd w:id="7"/>
      <w:bookmarkEnd w:id="8"/>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Краевое  государственное  унитарное  предприятие  «Примтеплоэнерго».</w:t>
      </w:r>
    </w:p>
    <w:p w:rsidR="0089053C" w:rsidRPr="00D91F0D" w:rsidRDefault="0089053C" w:rsidP="00D01DF9">
      <w:pPr>
        <w:pStyle w:val="af7"/>
        <w:numPr>
          <w:ilvl w:val="2"/>
          <w:numId w:val="29"/>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9" w:name="_Toc326334270"/>
      <w:bookmarkStart w:id="10" w:name="_Toc327283853"/>
      <w:r w:rsidRPr="00D91F0D">
        <w:rPr>
          <w:rFonts w:eastAsiaTheme="minorHAnsi" w:cs="Times New Roman"/>
          <w:b w:val="0"/>
          <w:bCs w:val="0"/>
          <w:kern w:val="0"/>
          <w:sz w:val="24"/>
          <w:szCs w:val="24"/>
          <w:lang w:eastAsia="en-US"/>
        </w:rPr>
        <w:t>Пользователь системы</w:t>
      </w:r>
      <w:bookmarkEnd w:id="9"/>
      <w:bookmarkEnd w:id="10"/>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Краевое  государственное  унитарное  предприятие  «Примтеплоэнерго»,  филиал  «Спасский».</w:t>
      </w:r>
    </w:p>
    <w:p w:rsidR="0089053C" w:rsidRPr="00D91F0D" w:rsidRDefault="0089053C" w:rsidP="00D01DF9">
      <w:pPr>
        <w:pStyle w:val="af7"/>
        <w:numPr>
          <w:ilvl w:val="2"/>
          <w:numId w:val="29"/>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11" w:name="_Toc327283854"/>
      <w:bookmarkStart w:id="12" w:name="_Toc326334271"/>
      <w:r w:rsidRPr="00D91F0D">
        <w:rPr>
          <w:rFonts w:eastAsiaTheme="minorHAnsi" w:cs="Times New Roman"/>
          <w:b w:val="0"/>
          <w:bCs w:val="0"/>
          <w:kern w:val="0"/>
          <w:sz w:val="24"/>
          <w:szCs w:val="24"/>
          <w:lang w:eastAsia="en-US"/>
        </w:rPr>
        <w:t>Генеральный проектировщик</w:t>
      </w:r>
      <w:bookmarkEnd w:id="11"/>
      <w:r w:rsidRPr="00D91F0D">
        <w:rPr>
          <w:rFonts w:eastAsiaTheme="minorHAnsi" w:cs="Times New Roman"/>
          <w:b w:val="0"/>
          <w:bCs w:val="0"/>
          <w:kern w:val="0"/>
          <w:sz w:val="24"/>
          <w:szCs w:val="24"/>
          <w:lang w:eastAsia="en-US"/>
        </w:rPr>
        <w:t xml:space="preserve"> </w:t>
      </w:r>
      <w:bookmarkEnd w:id="12"/>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ЗАО «Шнейдер-Электрик».</w:t>
      </w:r>
    </w:p>
    <w:p w:rsidR="0089053C" w:rsidRPr="00D91F0D" w:rsidRDefault="0089053C" w:rsidP="00D01DF9">
      <w:pPr>
        <w:pStyle w:val="af7"/>
        <w:numPr>
          <w:ilvl w:val="2"/>
          <w:numId w:val="29"/>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13" w:name="_Toc326334272"/>
      <w:bookmarkStart w:id="14" w:name="_Toc327283855"/>
      <w:r w:rsidRPr="00D91F0D">
        <w:rPr>
          <w:rFonts w:eastAsiaTheme="minorHAnsi" w:cs="Times New Roman"/>
          <w:b w:val="0"/>
          <w:bCs w:val="0"/>
          <w:kern w:val="0"/>
          <w:sz w:val="24"/>
          <w:szCs w:val="24"/>
          <w:lang w:eastAsia="en-US"/>
        </w:rPr>
        <w:lastRenderedPageBreak/>
        <w:t>Разработчик и изготовитель системы</w:t>
      </w:r>
      <w:bookmarkEnd w:id="13"/>
      <w:bookmarkEnd w:id="14"/>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ЗАО «Шнейдер-Электрик».</w:t>
      </w:r>
    </w:p>
    <w:p w:rsidR="0089053C" w:rsidRPr="00D91F0D" w:rsidRDefault="0089053C" w:rsidP="00D01DF9">
      <w:pPr>
        <w:pStyle w:val="af7"/>
        <w:numPr>
          <w:ilvl w:val="2"/>
          <w:numId w:val="29"/>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15" w:name="_Toc326334273"/>
      <w:bookmarkStart w:id="16" w:name="_Toc327283856"/>
      <w:r w:rsidRPr="00D91F0D">
        <w:rPr>
          <w:rFonts w:eastAsiaTheme="minorHAnsi" w:cs="Times New Roman"/>
          <w:b w:val="0"/>
          <w:bCs w:val="0"/>
          <w:kern w:val="0"/>
          <w:sz w:val="24"/>
          <w:szCs w:val="24"/>
          <w:lang w:eastAsia="en-US"/>
        </w:rPr>
        <w:t>Основание  для  разработки  и  перечень  документов, на  основании  которых создается  система</w:t>
      </w:r>
      <w:bookmarkEnd w:id="15"/>
      <w:bookmarkEnd w:id="16"/>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Договор  №1130422  от  10.02.2012 г.  между  КГУП  «Примтеплоэнерго»   и  ЗАО  «Шнейдер  Электрик».</w:t>
      </w:r>
    </w:p>
    <w:p w:rsidR="0089053C" w:rsidRPr="00D91F0D" w:rsidRDefault="0089053C" w:rsidP="00D01DF9">
      <w:pPr>
        <w:pStyle w:val="af7"/>
        <w:numPr>
          <w:ilvl w:val="1"/>
          <w:numId w:val="29"/>
        </w:numPr>
        <w:tabs>
          <w:tab w:val="clear" w:pos="792"/>
        </w:tabs>
        <w:spacing w:before="0" w:after="0" w:line="240" w:lineRule="auto"/>
        <w:ind w:left="539" w:right="-363" w:hanging="431"/>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t xml:space="preserve"> </w:t>
      </w:r>
      <w:bookmarkStart w:id="17" w:name="_Toc326595715"/>
      <w:bookmarkStart w:id="18" w:name="_Toc327283857"/>
      <w:r w:rsidRPr="00D91F0D">
        <w:rPr>
          <w:rFonts w:eastAsiaTheme="minorHAnsi" w:cs="Times New Roman"/>
          <w:b w:val="0"/>
          <w:bCs w:val="0"/>
          <w:kern w:val="0"/>
          <w:sz w:val="24"/>
          <w:szCs w:val="24"/>
          <w:lang w:eastAsia="en-US"/>
        </w:rPr>
        <w:t>Краткая характеристика и состав объекта автоматизации</w:t>
      </w:r>
      <w:bookmarkEnd w:id="17"/>
      <w:bookmarkEnd w:id="18"/>
    </w:p>
    <w:p w:rsidR="0089053C" w:rsidRPr="00D91F0D" w:rsidRDefault="0089053C" w:rsidP="00D01DF9">
      <w:pPr>
        <w:pStyle w:val="af7"/>
        <w:numPr>
          <w:ilvl w:val="2"/>
          <w:numId w:val="29"/>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19" w:name="_Toc327283858"/>
      <w:r w:rsidRPr="00D91F0D">
        <w:rPr>
          <w:rFonts w:eastAsiaTheme="minorHAnsi" w:cs="Times New Roman"/>
          <w:b w:val="0"/>
          <w:bCs w:val="0"/>
          <w:kern w:val="0"/>
          <w:sz w:val="24"/>
          <w:szCs w:val="24"/>
          <w:lang w:eastAsia="en-US"/>
        </w:rPr>
        <w:t>Краткая характеристика</w:t>
      </w:r>
      <w:bookmarkEnd w:id="19"/>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Все  объекты  ВКХ  филиала  «Спасский»  организационно  объединены  в  несколько  групп:</w:t>
      </w:r>
    </w:p>
    <w:p w:rsidR="0089053C" w:rsidRPr="00D91F0D" w:rsidRDefault="0089053C" w:rsidP="00D01DF9">
      <w:pPr>
        <w:numPr>
          <w:ilvl w:val="0"/>
          <w:numId w:val="28"/>
        </w:numPr>
        <w:rPr>
          <w:rFonts w:ascii="Times New Roman" w:hAnsi="Times New Roman" w:cs="Times New Roman"/>
          <w:sz w:val="24"/>
          <w:szCs w:val="24"/>
        </w:rPr>
      </w:pPr>
      <w:r w:rsidRPr="00D91F0D">
        <w:rPr>
          <w:rFonts w:ascii="Times New Roman" w:hAnsi="Times New Roman" w:cs="Times New Roman"/>
          <w:sz w:val="24"/>
          <w:szCs w:val="24"/>
        </w:rPr>
        <w:t>Водозабор</w:t>
      </w:r>
    </w:p>
    <w:p w:rsidR="0089053C" w:rsidRPr="00D91F0D" w:rsidRDefault="0089053C" w:rsidP="00D01DF9">
      <w:pPr>
        <w:numPr>
          <w:ilvl w:val="0"/>
          <w:numId w:val="36"/>
        </w:numPr>
        <w:tabs>
          <w:tab w:val="clear" w:pos="1068"/>
        </w:tabs>
        <w:ind w:left="1080" w:right="28"/>
        <w:rPr>
          <w:rFonts w:ascii="Times New Roman" w:hAnsi="Times New Roman" w:cs="Times New Roman"/>
          <w:sz w:val="24"/>
          <w:szCs w:val="24"/>
        </w:rPr>
      </w:pPr>
      <w:r w:rsidRPr="00D91F0D">
        <w:rPr>
          <w:rFonts w:ascii="Times New Roman" w:hAnsi="Times New Roman" w:cs="Times New Roman"/>
          <w:sz w:val="24"/>
          <w:szCs w:val="24"/>
        </w:rPr>
        <w:t>поверхностный</w:t>
      </w:r>
      <w:r w:rsidRPr="00D91F0D">
        <w:rPr>
          <w:rFonts w:ascii="Times New Roman" w:hAnsi="Times New Roman" w:cs="Times New Roman"/>
          <w:sz w:val="24"/>
          <w:szCs w:val="24"/>
        </w:rPr>
        <w:tab/>
      </w:r>
      <w:r w:rsidRPr="00D91F0D">
        <w:rPr>
          <w:rFonts w:ascii="Times New Roman" w:hAnsi="Times New Roman" w:cs="Times New Roman"/>
          <w:sz w:val="24"/>
          <w:szCs w:val="24"/>
        </w:rPr>
        <w:tab/>
        <w:t xml:space="preserve">      </w:t>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t>1 шт.</w:t>
      </w:r>
    </w:p>
    <w:p w:rsidR="0089053C" w:rsidRPr="00D91F0D" w:rsidRDefault="0089053C" w:rsidP="00D01DF9">
      <w:pPr>
        <w:numPr>
          <w:ilvl w:val="0"/>
          <w:numId w:val="36"/>
        </w:numPr>
        <w:tabs>
          <w:tab w:val="clear" w:pos="1068"/>
        </w:tabs>
        <w:ind w:left="1080" w:right="28"/>
        <w:rPr>
          <w:rFonts w:ascii="Times New Roman" w:hAnsi="Times New Roman" w:cs="Times New Roman"/>
          <w:sz w:val="24"/>
          <w:szCs w:val="24"/>
        </w:rPr>
      </w:pPr>
      <w:r w:rsidRPr="00D91F0D">
        <w:rPr>
          <w:rFonts w:ascii="Times New Roman" w:hAnsi="Times New Roman" w:cs="Times New Roman"/>
          <w:sz w:val="24"/>
          <w:szCs w:val="24"/>
        </w:rPr>
        <w:t xml:space="preserve">подземный                     </w:t>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t>17 шт.</w:t>
      </w:r>
    </w:p>
    <w:p w:rsidR="0089053C" w:rsidRPr="00D91F0D" w:rsidRDefault="0089053C" w:rsidP="00D01DF9">
      <w:pPr>
        <w:numPr>
          <w:ilvl w:val="0"/>
          <w:numId w:val="28"/>
        </w:numPr>
        <w:rPr>
          <w:rFonts w:ascii="Times New Roman" w:hAnsi="Times New Roman" w:cs="Times New Roman"/>
          <w:sz w:val="24"/>
          <w:szCs w:val="24"/>
        </w:rPr>
      </w:pPr>
      <w:r w:rsidRPr="00D91F0D">
        <w:rPr>
          <w:rFonts w:ascii="Times New Roman" w:hAnsi="Times New Roman" w:cs="Times New Roman"/>
          <w:sz w:val="24"/>
          <w:szCs w:val="24"/>
        </w:rPr>
        <w:t xml:space="preserve">Водонасосные станции (ВНС) </w:t>
      </w:r>
    </w:p>
    <w:p w:rsidR="0089053C" w:rsidRPr="00D91F0D" w:rsidRDefault="0089053C" w:rsidP="00D01DF9">
      <w:pPr>
        <w:numPr>
          <w:ilvl w:val="0"/>
          <w:numId w:val="36"/>
        </w:numPr>
        <w:tabs>
          <w:tab w:val="clear" w:pos="1068"/>
        </w:tabs>
        <w:ind w:left="1080" w:right="28"/>
        <w:rPr>
          <w:rFonts w:ascii="Times New Roman" w:hAnsi="Times New Roman" w:cs="Times New Roman"/>
          <w:sz w:val="24"/>
          <w:szCs w:val="24"/>
        </w:rPr>
      </w:pPr>
      <w:r w:rsidRPr="00D91F0D">
        <w:rPr>
          <w:rFonts w:ascii="Times New Roman" w:hAnsi="Times New Roman" w:cs="Times New Roman"/>
          <w:sz w:val="24"/>
          <w:szCs w:val="24"/>
        </w:rPr>
        <w:t>с напряжением питающей сети 0,4 кВ</w:t>
      </w:r>
      <w:r w:rsidRPr="00D91F0D">
        <w:rPr>
          <w:rFonts w:ascii="Times New Roman" w:hAnsi="Times New Roman" w:cs="Times New Roman"/>
          <w:sz w:val="24"/>
          <w:szCs w:val="24"/>
        </w:rPr>
        <w:tab/>
      </w:r>
      <w:r w:rsidRPr="00D91F0D">
        <w:rPr>
          <w:rFonts w:ascii="Times New Roman" w:hAnsi="Times New Roman" w:cs="Times New Roman"/>
          <w:sz w:val="24"/>
          <w:szCs w:val="24"/>
        </w:rPr>
        <w:tab/>
        <w:t>7 шт.</w:t>
      </w:r>
    </w:p>
    <w:p w:rsidR="0089053C" w:rsidRPr="00D91F0D" w:rsidRDefault="0089053C" w:rsidP="00D01DF9">
      <w:pPr>
        <w:numPr>
          <w:ilvl w:val="0"/>
          <w:numId w:val="28"/>
        </w:numPr>
        <w:rPr>
          <w:rFonts w:ascii="Times New Roman" w:hAnsi="Times New Roman" w:cs="Times New Roman"/>
          <w:sz w:val="24"/>
          <w:szCs w:val="24"/>
        </w:rPr>
      </w:pPr>
      <w:r w:rsidRPr="00D91F0D">
        <w:rPr>
          <w:rFonts w:ascii="Times New Roman" w:hAnsi="Times New Roman" w:cs="Times New Roman"/>
          <w:sz w:val="24"/>
          <w:szCs w:val="24"/>
        </w:rPr>
        <w:t>Очистные сооружения водопровода</w:t>
      </w:r>
    </w:p>
    <w:p w:rsidR="0089053C" w:rsidRPr="00D91F0D" w:rsidRDefault="0089053C" w:rsidP="00D01DF9">
      <w:pPr>
        <w:numPr>
          <w:ilvl w:val="0"/>
          <w:numId w:val="36"/>
        </w:numPr>
        <w:tabs>
          <w:tab w:val="clear" w:pos="1068"/>
        </w:tabs>
        <w:ind w:left="1080" w:right="28"/>
        <w:rPr>
          <w:rFonts w:ascii="Times New Roman" w:hAnsi="Times New Roman" w:cs="Times New Roman"/>
          <w:sz w:val="24"/>
          <w:szCs w:val="24"/>
        </w:rPr>
      </w:pPr>
      <w:r w:rsidRPr="00D91F0D">
        <w:rPr>
          <w:rFonts w:ascii="Times New Roman" w:hAnsi="Times New Roman" w:cs="Times New Roman"/>
          <w:sz w:val="24"/>
          <w:szCs w:val="24"/>
        </w:rPr>
        <w:t xml:space="preserve">станция осветления     </w:t>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t>1 шт.</w:t>
      </w:r>
    </w:p>
    <w:p w:rsidR="0089053C" w:rsidRPr="00D91F0D" w:rsidRDefault="0089053C" w:rsidP="00D01DF9">
      <w:pPr>
        <w:numPr>
          <w:ilvl w:val="0"/>
          <w:numId w:val="36"/>
        </w:numPr>
        <w:tabs>
          <w:tab w:val="clear" w:pos="1068"/>
        </w:tabs>
        <w:ind w:left="1080" w:right="28"/>
        <w:rPr>
          <w:rFonts w:ascii="Times New Roman" w:hAnsi="Times New Roman" w:cs="Times New Roman"/>
          <w:sz w:val="24"/>
          <w:szCs w:val="24"/>
        </w:rPr>
      </w:pPr>
      <w:r w:rsidRPr="00D91F0D">
        <w:rPr>
          <w:rFonts w:ascii="Times New Roman" w:hAnsi="Times New Roman" w:cs="Times New Roman"/>
          <w:sz w:val="24"/>
          <w:szCs w:val="24"/>
        </w:rPr>
        <w:t xml:space="preserve">станция обезжелезивания      </w:t>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t>1 шт.</w:t>
      </w:r>
    </w:p>
    <w:p w:rsidR="0089053C" w:rsidRPr="00D91F0D" w:rsidRDefault="0089053C" w:rsidP="00D01DF9">
      <w:pPr>
        <w:numPr>
          <w:ilvl w:val="0"/>
          <w:numId w:val="28"/>
        </w:numPr>
        <w:rPr>
          <w:rFonts w:ascii="Times New Roman" w:hAnsi="Times New Roman" w:cs="Times New Roman"/>
          <w:sz w:val="24"/>
          <w:szCs w:val="24"/>
        </w:rPr>
      </w:pPr>
      <w:r w:rsidRPr="00D91F0D">
        <w:rPr>
          <w:rFonts w:ascii="Times New Roman" w:hAnsi="Times New Roman" w:cs="Times New Roman"/>
          <w:sz w:val="24"/>
          <w:szCs w:val="24"/>
        </w:rPr>
        <w:t>Канализационные станции</w:t>
      </w:r>
      <w:r w:rsidRPr="00D91F0D">
        <w:rPr>
          <w:rFonts w:ascii="Times New Roman" w:hAnsi="Times New Roman" w:cs="Times New Roman"/>
          <w:sz w:val="24"/>
          <w:szCs w:val="24"/>
        </w:rPr>
        <w:tab/>
        <w:t>(КНС)</w:t>
      </w:r>
    </w:p>
    <w:p w:rsidR="0089053C" w:rsidRPr="00D91F0D" w:rsidRDefault="0089053C" w:rsidP="00D01DF9">
      <w:pPr>
        <w:numPr>
          <w:ilvl w:val="0"/>
          <w:numId w:val="36"/>
        </w:numPr>
        <w:tabs>
          <w:tab w:val="clear" w:pos="1068"/>
        </w:tabs>
        <w:ind w:left="1080" w:right="28"/>
        <w:rPr>
          <w:rFonts w:ascii="Times New Roman" w:hAnsi="Times New Roman" w:cs="Times New Roman"/>
          <w:sz w:val="24"/>
          <w:szCs w:val="24"/>
        </w:rPr>
      </w:pPr>
      <w:r w:rsidRPr="00D91F0D">
        <w:rPr>
          <w:rFonts w:ascii="Times New Roman" w:hAnsi="Times New Roman" w:cs="Times New Roman"/>
          <w:sz w:val="24"/>
          <w:szCs w:val="24"/>
        </w:rPr>
        <w:t>с напряжением питающей сети 0,4 кВ</w:t>
      </w:r>
      <w:r w:rsidRPr="00D91F0D">
        <w:rPr>
          <w:rFonts w:ascii="Times New Roman" w:hAnsi="Times New Roman" w:cs="Times New Roman"/>
          <w:sz w:val="24"/>
          <w:szCs w:val="24"/>
        </w:rPr>
        <w:tab/>
      </w:r>
      <w:r w:rsidRPr="00D91F0D">
        <w:rPr>
          <w:rFonts w:ascii="Times New Roman" w:hAnsi="Times New Roman" w:cs="Times New Roman"/>
          <w:sz w:val="24"/>
          <w:szCs w:val="24"/>
        </w:rPr>
        <w:tab/>
        <w:t>11 шт.</w:t>
      </w:r>
    </w:p>
    <w:p w:rsidR="0089053C" w:rsidRPr="00D91F0D" w:rsidRDefault="0089053C" w:rsidP="00D01DF9">
      <w:pPr>
        <w:numPr>
          <w:ilvl w:val="0"/>
          <w:numId w:val="28"/>
        </w:numPr>
        <w:rPr>
          <w:rFonts w:ascii="Times New Roman" w:hAnsi="Times New Roman" w:cs="Times New Roman"/>
          <w:sz w:val="24"/>
          <w:szCs w:val="24"/>
        </w:rPr>
      </w:pPr>
      <w:r w:rsidRPr="00D91F0D">
        <w:rPr>
          <w:rFonts w:ascii="Times New Roman" w:hAnsi="Times New Roman" w:cs="Times New Roman"/>
          <w:sz w:val="24"/>
          <w:szCs w:val="24"/>
        </w:rPr>
        <w:t xml:space="preserve">Очистные сооружения канализации   </w:t>
      </w:r>
      <w:r w:rsidRPr="00D91F0D">
        <w:rPr>
          <w:rFonts w:ascii="Times New Roman" w:hAnsi="Times New Roman" w:cs="Times New Roman"/>
          <w:sz w:val="24"/>
          <w:szCs w:val="24"/>
        </w:rPr>
        <w:tab/>
      </w:r>
      <w:r w:rsidRPr="00D91F0D">
        <w:rPr>
          <w:rFonts w:ascii="Times New Roman" w:hAnsi="Times New Roman" w:cs="Times New Roman"/>
          <w:sz w:val="24"/>
          <w:szCs w:val="24"/>
        </w:rPr>
        <w:tab/>
      </w:r>
      <w:r w:rsidRPr="00D91F0D">
        <w:rPr>
          <w:rFonts w:ascii="Times New Roman" w:hAnsi="Times New Roman" w:cs="Times New Roman"/>
          <w:sz w:val="24"/>
          <w:szCs w:val="24"/>
        </w:rPr>
        <w:tab/>
        <w:t>3 шт.</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Поверхностный  водозабор,  гидроузел «Вишневка»</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Расположен  на  Вишневском  водохранилище,  на  расстоянии,  около  20 км.  до  ВОС 3-го подъема.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В составе гидроузла  4  насоса  с  асинхронным  электроприводом  0,4 кВ,  мощностью  от  50  до  250 кВт.</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Режим  работы  насосов – непрерывный.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Режим  управления  насосами – ручной,  (местный).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Способ регулирования подачи воды насосными агрегатами – дросселирование  задвижками на напорных трубопроводах.</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Все задвижки напорных и всасывающих трубопроводов оснащены  электроприводами.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Станция  расположена  в  зоне  уверенного  покрытия  сотовой  связи  GSM.   Местный  оператор  сотовой  связи – НТК,  новая  телефонная  компания.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Водонасосные станции   (ВНС)  с напряжением питающей сети 0,4 кВ содержат  от  2х  и  более  насосных  агрегатов,  обеспечивающих  основное  водоснабжение  всех  потребителей  воды  округа.</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Мощность  электродвигателей  насосов  варьируется  от  1,8 до 75 кВт.</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Электропривод  для  всех  насосов - 3-х  фазный  асинхронный  двигатель  на  напряжение  0,4 кв.</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Пуск  всех  электродвигателей – прямой,  без  использования  устройств  плавного  пуска  и  частотных   преобразователей.</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Насосные станции (ВНС)  имеют  дежурно-эксплуатационный  персонал.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Подземные  источники  водоснабжения – скважины.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Расположены  по  всей  территории  филиала  «Спасский».</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На  всех   скважинах  установлено  по  одному  насосу  типа  ЭЦВ,  с  асинхронным  электроприводом  мощностью  от  5,5  до  65 кВт.</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Пуск  всех  электродвигателей – прямой,  без  использования  устройств  плавного  пуска  и  частотных   преобразователей.</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Нагрузкой  части  скважин  является  непосредственно  городская   водопроводная  сеть.</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Часть скважин  работает  на  резервуар  чистой воды (РЧВ).  </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lastRenderedPageBreak/>
        <w:t>Станция  осветления.     ВОС  III-го  подъема.</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t>Расположена  по  ул.Красногвардейская.     Является  особо  важным  объектом  водоснабжения  г.Спасск-Дальний  и  прилегающих  населённых  пунктов.</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t>Исходная вода для последующей очистки поступает от гидроузла Вишневка.</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t>Насосное  оборудование  ВОС  III-го  подъема:</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t>Насосы  с  асинхронным  электроприводом  напряжением  0,4 Кв. – 5 шт.</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t>Мощность  электроприводов  насосов – 90 кВт.</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t>Запорно-регулирующая арматура:</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t xml:space="preserve">Мощность  электроприводов  задвижек  и  вспомогательного  оборудования  от  0,75 до  4  Квт.     </w:t>
      </w:r>
    </w:p>
    <w:p w:rsidR="0089053C" w:rsidRPr="00D91F0D" w:rsidRDefault="0089053C" w:rsidP="0089053C">
      <w:pPr>
        <w:autoSpaceDE w:val="0"/>
        <w:autoSpaceDN w:val="0"/>
        <w:adjustRightInd w:val="0"/>
        <w:ind w:firstLine="600"/>
        <w:rPr>
          <w:rFonts w:ascii="Times New Roman" w:hAnsi="Times New Roman" w:cs="Times New Roman"/>
          <w:sz w:val="24"/>
          <w:szCs w:val="24"/>
        </w:rPr>
      </w:pPr>
      <w:r w:rsidRPr="00D91F0D">
        <w:rPr>
          <w:rFonts w:ascii="Times New Roman" w:hAnsi="Times New Roman" w:cs="Times New Roman"/>
          <w:sz w:val="24"/>
          <w:szCs w:val="24"/>
        </w:rPr>
        <w:t>Пуск  всех  электродвигателей – прямой,  без  использования  устройств  плавного  пуска  и  частотных   преобразователей.</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Канализационные  станции (КНС)  обеспечивают  перекачку  сточных  вод  с  населённых  пунктов  на  очистные  сооружения.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Все  КНС  расположены  равномерно  по  всей  территории  водоснабжения,  относящейся  к  филиалу  «Спасский».</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 xml:space="preserve">На  КНС  установлено  от  1  до  5-и   насосных  агрегата  с асинхронным  электроприводом  мощностью  от  11  до  160 кВт.  и  напряжением  0,4 кВ.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Пуск  всех  электродвигателей – прямой,  без  использования  устройств  плавного  пуска  и  частотных   преобразователей.</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Все  КНС  расположены  в  зоне  уверенного  покрытия  сотовой  связью  GSM.   На  некоторые  КНС  проведена  телефонная  линия.</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Все  КНС   имеют  дежурно-эксплуатационный  персонал.</w:t>
      </w:r>
    </w:p>
    <w:p w:rsidR="0089053C" w:rsidRPr="00D91F0D" w:rsidRDefault="0089053C" w:rsidP="0089053C">
      <w:pPr>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Канализационные  очистные  сооружения (КОС)   расположены  в  пригороде  Спасска-Дальнего.   В  состав  группы  очистных  сооружений  входят  три  объекта:</w:t>
      </w:r>
    </w:p>
    <w:p w:rsidR="0089053C" w:rsidRPr="00D91F0D" w:rsidRDefault="0089053C" w:rsidP="00D01DF9">
      <w:pPr>
        <w:numPr>
          <w:ilvl w:val="0"/>
          <w:numId w:val="35"/>
        </w:numPr>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КОС  «Центр»,  пригородное с.Спасское;</w:t>
      </w:r>
    </w:p>
    <w:p w:rsidR="0089053C" w:rsidRPr="00D91F0D" w:rsidRDefault="0089053C" w:rsidP="00D01DF9">
      <w:pPr>
        <w:numPr>
          <w:ilvl w:val="0"/>
          <w:numId w:val="35"/>
        </w:numPr>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КОС  «50 лет  Спасска»,  с.Дубовское – 530км.;</w:t>
      </w:r>
    </w:p>
    <w:p w:rsidR="0089053C" w:rsidRPr="00D91F0D" w:rsidRDefault="0089053C" w:rsidP="00D01DF9">
      <w:pPr>
        <w:numPr>
          <w:ilvl w:val="0"/>
          <w:numId w:val="35"/>
        </w:numPr>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КОС  «Биология»,  пригород  Спасск-Дальнего.</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Из-за большой степени  изношенности и моральной старости  капитальных   сооружений  КОС «Центр», КОС «50 лет Спасска»  и  КОС «Биология» не рассматриваются в Техническом задании как объект АСУ ТП. Интеграция АСУ ТП данных сооружений в единую систему  автоматизации возможна  после проведения  капитальной  реконструкции объектов.</w:t>
      </w:r>
    </w:p>
    <w:p w:rsidR="0089053C" w:rsidRPr="00D91F0D" w:rsidRDefault="0089053C" w:rsidP="00D01DF9">
      <w:pPr>
        <w:pStyle w:val="af7"/>
        <w:numPr>
          <w:ilvl w:val="1"/>
          <w:numId w:val="29"/>
        </w:numPr>
        <w:tabs>
          <w:tab w:val="clear" w:pos="792"/>
        </w:tabs>
        <w:spacing w:before="0" w:after="0" w:line="240" w:lineRule="auto"/>
        <w:ind w:left="539" w:right="-363" w:hanging="431"/>
        <w:jc w:val="both"/>
        <w:rPr>
          <w:rFonts w:eastAsiaTheme="minorHAnsi" w:cs="Times New Roman"/>
          <w:b w:val="0"/>
          <w:bCs w:val="0"/>
          <w:kern w:val="0"/>
          <w:sz w:val="24"/>
          <w:szCs w:val="24"/>
          <w:lang w:eastAsia="en-US"/>
        </w:rPr>
      </w:pPr>
      <w:bookmarkStart w:id="20" w:name="_Toc327283859"/>
      <w:r w:rsidRPr="00D91F0D">
        <w:rPr>
          <w:rFonts w:eastAsiaTheme="minorHAnsi" w:cs="Times New Roman"/>
          <w:b w:val="0"/>
          <w:bCs w:val="0"/>
          <w:kern w:val="0"/>
          <w:sz w:val="24"/>
          <w:szCs w:val="24"/>
          <w:lang w:eastAsia="en-US"/>
        </w:rPr>
        <w:t>Условия эксплуатации</w:t>
      </w:r>
      <w:bookmarkEnd w:id="20"/>
    </w:p>
    <w:p w:rsidR="0089053C" w:rsidRPr="00D91F0D" w:rsidRDefault="0089053C" w:rsidP="0089053C">
      <w:pPr>
        <w:tabs>
          <w:tab w:val="num" w:pos="0"/>
        </w:tabs>
        <w:ind w:firstLine="600"/>
        <w:rPr>
          <w:rFonts w:ascii="Times New Roman" w:hAnsi="Times New Roman" w:cs="Times New Roman"/>
          <w:sz w:val="24"/>
          <w:szCs w:val="24"/>
        </w:rPr>
      </w:pPr>
      <w:r w:rsidRPr="00D91F0D">
        <w:rPr>
          <w:rFonts w:ascii="Times New Roman" w:hAnsi="Times New Roman" w:cs="Times New Roman"/>
          <w:sz w:val="24"/>
          <w:szCs w:val="24"/>
        </w:rPr>
        <w:t>Объекты автоматизации эксплуатируются в следующих климатических условиях: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абсолютная минимальная температура  до  – 45</w:t>
      </w:r>
      <w:r w:rsidRPr="00D91F0D">
        <w:rPr>
          <w:rFonts w:ascii="Times New Roman" w:hAnsi="Times New Roman" w:cs="Times New Roman"/>
          <w:sz w:val="24"/>
          <w:szCs w:val="24"/>
        </w:rPr>
        <w:sym w:font="Symbol" w:char="F0B0"/>
      </w:r>
      <w:r w:rsidRPr="00D91F0D">
        <w:rPr>
          <w:rFonts w:ascii="Times New Roman" w:hAnsi="Times New Roman" w:cs="Times New Roman"/>
          <w:sz w:val="24"/>
          <w:szCs w:val="24"/>
        </w:rPr>
        <w:t>С;</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абсолютная максимальная температура до  +39</w:t>
      </w:r>
      <w:r w:rsidRPr="00D91F0D">
        <w:rPr>
          <w:rFonts w:ascii="Times New Roman" w:hAnsi="Times New Roman" w:cs="Times New Roman"/>
          <w:sz w:val="24"/>
          <w:szCs w:val="24"/>
        </w:rPr>
        <w:sym w:font="Symbol" w:char="F0B0"/>
      </w:r>
      <w:r w:rsidRPr="00D91F0D">
        <w:rPr>
          <w:rFonts w:ascii="Times New Roman" w:hAnsi="Times New Roman" w:cs="Times New Roman"/>
          <w:sz w:val="24"/>
          <w:szCs w:val="24"/>
        </w:rPr>
        <w:t>С.</w:t>
      </w:r>
    </w:p>
    <w:p w:rsidR="0089053C" w:rsidRPr="00D91F0D" w:rsidRDefault="0089053C" w:rsidP="00D01DF9">
      <w:pPr>
        <w:pStyle w:val="af7"/>
        <w:numPr>
          <w:ilvl w:val="0"/>
          <w:numId w:val="29"/>
        </w:numPr>
        <w:spacing w:before="0" w:after="0" w:line="240" w:lineRule="auto"/>
        <w:ind w:right="-365"/>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t xml:space="preserve"> </w:t>
      </w:r>
      <w:bookmarkStart w:id="21" w:name="_Toc326595716"/>
      <w:bookmarkStart w:id="22" w:name="_Toc327283860"/>
      <w:r w:rsidRPr="00D91F0D">
        <w:rPr>
          <w:rFonts w:eastAsiaTheme="minorHAnsi" w:cs="Times New Roman"/>
          <w:b w:val="0"/>
          <w:bCs w:val="0"/>
          <w:kern w:val="0"/>
          <w:sz w:val="24"/>
          <w:szCs w:val="24"/>
          <w:lang w:eastAsia="en-US"/>
        </w:rPr>
        <w:t>Подсистема АСУ ТП</w:t>
      </w:r>
      <w:bookmarkEnd w:id="21"/>
      <w:bookmarkEnd w:id="22"/>
      <w:r w:rsidRPr="00D91F0D">
        <w:rPr>
          <w:rFonts w:eastAsiaTheme="minorHAnsi" w:cs="Times New Roman"/>
          <w:b w:val="0"/>
          <w:bCs w:val="0"/>
          <w:kern w:val="0"/>
          <w:sz w:val="24"/>
          <w:szCs w:val="24"/>
          <w:lang w:eastAsia="en-US"/>
        </w:rPr>
        <w:t xml:space="preserve"> </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23" w:name="_Toc327283861"/>
      <w:r w:rsidRPr="00D91F0D">
        <w:rPr>
          <w:rFonts w:eastAsiaTheme="minorHAnsi" w:cs="Times New Roman"/>
          <w:b w:val="0"/>
          <w:bCs w:val="0"/>
          <w:kern w:val="0"/>
          <w:sz w:val="24"/>
          <w:szCs w:val="24"/>
          <w:lang w:eastAsia="en-US"/>
        </w:rPr>
        <w:t>Назначение</w:t>
      </w:r>
      <w:bookmarkEnd w:id="23"/>
    </w:p>
    <w:p w:rsidR="0089053C" w:rsidRPr="00D91F0D" w:rsidRDefault="0089053C" w:rsidP="0089053C">
      <w:pPr>
        <w:tabs>
          <w:tab w:val="num" w:pos="0"/>
        </w:tabs>
        <w:ind w:firstLine="600"/>
        <w:rPr>
          <w:rFonts w:ascii="Times New Roman" w:hAnsi="Times New Roman" w:cs="Times New Roman"/>
          <w:sz w:val="24"/>
          <w:szCs w:val="24"/>
        </w:rPr>
      </w:pPr>
      <w:r w:rsidRPr="00D91F0D">
        <w:rPr>
          <w:rFonts w:ascii="Times New Roman" w:hAnsi="Times New Roman" w:cs="Times New Roman"/>
          <w:sz w:val="24"/>
          <w:szCs w:val="24"/>
        </w:rPr>
        <w:t>Подсистема АСУ ТП предназначена для: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обеспечения  автоматизированного  управления  всеми  объектами  ВКХ  филиала  «Спасский»;</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обеспечения оперативно-диспетчерского  контроля  и  управления  в  реальном  масштабе времени  технологическими  процессами на сооружениях ВКХ;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сигнализации  и  оперативного  отображения  информации  о нештатных  и аварийных  ситуациях,  срабатывании  блокировок  и  защит;</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отображения,  регистрации  и  регулирования  параметров  технологического  процесса;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ведения  архива  истории  и  формирования  отчетов  о  работе  оборудования  и  режимных  параметрах  технологических  процессов.</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lastRenderedPageBreak/>
        <w:t xml:space="preserve"> </w:t>
      </w:r>
      <w:bookmarkStart w:id="24" w:name="_Toc327283862"/>
      <w:r w:rsidRPr="00D91F0D">
        <w:rPr>
          <w:rFonts w:eastAsiaTheme="minorHAnsi" w:cs="Times New Roman"/>
          <w:b w:val="0"/>
          <w:bCs w:val="0"/>
          <w:kern w:val="0"/>
          <w:sz w:val="24"/>
          <w:szCs w:val="24"/>
          <w:lang w:eastAsia="en-US"/>
        </w:rPr>
        <w:t>Цели создания подсистемы</w:t>
      </w:r>
      <w:bookmarkEnd w:id="24"/>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повышение  оперативности  управления,  надежности  и  качества  работы  технологического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быстрое  обнаружение  нештатных,  аварийных  режимов  в   работе  технологического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и  учет   ресурса  работы  насосных  агрегатов;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повышение  эффективности  работы  оборудования за  счет  применения  современных  технологий  энергоэффективности  и  энергосбережения;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обеспечение  персонала  ретроспективной  информацией  (регистрации  событий, расчет  показателей и  др.) для  анализа,  оптимизации  и  планирования  работы оборудования  и  его  ремонта;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непрерывная  автоматическая  диагностика  технологического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улучшение  условий  и  повышение  производительности  труда  персонала  служб пользователя АСУ ТП,  осуществляющего  техническое  обслуживание  и эксплуатацию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достижение  оптимальных  экономических  показателей  эксплуатации  оборудования.</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t xml:space="preserve"> </w:t>
      </w:r>
      <w:bookmarkStart w:id="25" w:name="_Toc327283863"/>
      <w:r w:rsidRPr="00D91F0D">
        <w:rPr>
          <w:rFonts w:eastAsiaTheme="minorHAnsi" w:cs="Times New Roman"/>
          <w:b w:val="0"/>
          <w:bCs w:val="0"/>
          <w:kern w:val="0"/>
          <w:sz w:val="24"/>
          <w:szCs w:val="24"/>
          <w:lang w:eastAsia="en-US"/>
        </w:rPr>
        <w:t>Концепция контроля и управления технологическим оборудованием</w:t>
      </w:r>
      <w:bookmarkEnd w:id="25"/>
    </w:p>
    <w:p w:rsidR="0089053C" w:rsidRPr="00D91F0D" w:rsidRDefault="0089053C" w:rsidP="0089053C">
      <w:pPr>
        <w:tabs>
          <w:tab w:val="num" w:pos="0"/>
        </w:tabs>
        <w:ind w:firstLine="601"/>
        <w:rPr>
          <w:rFonts w:ascii="Times New Roman" w:hAnsi="Times New Roman" w:cs="Times New Roman"/>
          <w:sz w:val="24"/>
          <w:szCs w:val="24"/>
        </w:rPr>
      </w:pPr>
      <w:r w:rsidRPr="00D91F0D">
        <w:rPr>
          <w:rFonts w:ascii="Times New Roman" w:hAnsi="Times New Roman" w:cs="Times New Roman"/>
          <w:sz w:val="24"/>
          <w:szCs w:val="24"/>
        </w:rPr>
        <w:t>На ВНС должны быть реализованы следующие виды контроля и управления: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Основной режим – автоматический;</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Аварийный режим – местный.</w:t>
      </w:r>
    </w:p>
    <w:p w:rsidR="0089053C" w:rsidRPr="00D91F0D" w:rsidRDefault="0089053C" w:rsidP="0089053C">
      <w:pPr>
        <w:tabs>
          <w:tab w:val="left" w:pos="900"/>
        </w:tabs>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Обеспечить контроль и передачу на верхний уровень следующих параметров: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Уровень воды в приемной камере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Уровень воды в резервуарах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Расход воды в напорных коллекторах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Сигнал задания скорости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Наличие воды на входе НА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Состояние ПЧ (пуск, авария, работа, работа НА от сети)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Состояние УПП (авария, работа)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Состояние насосного агрегата "Включен/Выключен"</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параметров электропитания насосных агрегатов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Измерение рабочего тока насосных агрегатов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Отказ сети электропитания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состояния АВР</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Состояние запорной арматуры (положение – открыта/закрыта)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давления в напорных коллекторах;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Учет наработки часов по каждому насосу;</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Выбранный режим работы: автомат, дистанционный, местный, блокировка;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Рабочий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Минимальный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Аварийный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Неисправность  при отказе в работе по каждому насосу (авария запуска, аварийный останов и т.д., не набор давления);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Положение запорной арматуры (открыта/закрыта). </w:t>
      </w:r>
    </w:p>
    <w:p w:rsidR="0089053C" w:rsidRPr="00D91F0D" w:rsidRDefault="0089053C" w:rsidP="0089053C">
      <w:pPr>
        <w:ind w:right="28"/>
        <w:rPr>
          <w:rFonts w:ascii="Times New Roman" w:hAnsi="Times New Roman" w:cs="Times New Roman"/>
          <w:sz w:val="24"/>
          <w:szCs w:val="24"/>
        </w:rPr>
      </w:pPr>
      <w:r w:rsidRPr="00D91F0D">
        <w:rPr>
          <w:rFonts w:ascii="Times New Roman" w:hAnsi="Times New Roman" w:cs="Times New Roman"/>
          <w:sz w:val="24"/>
          <w:szCs w:val="24"/>
        </w:rPr>
        <w:t>Обеспечить во всех режимах передачу на верхний уровень по интерфейсу RS-485, протоколу Modbus следующих сигналов: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давления в напорных коллекторах;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температуры в надземном павильоне ВНС</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Насос  – включен;</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Насос – авария;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lastRenderedPageBreak/>
        <w:t>Учет наработки часов по каждому насосу;</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Положение запорной арматуры (открыта/закрыта)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Выбранный режим работы: автомат, дистанционный, местный, блокировка;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Рабочий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Минимальный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Аварийный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Неисправность  при отказе в работе по каждому насосу (авария запуска, аварийный останов и т.д., не набор давления);</w:t>
      </w:r>
    </w:p>
    <w:p w:rsidR="0089053C" w:rsidRPr="00D91F0D" w:rsidRDefault="0089053C" w:rsidP="0089053C">
      <w:pPr>
        <w:tabs>
          <w:tab w:val="num" w:pos="0"/>
          <w:tab w:val="left" w:pos="360"/>
        </w:tabs>
        <w:ind w:right="28"/>
        <w:rPr>
          <w:rFonts w:ascii="Times New Roman" w:hAnsi="Times New Roman" w:cs="Times New Roman"/>
          <w:sz w:val="24"/>
          <w:szCs w:val="24"/>
        </w:rPr>
      </w:pPr>
      <w:r w:rsidRPr="00D91F0D">
        <w:rPr>
          <w:rFonts w:ascii="Times New Roman" w:hAnsi="Times New Roman" w:cs="Times New Roman"/>
          <w:sz w:val="24"/>
          <w:szCs w:val="24"/>
        </w:rPr>
        <w:t>Обеспечить на локальных САУ световую сигнализацию:</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Рабочий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Аварийный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Насос – включен;</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Насос – неисправен;</w:t>
      </w:r>
    </w:p>
    <w:p w:rsidR="0089053C" w:rsidRPr="00D91F0D" w:rsidRDefault="0089053C" w:rsidP="0089053C">
      <w:pPr>
        <w:tabs>
          <w:tab w:val="num" w:pos="0"/>
          <w:tab w:val="left" w:pos="360"/>
        </w:tabs>
        <w:ind w:right="28"/>
        <w:rPr>
          <w:rFonts w:ascii="Times New Roman" w:hAnsi="Times New Roman" w:cs="Times New Roman"/>
          <w:sz w:val="24"/>
          <w:szCs w:val="24"/>
        </w:rPr>
      </w:pPr>
      <w:r w:rsidRPr="00D91F0D">
        <w:rPr>
          <w:rFonts w:ascii="Times New Roman" w:hAnsi="Times New Roman" w:cs="Times New Roman"/>
          <w:sz w:val="24"/>
          <w:szCs w:val="24"/>
        </w:rPr>
        <w:t>Звуковой сигнал при аварийном уровне, отказе в работе любого насоса.</w:t>
      </w:r>
    </w:p>
    <w:p w:rsidR="0089053C" w:rsidRPr="00D91F0D" w:rsidRDefault="0089053C" w:rsidP="0089053C">
      <w:pPr>
        <w:tabs>
          <w:tab w:val="num" w:pos="0"/>
        </w:tabs>
        <w:ind w:firstLine="601"/>
        <w:rPr>
          <w:rFonts w:ascii="Times New Roman" w:hAnsi="Times New Roman" w:cs="Times New Roman"/>
          <w:sz w:val="24"/>
          <w:szCs w:val="24"/>
        </w:rPr>
      </w:pPr>
      <w:r w:rsidRPr="00D91F0D">
        <w:rPr>
          <w:rFonts w:ascii="Times New Roman" w:hAnsi="Times New Roman" w:cs="Times New Roman"/>
          <w:sz w:val="24"/>
          <w:szCs w:val="24"/>
        </w:rPr>
        <w:t>На станции осветления должны быть реализованы следующие виды контроля и управления:</w:t>
      </w:r>
    </w:p>
    <w:p w:rsidR="0089053C" w:rsidRPr="00D91F0D" w:rsidRDefault="0089053C" w:rsidP="0089053C">
      <w:pPr>
        <w:tabs>
          <w:tab w:val="num" w:pos="0"/>
        </w:tabs>
        <w:ind w:firstLine="600"/>
        <w:rPr>
          <w:rFonts w:ascii="Times New Roman" w:hAnsi="Times New Roman" w:cs="Times New Roman"/>
          <w:sz w:val="24"/>
          <w:szCs w:val="24"/>
        </w:rPr>
      </w:pPr>
      <w:r w:rsidRPr="00D91F0D">
        <w:rPr>
          <w:rFonts w:ascii="Times New Roman" w:hAnsi="Times New Roman" w:cs="Times New Roman"/>
          <w:sz w:val="24"/>
          <w:szCs w:val="24"/>
        </w:rPr>
        <w:t>Обеспечить работу оборудования и исполнительных механизмов в следующих режимах: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Основной режим управления дистанционный (АРМ-диспетчера);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Аварийное управление по месту.</w:t>
      </w:r>
    </w:p>
    <w:p w:rsidR="0089053C" w:rsidRPr="00D91F0D" w:rsidRDefault="0089053C" w:rsidP="0089053C">
      <w:pPr>
        <w:tabs>
          <w:tab w:val="left" w:pos="900"/>
        </w:tabs>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Обеспечить контроль и передачу на верхний уровень следующих параметров: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Расход воды на входе в смеситель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Расход воды на входе в камеру смешения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Уровень воды в смесителе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Уровень воды в сборном лотке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Уровень осадка в отстойнике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Расход воды на входе в скорый фильтр</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Расход воды на выходе из фильтров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Расход воды на промывку</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Нижний уровень воды в фильтре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Верхний аварийный уровень воды в фильтре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Концентрация раствора хлорной воды</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Концентрация раствора соды</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Концентрация раствора коагулянта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Концентрация раствора флокулянта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pH воды на входе в смеситель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рН воды на коллекторе выхода из фильтров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pH воды в РЧВ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Мутность воды</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Давление воды на выходе из фильтра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Насос в работе/в резерве/авария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Состояние запорной арматуры открыта/закрыта/авария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Уровень раствора в затворном баке коагулянта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Уровень раствора в баке хранения раствора коагулянта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Обеспечить обеспечить работу в автоматическом режиме по схеме «Запрос диспетчеру/Согласие диспетчера» следующих технологических процессов: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Промывка скорых фильтров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Выпуск осадка из отстойников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за работой оборудования, поставляемого с комплектными АСУ по протоколу Modbus RTU.</w:t>
      </w:r>
    </w:p>
    <w:p w:rsidR="0089053C" w:rsidRPr="00D91F0D" w:rsidRDefault="0089053C" w:rsidP="0089053C">
      <w:pPr>
        <w:tabs>
          <w:tab w:val="num" w:pos="0"/>
        </w:tabs>
        <w:ind w:firstLine="601"/>
        <w:rPr>
          <w:rFonts w:ascii="Times New Roman" w:hAnsi="Times New Roman" w:cs="Times New Roman"/>
          <w:sz w:val="24"/>
          <w:szCs w:val="24"/>
        </w:rPr>
      </w:pPr>
      <w:r w:rsidRPr="00D91F0D">
        <w:rPr>
          <w:rFonts w:ascii="Times New Roman" w:hAnsi="Times New Roman" w:cs="Times New Roman"/>
          <w:sz w:val="24"/>
          <w:szCs w:val="24"/>
        </w:rPr>
        <w:lastRenderedPageBreak/>
        <w:t>На станции обезжелезивания должны быть реализованы следующие виды контроля и управления:</w:t>
      </w:r>
    </w:p>
    <w:p w:rsidR="0089053C" w:rsidRPr="00D91F0D" w:rsidRDefault="0089053C" w:rsidP="0089053C">
      <w:pPr>
        <w:tabs>
          <w:tab w:val="num" w:pos="1268"/>
        </w:tabs>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Станция обезжелезивания в настоящее время подлежит автоматизации только в объеме работы насосной станции.</w:t>
      </w:r>
    </w:p>
    <w:p w:rsidR="0089053C" w:rsidRPr="00D91F0D" w:rsidRDefault="0089053C" w:rsidP="0089053C">
      <w:pPr>
        <w:tabs>
          <w:tab w:val="num" w:pos="1268"/>
        </w:tabs>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АСУ процесса фильтрации и контроль технологических параметров с интеграцией в общую систему автоматизации возможен после реконструкции станции.</w:t>
      </w:r>
    </w:p>
    <w:p w:rsidR="0089053C" w:rsidRPr="00D91F0D" w:rsidRDefault="0089053C" w:rsidP="0089053C">
      <w:pPr>
        <w:tabs>
          <w:tab w:val="num" w:pos="0"/>
        </w:tabs>
        <w:ind w:firstLine="601"/>
        <w:rPr>
          <w:rFonts w:ascii="Times New Roman" w:hAnsi="Times New Roman" w:cs="Times New Roman"/>
          <w:sz w:val="24"/>
          <w:szCs w:val="24"/>
        </w:rPr>
      </w:pPr>
      <w:r w:rsidRPr="00D91F0D">
        <w:rPr>
          <w:rFonts w:ascii="Times New Roman" w:hAnsi="Times New Roman" w:cs="Times New Roman"/>
          <w:sz w:val="24"/>
          <w:szCs w:val="24"/>
        </w:rPr>
        <w:t>На КНС должны быть реализованы следующие виды контроля и управления:</w:t>
      </w:r>
    </w:p>
    <w:p w:rsidR="0089053C" w:rsidRPr="00D91F0D" w:rsidRDefault="0089053C" w:rsidP="0089053C">
      <w:pPr>
        <w:tabs>
          <w:tab w:val="num" w:pos="0"/>
          <w:tab w:val="left" w:pos="90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Обеспечить работу оборудования и исполнительных механизмов в следующих режимах: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Основной режим управления дистанционный (АРМ-диспетчера);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Аварийное управление по месту.</w:t>
      </w:r>
    </w:p>
    <w:p w:rsidR="0089053C" w:rsidRPr="00D91F0D" w:rsidRDefault="0089053C" w:rsidP="0089053C">
      <w:pPr>
        <w:tabs>
          <w:tab w:val="left" w:pos="900"/>
        </w:tabs>
        <w:autoSpaceDE w:val="0"/>
        <w:autoSpaceDN w:val="0"/>
        <w:adjustRightInd w:val="0"/>
        <w:rPr>
          <w:rFonts w:ascii="Times New Roman" w:hAnsi="Times New Roman" w:cs="Times New Roman"/>
          <w:sz w:val="24"/>
          <w:szCs w:val="24"/>
        </w:rPr>
      </w:pPr>
      <w:r w:rsidRPr="00D91F0D">
        <w:rPr>
          <w:rFonts w:ascii="Times New Roman" w:hAnsi="Times New Roman" w:cs="Times New Roman"/>
          <w:sz w:val="24"/>
          <w:szCs w:val="24"/>
        </w:rPr>
        <w:t>Обеспечить контроль и передачу на верхний уровень следующих параметров: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Уровень стоков в приемном резервуаре;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Включение рабочего насоса по рабочему уровню;</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Включение резервного насоса при неисправности рабочего насоса;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Включение резервного насоса  по верхнему аварийному уровню, дополнительно к рабочему насосу;</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Отключение насосов по минимальному уровню;</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Состояние ПЧ (пуск, авария, работа, работа НА от сети)</w:t>
      </w:r>
    </w:p>
    <w:p w:rsidR="0089053C" w:rsidRPr="00D91F0D" w:rsidRDefault="0089053C" w:rsidP="0089053C">
      <w:pPr>
        <w:tabs>
          <w:tab w:val="num" w:pos="0"/>
          <w:tab w:val="left" w:pos="360"/>
        </w:tabs>
        <w:ind w:right="28"/>
        <w:rPr>
          <w:rFonts w:ascii="Times New Roman" w:hAnsi="Times New Roman" w:cs="Times New Roman"/>
          <w:sz w:val="24"/>
          <w:szCs w:val="24"/>
        </w:rPr>
      </w:pPr>
      <w:r w:rsidRPr="00D91F0D">
        <w:rPr>
          <w:rFonts w:ascii="Times New Roman" w:hAnsi="Times New Roman" w:cs="Times New Roman"/>
          <w:sz w:val="24"/>
          <w:szCs w:val="24"/>
        </w:rPr>
        <w:t xml:space="preserve">Обеспечить во всех режимах: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давления в напорных коллекторах;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температуры стоков в приемном резервуаре КНС;</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температуры в надземном павильоне КНС.</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Насос  – включен;</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Рабочий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Минимальный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Аварийный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Выбранный режим работы: автомат, дистанционный, местный, блокировка;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Неисправность  при отказе в работе по каждому насосу (авария запуска, аварийный останов и т.д., не набор давления);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Учет наработки часов по каждому насосу;</w:t>
      </w:r>
    </w:p>
    <w:p w:rsidR="0089053C" w:rsidRPr="00D91F0D" w:rsidRDefault="0089053C" w:rsidP="0089053C">
      <w:pPr>
        <w:tabs>
          <w:tab w:val="num" w:pos="0"/>
          <w:tab w:val="left" w:pos="360"/>
        </w:tabs>
        <w:ind w:right="28"/>
        <w:rPr>
          <w:rFonts w:ascii="Times New Roman" w:hAnsi="Times New Roman" w:cs="Times New Roman"/>
          <w:sz w:val="24"/>
          <w:szCs w:val="24"/>
        </w:rPr>
      </w:pPr>
      <w:r w:rsidRPr="00D91F0D">
        <w:rPr>
          <w:rFonts w:ascii="Times New Roman" w:hAnsi="Times New Roman" w:cs="Times New Roman"/>
          <w:sz w:val="24"/>
          <w:szCs w:val="24"/>
        </w:rPr>
        <w:t>Обеспечить на локальных САУ световую сигнализацию:</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Рабочий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Аварийный уровень;</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Насос – включен;</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Насос – неисправен;</w:t>
      </w:r>
    </w:p>
    <w:p w:rsidR="0089053C" w:rsidRPr="00D91F0D" w:rsidRDefault="0089053C" w:rsidP="0089053C">
      <w:pPr>
        <w:tabs>
          <w:tab w:val="num" w:pos="0"/>
          <w:tab w:val="left" w:pos="360"/>
        </w:tabs>
        <w:ind w:right="28"/>
        <w:rPr>
          <w:rFonts w:ascii="Times New Roman" w:hAnsi="Times New Roman" w:cs="Times New Roman"/>
          <w:sz w:val="24"/>
          <w:szCs w:val="24"/>
        </w:rPr>
      </w:pPr>
      <w:r w:rsidRPr="00D91F0D">
        <w:rPr>
          <w:rFonts w:ascii="Times New Roman" w:hAnsi="Times New Roman" w:cs="Times New Roman"/>
          <w:sz w:val="24"/>
          <w:szCs w:val="24"/>
        </w:rPr>
        <w:t>Звуковой сигнал при аварийном уровне, отказе в работе любого насоса.</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26" w:name="_Toc326595717"/>
      <w:bookmarkStart w:id="27" w:name="_Toc327283864"/>
      <w:r w:rsidRPr="00D91F0D">
        <w:rPr>
          <w:rFonts w:eastAsiaTheme="minorHAnsi" w:cs="Times New Roman"/>
          <w:b w:val="0"/>
          <w:bCs w:val="0"/>
          <w:kern w:val="0"/>
          <w:sz w:val="24"/>
          <w:szCs w:val="24"/>
          <w:lang w:eastAsia="en-US"/>
        </w:rPr>
        <w:t>Требования к системе в целом</w:t>
      </w:r>
      <w:bookmarkEnd w:id="26"/>
      <w:bookmarkEnd w:id="27"/>
    </w:p>
    <w:p w:rsidR="0089053C" w:rsidRPr="00D91F0D" w:rsidRDefault="0089053C" w:rsidP="0089053C">
      <w:pPr>
        <w:pStyle w:val="af7"/>
        <w:spacing w:before="0" w:after="0" w:line="240" w:lineRule="auto"/>
        <w:ind w:left="216" w:right="-363"/>
        <w:jc w:val="both"/>
        <w:rPr>
          <w:rFonts w:eastAsiaTheme="minorHAnsi" w:cs="Times New Roman"/>
          <w:b w:val="0"/>
          <w:bCs w:val="0"/>
          <w:kern w:val="0"/>
          <w:sz w:val="24"/>
          <w:szCs w:val="24"/>
          <w:lang w:eastAsia="en-US"/>
        </w:rPr>
      </w:pPr>
      <w:bookmarkStart w:id="28" w:name="_Toc327283865"/>
      <w:r w:rsidRPr="00D91F0D">
        <w:rPr>
          <w:rFonts w:eastAsiaTheme="minorHAnsi" w:cs="Times New Roman"/>
          <w:b w:val="0"/>
          <w:bCs w:val="0"/>
          <w:kern w:val="0"/>
          <w:sz w:val="24"/>
          <w:szCs w:val="24"/>
          <w:lang w:eastAsia="en-US"/>
        </w:rPr>
        <w:t>Требования к структуре и функционированию АСУТП:</w:t>
      </w:r>
      <w:bookmarkEnd w:id="28"/>
    </w:p>
    <w:p w:rsidR="0089053C" w:rsidRPr="00D91F0D" w:rsidRDefault="0089053C" w:rsidP="00D01DF9">
      <w:pPr>
        <w:pStyle w:val="af7"/>
        <w:numPr>
          <w:ilvl w:val="2"/>
          <w:numId w:val="37"/>
        </w:numPr>
        <w:spacing w:before="0" w:after="0" w:line="240" w:lineRule="auto"/>
        <w:ind w:right="-363"/>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t xml:space="preserve"> </w:t>
      </w:r>
      <w:bookmarkStart w:id="29" w:name="_Toc327283866"/>
      <w:r w:rsidRPr="00D91F0D">
        <w:rPr>
          <w:rFonts w:eastAsiaTheme="minorHAnsi" w:cs="Times New Roman"/>
          <w:b w:val="0"/>
          <w:bCs w:val="0"/>
          <w:kern w:val="0"/>
          <w:sz w:val="24"/>
          <w:szCs w:val="24"/>
          <w:lang w:eastAsia="en-US"/>
        </w:rPr>
        <w:t>Структура АСУТП</w:t>
      </w:r>
      <w:bookmarkEnd w:id="29"/>
    </w:p>
    <w:p w:rsidR="0089053C" w:rsidRPr="00D91F0D" w:rsidRDefault="0089053C" w:rsidP="0089053C">
      <w:pPr>
        <w:tabs>
          <w:tab w:val="num" w:pos="0"/>
          <w:tab w:val="decimal" w:pos="900"/>
          <w:tab w:val="decimal" w:pos="1080"/>
        </w:tabs>
        <w:ind w:firstLine="720"/>
        <w:rPr>
          <w:rFonts w:ascii="Times New Roman" w:hAnsi="Times New Roman" w:cs="Times New Roman"/>
          <w:sz w:val="24"/>
          <w:szCs w:val="24"/>
        </w:rPr>
      </w:pPr>
      <w:r w:rsidRPr="00D91F0D">
        <w:rPr>
          <w:rFonts w:ascii="Times New Roman" w:hAnsi="Times New Roman" w:cs="Times New Roman"/>
          <w:sz w:val="24"/>
          <w:szCs w:val="24"/>
        </w:rPr>
        <w:t>АСУТП должна быть открытой и масштабируемой, интегрироваться с оборудованием и программным обеспечением третьих фирм посредством стандартных протоколов обмена данными, а масштабируемость, или возможность наращивания системы, позволять производить проектирование и ввод системы в эксплуатацию поочередно, интегрируя объекты в единую систему автоматизации по мере их готовности.</w:t>
      </w:r>
    </w:p>
    <w:p w:rsidR="0089053C" w:rsidRPr="00D91F0D" w:rsidRDefault="0089053C" w:rsidP="0089053C">
      <w:pPr>
        <w:pStyle w:val="12"/>
        <w:spacing w:before="0" w:line="240" w:lineRule="auto"/>
        <w:rPr>
          <w:rFonts w:eastAsiaTheme="minorHAnsi"/>
          <w:b w:val="0"/>
          <w:bCs w:val="0"/>
          <w:kern w:val="0"/>
          <w:lang w:eastAsia="en-US"/>
        </w:rPr>
      </w:pPr>
      <w:r w:rsidRPr="00D91F0D">
        <w:rPr>
          <w:rFonts w:eastAsiaTheme="minorHAnsi"/>
          <w:b w:val="0"/>
          <w:bCs w:val="0"/>
          <w:kern w:val="0"/>
          <w:lang w:eastAsia="en-US"/>
        </w:rPr>
        <w:t xml:space="preserve"> </w:t>
      </w:r>
      <w:bookmarkStart w:id="30" w:name="_Toc327283867"/>
      <w:r w:rsidRPr="00D91F0D">
        <w:rPr>
          <w:rFonts w:eastAsiaTheme="minorHAnsi"/>
          <w:b w:val="0"/>
          <w:bCs w:val="0"/>
          <w:kern w:val="0"/>
          <w:lang w:eastAsia="en-US"/>
        </w:rPr>
        <w:t>АСУТП  должна  состоять  из  верхнего,  среднего  и  нижнего  уровней.</w:t>
      </w:r>
      <w:bookmarkEnd w:id="30"/>
      <w:r w:rsidRPr="00D91F0D">
        <w:rPr>
          <w:rFonts w:eastAsiaTheme="minorHAnsi"/>
          <w:b w:val="0"/>
          <w:bCs w:val="0"/>
          <w:kern w:val="0"/>
          <w:lang w:eastAsia="en-US"/>
        </w:rPr>
        <w:t xml:space="preserve"> </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Нижний  уровень  АСУ ТП:</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дискретные  и  аналоговые  датчики,  расположенные  на  технологических  объектах;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электроприводы  исполнительных  механизмов  технологических  объектов.</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Средний  уровень  АСУ ТП:</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lastRenderedPageBreak/>
        <w:t>программируемые логические контроллеры (ПЛК) производства фирмы Schneider Electric (M340, Quantum) ,  расположенные  в  шкафах  локальной  автоматики  на  технологических  объектах  ВКХ;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средства  человеко-машинного  интерфейса (ЧМИ) – панели Magelis;</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коммуникационное  оборудование  для    связи  с  полевым КИП  и исполнительными устройствами, а также  для   передачи  данных  на  верхний  уровень.</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 xml:space="preserve">Верхний  уровень  АСУ ТП: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оборудование и программное обеспечение диспетчерской</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АРМы с установленным программным обеспечением Vijeo Citect (VJC), сервер Vijeo Historian (VJH).</w:t>
      </w:r>
    </w:p>
    <w:p w:rsidR="0089053C" w:rsidRPr="00D91F0D" w:rsidRDefault="0089053C" w:rsidP="00D01DF9">
      <w:pPr>
        <w:pStyle w:val="af7"/>
        <w:numPr>
          <w:ilvl w:val="3"/>
          <w:numId w:val="37"/>
        </w:numPr>
        <w:spacing w:before="0" w:after="0" w:line="240" w:lineRule="auto"/>
        <w:ind w:right="-363"/>
        <w:jc w:val="both"/>
        <w:rPr>
          <w:rFonts w:eastAsiaTheme="minorHAnsi" w:cs="Times New Roman"/>
          <w:b w:val="0"/>
          <w:bCs w:val="0"/>
          <w:kern w:val="0"/>
          <w:sz w:val="24"/>
          <w:szCs w:val="24"/>
          <w:lang w:eastAsia="en-US"/>
        </w:rPr>
      </w:pPr>
      <w:bookmarkStart w:id="31" w:name="_Toc327283868"/>
      <w:r w:rsidRPr="00D91F0D">
        <w:rPr>
          <w:rFonts w:eastAsiaTheme="minorHAnsi" w:cs="Times New Roman"/>
          <w:b w:val="0"/>
          <w:bCs w:val="0"/>
          <w:kern w:val="0"/>
          <w:sz w:val="24"/>
          <w:szCs w:val="24"/>
          <w:lang w:eastAsia="en-US"/>
        </w:rPr>
        <w:t>Связь  локальных  систем  управления  с  верхним  уровнем  автоматизации выполняется:</w:t>
      </w:r>
      <w:bookmarkEnd w:id="31"/>
    </w:p>
    <w:p w:rsidR="0089053C" w:rsidRPr="00D91F0D" w:rsidRDefault="0089053C" w:rsidP="0089053C">
      <w:pPr>
        <w:tabs>
          <w:tab w:val="num" w:pos="540"/>
          <w:tab w:val="decimal" w:pos="900"/>
          <w:tab w:val="left" w:pos="1680"/>
        </w:tabs>
        <w:rPr>
          <w:rFonts w:ascii="Times New Roman" w:hAnsi="Times New Roman" w:cs="Times New Roman"/>
          <w:sz w:val="24"/>
          <w:szCs w:val="24"/>
        </w:rPr>
      </w:pPr>
      <w:r w:rsidRPr="00D91F0D">
        <w:rPr>
          <w:rFonts w:ascii="Times New Roman" w:hAnsi="Times New Roman" w:cs="Times New Roman"/>
          <w:sz w:val="24"/>
          <w:szCs w:val="24"/>
        </w:rPr>
        <w:t>для  небольших  объектов – по  каналу  сотовой  связи  GSM;</w:t>
      </w:r>
    </w:p>
    <w:p w:rsidR="0089053C" w:rsidRPr="00D91F0D" w:rsidRDefault="0089053C" w:rsidP="0089053C">
      <w:pPr>
        <w:tabs>
          <w:tab w:val="num" w:pos="540"/>
          <w:tab w:val="decimal" w:pos="900"/>
          <w:tab w:val="left" w:pos="1680"/>
        </w:tabs>
        <w:rPr>
          <w:rFonts w:ascii="Times New Roman" w:hAnsi="Times New Roman" w:cs="Times New Roman"/>
          <w:sz w:val="24"/>
          <w:szCs w:val="24"/>
        </w:rPr>
      </w:pPr>
      <w:r w:rsidRPr="00D91F0D">
        <w:rPr>
          <w:rFonts w:ascii="Times New Roman" w:hAnsi="Times New Roman" w:cs="Times New Roman"/>
          <w:sz w:val="24"/>
          <w:szCs w:val="24"/>
        </w:rPr>
        <w:t>для  крупных  объектов  с  большим  объемом  передаваемой  информации – по  высокопроизводительным  каналам  связи,  по  оптоволоконной  линии.</w:t>
      </w:r>
    </w:p>
    <w:p w:rsidR="0089053C" w:rsidRPr="00D91F0D" w:rsidRDefault="0089053C" w:rsidP="00D01DF9">
      <w:pPr>
        <w:pStyle w:val="af7"/>
        <w:numPr>
          <w:ilvl w:val="3"/>
          <w:numId w:val="37"/>
        </w:numPr>
        <w:spacing w:before="0" w:after="0" w:line="240" w:lineRule="auto"/>
        <w:ind w:right="-363"/>
        <w:jc w:val="both"/>
        <w:rPr>
          <w:rFonts w:eastAsiaTheme="minorHAnsi" w:cs="Times New Roman"/>
          <w:b w:val="0"/>
          <w:bCs w:val="0"/>
          <w:kern w:val="0"/>
          <w:sz w:val="24"/>
          <w:szCs w:val="24"/>
          <w:lang w:eastAsia="en-US"/>
        </w:rPr>
      </w:pPr>
      <w:bookmarkStart w:id="32" w:name="_Toc327283869"/>
      <w:r w:rsidRPr="00D91F0D">
        <w:rPr>
          <w:rFonts w:eastAsiaTheme="minorHAnsi" w:cs="Times New Roman"/>
          <w:b w:val="0"/>
          <w:bCs w:val="0"/>
          <w:kern w:val="0"/>
          <w:sz w:val="24"/>
          <w:szCs w:val="24"/>
          <w:lang w:eastAsia="en-US"/>
        </w:rPr>
        <w:t>Количество АРМов и серверов:</w:t>
      </w:r>
      <w:bookmarkEnd w:id="32"/>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АРМ диспетчера – 2 шт.</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АРМ начальника ВКХ – 1 шт.</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АРМ системного инженера – 1 шт.</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АРМ оператора ВОС 3-го подъема – 1 шт.</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АРМ оператора КНС «Главная» - 1 шт.</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АРМ оператора КОС «Биология» - 1 шт.</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В центральной диспетчерской должны находится серверы Vijeo Citect (VJC) – 2шт,  работающие в режиме “горячего” резервирования и сервер Vijeo Historian – 1шт.</w:t>
      </w:r>
    </w:p>
    <w:p w:rsidR="0089053C" w:rsidRPr="00D91F0D" w:rsidRDefault="0089053C" w:rsidP="00D01DF9">
      <w:pPr>
        <w:pStyle w:val="af7"/>
        <w:numPr>
          <w:ilvl w:val="3"/>
          <w:numId w:val="37"/>
        </w:numPr>
        <w:spacing w:before="0" w:after="0" w:line="240" w:lineRule="auto"/>
        <w:ind w:right="-363"/>
        <w:jc w:val="both"/>
        <w:rPr>
          <w:rFonts w:eastAsiaTheme="minorHAnsi" w:cs="Times New Roman"/>
          <w:b w:val="0"/>
          <w:bCs w:val="0"/>
          <w:kern w:val="0"/>
          <w:sz w:val="24"/>
          <w:szCs w:val="24"/>
          <w:lang w:eastAsia="en-US"/>
        </w:rPr>
      </w:pPr>
      <w:bookmarkStart w:id="33" w:name="_Toc327283870"/>
      <w:r w:rsidRPr="00D91F0D">
        <w:rPr>
          <w:rFonts w:eastAsiaTheme="minorHAnsi" w:cs="Times New Roman"/>
          <w:b w:val="0"/>
          <w:bCs w:val="0"/>
          <w:kern w:val="0"/>
          <w:sz w:val="24"/>
          <w:szCs w:val="24"/>
          <w:lang w:eastAsia="en-US"/>
        </w:rPr>
        <w:t>В качестве серверов и АРМов должны использоваться рабочие станции производства HP офисного исполнения.</w:t>
      </w:r>
      <w:bookmarkEnd w:id="33"/>
      <w:r w:rsidRPr="00D91F0D">
        <w:rPr>
          <w:rFonts w:eastAsiaTheme="minorHAnsi" w:cs="Times New Roman"/>
          <w:b w:val="0"/>
          <w:bCs w:val="0"/>
          <w:kern w:val="0"/>
          <w:sz w:val="24"/>
          <w:szCs w:val="24"/>
          <w:lang w:eastAsia="en-US"/>
        </w:rPr>
        <w:t xml:space="preserve"> </w:t>
      </w:r>
    </w:p>
    <w:p w:rsidR="0089053C" w:rsidRPr="00D91F0D" w:rsidRDefault="0089053C" w:rsidP="0089053C">
      <w:pPr>
        <w:tabs>
          <w:tab w:val="num" w:pos="0"/>
          <w:tab w:val="decimal" w:pos="900"/>
        </w:tabs>
        <w:ind w:firstLine="720"/>
        <w:rPr>
          <w:rFonts w:ascii="Times New Roman" w:hAnsi="Times New Roman" w:cs="Times New Roman"/>
          <w:sz w:val="24"/>
          <w:szCs w:val="24"/>
        </w:rPr>
      </w:pPr>
      <w:r w:rsidRPr="00D91F0D">
        <w:rPr>
          <w:rFonts w:ascii="Times New Roman" w:hAnsi="Times New Roman" w:cs="Times New Roman"/>
          <w:sz w:val="24"/>
          <w:szCs w:val="24"/>
        </w:rPr>
        <w:t>АРМ в диспетчерской должен быть оснащен дополнительно вторым монитором.</w:t>
      </w:r>
    </w:p>
    <w:p w:rsidR="0089053C" w:rsidRPr="00D91F0D" w:rsidRDefault="0089053C" w:rsidP="0089053C">
      <w:pPr>
        <w:tabs>
          <w:tab w:val="num" w:pos="0"/>
          <w:tab w:val="decimal" w:pos="900"/>
        </w:tabs>
        <w:ind w:firstLine="720"/>
        <w:rPr>
          <w:rFonts w:ascii="Times New Roman" w:hAnsi="Times New Roman" w:cs="Times New Roman"/>
          <w:sz w:val="24"/>
          <w:szCs w:val="24"/>
        </w:rPr>
      </w:pPr>
      <w:r w:rsidRPr="00D91F0D">
        <w:rPr>
          <w:rFonts w:ascii="Times New Roman" w:hAnsi="Times New Roman" w:cs="Times New Roman"/>
          <w:sz w:val="24"/>
          <w:szCs w:val="24"/>
        </w:rPr>
        <w:t>На АРМах и серверах (за исключением сервера VJH) должно быть установлено программное обеспчение – SCADA система VijeoCitect.</w:t>
      </w:r>
    </w:p>
    <w:p w:rsidR="0089053C" w:rsidRPr="00D91F0D" w:rsidRDefault="0089053C" w:rsidP="0089053C">
      <w:pPr>
        <w:tabs>
          <w:tab w:val="num" w:pos="0"/>
          <w:tab w:val="num" w:pos="540"/>
          <w:tab w:val="decimal" w:pos="900"/>
        </w:tabs>
        <w:ind w:firstLine="720"/>
        <w:rPr>
          <w:rFonts w:ascii="Times New Roman" w:hAnsi="Times New Roman" w:cs="Times New Roman"/>
          <w:sz w:val="24"/>
          <w:szCs w:val="24"/>
        </w:rPr>
      </w:pPr>
      <w:r w:rsidRPr="00D91F0D">
        <w:rPr>
          <w:rFonts w:ascii="Times New Roman" w:hAnsi="Times New Roman" w:cs="Times New Roman"/>
          <w:sz w:val="24"/>
          <w:szCs w:val="24"/>
        </w:rPr>
        <w:t>На сервере Historian  – SQL сервер  и VJH.</w:t>
      </w:r>
    </w:p>
    <w:p w:rsidR="0089053C" w:rsidRPr="00D91F0D" w:rsidRDefault="0089053C" w:rsidP="00D01DF9">
      <w:pPr>
        <w:pStyle w:val="af7"/>
        <w:numPr>
          <w:ilvl w:val="3"/>
          <w:numId w:val="37"/>
        </w:numPr>
        <w:spacing w:before="0" w:after="0" w:line="240" w:lineRule="auto"/>
        <w:ind w:right="-363"/>
        <w:jc w:val="both"/>
        <w:rPr>
          <w:rFonts w:eastAsiaTheme="minorHAnsi" w:cs="Times New Roman"/>
          <w:b w:val="0"/>
          <w:bCs w:val="0"/>
          <w:kern w:val="0"/>
          <w:sz w:val="24"/>
          <w:szCs w:val="24"/>
          <w:lang w:eastAsia="en-US"/>
        </w:rPr>
      </w:pPr>
      <w:bookmarkStart w:id="34" w:name="_Toc327283871"/>
      <w:r w:rsidRPr="00D91F0D">
        <w:rPr>
          <w:rFonts w:eastAsiaTheme="minorHAnsi" w:cs="Times New Roman"/>
          <w:b w:val="0"/>
          <w:bCs w:val="0"/>
          <w:kern w:val="0"/>
          <w:sz w:val="24"/>
          <w:szCs w:val="24"/>
          <w:lang w:eastAsia="en-US"/>
        </w:rPr>
        <w:t>Минимальные требования к серверу</w:t>
      </w:r>
      <w:bookmarkEnd w:id="34"/>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 xml:space="preserve">Процессор Intel i7 </w:t>
      </w:r>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Частота процессора 2,8 ГГц</w:t>
      </w:r>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RAM 8Гб ECC</w:t>
      </w:r>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Доступное место на жестком диске 600Гб SATA II</w:t>
      </w:r>
    </w:p>
    <w:p w:rsidR="0089053C" w:rsidRPr="00D91F0D" w:rsidRDefault="0089053C" w:rsidP="0089053C">
      <w:pPr>
        <w:tabs>
          <w:tab w:val="num" w:pos="0"/>
          <w:tab w:val="num" w:pos="540"/>
          <w:tab w:val="decimal" w:pos="900"/>
        </w:tabs>
        <w:ind w:firstLine="720"/>
        <w:rPr>
          <w:rFonts w:ascii="Times New Roman" w:hAnsi="Times New Roman" w:cs="Times New Roman"/>
          <w:sz w:val="24"/>
          <w:szCs w:val="24"/>
        </w:rPr>
      </w:pPr>
      <w:r w:rsidRPr="00D91F0D">
        <w:rPr>
          <w:rFonts w:ascii="Times New Roman" w:hAnsi="Times New Roman" w:cs="Times New Roman"/>
          <w:sz w:val="24"/>
          <w:szCs w:val="24"/>
        </w:rPr>
        <w:t>Требования к клиентскому компьютеру такие же как к серверу.</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35" w:name="_Toc327283872"/>
      <w:r w:rsidRPr="00D91F0D">
        <w:rPr>
          <w:rFonts w:eastAsiaTheme="minorHAnsi" w:cs="Times New Roman"/>
          <w:b w:val="0"/>
          <w:bCs w:val="0"/>
          <w:kern w:val="0"/>
          <w:sz w:val="24"/>
          <w:szCs w:val="24"/>
          <w:lang w:eastAsia="en-US"/>
        </w:rPr>
        <w:t>ПЛК должны состоять из набора модулей (модули питания, процессорные модули, модули аналогового и дискретного ввода/вывода и коммуникационные модули), устанавливаемых на базовую плату. К входным модулям должны подключаться сигналы от всех типов датчиков. Выходные дискретные модули должны иметь релейный выход с возможностью коммутации каналов 230VAC 2A. Выходные аналоговые модули должны иметь выходной сигнал, конфигурируемый в 4-20мА или 0-10В. Поддерживаемая коммуникация: последовательный порт RS-485(протокол Modbus) и Ethernet (Modbus TCP).</w:t>
      </w:r>
      <w:bookmarkEnd w:id="35"/>
      <w:r w:rsidRPr="00D91F0D">
        <w:rPr>
          <w:rFonts w:eastAsiaTheme="minorHAnsi" w:cs="Times New Roman"/>
          <w:b w:val="0"/>
          <w:bCs w:val="0"/>
          <w:kern w:val="0"/>
          <w:sz w:val="24"/>
          <w:szCs w:val="24"/>
          <w:lang w:eastAsia="en-US"/>
        </w:rPr>
        <w:t xml:space="preserve"> </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36" w:name="_Toc327283873"/>
      <w:r w:rsidRPr="00D91F0D">
        <w:rPr>
          <w:rFonts w:eastAsiaTheme="minorHAnsi" w:cs="Times New Roman"/>
          <w:b w:val="0"/>
          <w:bCs w:val="0"/>
          <w:kern w:val="0"/>
          <w:sz w:val="24"/>
          <w:szCs w:val="24"/>
          <w:lang w:eastAsia="en-US"/>
        </w:rPr>
        <w:t>ЧМИ  должны включать  пульты  местного  и  дистанционного  управления,  буквенно-цифровые  и  графические  панели  оператора  с  цветным,  сенсорным  экраном  Magelis. Программное обеспечение панелей операторов VijeoDesigner.</w:t>
      </w:r>
      <w:bookmarkEnd w:id="36"/>
    </w:p>
    <w:p w:rsidR="0089053C" w:rsidRPr="00D91F0D" w:rsidRDefault="0089053C" w:rsidP="00D01DF9">
      <w:pPr>
        <w:pStyle w:val="af7"/>
        <w:numPr>
          <w:ilvl w:val="2"/>
          <w:numId w:val="37"/>
        </w:numPr>
        <w:spacing w:before="0" w:after="0" w:line="240" w:lineRule="auto"/>
        <w:ind w:right="-363"/>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t xml:space="preserve"> </w:t>
      </w:r>
      <w:bookmarkStart w:id="37" w:name="_Toc327283874"/>
      <w:r w:rsidRPr="00D91F0D">
        <w:rPr>
          <w:rFonts w:eastAsiaTheme="minorHAnsi" w:cs="Times New Roman"/>
          <w:b w:val="0"/>
          <w:bCs w:val="0"/>
          <w:kern w:val="0"/>
          <w:sz w:val="24"/>
          <w:szCs w:val="24"/>
          <w:lang w:eastAsia="en-US"/>
        </w:rPr>
        <w:t>АСУТП функционально должна состоять из следующих подсистем:</w:t>
      </w:r>
      <w:bookmarkEnd w:id="37"/>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сбора и первичной обработки технологических параметров и состояния полевого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lastRenderedPageBreak/>
        <w:t>графического отображения состояния технологического и полевого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предупредительной и аварийной сигнализации отклонений технологических параметров и состояние задач;</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регистрации технологических параметров и событий в системе;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автоматического регулирования;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технологических защит;</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дистанционного управления исполнительными органами и задачами;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обработки приоритетов и формирования выходных команд управления;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аварийного дистанционного останова технологического оборудования;</w:t>
      </w:r>
    </w:p>
    <w:p w:rsidR="0089053C" w:rsidRPr="00D91F0D" w:rsidRDefault="0089053C" w:rsidP="00D01DF9">
      <w:pPr>
        <w:pStyle w:val="af7"/>
        <w:numPr>
          <w:ilvl w:val="3"/>
          <w:numId w:val="37"/>
        </w:numPr>
        <w:spacing w:before="0" w:after="0" w:line="240" w:lineRule="auto"/>
        <w:ind w:right="-363"/>
        <w:jc w:val="both"/>
        <w:rPr>
          <w:rFonts w:eastAsiaTheme="minorHAnsi" w:cs="Times New Roman"/>
          <w:b w:val="0"/>
          <w:bCs w:val="0"/>
          <w:kern w:val="0"/>
          <w:sz w:val="24"/>
          <w:szCs w:val="24"/>
          <w:lang w:eastAsia="en-US"/>
        </w:rPr>
      </w:pPr>
      <w:bookmarkStart w:id="38" w:name="_Toc327283875"/>
      <w:r w:rsidRPr="00D91F0D">
        <w:rPr>
          <w:rFonts w:eastAsiaTheme="minorHAnsi" w:cs="Times New Roman"/>
          <w:b w:val="0"/>
          <w:bCs w:val="0"/>
          <w:kern w:val="0"/>
          <w:sz w:val="24"/>
          <w:szCs w:val="24"/>
          <w:lang w:eastAsia="en-US"/>
        </w:rPr>
        <w:t xml:space="preserve">Подсистема </w:t>
      </w:r>
      <w:hyperlink r:id="rId17" w:tooltip="Подсистема ETL - Техническое задание АИС" w:history="1">
        <w:r w:rsidRPr="00D91F0D">
          <w:rPr>
            <w:rFonts w:eastAsiaTheme="minorHAnsi" w:cs="Times New Roman"/>
            <w:b w:val="0"/>
            <w:bCs w:val="0"/>
            <w:kern w:val="0"/>
            <w:sz w:val="24"/>
            <w:szCs w:val="24"/>
            <w:lang w:eastAsia="en-US"/>
          </w:rPr>
          <w:t xml:space="preserve">сбора и первичной обработки технологических параметров и состояния полевого </w:t>
        </w:r>
      </w:hyperlink>
      <w:r w:rsidRPr="00D91F0D">
        <w:rPr>
          <w:rFonts w:eastAsiaTheme="minorHAnsi" w:cs="Times New Roman"/>
          <w:b w:val="0"/>
          <w:bCs w:val="0"/>
          <w:kern w:val="0"/>
          <w:sz w:val="24"/>
          <w:szCs w:val="24"/>
          <w:lang w:eastAsia="en-US"/>
        </w:rPr>
        <w:t>оборудования должна выполнять следующие функции:</w:t>
      </w:r>
      <w:bookmarkEnd w:id="38"/>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прием измерительной информации от датчиков технологических параметров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диагностика достоверности принимаемой информации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первичная обработка измерительной информации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расчет уставок технологической информации</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39" w:name="_Toc327283876"/>
      <w:r w:rsidRPr="00D91F0D">
        <w:rPr>
          <w:rFonts w:eastAsiaTheme="minorHAnsi" w:cs="Times New Roman"/>
          <w:b w:val="0"/>
          <w:bCs w:val="0"/>
          <w:kern w:val="0"/>
          <w:sz w:val="24"/>
          <w:szCs w:val="24"/>
          <w:lang w:eastAsia="en-US"/>
        </w:rPr>
        <w:t>Подсистема графического отображения состояния технологического и полевого оборудования должна выполнять следующие функции:</w:t>
      </w:r>
      <w:bookmarkEnd w:id="39"/>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предоставление информации оперативному персоналу и другим пользователям по состоянию основного и вспомогательного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предоставление информации о значениях технологических параметров и их отклонениях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предоставление информации о состоянии и работоспособности полевого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предоставление информации о ходе выполнения задач управления </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40" w:name="_Toc327283877"/>
      <w:r w:rsidRPr="00D91F0D">
        <w:rPr>
          <w:rFonts w:eastAsiaTheme="minorHAnsi" w:cs="Times New Roman"/>
          <w:b w:val="0"/>
          <w:bCs w:val="0"/>
          <w:kern w:val="0"/>
          <w:sz w:val="24"/>
          <w:szCs w:val="24"/>
          <w:lang w:eastAsia="en-US"/>
        </w:rPr>
        <w:t>Подсистема предупредительной и аварийной сигнализации отклонений технологических параметров и состояние задач должна выполнять следующие функции:</w:t>
      </w:r>
      <w:bookmarkEnd w:id="40"/>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формирование информации о превышении уставок технологической сигнализации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предоставление информации о сообщениях предупредительной и аварийной сигнализации, работе систем защит, отказах полевого оборудования</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41" w:name="_Toc327283878"/>
      <w:r w:rsidRPr="00D91F0D">
        <w:rPr>
          <w:rFonts w:eastAsiaTheme="minorHAnsi" w:cs="Times New Roman"/>
          <w:b w:val="0"/>
          <w:bCs w:val="0"/>
          <w:kern w:val="0"/>
          <w:sz w:val="24"/>
          <w:szCs w:val="24"/>
          <w:lang w:eastAsia="en-US"/>
        </w:rPr>
        <w:t>Подсистема регистрации технологических параметров и событий в системе должна обеспечивать сохранение на устройствах долговременного хранения:</w:t>
      </w:r>
      <w:bookmarkEnd w:id="41"/>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значений технологических параметров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задач управления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системных событий</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формирования по запросу протоколов из массива архивов и вывод на печать</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t xml:space="preserve"> </w:t>
      </w:r>
      <w:bookmarkStart w:id="42" w:name="_Toc327283879"/>
      <w:r w:rsidRPr="00D91F0D">
        <w:rPr>
          <w:rFonts w:eastAsiaTheme="minorHAnsi" w:cs="Times New Roman"/>
          <w:b w:val="0"/>
          <w:bCs w:val="0"/>
          <w:kern w:val="0"/>
          <w:sz w:val="24"/>
          <w:szCs w:val="24"/>
          <w:lang w:eastAsia="en-US"/>
        </w:rPr>
        <w:t>Подсистема автоматического регулирования должна выполнять функции:</w:t>
      </w:r>
      <w:bookmarkEnd w:id="42"/>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автоматического поддержания заданных значений технологических параметров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изменение параметров с заданной скоростью до заданных величин</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43" w:name="_Toc327283880"/>
      <w:r w:rsidRPr="00D91F0D">
        <w:rPr>
          <w:rFonts w:eastAsiaTheme="minorHAnsi" w:cs="Times New Roman"/>
          <w:b w:val="0"/>
          <w:bCs w:val="0"/>
          <w:kern w:val="0"/>
          <w:sz w:val="24"/>
          <w:szCs w:val="24"/>
          <w:lang w:eastAsia="en-US"/>
        </w:rPr>
        <w:t>Подсистема технологических защит должна обеспечивать безопасное отключение и останов оборудования при возникновении аварийных ситуациях.</w:t>
      </w:r>
      <w:bookmarkEnd w:id="43"/>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44" w:name="_Toc327283881"/>
      <w:r w:rsidRPr="00D91F0D">
        <w:rPr>
          <w:rFonts w:eastAsiaTheme="minorHAnsi" w:cs="Times New Roman"/>
          <w:b w:val="0"/>
          <w:bCs w:val="0"/>
          <w:kern w:val="0"/>
          <w:sz w:val="24"/>
          <w:szCs w:val="24"/>
          <w:lang w:eastAsia="en-US"/>
        </w:rPr>
        <w:t>Подсистема дистанционного управления исполнительными органами и задачами должна обеспечивать:</w:t>
      </w:r>
      <w:bookmarkEnd w:id="44"/>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прием команд управления исполнительными устройствами и задачами от оперативного персонала, передачу соответствующих команд на нижний уровень управления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формирование сигналов для отображения режимов управления исполнительными устройствами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формирование информации о ходе выполнения команд</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45" w:name="_Toc327283882"/>
      <w:r w:rsidRPr="00D91F0D">
        <w:rPr>
          <w:rFonts w:eastAsiaTheme="minorHAnsi" w:cs="Times New Roman"/>
          <w:b w:val="0"/>
          <w:bCs w:val="0"/>
          <w:kern w:val="0"/>
          <w:sz w:val="24"/>
          <w:szCs w:val="24"/>
          <w:lang w:eastAsia="en-US"/>
        </w:rPr>
        <w:lastRenderedPageBreak/>
        <w:t>Подсистема обработки приоритетов и формирования выходных команд управления должна обеспечивать:</w:t>
      </w:r>
      <w:bookmarkEnd w:id="45"/>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формирование команд на управление исполнительными устройствами, с учетом приоритетов управляющих инициатив, текущего состояния исполнительных устройств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формирование сигналов диагностики выполнения команд управления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формирование сигналов состояния исполнительных устройств</w:t>
      </w:r>
    </w:p>
    <w:p w:rsidR="0089053C" w:rsidRPr="00D91F0D" w:rsidRDefault="0089053C" w:rsidP="00D01DF9">
      <w:pPr>
        <w:pStyle w:val="af7"/>
        <w:numPr>
          <w:ilvl w:val="3"/>
          <w:numId w:val="37"/>
        </w:numPr>
        <w:spacing w:before="0" w:after="0" w:line="240" w:lineRule="auto"/>
        <w:ind w:right="-83"/>
        <w:jc w:val="both"/>
        <w:rPr>
          <w:rFonts w:eastAsiaTheme="minorHAnsi" w:cs="Times New Roman"/>
          <w:b w:val="0"/>
          <w:bCs w:val="0"/>
          <w:kern w:val="0"/>
          <w:sz w:val="24"/>
          <w:szCs w:val="24"/>
          <w:lang w:eastAsia="en-US"/>
        </w:rPr>
      </w:pPr>
      <w:bookmarkStart w:id="46" w:name="_Toc327283883"/>
      <w:r w:rsidRPr="00D91F0D">
        <w:rPr>
          <w:rFonts w:eastAsiaTheme="minorHAnsi" w:cs="Times New Roman"/>
          <w:b w:val="0"/>
          <w:bCs w:val="0"/>
          <w:kern w:val="0"/>
          <w:sz w:val="24"/>
          <w:szCs w:val="24"/>
          <w:lang w:eastAsia="en-US"/>
        </w:rPr>
        <w:t>Подсистема аварийного дистанционного останова должна обеспечивать безопасный останов в случае аварийных ситуаций.</w:t>
      </w:r>
      <w:bookmarkEnd w:id="46"/>
    </w:p>
    <w:p w:rsidR="0089053C" w:rsidRPr="00D91F0D" w:rsidRDefault="0089053C" w:rsidP="00D01DF9">
      <w:pPr>
        <w:pStyle w:val="af7"/>
        <w:numPr>
          <w:ilvl w:val="2"/>
          <w:numId w:val="37"/>
        </w:numPr>
        <w:spacing w:before="0" w:after="0" w:line="240" w:lineRule="auto"/>
        <w:ind w:right="-363"/>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t xml:space="preserve"> </w:t>
      </w:r>
      <w:bookmarkStart w:id="47" w:name="_Toc327283884"/>
      <w:r w:rsidRPr="00D91F0D">
        <w:rPr>
          <w:rFonts w:eastAsiaTheme="minorHAnsi" w:cs="Times New Roman"/>
          <w:b w:val="0"/>
          <w:bCs w:val="0"/>
          <w:kern w:val="0"/>
          <w:sz w:val="24"/>
          <w:szCs w:val="24"/>
          <w:lang w:eastAsia="en-US"/>
        </w:rPr>
        <w:t>Требования к функциям АСУТП</w:t>
      </w:r>
      <w:bookmarkEnd w:id="47"/>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В составе АСУТП должны быть реализованы следующие функции:</w:t>
      </w:r>
    </w:p>
    <w:p w:rsidR="0089053C" w:rsidRPr="00D91F0D" w:rsidRDefault="0089053C" w:rsidP="00D01DF9">
      <w:pPr>
        <w:pStyle w:val="af7"/>
        <w:numPr>
          <w:ilvl w:val="3"/>
          <w:numId w:val="37"/>
        </w:numPr>
        <w:spacing w:before="0" w:after="0" w:line="240" w:lineRule="auto"/>
        <w:ind w:right="-8"/>
        <w:jc w:val="both"/>
        <w:rPr>
          <w:rFonts w:eastAsiaTheme="minorHAnsi" w:cs="Times New Roman"/>
          <w:b w:val="0"/>
          <w:bCs w:val="0"/>
          <w:kern w:val="0"/>
          <w:sz w:val="24"/>
          <w:szCs w:val="24"/>
          <w:lang w:eastAsia="en-US"/>
        </w:rPr>
      </w:pPr>
      <w:bookmarkStart w:id="48" w:name="_Toc327283885"/>
      <w:r w:rsidRPr="00D91F0D">
        <w:rPr>
          <w:rFonts w:eastAsiaTheme="minorHAnsi" w:cs="Times New Roman"/>
          <w:b w:val="0"/>
          <w:bCs w:val="0"/>
          <w:kern w:val="0"/>
          <w:sz w:val="24"/>
          <w:szCs w:val="24"/>
          <w:lang w:eastAsia="en-US"/>
        </w:rPr>
        <w:t>Общесистемные функции</w:t>
      </w:r>
      <w:bookmarkEnd w:id="48"/>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опрос и первичная обработка информации от аналоговых и дискретных источников;</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достоверности входной информации;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формирование команд управления;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контроль реализации команд управления;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непрерывный автоматический контроль функционирования компонентов АСУТП;</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сбор и обработка данных о состоянии и функционировании технических и программных средств АСУТП;</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обеспечение связи с локальными АСУ , поставляемыми комплектно с оборудованием по цифровым линиям связи.</w:t>
      </w:r>
    </w:p>
    <w:p w:rsidR="0089053C" w:rsidRPr="00D91F0D" w:rsidRDefault="0089053C" w:rsidP="00D01DF9">
      <w:pPr>
        <w:pStyle w:val="af7"/>
        <w:numPr>
          <w:ilvl w:val="3"/>
          <w:numId w:val="37"/>
        </w:numPr>
        <w:spacing w:before="0" w:after="0" w:line="240" w:lineRule="auto"/>
        <w:ind w:right="-8"/>
        <w:jc w:val="both"/>
        <w:rPr>
          <w:rFonts w:eastAsiaTheme="minorHAnsi" w:cs="Times New Roman"/>
          <w:b w:val="0"/>
          <w:bCs w:val="0"/>
          <w:kern w:val="0"/>
          <w:sz w:val="24"/>
          <w:szCs w:val="24"/>
          <w:lang w:eastAsia="en-US"/>
        </w:rPr>
      </w:pPr>
      <w:bookmarkStart w:id="49" w:name="_Toc327283886"/>
      <w:r w:rsidRPr="00D91F0D">
        <w:rPr>
          <w:rFonts w:eastAsiaTheme="minorHAnsi" w:cs="Times New Roman"/>
          <w:b w:val="0"/>
          <w:bCs w:val="0"/>
          <w:kern w:val="0"/>
          <w:sz w:val="24"/>
          <w:szCs w:val="24"/>
          <w:lang w:eastAsia="en-US"/>
        </w:rPr>
        <w:t>Информационные функции АСУТП:</w:t>
      </w:r>
      <w:bookmarkEnd w:id="49"/>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технологическая предупредительная и аварийная сигнализация;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отображение информации на АРМ;</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регистрация информации, в т.ч. регистрация аварийных событий;</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автоматическое ведение документации.</w:t>
      </w:r>
    </w:p>
    <w:p w:rsidR="0089053C" w:rsidRPr="00D91F0D" w:rsidRDefault="0089053C" w:rsidP="00D01DF9">
      <w:pPr>
        <w:pStyle w:val="af7"/>
        <w:numPr>
          <w:ilvl w:val="3"/>
          <w:numId w:val="37"/>
        </w:numPr>
        <w:spacing w:before="0" w:after="0" w:line="240" w:lineRule="auto"/>
        <w:ind w:right="-8"/>
        <w:jc w:val="both"/>
        <w:rPr>
          <w:rFonts w:eastAsiaTheme="minorHAnsi" w:cs="Times New Roman"/>
          <w:b w:val="0"/>
          <w:bCs w:val="0"/>
          <w:kern w:val="0"/>
          <w:sz w:val="24"/>
          <w:szCs w:val="24"/>
          <w:lang w:eastAsia="en-US"/>
        </w:rPr>
      </w:pPr>
      <w:bookmarkStart w:id="50" w:name="_Toc327283887"/>
      <w:r w:rsidRPr="00D91F0D">
        <w:rPr>
          <w:rFonts w:eastAsiaTheme="minorHAnsi" w:cs="Times New Roman"/>
          <w:b w:val="0"/>
          <w:bCs w:val="0"/>
          <w:kern w:val="0"/>
          <w:sz w:val="24"/>
          <w:szCs w:val="24"/>
          <w:lang w:eastAsia="en-US"/>
        </w:rPr>
        <w:t>Управляющие функции АСУТП:</w:t>
      </w:r>
      <w:bookmarkEnd w:id="50"/>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автоматическое и дистанционное управление исполнительными устройствами;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технологические защиты основного и вспомогательного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технологические блокировки основного и вспомогательного оборудования, в том числе автоматическое включение резерва работающих механизмов (АВР);</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автоматическое и дистанционное регулирование технологических параметров.</w:t>
      </w:r>
    </w:p>
    <w:p w:rsidR="0089053C" w:rsidRPr="00D91F0D" w:rsidRDefault="0089053C" w:rsidP="00D01DF9">
      <w:pPr>
        <w:pStyle w:val="af7"/>
        <w:numPr>
          <w:ilvl w:val="2"/>
          <w:numId w:val="37"/>
        </w:numPr>
        <w:spacing w:before="0" w:after="0" w:line="240" w:lineRule="auto"/>
        <w:ind w:right="-363"/>
        <w:jc w:val="both"/>
        <w:rPr>
          <w:rFonts w:eastAsiaTheme="minorHAnsi" w:cs="Times New Roman"/>
          <w:b w:val="0"/>
          <w:bCs w:val="0"/>
          <w:kern w:val="0"/>
          <w:sz w:val="24"/>
          <w:szCs w:val="24"/>
          <w:lang w:eastAsia="en-US"/>
        </w:rPr>
      </w:pPr>
      <w:r w:rsidRPr="00D91F0D">
        <w:rPr>
          <w:rFonts w:eastAsiaTheme="minorHAnsi" w:cs="Times New Roman"/>
          <w:b w:val="0"/>
          <w:bCs w:val="0"/>
          <w:kern w:val="0"/>
          <w:sz w:val="24"/>
          <w:szCs w:val="24"/>
          <w:lang w:eastAsia="en-US"/>
        </w:rPr>
        <w:t xml:space="preserve"> </w:t>
      </w:r>
      <w:bookmarkStart w:id="51" w:name="_Toc327283888"/>
      <w:r w:rsidRPr="00D91F0D">
        <w:rPr>
          <w:rFonts w:eastAsiaTheme="minorHAnsi" w:cs="Times New Roman"/>
          <w:b w:val="0"/>
          <w:bCs w:val="0"/>
          <w:kern w:val="0"/>
          <w:sz w:val="24"/>
          <w:szCs w:val="24"/>
          <w:lang w:eastAsia="en-US"/>
        </w:rPr>
        <w:t>Требования к информационным  функциям АСУТП</w:t>
      </w:r>
      <w:bookmarkEnd w:id="51"/>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Интерфейс диспетчера должен быть организован по принципу «от общего к частному». Главной страницей проекта должен быть перечень подведомственных технологических объектов.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Навигация должна быть реализована максимально удобно для оператора, должны быть реализованы функции возврата к предыдущей странице, быстрого возврата на стартовую страницу.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Независимо от отображаемой страницы, на экране должно содержаться поле для отображения последних событий с указанием, даты, времени начала события, описания события.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Аварийные, неквитированные события должны отображаться красными буквами, мигание строчки с частотой 0,5 Гц.  После квитирования события  мигание индикатора сигнализации должно прекращаться, но цвет отображения должен оставаться красным. Исправленное событие должно изменять цвет отображения с красного на синий. События, не являющиеся аварийными, должны отображаться черным цветом. Все события должны храниться в журнале событий.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Глубина архива должна составлять не менее 30 дней.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lastRenderedPageBreak/>
        <w:t xml:space="preserve">Серверы и АРМы должны запитываться через ИБП способный обеспечить их работу на протяжении 30 мин при отключении питания.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Доступ к АРМ или серверу защищен паролем, индивидуальным для кажого пользователя (возможно объединение пользователей в группы с установкой одного пароля на группу),</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Доступ к супервизорской системе управления должен  предоставляться для каждого пользователя только после ввода пароля.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 В объем поставки должна входить инженерная станция, на которой устанавливается ПО с возможностью корректировки программы в случае модернизации производства.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ЧМИ должен содержить графическое отображение технологического участка. Нажатием на мнемосхему технологического устройства, на экран должна вызываться инженерная панель данного устройства, на которой отображаются кнопки «Пуск» и «Стоп», текущие технологические параметры в физических единицах, текущее состояние оборудования.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 xml:space="preserve">Аварийные события должны отображаться на операторской панели световой сигнализацией красного цвета, мигающей с частотой 0,5 Гц и включением звукового сигнала. </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 местном пульте управления должны быть установлены лампы для дублирования индикации о состоянии оборудования и аварии.</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52" w:name="_Toc326595718"/>
      <w:bookmarkStart w:id="53" w:name="_Toc327283889"/>
      <w:r w:rsidRPr="00D91F0D">
        <w:rPr>
          <w:rFonts w:eastAsiaTheme="minorHAnsi" w:cs="Times New Roman"/>
          <w:b w:val="0"/>
          <w:bCs w:val="0"/>
          <w:kern w:val="0"/>
          <w:sz w:val="24"/>
          <w:szCs w:val="24"/>
          <w:lang w:eastAsia="en-US"/>
        </w:rPr>
        <w:t>Требования  к  организации  сети  передачи  данных</w:t>
      </w:r>
      <w:bookmarkEnd w:id="52"/>
      <w:bookmarkEnd w:id="53"/>
    </w:p>
    <w:p w:rsidR="0089053C" w:rsidRPr="00D91F0D" w:rsidRDefault="0089053C" w:rsidP="00D01DF9">
      <w:pPr>
        <w:pStyle w:val="af7"/>
        <w:numPr>
          <w:ilvl w:val="2"/>
          <w:numId w:val="37"/>
        </w:numPr>
        <w:spacing w:before="0" w:after="0" w:line="240" w:lineRule="auto"/>
        <w:ind w:right="-363"/>
        <w:jc w:val="both"/>
        <w:rPr>
          <w:rFonts w:eastAsiaTheme="minorHAnsi" w:cs="Times New Roman"/>
          <w:b w:val="0"/>
          <w:bCs w:val="0"/>
          <w:kern w:val="0"/>
          <w:sz w:val="24"/>
          <w:szCs w:val="24"/>
          <w:lang w:eastAsia="en-US"/>
        </w:rPr>
      </w:pPr>
      <w:bookmarkStart w:id="54" w:name="_Toc326595719"/>
      <w:bookmarkStart w:id="55" w:name="_Toc327283890"/>
      <w:r w:rsidRPr="00D91F0D">
        <w:rPr>
          <w:rFonts w:eastAsiaTheme="minorHAnsi" w:cs="Times New Roman"/>
          <w:b w:val="0"/>
          <w:bCs w:val="0"/>
          <w:kern w:val="0"/>
          <w:sz w:val="24"/>
          <w:szCs w:val="24"/>
          <w:lang w:eastAsia="en-US"/>
        </w:rPr>
        <w:t>Требования к оборудованию и материалам сети передачи данных</w:t>
      </w:r>
      <w:bookmarkEnd w:id="54"/>
      <w:bookmarkEnd w:id="55"/>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Для   организации  связи  удаленных  объектов  с  диспетчерской  использовать,  при  наличии,  телефонный  канал, или  канал  сотовой  связи  через  GSM-модем.</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 насосной станции 3-го подъема, включающей ВОС, хлораторную и РЧВ, для организации связи между объектами использовать волоконно-оптические кабели.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Тип волоконно-оптического кабеля должен выбираться соответственно способу прокладки кабеля (внутри помещения/ кабельны коллектор/ воздушные линии).</w:t>
      </w:r>
    </w:p>
    <w:p w:rsidR="0089053C" w:rsidRPr="00D91F0D" w:rsidRDefault="0089053C" w:rsidP="00D01DF9">
      <w:pPr>
        <w:pStyle w:val="af7"/>
        <w:numPr>
          <w:ilvl w:val="2"/>
          <w:numId w:val="37"/>
        </w:numPr>
        <w:spacing w:before="0" w:after="0" w:line="240" w:lineRule="auto"/>
        <w:ind w:right="-363"/>
        <w:jc w:val="both"/>
        <w:rPr>
          <w:rFonts w:eastAsiaTheme="minorHAnsi" w:cs="Times New Roman"/>
          <w:b w:val="0"/>
          <w:bCs w:val="0"/>
          <w:kern w:val="0"/>
          <w:sz w:val="24"/>
          <w:szCs w:val="24"/>
          <w:lang w:eastAsia="en-US"/>
        </w:rPr>
      </w:pPr>
      <w:bookmarkStart w:id="56" w:name="_Toc326595720"/>
      <w:bookmarkStart w:id="57" w:name="_Toc327283891"/>
      <w:r w:rsidRPr="00D91F0D">
        <w:rPr>
          <w:rFonts w:eastAsiaTheme="minorHAnsi" w:cs="Times New Roman"/>
          <w:b w:val="0"/>
          <w:bCs w:val="0"/>
          <w:kern w:val="0"/>
          <w:sz w:val="24"/>
          <w:szCs w:val="24"/>
          <w:lang w:eastAsia="en-US"/>
        </w:rPr>
        <w:t>Требования к монтажу системы передачи данных</w:t>
      </w:r>
      <w:bookmarkEnd w:id="56"/>
      <w:bookmarkEnd w:id="57"/>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Монтаж системы передачи данных производить в соответствиями с рекомендациями по обеспечению электромагнитной совместимости.</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При недостаточном уровне GSM сигнала использовать направленные антенны.</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Прокладку волоконно-оптического кабеля выполнять строго в соответвствии с документацией завода изготовителя кабеля (строго выдерживать минимальный радиус изгиба, не превышать максимальное допустимое натяжение кабеля).</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Обжимку витой пары проводить в соответствии со стандартом TIA/EIA-568B.</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Сварку волоконнооптического кабеля производить с использованием специализированного оборудования. После сварки должно проводится тестирование линии с предоставлением отчета о качестве передачи данных. При высоком коэффициенте затухания необходимо устранить дефекты и провести повторные тесты.</w:t>
      </w:r>
    </w:p>
    <w:p w:rsidR="0089053C" w:rsidRPr="00D91F0D" w:rsidRDefault="0089053C" w:rsidP="00D01DF9">
      <w:pPr>
        <w:pStyle w:val="af7"/>
        <w:numPr>
          <w:ilvl w:val="2"/>
          <w:numId w:val="37"/>
        </w:numPr>
        <w:spacing w:before="0" w:after="0" w:line="240" w:lineRule="auto"/>
        <w:ind w:right="-363"/>
        <w:jc w:val="both"/>
        <w:rPr>
          <w:rFonts w:eastAsiaTheme="minorHAnsi" w:cs="Times New Roman"/>
          <w:b w:val="0"/>
          <w:bCs w:val="0"/>
          <w:kern w:val="0"/>
          <w:sz w:val="24"/>
          <w:szCs w:val="24"/>
          <w:lang w:eastAsia="en-US"/>
        </w:rPr>
      </w:pPr>
      <w:bookmarkStart w:id="58" w:name="_Toc326595721"/>
      <w:bookmarkStart w:id="59" w:name="_Toc327283892"/>
      <w:r w:rsidRPr="00D91F0D">
        <w:rPr>
          <w:rFonts w:eastAsiaTheme="minorHAnsi" w:cs="Times New Roman"/>
          <w:b w:val="0"/>
          <w:bCs w:val="0"/>
          <w:kern w:val="0"/>
          <w:sz w:val="24"/>
          <w:szCs w:val="24"/>
          <w:lang w:eastAsia="en-US"/>
        </w:rPr>
        <w:t>Требования к надежности системы передачи данных</w:t>
      </w:r>
      <w:bookmarkEnd w:id="58"/>
      <w:bookmarkEnd w:id="59"/>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Для обеспечения безотказности системы супервизорского управления требуется установить два сервера SCADA системы (VJC) в режиме горячего резервирования, так что бы при выходе из строя одного сервера связь осуществлялась через резервный. Так же необходимо обеспечить дублирование клиентских станций (АРМ).</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Для ведения независимого архива и обработки архивных данных необходимо установить сервер Vijeo Historian.</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Система должна быть спроектирована таким образом, что бы обеспечить минимальное время отклика.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lastRenderedPageBreak/>
        <w:t>Должна быть реализована диагностика каналов передачи данных.</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60" w:name="_Toc325375403"/>
      <w:bookmarkStart w:id="61" w:name="_Toc326595722"/>
      <w:bookmarkStart w:id="62" w:name="_Toc327283893"/>
      <w:r w:rsidRPr="00D91F0D">
        <w:rPr>
          <w:rFonts w:eastAsiaTheme="minorHAnsi" w:cs="Times New Roman"/>
          <w:b w:val="0"/>
          <w:bCs w:val="0"/>
          <w:kern w:val="0"/>
          <w:sz w:val="24"/>
          <w:szCs w:val="24"/>
          <w:lang w:eastAsia="en-US"/>
        </w:rPr>
        <w:t>Порядок  контроля  и  приемки  системы</w:t>
      </w:r>
      <w:bookmarkEnd w:id="60"/>
      <w:bookmarkEnd w:id="61"/>
      <w:bookmarkEnd w:id="62"/>
    </w:p>
    <w:p w:rsidR="0089053C" w:rsidRPr="00D91F0D" w:rsidRDefault="0089053C" w:rsidP="0089053C">
      <w:pPr>
        <w:tabs>
          <w:tab w:val="num" w:pos="0"/>
          <w:tab w:val="decimal" w:pos="900"/>
          <w:tab w:val="decimal" w:pos="1080"/>
        </w:tabs>
        <w:ind w:firstLine="720"/>
        <w:rPr>
          <w:rFonts w:ascii="Times New Roman" w:hAnsi="Times New Roman" w:cs="Times New Roman"/>
          <w:sz w:val="24"/>
          <w:szCs w:val="24"/>
        </w:rPr>
      </w:pPr>
      <w:r w:rsidRPr="00D91F0D">
        <w:rPr>
          <w:rFonts w:ascii="Times New Roman" w:hAnsi="Times New Roman" w:cs="Times New Roman"/>
          <w:sz w:val="24"/>
          <w:szCs w:val="24"/>
        </w:rPr>
        <w:t xml:space="preserve">Порядок контроля и приемки АСУ ТП должен соответствовать требованиям  ГОСТ 34.603-92 «Информационная технология. Виды испытаний автоматизированных систем». </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После завершения пусконаладочных работ АСУ ТП должна пройти автономные испытания.</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Автономные испытания АСУ ТП проводятся в соответствии с документами «Программа и методика автономных испытаний», который готовит организация-поставщик и утверждает Заказчик.</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Автономные испытания АСУ ТП проводят для определения ее работоспособности, соответствия системы техническому заданию и решения вопроса о возможности приемки системы в промышленную эксплуатацию.</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 xml:space="preserve">Автономные испытания организуются Заказчиком. Для проведения испытаний образуют комиссию, которая назначается приказом Заказчика. Председателем комиссии назначают представителя Заказчика. </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По результатам испытаний комиссия составляет протокол автономных испытаний.</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Протокол испытаний должен содержать заключение о готовности системы к вводу в эксплуатацию, а также перечень возможных доработок и рекомендуемые сроки их выполнения.</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На основании протокола автономных испытаний и после устранения всех замечаний Заказчик издает приказ о вводе системы в промышленную эксплуатацию.</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Гарантийный срок эксплуатации и порядок сервисного обслуживания программно-технических средств определяется договорами (контрактами).</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63" w:name="_Toc325375404"/>
      <w:bookmarkStart w:id="64" w:name="_Toc326595723"/>
      <w:bookmarkStart w:id="65" w:name="_Toc327283894"/>
      <w:r w:rsidRPr="00D91F0D">
        <w:rPr>
          <w:rFonts w:eastAsiaTheme="minorHAnsi" w:cs="Times New Roman"/>
          <w:b w:val="0"/>
          <w:bCs w:val="0"/>
          <w:kern w:val="0"/>
          <w:sz w:val="24"/>
          <w:szCs w:val="24"/>
          <w:lang w:eastAsia="en-US"/>
        </w:rPr>
        <w:t>Требования  к  составу  и  содержанию  работ  по  подготовке  объекта  к  вводу  системы  в  действие</w:t>
      </w:r>
      <w:bookmarkEnd w:id="63"/>
      <w:bookmarkEnd w:id="64"/>
      <w:bookmarkEnd w:id="65"/>
    </w:p>
    <w:p w:rsidR="0089053C" w:rsidRPr="00D91F0D" w:rsidRDefault="0089053C" w:rsidP="0089053C">
      <w:pPr>
        <w:tabs>
          <w:tab w:val="num" w:pos="360"/>
        </w:tabs>
        <w:ind w:right="28"/>
        <w:rPr>
          <w:rFonts w:ascii="Times New Roman" w:hAnsi="Times New Roman" w:cs="Times New Roman"/>
          <w:sz w:val="24"/>
          <w:szCs w:val="24"/>
        </w:rPr>
      </w:pPr>
      <w:r w:rsidRPr="00D91F0D">
        <w:rPr>
          <w:rFonts w:ascii="Times New Roman" w:hAnsi="Times New Roman" w:cs="Times New Roman"/>
          <w:sz w:val="24"/>
          <w:szCs w:val="24"/>
        </w:rPr>
        <w:t>Мероприятия,  которые  необходимо  провести  Заказчику:</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предоставить  исполнителю  и  соисполнителям  необходимые  исходные  данные на  всех  стадиях  разработки  и  создать  необходимые  условия  для  проведения работ  на  объекте;</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назначить  для  руководства  работами  должностное  лицо  из  числа ответственных  руководителей  Заказчика;</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обеспечить  организацию  работ  по  монтажу;</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участвовать  совместно  с  разработчиком  в  испытаниях;</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организовать  и  участвовать  в  работе  комиссии  по  проверке  готовности объекта  к  пуску;</w:t>
      </w:r>
    </w:p>
    <w:p w:rsidR="0089053C" w:rsidRPr="00D91F0D" w:rsidRDefault="0089053C" w:rsidP="00D01DF9">
      <w:pPr>
        <w:numPr>
          <w:ilvl w:val="0"/>
          <w:numId w:val="36"/>
        </w:numPr>
        <w:tabs>
          <w:tab w:val="clear" w:pos="1068"/>
          <w:tab w:val="left" w:pos="720"/>
        </w:tabs>
        <w:ind w:left="720" w:right="28"/>
        <w:rPr>
          <w:rFonts w:ascii="Times New Roman" w:hAnsi="Times New Roman" w:cs="Times New Roman"/>
          <w:sz w:val="24"/>
          <w:szCs w:val="24"/>
        </w:rPr>
      </w:pPr>
      <w:r w:rsidRPr="00D91F0D">
        <w:rPr>
          <w:rFonts w:ascii="Times New Roman" w:hAnsi="Times New Roman" w:cs="Times New Roman"/>
          <w:sz w:val="24"/>
          <w:szCs w:val="24"/>
        </w:rPr>
        <w:t>обеспечить  допуск  персонала  поставщика  и  проектанта  на  объект  для проведения  шефмонтажных,  пуско-наладочных,  авторского  надзора  и  других видов  работ  и  испытаний.</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66" w:name="_Toc325375405"/>
      <w:bookmarkStart w:id="67" w:name="_Toc326595724"/>
      <w:bookmarkStart w:id="68" w:name="_Toc327283895"/>
      <w:r w:rsidRPr="00D91F0D">
        <w:rPr>
          <w:rFonts w:eastAsiaTheme="minorHAnsi" w:cs="Times New Roman"/>
          <w:b w:val="0"/>
          <w:bCs w:val="0"/>
          <w:kern w:val="0"/>
          <w:sz w:val="24"/>
          <w:szCs w:val="24"/>
          <w:lang w:eastAsia="en-US"/>
        </w:rPr>
        <w:t>Соответствие  проектных  решений  действующим  правилам  и  нормам  техники  безопасности</w:t>
      </w:r>
      <w:bookmarkEnd w:id="66"/>
      <w:bookmarkEnd w:id="67"/>
      <w:bookmarkEnd w:id="68"/>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Требования по безопасности средств вычислительной техники должны соответствовать ГОСТ 25861-83.</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Все  металлические  части  электроустановок,  корпуса  электрооборудования, металлоконструкций,  которые  могут оказаться под напряжением вследствие нарушения изоляции, подлежат заземлению. Для заземления используется заземляющая шина системы электроснабжения и силового электрооборудования.</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Все внешние элементы технических средств АСУ ТП,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w:t>
      </w:r>
    </w:p>
    <w:p w:rsidR="0089053C" w:rsidRPr="00D91F0D" w:rsidRDefault="0089053C" w:rsidP="0089053C">
      <w:pPr>
        <w:tabs>
          <w:tab w:val="num" w:pos="0"/>
        </w:tabs>
        <w:autoSpaceDE w:val="0"/>
        <w:autoSpaceDN w:val="0"/>
        <w:adjustRightInd w:val="0"/>
        <w:ind w:firstLine="720"/>
        <w:rPr>
          <w:rFonts w:ascii="Times New Roman" w:hAnsi="Times New Roman" w:cs="Times New Roman"/>
          <w:sz w:val="24"/>
          <w:szCs w:val="24"/>
        </w:rPr>
      </w:pPr>
      <w:r w:rsidRPr="00D91F0D">
        <w:rPr>
          <w:rFonts w:ascii="Times New Roman" w:hAnsi="Times New Roman" w:cs="Times New Roman"/>
          <w:sz w:val="24"/>
          <w:szCs w:val="24"/>
        </w:rPr>
        <w:t>Технические средства АСУ ТП должны быть установлены так, чтобы обеспечивалась  их  безопасная  эксплуатация  и  техническое  обслуживание.</w:t>
      </w:r>
    </w:p>
    <w:p w:rsidR="0089053C" w:rsidRPr="00D91F0D" w:rsidRDefault="0089053C" w:rsidP="00D01DF9">
      <w:pPr>
        <w:pStyle w:val="af7"/>
        <w:numPr>
          <w:ilvl w:val="1"/>
          <w:numId w:val="37"/>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69" w:name="_Toc326595725"/>
      <w:bookmarkStart w:id="70" w:name="_Toc327283896"/>
      <w:r w:rsidRPr="00D91F0D">
        <w:rPr>
          <w:rFonts w:eastAsiaTheme="minorHAnsi" w:cs="Times New Roman"/>
          <w:b w:val="0"/>
          <w:bCs w:val="0"/>
          <w:kern w:val="0"/>
          <w:sz w:val="24"/>
          <w:szCs w:val="24"/>
          <w:lang w:eastAsia="en-US"/>
        </w:rPr>
        <w:lastRenderedPageBreak/>
        <w:t>Порядок оформления и предъявления заказчику результатов работ</w:t>
      </w:r>
      <w:bookmarkEnd w:id="69"/>
      <w:bookmarkEnd w:id="70"/>
    </w:p>
    <w:p w:rsidR="0089053C" w:rsidRPr="00D91F0D" w:rsidRDefault="0089053C" w:rsidP="0089053C">
      <w:pPr>
        <w:tabs>
          <w:tab w:val="num" w:pos="0"/>
        </w:tabs>
        <w:ind w:firstLine="720"/>
        <w:rPr>
          <w:rFonts w:ascii="Times New Roman" w:hAnsi="Times New Roman" w:cs="Times New Roman"/>
          <w:sz w:val="24"/>
          <w:szCs w:val="24"/>
        </w:rPr>
      </w:pPr>
      <w:r w:rsidRPr="00D91F0D">
        <w:rPr>
          <w:rFonts w:ascii="Times New Roman" w:hAnsi="Times New Roman" w:cs="Times New Roman"/>
          <w:sz w:val="24"/>
          <w:szCs w:val="24"/>
        </w:rPr>
        <w:t>Порядок оформления и предъявления результатов работ по разработке, проектированию, изготовлению, монтажу, наладке и вводу в эксплуатацию системы и ее отдельных компонентов (технических, программных, информационных) должен соответствовать договорам и планам-графикам на выполнение работ, а также программам и методикам испытаний, разрабатываемым на этапах создания и внедрения системы.</w:t>
      </w:r>
    </w:p>
    <w:p w:rsidR="0089053C" w:rsidRPr="00D91F0D" w:rsidRDefault="0089053C" w:rsidP="00D01DF9">
      <w:pPr>
        <w:pStyle w:val="af7"/>
        <w:numPr>
          <w:ilvl w:val="0"/>
          <w:numId w:val="29"/>
        </w:numPr>
        <w:spacing w:before="0" w:after="0" w:line="240" w:lineRule="auto"/>
        <w:ind w:right="-365"/>
        <w:jc w:val="both"/>
        <w:rPr>
          <w:rFonts w:eastAsiaTheme="minorHAnsi" w:cs="Times New Roman"/>
          <w:b w:val="0"/>
          <w:bCs w:val="0"/>
          <w:kern w:val="0"/>
          <w:sz w:val="24"/>
          <w:szCs w:val="24"/>
          <w:lang w:eastAsia="en-US"/>
        </w:rPr>
      </w:pPr>
      <w:bookmarkStart w:id="71" w:name="_Toc327283897"/>
      <w:r w:rsidRPr="00D91F0D">
        <w:rPr>
          <w:rFonts w:eastAsiaTheme="minorHAnsi" w:cs="Times New Roman"/>
          <w:b w:val="0"/>
          <w:bCs w:val="0"/>
          <w:kern w:val="0"/>
          <w:sz w:val="24"/>
          <w:szCs w:val="24"/>
          <w:lang w:eastAsia="en-US"/>
        </w:rPr>
        <w:t>Подсистема АСДУЭ</w:t>
      </w:r>
      <w:bookmarkEnd w:id="71"/>
    </w:p>
    <w:p w:rsidR="0089053C" w:rsidRPr="00D91F0D" w:rsidRDefault="0089053C" w:rsidP="00D01DF9">
      <w:pPr>
        <w:pStyle w:val="af7"/>
        <w:numPr>
          <w:ilvl w:val="1"/>
          <w:numId w:val="38"/>
        </w:numPr>
        <w:spacing w:before="0" w:after="0" w:line="240" w:lineRule="auto"/>
        <w:ind w:right="-365"/>
        <w:jc w:val="both"/>
        <w:rPr>
          <w:rFonts w:eastAsiaTheme="minorHAnsi" w:cs="Times New Roman"/>
          <w:b w:val="0"/>
          <w:bCs w:val="0"/>
          <w:kern w:val="0"/>
          <w:sz w:val="24"/>
          <w:szCs w:val="24"/>
          <w:lang w:eastAsia="en-US"/>
        </w:rPr>
      </w:pPr>
      <w:bookmarkStart w:id="72" w:name="_Toc308617939"/>
      <w:bookmarkStart w:id="73" w:name="_Toc308620195"/>
      <w:bookmarkStart w:id="74" w:name="_Toc308620309"/>
      <w:bookmarkStart w:id="75" w:name="_Toc308621272"/>
      <w:bookmarkStart w:id="76" w:name="_Toc327283898"/>
      <w:r w:rsidRPr="00D91F0D">
        <w:rPr>
          <w:rFonts w:eastAsiaTheme="minorHAnsi" w:cs="Times New Roman"/>
          <w:b w:val="0"/>
          <w:bCs w:val="0"/>
          <w:kern w:val="0"/>
          <w:sz w:val="24"/>
          <w:szCs w:val="24"/>
          <w:lang w:eastAsia="en-US"/>
        </w:rPr>
        <w:t>Состав, назначение и цели создания подсистемы</w:t>
      </w:r>
      <w:bookmarkEnd w:id="72"/>
      <w:bookmarkEnd w:id="73"/>
      <w:bookmarkEnd w:id="74"/>
      <w:bookmarkEnd w:id="75"/>
      <w:r w:rsidRPr="00D91F0D">
        <w:rPr>
          <w:rFonts w:eastAsiaTheme="minorHAnsi" w:cs="Times New Roman"/>
          <w:b w:val="0"/>
          <w:bCs w:val="0"/>
          <w:kern w:val="0"/>
          <w:sz w:val="24"/>
          <w:szCs w:val="24"/>
          <w:lang w:eastAsia="en-US"/>
        </w:rPr>
        <w:t xml:space="preserve"> АСДУЭ</w:t>
      </w:r>
      <w:bookmarkEnd w:id="76"/>
    </w:p>
    <w:p w:rsidR="0089053C" w:rsidRPr="00D91F0D" w:rsidRDefault="0089053C" w:rsidP="00D01DF9">
      <w:pPr>
        <w:pStyle w:val="af7"/>
        <w:numPr>
          <w:ilvl w:val="2"/>
          <w:numId w:val="38"/>
        </w:numPr>
        <w:tabs>
          <w:tab w:val="num" w:pos="1134"/>
        </w:tabs>
        <w:spacing w:before="0" w:after="0" w:line="240" w:lineRule="auto"/>
        <w:ind w:left="1225" w:right="-363" w:hanging="505"/>
        <w:jc w:val="both"/>
        <w:rPr>
          <w:rFonts w:eastAsiaTheme="minorHAnsi" w:cs="Times New Roman"/>
          <w:b w:val="0"/>
          <w:bCs w:val="0"/>
          <w:kern w:val="0"/>
          <w:sz w:val="24"/>
          <w:szCs w:val="24"/>
          <w:lang w:eastAsia="en-US"/>
        </w:rPr>
      </w:pPr>
      <w:bookmarkStart w:id="77" w:name="_Toc327283899"/>
      <w:r w:rsidRPr="00D91F0D">
        <w:rPr>
          <w:rFonts w:eastAsiaTheme="minorHAnsi" w:cs="Times New Roman"/>
          <w:b w:val="0"/>
          <w:bCs w:val="0"/>
          <w:kern w:val="0"/>
          <w:sz w:val="24"/>
          <w:szCs w:val="24"/>
          <w:lang w:eastAsia="en-US"/>
        </w:rPr>
        <w:t>Состав подсистемы</w:t>
      </w:r>
      <w:bookmarkEnd w:id="77"/>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Подсистема АСДУЭ интегрирована в АСУ электрической части КТП, которая в свою очередь интегрирована в АСУ ТП.</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Такое решение принято по следующим соображениям:</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обеспечение дистанционного управления выключателями КТП с рабочих станций операторов;</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обеспечения регистрации событий и аварий в едином времени, без этого разбор аварий и отказов будет невозможен;</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исключения ситуаций, когда из-за разных путей прохождения сигналов операторы получают информацию о положении коммутационных аппаратов с нарушением хронологии, что может приводить к непониманию ситуации и ошибочным действиям при оперативных переключениях;</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видеоформы по электрической части (в том числе списки событий) у всех операторов  должны быть одинаковы.</w:t>
      </w:r>
    </w:p>
    <w:p w:rsidR="0089053C" w:rsidRPr="00D91F0D" w:rsidRDefault="0089053C" w:rsidP="00D01DF9">
      <w:pPr>
        <w:pStyle w:val="af7"/>
        <w:numPr>
          <w:ilvl w:val="2"/>
          <w:numId w:val="38"/>
        </w:numPr>
        <w:tabs>
          <w:tab w:val="num" w:pos="1134"/>
        </w:tabs>
        <w:spacing w:before="0" w:after="0" w:line="240" w:lineRule="auto"/>
        <w:ind w:left="1225" w:right="-363" w:hanging="505"/>
        <w:jc w:val="both"/>
        <w:rPr>
          <w:rFonts w:eastAsiaTheme="minorHAnsi" w:cs="Times New Roman"/>
          <w:b w:val="0"/>
          <w:bCs w:val="0"/>
          <w:kern w:val="0"/>
          <w:sz w:val="24"/>
          <w:szCs w:val="24"/>
          <w:lang w:eastAsia="en-US"/>
        </w:rPr>
      </w:pPr>
      <w:bookmarkStart w:id="78" w:name="_Toc308617941"/>
      <w:bookmarkStart w:id="79" w:name="_Toc308620198"/>
      <w:bookmarkStart w:id="80" w:name="_Toc308620312"/>
      <w:bookmarkStart w:id="81" w:name="_Toc308621275"/>
      <w:bookmarkStart w:id="82" w:name="_Toc327283900"/>
      <w:r w:rsidRPr="00D91F0D">
        <w:rPr>
          <w:rFonts w:eastAsiaTheme="minorHAnsi" w:cs="Times New Roman"/>
          <w:b w:val="0"/>
          <w:bCs w:val="0"/>
          <w:kern w:val="0"/>
          <w:sz w:val="24"/>
          <w:szCs w:val="24"/>
          <w:lang w:eastAsia="en-US"/>
        </w:rPr>
        <w:t>Назначение подсистемы</w:t>
      </w:r>
      <w:bookmarkEnd w:id="78"/>
      <w:bookmarkEnd w:id="79"/>
      <w:bookmarkEnd w:id="80"/>
      <w:bookmarkEnd w:id="81"/>
      <w:bookmarkEnd w:id="82"/>
    </w:p>
    <w:p w:rsidR="0089053C" w:rsidRPr="00D91F0D" w:rsidRDefault="0089053C" w:rsidP="0089053C">
      <w:pPr>
        <w:ind w:right="-365"/>
        <w:rPr>
          <w:rFonts w:ascii="Times New Roman" w:hAnsi="Times New Roman" w:cs="Times New Roman"/>
          <w:sz w:val="24"/>
          <w:szCs w:val="24"/>
        </w:rPr>
      </w:pPr>
      <w:r w:rsidRPr="00D91F0D">
        <w:rPr>
          <w:rFonts w:ascii="Times New Roman" w:hAnsi="Times New Roman" w:cs="Times New Roman"/>
          <w:sz w:val="24"/>
          <w:szCs w:val="24"/>
        </w:rPr>
        <w:t>АСДУЭ предназначена для: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обеспечения бесперебойного электроснабжения объектов: гидроузел "Вишневка", насосная станция III подъема (ВОС), насосная станция II подъема "СТА", насосная станция "Рынок", ВНС "Лазо";</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оперативно-диспетчерского контроля и управления в реальном масштабе времени технологическими процессами распределения электрической энергии;</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автоматического учета энергоресурсов;</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сигнализации и оперативного отображения информации о ненормальных и аварийных режимах, срабатывании блокировок и защит;</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ведения архива ретроспективной информации о работе оборудования в нормальных, аварийных и послеаварийных режимах и параметрах электроснабжения в этих режимах;</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передачи необходимой информации о работе КТП в АСУ ТП водоканала.</w:t>
      </w:r>
    </w:p>
    <w:p w:rsidR="0089053C" w:rsidRPr="00D91F0D" w:rsidRDefault="0089053C" w:rsidP="00D01DF9">
      <w:pPr>
        <w:pStyle w:val="af7"/>
        <w:numPr>
          <w:ilvl w:val="2"/>
          <w:numId w:val="38"/>
        </w:numPr>
        <w:tabs>
          <w:tab w:val="num" w:pos="1134"/>
        </w:tabs>
        <w:spacing w:before="0" w:after="0" w:line="240" w:lineRule="auto"/>
        <w:ind w:left="1225" w:right="-363" w:hanging="505"/>
        <w:jc w:val="both"/>
        <w:rPr>
          <w:rFonts w:eastAsiaTheme="minorHAnsi" w:cs="Times New Roman"/>
          <w:b w:val="0"/>
          <w:bCs w:val="0"/>
          <w:kern w:val="0"/>
          <w:sz w:val="24"/>
          <w:szCs w:val="24"/>
          <w:lang w:eastAsia="en-US"/>
        </w:rPr>
      </w:pPr>
      <w:bookmarkStart w:id="83" w:name="_Toc308617942"/>
      <w:bookmarkStart w:id="84" w:name="_Toc308620199"/>
      <w:bookmarkStart w:id="85" w:name="_Toc308620313"/>
      <w:bookmarkStart w:id="86" w:name="_Toc308621276"/>
      <w:bookmarkStart w:id="87" w:name="_Toc327283901"/>
      <w:r w:rsidRPr="00D91F0D">
        <w:rPr>
          <w:rFonts w:eastAsiaTheme="minorHAnsi" w:cs="Times New Roman"/>
          <w:b w:val="0"/>
          <w:bCs w:val="0"/>
          <w:kern w:val="0"/>
          <w:sz w:val="24"/>
          <w:szCs w:val="24"/>
          <w:lang w:eastAsia="en-US"/>
        </w:rPr>
        <w:t>Цели создания подсистемы</w:t>
      </w:r>
      <w:bookmarkEnd w:id="83"/>
      <w:bookmarkEnd w:id="84"/>
      <w:bookmarkEnd w:id="85"/>
      <w:bookmarkEnd w:id="86"/>
      <w:bookmarkEnd w:id="87"/>
    </w:p>
    <w:p w:rsidR="0089053C" w:rsidRPr="00D91F0D" w:rsidRDefault="0089053C" w:rsidP="0089053C">
      <w:pPr>
        <w:ind w:right="-365"/>
        <w:rPr>
          <w:rFonts w:ascii="Times New Roman" w:hAnsi="Times New Roman" w:cs="Times New Roman"/>
          <w:sz w:val="24"/>
          <w:szCs w:val="24"/>
        </w:rPr>
      </w:pPr>
      <w:r w:rsidRPr="00D91F0D">
        <w:rPr>
          <w:rFonts w:ascii="Times New Roman" w:hAnsi="Times New Roman" w:cs="Times New Roman"/>
          <w:sz w:val="24"/>
          <w:szCs w:val="24"/>
        </w:rPr>
        <w:t>Целями создания АСДУЭ являются: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обеспечение возможности получения в операторной информации о состоянии системы электроснабжения водоканала и управления объектами его электроснабжения;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устойчивая работа потребителей водоканала в нормальных, аварийных и послеаварийных режимах;</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повышение оперативности управления, надежности и качества электроснабжения;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быстрая ликвидация нештатных, аварийных и послеаварийных режимов электроснабжения;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технический контроль и учет потребления энергоресурсов;</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снижение непроизводительных затрат энергоресурсов;</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обеспечение персонала ретроспективной информацией (регистрации событий, расчет показателей и др.) для анализа, оптимизации и планирования работы оборудования и его ремонта;</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lastRenderedPageBreak/>
        <w:t>снижение затрат на диагностику и ремонт оборудования;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сокращение ущерба от несанкционированного вмешательства и ошибок персонала;</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улучшение условий и повышение производительности труда эксплуатационного персонала;</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автоматизации сбора, обработки и представления достоверной информации оперативному персоналу с помощью применения современной цифровой техники на всех уровнях управления;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использования унифицированных средств и систем автоматизации, программно-технических комплексов и интерфейсов взаимодействия уровней управления;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выявления нештатных ситуаций в автоматическом режиме;</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оптимизации структуры ПТС, исключающей избыточность технических средств, снижающей затраты кабельной продукции и трудоемкость технического обслуживания систем управления;</w:t>
      </w:r>
    </w:p>
    <w:p w:rsidR="0089053C" w:rsidRPr="00D91F0D" w:rsidRDefault="0089053C" w:rsidP="00D01DF9">
      <w:pPr>
        <w:numPr>
          <w:ilvl w:val="0"/>
          <w:numId w:val="30"/>
        </w:numPr>
        <w:ind w:left="360" w:firstLine="0"/>
        <w:rPr>
          <w:rFonts w:ascii="Times New Roman" w:hAnsi="Times New Roman" w:cs="Times New Roman"/>
          <w:sz w:val="24"/>
          <w:szCs w:val="24"/>
        </w:rPr>
      </w:pPr>
      <w:r w:rsidRPr="00D91F0D">
        <w:rPr>
          <w:rFonts w:ascii="Times New Roman" w:hAnsi="Times New Roman" w:cs="Times New Roman"/>
          <w:sz w:val="24"/>
          <w:szCs w:val="24"/>
        </w:rPr>
        <w:t>оптимизации процессов на предприятии за счет использования системы EOS (Energy Optimization System).</w:t>
      </w:r>
    </w:p>
    <w:p w:rsidR="0089053C" w:rsidRPr="00D91F0D" w:rsidRDefault="0089053C" w:rsidP="00D01DF9">
      <w:pPr>
        <w:pStyle w:val="af7"/>
        <w:numPr>
          <w:ilvl w:val="1"/>
          <w:numId w:val="38"/>
        </w:numPr>
        <w:spacing w:before="0" w:after="0" w:line="240" w:lineRule="auto"/>
        <w:ind w:right="-365"/>
        <w:jc w:val="both"/>
        <w:rPr>
          <w:rFonts w:eastAsiaTheme="minorHAnsi" w:cs="Times New Roman"/>
          <w:b w:val="0"/>
          <w:bCs w:val="0"/>
          <w:kern w:val="0"/>
          <w:sz w:val="24"/>
          <w:szCs w:val="24"/>
          <w:lang w:eastAsia="en-US"/>
        </w:rPr>
      </w:pPr>
      <w:bookmarkStart w:id="88" w:name="_Toc308617943"/>
      <w:bookmarkStart w:id="89" w:name="_Toc308620200"/>
      <w:bookmarkStart w:id="90" w:name="_Toc308620314"/>
      <w:bookmarkStart w:id="91" w:name="_Toc308621277"/>
      <w:bookmarkStart w:id="92" w:name="_Toc327283902"/>
      <w:r w:rsidRPr="00D91F0D">
        <w:rPr>
          <w:rFonts w:eastAsiaTheme="minorHAnsi" w:cs="Times New Roman"/>
          <w:b w:val="0"/>
          <w:bCs w:val="0"/>
          <w:kern w:val="0"/>
          <w:sz w:val="24"/>
          <w:szCs w:val="24"/>
          <w:lang w:eastAsia="en-US"/>
        </w:rPr>
        <w:t>Характеристика объектов автоматизации</w:t>
      </w:r>
      <w:bookmarkEnd w:id="88"/>
      <w:bookmarkEnd w:id="89"/>
      <w:bookmarkEnd w:id="90"/>
      <w:bookmarkEnd w:id="91"/>
      <w:bookmarkEnd w:id="92"/>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На первом этапе в подсистему АСДУЭ должны быть включены следующие объекты электроснабжения водоканала:</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ТП 0,4 кВ Гидроузел "Вишневка";</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ТП 0,4 кВ Насосная станция III подъема (ВОС);</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ТП 0,4 кВ Насосная станция II подъема "СТА";</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ТП 0,4 кВ Насосная станция "Рынок";</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ТП 0,4 кВ ВНС м-на "Лазо".</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Трансформаторные подстанции объектов водоканала, подлежащих автоматизации в рамках данного проекта, должны быть оснащены счетчиками электроэнергии  типа PM 9c для организации технического учета. Технологическая нагрузка и собственные нужды должны учитываться раздельно.</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Автоматизация объектов должна осуществляться поэтапно. В первую очередь подлежат автоматизации перечисленные объекты, затем, по желанию заказчика, возможна автоматизация остальных объектов.</w:t>
      </w:r>
    </w:p>
    <w:p w:rsidR="0089053C" w:rsidRPr="00D91F0D" w:rsidRDefault="0089053C" w:rsidP="0089053C">
      <w:pPr>
        <w:rPr>
          <w:rFonts w:ascii="Times New Roman" w:hAnsi="Times New Roman" w:cs="Times New Roman"/>
          <w:sz w:val="24"/>
          <w:szCs w:val="24"/>
        </w:rPr>
      </w:pPr>
      <w:bookmarkStart w:id="93" w:name="_Toc308617948"/>
      <w:bookmarkStart w:id="94" w:name="_Toc308620205"/>
      <w:bookmarkStart w:id="95" w:name="_Toc308620319"/>
      <w:bookmarkStart w:id="96" w:name="_Toc308621279"/>
      <w:r w:rsidRPr="00D91F0D">
        <w:rPr>
          <w:rFonts w:ascii="Times New Roman" w:hAnsi="Times New Roman" w:cs="Times New Roman"/>
          <w:sz w:val="24"/>
          <w:szCs w:val="24"/>
        </w:rPr>
        <w:t xml:space="preserve">ТП 0,4 кВ </w:t>
      </w:r>
      <w:bookmarkEnd w:id="93"/>
      <w:bookmarkEnd w:id="94"/>
      <w:bookmarkEnd w:id="95"/>
      <w:bookmarkEnd w:id="96"/>
      <w:r w:rsidRPr="00D91F0D">
        <w:rPr>
          <w:rFonts w:ascii="Times New Roman" w:hAnsi="Times New Roman" w:cs="Times New Roman"/>
          <w:sz w:val="24"/>
          <w:szCs w:val="24"/>
        </w:rPr>
        <w:t>Гидроузел "Вишневка"</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КТП Гидроузел "Вишневка" должна быть оснащена блоками управления и контроля на базе устройств Micrologic и MasterPact производства «Шнейдер-Электрик».</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Блоки Micrologic имеют последовательный порт для связи с системой верхнего уровня. Данный порт подключается к шине Modbus RS-485 посредством соединительной коробки CJB306. Для контроля положения тележки выключателя к линии связи Modbus также подключается устройство CCM.</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Блоки Micrologic выдают в АСУ ЭС (АСУ ТП) следующую информацию:</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 положении выключателей;</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 положении выкатных тележек (при использовании модуля CCM);</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значения токов, напряжений;</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значения частоты;</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значения активной и реактивной энергии.</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Через блоки Micrologic осуществляется управление выключателями КТП.</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Также ТП Гидроузел "Вишневка" должна быть оснащена счетчиками электроэнергии  типа PM 9c. В состав учета и анализа энергопотребления входят следующие параметры:</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мгновенные, действующие значения;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ток  (3 фазы и нейтраль);</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 xml:space="preserve">напряжение (фазное и линейное); </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 xml:space="preserve">частота; </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 xml:space="preserve">активная, реактивная мощность суммарная и по фазам; </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lastRenderedPageBreak/>
        <w:t xml:space="preserve">полная мощность суммарная; </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 xml:space="preserve">коэффициент мощности; </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измерение энергии;</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 xml:space="preserve">активная энергия; </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 xml:space="preserve">реактивная энергия; </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измерение средних значений;</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активная мощность;</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реактивная мощность;</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полная мощность.</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Остальные подстанции аналогичны ТП 0,4 кВ Гидроузел "Вишневка"</w:t>
      </w:r>
    </w:p>
    <w:p w:rsidR="0089053C" w:rsidRPr="00D91F0D" w:rsidRDefault="0089053C" w:rsidP="00D01DF9">
      <w:pPr>
        <w:pStyle w:val="af7"/>
        <w:numPr>
          <w:ilvl w:val="1"/>
          <w:numId w:val="38"/>
        </w:numPr>
        <w:spacing w:before="0" w:after="0" w:line="240" w:lineRule="auto"/>
        <w:ind w:right="-365"/>
        <w:jc w:val="both"/>
        <w:rPr>
          <w:rFonts w:eastAsiaTheme="minorHAnsi" w:cs="Times New Roman"/>
          <w:b w:val="0"/>
          <w:bCs w:val="0"/>
          <w:kern w:val="0"/>
          <w:sz w:val="24"/>
          <w:szCs w:val="24"/>
          <w:lang w:eastAsia="en-US"/>
        </w:rPr>
      </w:pPr>
      <w:bookmarkStart w:id="97" w:name="_Toc308617950"/>
      <w:bookmarkStart w:id="98" w:name="_Toc308620208"/>
      <w:bookmarkStart w:id="99" w:name="_Toc308620322"/>
      <w:bookmarkStart w:id="100" w:name="_Toc308621282"/>
      <w:bookmarkStart w:id="101" w:name="_Toc327283903"/>
      <w:r w:rsidRPr="00D91F0D">
        <w:rPr>
          <w:rFonts w:eastAsiaTheme="minorHAnsi" w:cs="Times New Roman"/>
          <w:b w:val="0"/>
          <w:bCs w:val="0"/>
          <w:kern w:val="0"/>
          <w:sz w:val="24"/>
          <w:szCs w:val="24"/>
          <w:lang w:eastAsia="en-US"/>
        </w:rPr>
        <w:t>Требования к подсистеме</w:t>
      </w:r>
      <w:bookmarkEnd w:id="97"/>
      <w:bookmarkEnd w:id="98"/>
      <w:bookmarkEnd w:id="99"/>
      <w:bookmarkEnd w:id="100"/>
      <w:r w:rsidRPr="00D91F0D">
        <w:rPr>
          <w:rFonts w:eastAsiaTheme="minorHAnsi" w:cs="Times New Roman"/>
          <w:b w:val="0"/>
          <w:bCs w:val="0"/>
          <w:kern w:val="0"/>
          <w:sz w:val="24"/>
          <w:szCs w:val="24"/>
          <w:lang w:eastAsia="en-US"/>
        </w:rPr>
        <w:t xml:space="preserve"> АСДУЭ</w:t>
      </w:r>
      <w:bookmarkEnd w:id="101"/>
    </w:p>
    <w:p w:rsidR="0089053C" w:rsidRPr="00D91F0D"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102" w:name="_Toc308617951"/>
      <w:bookmarkStart w:id="103" w:name="_Toc308620209"/>
      <w:bookmarkStart w:id="104" w:name="_Toc308620323"/>
      <w:bookmarkStart w:id="105" w:name="_Toc308621283"/>
      <w:bookmarkStart w:id="106" w:name="_Toc327283904"/>
      <w:r w:rsidRPr="00D91F0D">
        <w:rPr>
          <w:rFonts w:eastAsiaTheme="minorHAnsi" w:cs="Times New Roman"/>
          <w:b w:val="0"/>
          <w:bCs w:val="0"/>
          <w:kern w:val="0"/>
          <w:sz w:val="24"/>
          <w:szCs w:val="24"/>
          <w:lang w:eastAsia="en-US"/>
        </w:rPr>
        <w:t>Технические требования</w:t>
      </w:r>
      <w:bookmarkEnd w:id="102"/>
      <w:bookmarkEnd w:id="103"/>
      <w:bookmarkEnd w:id="104"/>
      <w:bookmarkEnd w:id="105"/>
      <w:r w:rsidRPr="00D91F0D">
        <w:rPr>
          <w:rFonts w:eastAsiaTheme="minorHAnsi" w:cs="Times New Roman"/>
          <w:b w:val="0"/>
          <w:bCs w:val="0"/>
          <w:kern w:val="0"/>
          <w:sz w:val="24"/>
          <w:szCs w:val="24"/>
          <w:lang w:eastAsia="en-US"/>
        </w:rPr>
        <w:t xml:space="preserve"> АСДУЭ</w:t>
      </w:r>
      <w:bookmarkEnd w:id="106"/>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Подсистема АСДУЭ должна соответствовать требованиям настоящих технических условий.</w:t>
      </w:r>
    </w:p>
    <w:p w:rsidR="0089053C" w:rsidRPr="00D91F0D"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107" w:name="_Toc297045709"/>
      <w:bookmarkStart w:id="108" w:name="_Toc297046209"/>
      <w:bookmarkStart w:id="109" w:name="_Toc297130303"/>
      <w:bookmarkStart w:id="110" w:name="_Toc308449283"/>
      <w:bookmarkStart w:id="111" w:name="_Toc308617952"/>
      <w:bookmarkStart w:id="112" w:name="_Toc308620210"/>
      <w:bookmarkStart w:id="113" w:name="_Toc308620324"/>
      <w:bookmarkStart w:id="114" w:name="_Toc308621284"/>
      <w:bookmarkStart w:id="115" w:name="_Toc327283905"/>
      <w:r w:rsidRPr="00D91F0D">
        <w:rPr>
          <w:rFonts w:eastAsiaTheme="minorHAnsi" w:cs="Times New Roman"/>
          <w:b w:val="0"/>
          <w:bCs w:val="0"/>
          <w:kern w:val="0"/>
          <w:sz w:val="24"/>
          <w:szCs w:val="24"/>
          <w:lang w:eastAsia="en-US"/>
        </w:rPr>
        <w:t xml:space="preserve">Требования к функциям </w:t>
      </w:r>
      <w:bookmarkEnd w:id="107"/>
      <w:bookmarkEnd w:id="108"/>
      <w:bookmarkEnd w:id="109"/>
      <w:r w:rsidRPr="00D91F0D">
        <w:rPr>
          <w:rFonts w:eastAsiaTheme="minorHAnsi" w:cs="Times New Roman"/>
          <w:b w:val="0"/>
          <w:bCs w:val="0"/>
          <w:kern w:val="0"/>
          <w:sz w:val="24"/>
          <w:szCs w:val="24"/>
          <w:lang w:eastAsia="en-US"/>
        </w:rPr>
        <w:t>АС</w:t>
      </w:r>
      <w:bookmarkEnd w:id="110"/>
      <w:bookmarkEnd w:id="111"/>
      <w:bookmarkEnd w:id="112"/>
      <w:bookmarkEnd w:id="113"/>
      <w:bookmarkEnd w:id="114"/>
      <w:r w:rsidRPr="00D91F0D">
        <w:rPr>
          <w:rFonts w:eastAsiaTheme="minorHAnsi" w:cs="Times New Roman"/>
          <w:b w:val="0"/>
          <w:bCs w:val="0"/>
          <w:kern w:val="0"/>
          <w:sz w:val="24"/>
          <w:szCs w:val="24"/>
          <w:lang w:eastAsia="en-US"/>
        </w:rPr>
        <w:t>ДУЭ</w:t>
      </w:r>
      <w:bookmarkEnd w:id="115"/>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Подсистема АСУ ЭС (АСУ ТП) должна функционировать в реальном масштабе времени во всех эксплуатационных режимах работы системы электроснабжения объекта КГУП «Примтеплоэнерго» (нормальном, ремонтном, предаварийном, аварийном, послеаварийном) и должна обеспечивать следующие информационные функции:</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формирование на дисплее оператора мнемосхем электроснабжения с непрерывным отображением наиболее важных параметров (перечень параметров определяется проектным решением);</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предупредительная и аварийная сигнализация возникновения ненормальных и аварийных режимов;</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регистрация событий, аварийных и предупредительных сигналов с присвоением метки времени;</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обработка информации, получаемой от цифровых терминалов и блоков УСО, а также значений контролируемых параметров (токов, напряжений, частоты, мощности и других величин) с присвоением метки времени;</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обработка, регистрация и вывод на экран дисплея информации о событиях в текстовой (табличной) и графической формах;</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формирование базы данных, ведение суточной и сменной ведомости, ведомости событий, графиков изменения текущих параметров, архива (в том числе аварийной информации);</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контроль состояния источников постоянного тока, режима аккумуляторной батареи, состояния подзарядных агрегатов;</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диагностика и контроль оборудования;</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передача информации в смежные или вышестоящие системы АСУ (в соответствии с проектными решениями).</w:t>
      </w:r>
    </w:p>
    <w:p w:rsidR="0089053C" w:rsidRPr="00D91F0D" w:rsidRDefault="0089053C" w:rsidP="0089053C">
      <w:pPr>
        <w:tabs>
          <w:tab w:val="num" w:pos="786"/>
        </w:tabs>
        <w:ind w:left="360" w:firstLine="207"/>
        <w:rPr>
          <w:rFonts w:ascii="Times New Roman" w:hAnsi="Times New Roman" w:cs="Times New Roman"/>
          <w:sz w:val="24"/>
          <w:szCs w:val="24"/>
        </w:rPr>
      </w:pPr>
      <w:r w:rsidRPr="00D91F0D">
        <w:rPr>
          <w:rFonts w:ascii="Times New Roman" w:hAnsi="Times New Roman" w:cs="Times New Roman"/>
          <w:sz w:val="24"/>
          <w:szCs w:val="24"/>
        </w:rPr>
        <w:t xml:space="preserve">В части управляющих функций система должна обеспечивать: </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дистанционное управление выключателями системы электроснабжения;</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дистанционное управление аварийными дизельными электростанциями (АДЭС) (в соответствии с проектными решениями).</w:t>
      </w:r>
    </w:p>
    <w:p w:rsidR="0089053C" w:rsidRPr="00D91F0D" w:rsidRDefault="0089053C" w:rsidP="0089053C">
      <w:pPr>
        <w:tabs>
          <w:tab w:val="num" w:pos="786"/>
        </w:tabs>
        <w:ind w:left="360" w:firstLine="207"/>
        <w:rPr>
          <w:rFonts w:ascii="Times New Roman" w:hAnsi="Times New Roman" w:cs="Times New Roman"/>
          <w:sz w:val="24"/>
          <w:szCs w:val="24"/>
        </w:rPr>
      </w:pPr>
      <w:r w:rsidRPr="00D91F0D">
        <w:rPr>
          <w:rFonts w:ascii="Times New Roman" w:hAnsi="Times New Roman" w:cs="Times New Roman"/>
          <w:sz w:val="24"/>
          <w:szCs w:val="24"/>
        </w:rPr>
        <w:t>Система должна обеспечивать следующие функции защиты:</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проверка достоверности входной информации (проверка корректности времени устройств, анализ состояния элементов с дублированной информацией);</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 xml:space="preserve">контроль действий оператора при выполнении оперативных переключений; </w:t>
      </w:r>
    </w:p>
    <w:p w:rsidR="0089053C" w:rsidRPr="00D91F0D" w:rsidRDefault="0089053C" w:rsidP="00D01DF9">
      <w:pPr>
        <w:numPr>
          <w:ilvl w:val="0"/>
          <w:numId w:val="30"/>
        </w:numPr>
        <w:tabs>
          <w:tab w:val="num" w:pos="786"/>
        </w:tabs>
        <w:rPr>
          <w:rFonts w:ascii="Times New Roman" w:hAnsi="Times New Roman" w:cs="Times New Roman"/>
          <w:sz w:val="24"/>
          <w:szCs w:val="24"/>
        </w:rPr>
      </w:pPr>
      <w:r w:rsidRPr="00D91F0D">
        <w:rPr>
          <w:rFonts w:ascii="Times New Roman" w:hAnsi="Times New Roman" w:cs="Times New Roman"/>
          <w:sz w:val="24"/>
          <w:szCs w:val="24"/>
        </w:rPr>
        <w:t xml:space="preserve">диагностика состояния технических средств и программного обеспечения АСУ ЭС. </w:t>
      </w:r>
    </w:p>
    <w:p w:rsidR="0089053C" w:rsidRPr="00D91F0D" w:rsidRDefault="0089053C" w:rsidP="0089053C">
      <w:pPr>
        <w:autoSpaceDE w:val="0"/>
        <w:autoSpaceDN w:val="0"/>
        <w:adjustRightInd w:val="0"/>
        <w:ind w:firstLine="543"/>
        <w:rPr>
          <w:rFonts w:ascii="Times New Roman" w:hAnsi="Times New Roman" w:cs="Times New Roman"/>
          <w:sz w:val="24"/>
          <w:szCs w:val="24"/>
        </w:rPr>
      </w:pPr>
      <w:r w:rsidRPr="00D91F0D">
        <w:rPr>
          <w:rFonts w:ascii="Times New Roman" w:hAnsi="Times New Roman" w:cs="Times New Roman"/>
          <w:sz w:val="24"/>
          <w:szCs w:val="24"/>
        </w:rPr>
        <w:t>К дополнительным функциям подсистемы АСУ ЭС относится технический учёт электроэнергии.</w:t>
      </w:r>
    </w:p>
    <w:p w:rsidR="0089053C" w:rsidRPr="00D91F0D"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116" w:name="_Toc327283906"/>
      <w:r w:rsidRPr="00D91F0D">
        <w:rPr>
          <w:rFonts w:eastAsiaTheme="minorHAnsi" w:cs="Times New Roman"/>
          <w:b w:val="0"/>
          <w:bCs w:val="0"/>
          <w:kern w:val="0"/>
          <w:sz w:val="24"/>
          <w:szCs w:val="24"/>
          <w:lang w:eastAsia="en-US"/>
        </w:rPr>
        <w:lastRenderedPageBreak/>
        <w:t>Требования к системе EOS</w:t>
      </w:r>
      <w:bookmarkEnd w:id="116"/>
    </w:p>
    <w:p w:rsidR="0089053C" w:rsidRPr="00D91F0D" w:rsidRDefault="0089053C" w:rsidP="0089053C">
      <w:pPr>
        <w:ind w:right="-363"/>
        <w:rPr>
          <w:rFonts w:ascii="Times New Roman" w:hAnsi="Times New Roman" w:cs="Times New Roman"/>
          <w:sz w:val="24"/>
          <w:szCs w:val="24"/>
        </w:rPr>
      </w:pPr>
      <w:r w:rsidRPr="00D91F0D">
        <w:rPr>
          <w:rFonts w:ascii="Times New Roman" w:hAnsi="Times New Roman" w:cs="Times New Roman"/>
          <w:sz w:val="24"/>
          <w:szCs w:val="24"/>
        </w:rPr>
        <w:t>Данная система должна осуществлять сбор данных о потреблении энергоресурсов, производить расчет эффективности потребления и представлять результаты расчета, как по запросу, так и в автоматическом режиме эксплуатирующему персоналу.</w:t>
      </w:r>
    </w:p>
    <w:p w:rsidR="0089053C" w:rsidRPr="004D32D0" w:rsidRDefault="0089053C" w:rsidP="0089053C">
      <w:pPr>
        <w:ind w:right="-365"/>
        <w:rPr>
          <w:rFonts w:ascii="Times New Roman" w:hAnsi="Times New Roman" w:cs="Times New Roman"/>
          <w:sz w:val="24"/>
          <w:szCs w:val="24"/>
          <w:lang w:val="en-US"/>
        </w:rPr>
      </w:pPr>
      <w:r w:rsidRPr="00D91F0D">
        <w:rPr>
          <w:rFonts w:ascii="Times New Roman" w:hAnsi="Times New Roman" w:cs="Times New Roman"/>
          <w:sz w:val="24"/>
          <w:szCs w:val="24"/>
        </w:rPr>
        <w:t>Система</w:t>
      </w:r>
      <w:r w:rsidRPr="004D32D0">
        <w:rPr>
          <w:rFonts w:ascii="Times New Roman" w:hAnsi="Times New Roman" w:cs="Times New Roman"/>
          <w:sz w:val="24"/>
          <w:szCs w:val="24"/>
          <w:lang w:val="en-US"/>
        </w:rPr>
        <w:t xml:space="preserve"> EOS (Energy Optimization System) </w:t>
      </w:r>
      <w:r w:rsidRPr="00D91F0D">
        <w:rPr>
          <w:rFonts w:ascii="Times New Roman" w:hAnsi="Times New Roman" w:cs="Times New Roman"/>
          <w:sz w:val="24"/>
          <w:szCs w:val="24"/>
        </w:rPr>
        <w:t>должна</w:t>
      </w:r>
      <w:r w:rsidRPr="004D32D0">
        <w:rPr>
          <w:rFonts w:ascii="Times New Roman" w:hAnsi="Times New Roman" w:cs="Times New Roman"/>
          <w:sz w:val="24"/>
          <w:szCs w:val="24"/>
          <w:lang w:val="en-US"/>
        </w:rPr>
        <w:t>:</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анализировать текущее энергопотребление и определять пути снижения удельного энергопотребления;</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собирать информацию по энергопотреблению и решения, оптимизирующие энергопотребление на одном объекте, использовать данные решения на других аналогичных объектах Заказчика;</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оптимизировать использование энергоресурсов;</w:t>
      </w:r>
    </w:p>
    <w:p w:rsidR="0089053C" w:rsidRPr="00D91F0D" w:rsidRDefault="0089053C" w:rsidP="00D01DF9">
      <w:pPr>
        <w:numPr>
          <w:ilvl w:val="0"/>
          <w:numId w:val="30"/>
        </w:numPr>
        <w:rPr>
          <w:rFonts w:ascii="Times New Roman" w:hAnsi="Times New Roman" w:cs="Times New Roman"/>
          <w:sz w:val="24"/>
          <w:szCs w:val="24"/>
        </w:rPr>
      </w:pPr>
      <w:r w:rsidRPr="00D91F0D">
        <w:rPr>
          <w:rFonts w:ascii="Times New Roman" w:hAnsi="Times New Roman" w:cs="Times New Roman"/>
          <w:sz w:val="24"/>
          <w:szCs w:val="24"/>
        </w:rPr>
        <w:t>снижать затраты на кубометр воды.</w:t>
      </w:r>
    </w:p>
    <w:p w:rsidR="0089053C" w:rsidRDefault="0089053C" w:rsidP="0089053C">
      <w:pPr>
        <w:rPr>
          <w:rFonts w:ascii="Times New Roman" w:hAnsi="Times New Roman" w:cs="Times New Roman"/>
          <w:sz w:val="24"/>
          <w:szCs w:val="24"/>
        </w:rPr>
      </w:pPr>
      <w:r w:rsidRPr="00D02535">
        <w:rPr>
          <w:rFonts w:ascii="Times New Roman" w:hAnsi="Times New Roman" w:cs="Times New Roman"/>
          <w:sz w:val="24"/>
          <w:szCs w:val="24"/>
        </w:rPr>
        <w:t>Система EOS доступна в трех конфигурациях, каждая со своим набором функций:</w:t>
      </w:r>
    </w:p>
    <w:p w:rsidR="00D02535" w:rsidRPr="00D02535" w:rsidRDefault="00D02535" w:rsidP="0089053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1"/>
        <w:gridCol w:w="1651"/>
        <w:gridCol w:w="1507"/>
        <w:gridCol w:w="1613"/>
      </w:tblGrid>
      <w:tr w:rsidR="0089053C" w:rsidRPr="00577988" w:rsidTr="0089053C">
        <w:trPr>
          <w:trHeight w:val="360"/>
        </w:trPr>
        <w:tc>
          <w:tcPr>
            <w:tcW w:w="5309" w:type="dxa"/>
            <w:vMerge w:val="restart"/>
            <w:vAlign w:val="center"/>
          </w:tcPr>
          <w:p w:rsidR="0089053C" w:rsidRPr="00577988" w:rsidRDefault="0089053C" w:rsidP="0089053C">
            <w:r w:rsidRPr="00577988">
              <w:t>Основные функции</w:t>
            </w:r>
          </w:p>
        </w:tc>
        <w:tc>
          <w:tcPr>
            <w:tcW w:w="4720" w:type="dxa"/>
            <w:gridSpan w:val="3"/>
            <w:vAlign w:val="center"/>
          </w:tcPr>
          <w:p w:rsidR="0089053C" w:rsidRPr="00577988" w:rsidRDefault="0089053C" w:rsidP="0089053C">
            <w:pPr>
              <w:jc w:val="center"/>
            </w:pPr>
            <w:r w:rsidRPr="00577988">
              <w:t>Конфигурация</w:t>
            </w:r>
          </w:p>
        </w:tc>
      </w:tr>
      <w:tr w:rsidR="0089053C" w:rsidRPr="00577988" w:rsidTr="0089053C">
        <w:trPr>
          <w:trHeight w:val="524"/>
        </w:trPr>
        <w:tc>
          <w:tcPr>
            <w:tcW w:w="5309" w:type="dxa"/>
            <w:vMerge/>
          </w:tcPr>
          <w:p w:rsidR="0089053C" w:rsidRPr="00577988" w:rsidRDefault="0089053C" w:rsidP="0089053C"/>
        </w:tc>
        <w:tc>
          <w:tcPr>
            <w:tcW w:w="1619" w:type="dxa"/>
          </w:tcPr>
          <w:p w:rsidR="0089053C" w:rsidRPr="00577988" w:rsidRDefault="0089053C" w:rsidP="0089053C">
            <w:pPr>
              <w:jc w:val="center"/>
              <w:rPr>
                <w:lang w:val="en-US"/>
              </w:rPr>
            </w:pPr>
            <w:r w:rsidRPr="00577988">
              <w:rPr>
                <w:lang w:val="en-US"/>
              </w:rPr>
              <w:t>Basic</w:t>
            </w:r>
          </w:p>
          <w:p w:rsidR="0089053C" w:rsidRPr="00577988" w:rsidRDefault="0089053C" w:rsidP="0089053C">
            <w:pPr>
              <w:jc w:val="center"/>
              <w:rPr>
                <w:lang w:val="en-US"/>
              </w:rPr>
            </w:pPr>
            <w:r w:rsidRPr="00577988">
              <w:rPr>
                <w:lang w:val="en-US"/>
              </w:rPr>
              <w:t>(</w:t>
            </w:r>
            <w:r w:rsidRPr="00577988">
              <w:t>минимальная</w:t>
            </w:r>
            <w:r w:rsidRPr="00577988">
              <w:rPr>
                <w:lang w:val="en-US"/>
              </w:rPr>
              <w:t>)</w:t>
            </w:r>
          </w:p>
        </w:tc>
        <w:tc>
          <w:tcPr>
            <w:tcW w:w="1504" w:type="dxa"/>
          </w:tcPr>
          <w:p w:rsidR="0089053C" w:rsidRPr="00577988" w:rsidRDefault="0089053C" w:rsidP="0089053C">
            <w:pPr>
              <w:jc w:val="center"/>
              <w:rPr>
                <w:lang w:val="en-US"/>
              </w:rPr>
            </w:pPr>
            <w:r w:rsidRPr="00577988">
              <w:rPr>
                <w:lang w:val="en-US"/>
              </w:rPr>
              <w:t>Standart</w:t>
            </w:r>
          </w:p>
          <w:p w:rsidR="0089053C" w:rsidRPr="00577988" w:rsidRDefault="0089053C" w:rsidP="0089053C">
            <w:pPr>
              <w:jc w:val="center"/>
              <w:rPr>
                <w:lang w:val="en-US"/>
              </w:rPr>
            </w:pPr>
            <w:r w:rsidRPr="00577988">
              <w:rPr>
                <w:lang w:val="en-US"/>
              </w:rPr>
              <w:t>(</w:t>
            </w:r>
            <w:r w:rsidRPr="00577988">
              <w:t>стандартная</w:t>
            </w:r>
            <w:r w:rsidRPr="00577988">
              <w:rPr>
                <w:lang w:val="en-US"/>
              </w:rPr>
              <w:t>)</w:t>
            </w:r>
          </w:p>
        </w:tc>
        <w:tc>
          <w:tcPr>
            <w:tcW w:w="1597" w:type="dxa"/>
          </w:tcPr>
          <w:p w:rsidR="0089053C" w:rsidRPr="00577988" w:rsidRDefault="0089053C" w:rsidP="0089053C">
            <w:pPr>
              <w:jc w:val="center"/>
              <w:rPr>
                <w:lang w:val="en-US"/>
              </w:rPr>
            </w:pPr>
            <w:r w:rsidRPr="00577988">
              <w:rPr>
                <w:lang w:val="en-US"/>
              </w:rPr>
              <w:t>Advanced</w:t>
            </w:r>
          </w:p>
          <w:p w:rsidR="0089053C" w:rsidRPr="00577988" w:rsidRDefault="0089053C" w:rsidP="0089053C">
            <w:pPr>
              <w:jc w:val="center"/>
              <w:rPr>
                <w:lang w:val="en-US"/>
              </w:rPr>
            </w:pPr>
            <w:r w:rsidRPr="00577988">
              <w:rPr>
                <w:lang w:val="en-US"/>
              </w:rPr>
              <w:t>(</w:t>
            </w:r>
            <w:r w:rsidRPr="00577988">
              <w:t>расширенная</w:t>
            </w:r>
            <w:r w:rsidRPr="00577988">
              <w:rPr>
                <w:lang w:val="en-US"/>
              </w:rPr>
              <w:t>)</w:t>
            </w:r>
          </w:p>
        </w:tc>
      </w:tr>
      <w:tr w:rsidR="0089053C" w:rsidRPr="00577988" w:rsidTr="0089053C">
        <w:trPr>
          <w:trHeight w:val="502"/>
        </w:trPr>
        <w:tc>
          <w:tcPr>
            <w:tcW w:w="5309" w:type="dxa"/>
          </w:tcPr>
          <w:p w:rsidR="0089053C" w:rsidRPr="00577988" w:rsidRDefault="0089053C" w:rsidP="0089053C">
            <w:r w:rsidRPr="00577988">
              <w:t>Возможность контролировать энергопотребление и углеродный след</w:t>
            </w:r>
          </w:p>
        </w:tc>
        <w:tc>
          <w:tcPr>
            <w:tcW w:w="1619" w:type="dxa"/>
            <w:vAlign w:val="center"/>
          </w:tcPr>
          <w:p w:rsidR="0089053C" w:rsidRPr="00577988" w:rsidRDefault="0089053C" w:rsidP="0089053C">
            <w:pPr>
              <w:jc w:val="center"/>
            </w:pPr>
            <w:r w:rsidRPr="00577988">
              <w:t>+</w:t>
            </w:r>
          </w:p>
        </w:tc>
        <w:tc>
          <w:tcPr>
            <w:tcW w:w="1504" w:type="dxa"/>
            <w:vAlign w:val="center"/>
          </w:tcPr>
          <w:p w:rsidR="0089053C" w:rsidRPr="00577988" w:rsidRDefault="0089053C" w:rsidP="0089053C">
            <w:pPr>
              <w:jc w:val="center"/>
            </w:pPr>
            <w:r w:rsidRPr="00577988">
              <w:t>+</w:t>
            </w: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Дружественный интерфейс, настраиваемые шаблоны отображения информации</w:t>
            </w:r>
          </w:p>
        </w:tc>
        <w:tc>
          <w:tcPr>
            <w:tcW w:w="1619" w:type="dxa"/>
            <w:vAlign w:val="center"/>
          </w:tcPr>
          <w:p w:rsidR="0089053C" w:rsidRPr="00577988" w:rsidRDefault="0089053C" w:rsidP="0089053C">
            <w:pPr>
              <w:jc w:val="center"/>
            </w:pPr>
            <w:r w:rsidRPr="00577988">
              <w:t>+</w:t>
            </w:r>
          </w:p>
        </w:tc>
        <w:tc>
          <w:tcPr>
            <w:tcW w:w="1504" w:type="dxa"/>
            <w:vAlign w:val="center"/>
          </w:tcPr>
          <w:p w:rsidR="0089053C" w:rsidRPr="00577988" w:rsidRDefault="0089053C" w:rsidP="0089053C">
            <w:pPr>
              <w:jc w:val="center"/>
            </w:pPr>
            <w:r w:rsidRPr="00577988">
              <w:t>+</w:t>
            </w: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Формирование отчетов в автоматическом режиме или по запросу</w:t>
            </w:r>
          </w:p>
        </w:tc>
        <w:tc>
          <w:tcPr>
            <w:tcW w:w="1619" w:type="dxa"/>
            <w:vAlign w:val="center"/>
          </w:tcPr>
          <w:p w:rsidR="0089053C" w:rsidRPr="00577988" w:rsidRDefault="0089053C" w:rsidP="0089053C">
            <w:pPr>
              <w:jc w:val="center"/>
            </w:pPr>
            <w:r w:rsidRPr="00577988">
              <w:t>+</w:t>
            </w:r>
          </w:p>
        </w:tc>
        <w:tc>
          <w:tcPr>
            <w:tcW w:w="1504" w:type="dxa"/>
            <w:vAlign w:val="center"/>
          </w:tcPr>
          <w:p w:rsidR="0089053C" w:rsidRPr="00577988" w:rsidRDefault="0089053C" w:rsidP="0089053C">
            <w:pPr>
              <w:jc w:val="center"/>
            </w:pPr>
            <w:r w:rsidRPr="00577988">
              <w:t>+</w:t>
            </w: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Анализ энергопотребления и затрат</w:t>
            </w:r>
          </w:p>
        </w:tc>
        <w:tc>
          <w:tcPr>
            <w:tcW w:w="1619" w:type="dxa"/>
            <w:vAlign w:val="center"/>
          </w:tcPr>
          <w:p w:rsidR="0089053C" w:rsidRPr="00577988" w:rsidRDefault="0089053C" w:rsidP="0089053C">
            <w:pPr>
              <w:jc w:val="center"/>
            </w:pPr>
            <w:r w:rsidRPr="00577988">
              <w:t>+</w:t>
            </w:r>
          </w:p>
        </w:tc>
        <w:tc>
          <w:tcPr>
            <w:tcW w:w="1504" w:type="dxa"/>
            <w:vAlign w:val="center"/>
          </w:tcPr>
          <w:p w:rsidR="0089053C" w:rsidRPr="00577988" w:rsidRDefault="0089053C" w:rsidP="0089053C">
            <w:pPr>
              <w:jc w:val="center"/>
            </w:pPr>
            <w:r w:rsidRPr="00577988">
              <w:t>+</w:t>
            </w: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Анализ и оценка эффективности производственных процессов</w:t>
            </w:r>
          </w:p>
        </w:tc>
        <w:tc>
          <w:tcPr>
            <w:tcW w:w="1619" w:type="dxa"/>
            <w:vAlign w:val="center"/>
          </w:tcPr>
          <w:p w:rsidR="0089053C" w:rsidRPr="00577988" w:rsidRDefault="0089053C" w:rsidP="0089053C">
            <w:pPr>
              <w:jc w:val="center"/>
            </w:pPr>
            <w:r w:rsidRPr="00577988">
              <w:t>+</w:t>
            </w:r>
          </w:p>
        </w:tc>
        <w:tc>
          <w:tcPr>
            <w:tcW w:w="1504" w:type="dxa"/>
            <w:vAlign w:val="center"/>
          </w:tcPr>
          <w:p w:rsidR="0089053C" w:rsidRPr="00577988" w:rsidRDefault="0089053C" w:rsidP="0089053C">
            <w:pPr>
              <w:jc w:val="center"/>
            </w:pPr>
            <w:r w:rsidRPr="00577988">
              <w:t>+</w:t>
            </w: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Анализ и оценка эффективности потребления энергоресурсов</w:t>
            </w:r>
          </w:p>
        </w:tc>
        <w:tc>
          <w:tcPr>
            <w:tcW w:w="1619" w:type="dxa"/>
            <w:vAlign w:val="center"/>
          </w:tcPr>
          <w:p w:rsidR="0089053C" w:rsidRPr="00577988" w:rsidRDefault="0089053C" w:rsidP="0089053C">
            <w:pPr>
              <w:jc w:val="center"/>
            </w:pPr>
          </w:p>
        </w:tc>
        <w:tc>
          <w:tcPr>
            <w:tcW w:w="1504" w:type="dxa"/>
            <w:vAlign w:val="center"/>
          </w:tcPr>
          <w:p w:rsidR="0089053C" w:rsidRPr="00577988" w:rsidRDefault="0089053C" w:rsidP="0089053C">
            <w:pPr>
              <w:jc w:val="center"/>
            </w:pPr>
            <w:r w:rsidRPr="00577988">
              <w:t>+</w:t>
            </w: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Настройка критических уровней для производственных процессов и потребляемых энергоресурсов</w:t>
            </w:r>
          </w:p>
        </w:tc>
        <w:tc>
          <w:tcPr>
            <w:tcW w:w="1619" w:type="dxa"/>
            <w:vAlign w:val="center"/>
          </w:tcPr>
          <w:p w:rsidR="0089053C" w:rsidRPr="00577988" w:rsidRDefault="0089053C" w:rsidP="0089053C">
            <w:pPr>
              <w:jc w:val="center"/>
            </w:pPr>
          </w:p>
        </w:tc>
        <w:tc>
          <w:tcPr>
            <w:tcW w:w="1504" w:type="dxa"/>
            <w:vAlign w:val="center"/>
          </w:tcPr>
          <w:p w:rsidR="0089053C" w:rsidRPr="00577988" w:rsidRDefault="0089053C" w:rsidP="0089053C">
            <w:pPr>
              <w:jc w:val="center"/>
            </w:pPr>
            <w:r w:rsidRPr="00577988">
              <w:t>+</w:t>
            </w: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Отображение параметров качества потребляемой электроэнергии</w:t>
            </w:r>
          </w:p>
        </w:tc>
        <w:tc>
          <w:tcPr>
            <w:tcW w:w="1619" w:type="dxa"/>
            <w:vAlign w:val="center"/>
          </w:tcPr>
          <w:p w:rsidR="0089053C" w:rsidRPr="00577988" w:rsidRDefault="0089053C" w:rsidP="0089053C">
            <w:pPr>
              <w:jc w:val="center"/>
            </w:pPr>
          </w:p>
        </w:tc>
        <w:tc>
          <w:tcPr>
            <w:tcW w:w="1504" w:type="dxa"/>
            <w:vAlign w:val="center"/>
          </w:tcPr>
          <w:p w:rsidR="0089053C" w:rsidRPr="00577988" w:rsidRDefault="0089053C" w:rsidP="0089053C">
            <w:pPr>
              <w:jc w:val="center"/>
            </w:pPr>
            <w:r w:rsidRPr="00577988">
              <w:t>+</w:t>
            </w: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Детальный анализ параметров качества потребляемой электроэнергии</w:t>
            </w:r>
          </w:p>
        </w:tc>
        <w:tc>
          <w:tcPr>
            <w:tcW w:w="1619" w:type="dxa"/>
            <w:vAlign w:val="center"/>
          </w:tcPr>
          <w:p w:rsidR="0089053C" w:rsidRPr="00577988" w:rsidRDefault="0089053C" w:rsidP="0089053C">
            <w:pPr>
              <w:jc w:val="center"/>
            </w:pPr>
          </w:p>
        </w:tc>
        <w:tc>
          <w:tcPr>
            <w:tcW w:w="1504" w:type="dxa"/>
            <w:vAlign w:val="center"/>
          </w:tcPr>
          <w:p w:rsidR="0089053C" w:rsidRPr="00577988" w:rsidRDefault="0089053C" w:rsidP="0089053C">
            <w:pPr>
              <w:jc w:val="center"/>
            </w:pP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Формирование отчетов и аварийных событий в системе энергоснабжения на объекте</w:t>
            </w:r>
          </w:p>
        </w:tc>
        <w:tc>
          <w:tcPr>
            <w:tcW w:w="1619" w:type="dxa"/>
            <w:vAlign w:val="center"/>
          </w:tcPr>
          <w:p w:rsidR="0089053C" w:rsidRPr="00577988" w:rsidRDefault="0089053C" w:rsidP="0089053C">
            <w:pPr>
              <w:jc w:val="center"/>
            </w:pPr>
          </w:p>
        </w:tc>
        <w:tc>
          <w:tcPr>
            <w:tcW w:w="1504" w:type="dxa"/>
            <w:vAlign w:val="center"/>
          </w:tcPr>
          <w:p w:rsidR="0089053C" w:rsidRPr="00577988" w:rsidRDefault="0089053C" w:rsidP="0089053C">
            <w:pPr>
              <w:jc w:val="center"/>
            </w:pPr>
          </w:p>
        </w:tc>
        <w:tc>
          <w:tcPr>
            <w:tcW w:w="1597" w:type="dxa"/>
            <w:vAlign w:val="center"/>
          </w:tcPr>
          <w:p w:rsidR="0089053C" w:rsidRPr="00577988" w:rsidRDefault="0089053C" w:rsidP="0089053C">
            <w:pPr>
              <w:jc w:val="center"/>
            </w:pPr>
            <w:r w:rsidRPr="00577988">
              <w:t>+</w:t>
            </w:r>
          </w:p>
        </w:tc>
      </w:tr>
      <w:tr w:rsidR="0089053C" w:rsidRPr="00577988" w:rsidTr="0089053C">
        <w:trPr>
          <w:trHeight w:val="502"/>
        </w:trPr>
        <w:tc>
          <w:tcPr>
            <w:tcW w:w="5309" w:type="dxa"/>
          </w:tcPr>
          <w:p w:rsidR="0089053C" w:rsidRPr="00577988" w:rsidRDefault="0089053C" w:rsidP="0089053C">
            <w:r w:rsidRPr="00577988">
              <w:t>Минимизация потерь данных</w:t>
            </w:r>
          </w:p>
        </w:tc>
        <w:tc>
          <w:tcPr>
            <w:tcW w:w="1619" w:type="dxa"/>
            <w:vAlign w:val="center"/>
          </w:tcPr>
          <w:p w:rsidR="0089053C" w:rsidRPr="00577988" w:rsidRDefault="0089053C" w:rsidP="0089053C">
            <w:pPr>
              <w:jc w:val="center"/>
            </w:pPr>
          </w:p>
        </w:tc>
        <w:tc>
          <w:tcPr>
            <w:tcW w:w="1504" w:type="dxa"/>
            <w:vAlign w:val="center"/>
          </w:tcPr>
          <w:p w:rsidR="0089053C" w:rsidRPr="00577988" w:rsidRDefault="0089053C" w:rsidP="0089053C">
            <w:pPr>
              <w:jc w:val="center"/>
            </w:pPr>
          </w:p>
        </w:tc>
        <w:tc>
          <w:tcPr>
            <w:tcW w:w="1597" w:type="dxa"/>
            <w:vAlign w:val="center"/>
          </w:tcPr>
          <w:p w:rsidR="0089053C" w:rsidRPr="00577988" w:rsidRDefault="0089053C" w:rsidP="0089053C">
            <w:pPr>
              <w:jc w:val="center"/>
            </w:pPr>
            <w:r w:rsidRPr="00577988">
              <w:t>+</w:t>
            </w:r>
          </w:p>
        </w:tc>
      </w:tr>
    </w:tbl>
    <w:p w:rsidR="0089053C" w:rsidRPr="00C27F82" w:rsidRDefault="0089053C" w:rsidP="0089053C">
      <w:r>
        <w:lastRenderedPageBreak/>
        <w:t>Шаблоны</w:t>
      </w:r>
      <w:r w:rsidRPr="00577988">
        <w:t xml:space="preserve"> </w:t>
      </w:r>
      <w:r>
        <w:t>отображения информации на АРМ (виджеты) должны иметь следующий вид:</w:t>
      </w:r>
      <w:r w:rsidRPr="00C27F82">
        <w:t xml:space="preserve"> </w:t>
      </w:r>
      <w:r>
        <w:rPr>
          <w:noProof/>
          <w:lang w:eastAsia="ru-RU"/>
        </w:rPr>
        <w:drawing>
          <wp:inline distT="0" distB="0" distL="0" distR="0">
            <wp:extent cx="5762625" cy="2505075"/>
            <wp:effectExtent l="19050" t="0" r="9525"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8" cstate="print"/>
                    <a:srcRect/>
                    <a:stretch>
                      <a:fillRect/>
                    </a:stretch>
                  </pic:blipFill>
                  <pic:spPr bwMode="auto">
                    <a:xfrm>
                      <a:off x="0" y="0"/>
                      <a:ext cx="5762625" cy="2505075"/>
                    </a:xfrm>
                    <a:prstGeom prst="rect">
                      <a:avLst/>
                    </a:prstGeom>
                    <a:noFill/>
                    <a:ln w="9525">
                      <a:noFill/>
                      <a:miter lim="800000"/>
                      <a:headEnd/>
                      <a:tailEnd/>
                    </a:ln>
                  </pic:spPr>
                </pic:pic>
              </a:graphicData>
            </a:graphic>
          </wp:inline>
        </w:drawing>
      </w:r>
    </w:p>
    <w:p w:rsidR="0089053C" w:rsidRPr="00577988" w:rsidRDefault="0089053C" w:rsidP="0089053C"/>
    <w:p w:rsidR="0089053C" w:rsidRPr="00577988" w:rsidRDefault="0089053C" w:rsidP="0089053C">
      <w:pPr>
        <w:keepNext/>
      </w:pPr>
      <w:r>
        <w:rPr>
          <w:noProof/>
          <w:lang w:eastAsia="ru-RU"/>
        </w:rPr>
        <w:drawing>
          <wp:inline distT="0" distB="0" distL="0" distR="0">
            <wp:extent cx="5543550" cy="2505075"/>
            <wp:effectExtent l="1905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9" cstate="print"/>
                    <a:srcRect/>
                    <a:stretch>
                      <a:fillRect/>
                    </a:stretch>
                  </pic:blipFill>
                  <pic:spPr bwMode="auto">
                    <a:xfrm>
                      <a:off x="0" y="0"/>
                      <a:ext cx="5543550" cy="2505075"/>
                    </a:xfrm>
                    <a:prstGeom prst="rect">
                      <a:avLst/>
                    </a:prstGeom>
                    <a:noFill/>
                    <a:ln w="9525">
                      <a:noFill/>
                      <a:miter lim="800000"/>
                      <a:headEnd/>
                      <a:tailEnd/>
                    </a:ln>
                  </pic:spPr>
                </pic:pic>
              </a:graphicData>
            </a:graphic>
          </wp:inline>
        </w:drawing>
      </w:r>
    </w:p>
    <w:p w:rsidR="0089053C" w:rsidRPr="00577988" w:rsidRDefault="0089053C" w:rsidP="0089053C">
      <w:pPr>
        <w:keepNext/>
      </w:pPr>
      <w:r>
        <w:rPr>
          <w:noProof/>
          <w:lang w:eastAsia="ru-RU"/>
        </w:rPr>
        <w:drawing>
          <wp:inline distT="0" distB="0" distL="0" distR="0">
            <wp:extent cx="5486400" cy="2838450"/>
            <wp:effectExtent l="19050" t="0" r="0" b="0"/>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20" cstate="print"/>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89053C" w:rsidRPr="00DB61C4" w:rsidRDefault="0089053C" w:rsidP="0089053C">
      <w:pPr>
        <w:rPr>
          <w:i/>
        </w:rPr>
      </w:pPr>
      <w:r w:rsidRPr="00DB61C4">
        <w:rPr>
          <w:i/>
        </w:rPr>
        <w:t>Примечание: полный перечень виджетов, а также их детальные виды должны быть разработаны в рамках рабочего проекта.</w:t>
      </w:r>
    </w:p>
    <w:p w:rsidR="0089053C" w:rsidRPr="00AA0AAC" w:rsidRDefault="00FF0F4B" w:rsidP="00D01DF9">
      <w:pPr>
        <w:pStyle w:val="af7"/>
        <w:numPr>
          <w:ilvl w:val="2"/>
          <w:numId w:val="38"/>
        </w:numPr>
        <w:spacing w:before="0" w:after="0" w:line="240" w:lineRule="auto"/>
        <w:ind w:right="-365"/>
        <w:jc w:val="both"/>
        <w:rPr>
          <w:kern w:val="0"/>
          <w:sz w:val="24"/>
          <w:szCs w:val="24"/>
        </w:rPr>
      </w:pPr>
      <w:hyperlink w:anchor="_Требования_к_структуре" w:history="1">
        <w:bookmarkStart w:id="117" w:name="_Toc297045723"/>
        <w:bookmarkStart w:id="118" w:name="_Toc297046223"/>
        <w:bookmarkStart w:id="119" w:name="_Toc297130317"/>
        <w:bookmarkStart w:id="120" w:name="_Toc308449284"/>
        <w:bookmarkStart w:id="121" w:name="_Toc308617953"/>
        <w:bookmarkStart w:id="122" w:name="_Toc308620211"/>
        <w:bookmarkStart w:id="123" w:name="_Toc308620325"/>
        <w:bookmarkStart w:id="124" w:name="_Toc308621285"/>
        <w:bookmarkStart w:id="125" w:name="_Toc327283907"/>
        <w:r w:rsidR="0089053C" w:rsidRPr="00AA0AAC">
          <w:rPr>
            <w:kern w:val="0"/>
            <w:sz w:val="24"/>
            <w:szCs w:val="24"/>
          </w:rPr>
          <w:t xml:space="preserve">Требования к структуре </w:t>
        </w:r>
        <w:bookmarkEnd w:id="117"/>
        <w:bookmarkEnd w:id="118"/>
        <w:bookmarkEnd w:id="119"/>
        <w:r w:rsidR="0089053C" w:rsidRPr="00AA0AAC">
          <w:rPr>
            <w:kern w:val="0"/>
            <w:sz w:val="24"/>
            <w:szCs w:val="24"/>
          </w:rPr>
          <w:t>АСУ ЭС</w:t>
        </w:r>
        <w:bookmarkEnd w:id="120"/>
        <w:bookmarkEnd w:id="121"/>
        <w:bookmarkEnd w:id="122"/>
        <w:bookmarkEnd w:id="123"/>
        <w:bookmarkEnd w:id="124"/>
        <w:bookmarkEnd w:id="125"/>
      </w:hyperlink>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должна входить в состав АСУ ТП.</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Принципы, применяемые при разработке структуры АСУ ЭС:</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модульность;</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lastRenderedPageBreak/>
        <w:t>иерархичность;</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гибкость;</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открытость протоколов обмена данными;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унификация программно-технических средств;</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масштабируемость (возможность расширения структуры без кардинальной доработки существующего ПТК).</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должна основываться на многопользовательской клиент-серверной архитектуре.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Согласно указанным принципам, вновь разрабатываемая и расширяемая структура АСУ ЭС на базе ПТК должна состоять из «Верхнего» и «Нижнего» уровня технических средств.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Верхний уровень подсистемы может включать в себя, в зависимости от сложности, следующие структурные компоненты:</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УСК (устройство серверное коммуникационное), предназначено для сбора, хранения, обработки и представления данных. Включает в себя:</w:t>
      </w:r>
    </w:p>
    <w:p w:rsidR="0089053C" w:rsidRPr="00D02535" w:rsidRDefault="0089053C" w:rsidP="00D01DF9">
      <w:pPr>
        <w:numPr>
          <w:ilvl w:val="1"/>
          <w:numId w:val="30"/>
        </w:numPr>
        <w:rPr>
          <w:rFonts w:ascii="Times New Roman" w:hAnsi="Times New Roman" w:cs="Times New Roman"/>
          <w:sz w:val="24"/>
          <w:szCs w:val="24"/>
        </w:rPr>
      </w:pPr>
      <w:r w:rsidRPr="00D02535">
        <w:rPr>
          <w:rFonts w:ascii="Times New Roman" w:hAnsi="Times New Roman" w:cs="Times New Roman"/>
          <w:sz w:val="24"/>
          <w:szCs w:val="24"/>
        </w:rPr>
        <w:t>резервируемый сервер SCADA системы;</w:t>
      </w:r>
    </w:p>
    <w:p w:rsidR="0089053C" w:rsidRPr="00D02535" w:rsidRDefault="0089053C" w:rsidP="00D01DF9">
      <w:pPr>
        <w:numPr>
          <w:ilvl w:val="1"/>
          <w:numId w:val="30"/>
        </w:numPr>
        <w:rPr>
          <w:rFonts w:ascii="Times New Roman" w:hAnsi="Times New Roman" w:cs="Times New Roman"/>
          <w:sz w:val="24"/>
          <w:szCs w:val="24"/>
        </w:rPr>
      </w:pPr>
      <w:r w:rsidRPr="00D02535">
        <w:rPr>
          <w:rFonts w:ascii="Times New Roman" w:hAnsi="Times New Roman" w:cs="Times New Roman"/>
          <w:sz w:val="24"/>
          <w:szCs w:val="24"/>
        </w:rPr>
        <w:t>вспомогательное и сетевое оборудование.</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АРМ оператора (оперативного персонала АСУ ЭС), устанавливается в операторной или на ДП объекта, предназначен для оперативного управления системой электроснабжения;</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АРМ инженера-программиста (инженера АСУ ЭС), устанавливается в операторной или службе КИПиА (может быть совмещен с сервером). Предназначен для общего сопровождения системы, обеспечения её работы в нормальном режиме и технического обслуживания системы;</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принтер отчетов, предназначенный для печати отчетов и графической информации по запросу;</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принтер событий, предназначенный для печати всех событий в рамках системы в режиме реального времени.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Нижний уровень подсистемы должен включать в себя следующие структурные компоненты:</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УСО (устройство сопряжения с объектом), предназначенное для сбора, обработки и передачи данных на верхний уровень подсистемы. Состоит из:</w:t>
      </w:r>
    </w:p>
    <w:p w:rsidR="0089053C" w:rsidRPr="00D02535" w:rsidRDefault="0089053C" w:rsidP="00D01DF9">
      <w:pPr>
        <w:numPr>
          <w:ilvl w:val="1"/>
          <w:numId w:val="30"/>
        </w:numPr>
        <w:rPr>
          <w:rFonts w:ascii="Times New Roman" w:hAnsi="Times New Roman" w:cs="Times New Roman"/>
          <w:sz w:val="24"/>
          <w:szCs w:val="24"/>
        </w:rPr>
      </w:pPr>
      <w:r w:rsidRPr="00D02535">
        <w:rPr>
          <w:rFonts w:ascii="Times New Roman" w:hAnsi="Times New Roman" w:cs="Times New Roman"/>
          <w:sz w:val="24"/>
          <w:szCs w:val="24"/>
        </w:rPr>
        <w:t>ПЛК (программируемого логического контроллера);</w:t>
      </w:r>
    </w:p>
    <w:p w:rsidR="0089053C" w:rsidRPr="00D02535" w:rsidRDefault="0089053C" w:rsidP="00D01DF9">
      <w:pPr>
        <w:numPr>
          <w:ilvl w:val="2"/>
          <w:numId w:val="30"/>
        </w:numPr>
        <w:rPr>
          <w:rFonts w:ascii="Times New Roman" w:hAnsi="Times New Roman" w:cs="Times New Roman"/>
          <w:sz w:val="24"/>
          <w:szCs w:val="24"/>
        </w:rPr>
      </w:pPr>
      <w:r w:rsidRPr="00D02535">
        <w:rPr>
          <w:rFonts w:ascii="Times New Roman" w:hAnsi="Times New Roman" w:cs="Times New Roman"/>
          <w:sz w:val="24"/>
          <w:szCs w:val="24"/>
        </w:rPr>
        <w:t>Modicon M340</w:t>
      </w:r>
    </w:p>
    <w:p w:rsidR="0089053C" w:rsidRPr="00D02535" w:rsidRDefault="0089053C" w:rsidP="00D01DF9">
      <w:pPr>
        <w:numPr>
          <w:ilvl w:val="2"/>
          <w:numId w:val="30"/>
        </w:numPr>
        <w:rPr>
          <w:rFonts w:ascii="Times New Roman" w:hAnsi="Times New Roman" w:cs="Times New Roman"/>
          <w:sz w:val="24"/>
          <w:szCs w:val="24"/>
        </w:rPr>
      </w:pPr>
      <w:r w:rsidRPr="00D02535">
        <w:rPr>
          <w:rFonts w:ascii="Times New Roman" w:hAnsi="Times New Roman" w:cs="Times New Roman"/>
          <w:sz w:val="24"/>
          <w:szCs w:val="24"/>
        </w:rPr>
        <w:t>Modicon Quantum;</w:t>
      </w:r>
    </w:p>
    <w:p w:rsidR="0089053C" w:rsidRPr="00D02535" w:rsidRDefault="0089053C" w:rsidP="00D01DF9">
      <w:pPr>
        <w:numPr>
          <w:ilvl w:val="1"/>
          <w:numId w:val="30"/>
        </w:numPr>
        <w:rPr>
          <w:rFonts w:ascii="Times New Roman" w:hAnsi="Times New Roman" w:cs="Times New Roman"/>
          <w:sz w:val="24"/>
          <w:szCs w:val="24"/>
        </w:rPr>
      </w:pPr>
      <w:r w:rsidRPr="00D02535">
        <w:rPr>
          <w:rFonts w:ascii="Times New Roman" w:hAnsi="Times New Roman" w:cs="Times New Roman"/>
          <w:sz w:val="24"/>
          <w:szCs w:val="24"/>
        </w:rPr>
        <w:t>шлюзов полевых устройств;</w:t>
      </w:r>
    </w:p>
    <w:p w:rsidR="0089053C" w:rsidRPr="00D02535" w:rsidRDefault="0089053C" w:rsidP="00D01DF9">
      <w:pPr>
        <w:numPr>
          <w:ilvl w:val="1"/>
          <w:numId w:val="30"/>
        </w:numPr>
        <w:rPr>
          <w:rFonts w:ascii="Times New Roman" w:hAnsi="Times New Roman" w:cs="Times New Roman"/>
          <w:sz w:val="24"/>
          <w:szCs w:val="24"/>
        </w:rPr>
      </w:pPr>
      <w:r w:rsidRPr="00D02535">
        <w:rPr>
          <w:rFonts w:ascii="Times New Roman" w:hAnsi="Times New Roman" w:cs="Times New Roman"/>
          <w:sz w:val="24"/>
          <w:szCs w:val="24"/>
        </w:rPr>
        <w:t>вспомогательного и сетевого оборудования.</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УСО, предназначенное для сбора, обработки и передачи данных со счетчиков электрической энергии. Включает в себя:</w:t>
      </w:r>
    </w:p>
    <w:p w:rsidR="0089053C" w:rsidRPr="00D02535" w:rsidRDefault="0089053C" w:rsidP="00D01DF9">
      <w:pPr>
        <w:numPr>
          <w:ilvl w:val="1"/>
          <w:numId w:val="30"/>
        </w:numPr>
        <w:rPr>
          <w:rFonts w:ascii="Times New Roman" w:hAnsi="Times New Roman" w:cs="Times New Roman"/>
          <w:sz w:val="24"/>
          <w:szCs w:val="24"/>
        </w:rPr>
      </w:pPr>
      <w:r w:rsidRPr="00D02535">
        <w:rPr>
          <w:rFonts w:ascii="Times New Roman" w:hAnsi="Times New Roman" w:cs="Times New Roman"/>
          <w:sz w:val="24"/>
          <w:szCs w:val="24"/>
        </w:rPr>
        <w:t>шлюзы для точек учета;</w:t>
      </w:r>
    </w:p>
    <w:p w:rsidR="0089053C" w:rsidRPr="00D02535" w:rsidRDefault="0089053C" w:rsidP="00D01DF9">
      <w:pPr>
        <w:numPr>
          <w:ilvl w:val="1"/>
          <w:numId w:val="30"/>
        </w:numPr>
        <w:rPr>
          <w:rFonts w:ascii="Times New Roman" w:hAnsi="Times New Roman" w:cs="Times New Roman"/>
          <w:sz w:val="24"/>
          <w:szCs w:val="24"/>
        </w:rPr>
      </w:pPr>
      <w:r w:rsidRPr="00D02535">
        <w:rPr>
          <w:rFonts w:ascii="Times New Roman" w:hAnsi="Times New Roman" w:cs="Times New Roman"/>
          <w:sz w:val="24"/>
          <w:szCs w:val="24"/>
        </w:rPr>
        <w:t>вспомогательное и сетевое оборудование.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На верхнем уровне должна предусматриваться сеть Ethernet с применением протоколов обмена данных на основе TCP/IP протоколов.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На нижнем уровне должны предусматриваться интерфейсы как на основе Ethernet, так и на основе интерфейсов полевых шин (RS232, RS485, RS422) с применением открытых протоколов промышленной связи.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Каналы связи АСУ ЭС между верхним уровнем и нижнем уровнем должны быть выполнены в виде волоконно-оптической линии связи (ВОЛС) в случае длины линии связи свыше </w:t>
      </w:r>
      <w:smartTag w:uri="urn:schemas-microsoft-com:office:smarttags" w:element="metricconverter">
        <w:smartTagPr>
          <w:attr w:name="ProductID" w:val="75 метров"/>
        </w:smartTagPr>
        <w:r w:rsidRPr="00D02535">
          <w:rPr>
            <w:rFonts w:ascii="Times New Roman" w:hAnsi="Times New Roman" w:cs="Times New Roman"/>
            <w:sz w:val="24"/>
            <w:szCs w:val="24"/>
          </w:rPr>
          <w:t>75 метров</w:t>
        </w:r>
      </w:smartTag>
      <w:r w:rsidRPr="00D02535">
        <w:rPr>
          <w:rFonts w:ascii="Times New Roman" w:hAnsi="Times New Roman" w:cs="Times New Roman"/>
          <w:sz w:val="24"/>
          <w:szCs w:val="24"/>
        </w:rPr>
        <w:t>, в противном случае используется витая пара.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 отсутствии возможности прокладки ВОЛС допускается использование беспроводных каналов связи.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Подсистема АСУ ЭС должна быть защищена аппаратным брандмауэром в местах стыковки с внешними системами или функционировать в отдельном сегменте ЛВС.</w:t>
      </w:r>
    </w:p>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126" w:name="_Toc297045724"/>
      <w:bookmarkStart w:id="127" w:name="_Toc297046224"/>
      <w:bookmarkStart w:id="128" w:name="_Toc297130318"/>
      <w:bookmarkStart w:id="129" w:name="_Toc308449285"/>
      <w:bookmarkStart w:id="130" w:name="_Toc308617954"/>
      <w:bookmarkStart w:id="131" w:name="_Toc308620212"/>
      <w:bookmarkStart w:id="132" w:name="_Toc308620326"/>
      <w:bookmarkStart w:id="133" w:name="_Toc308621286"/>
      <w:bookmarkStart w:id="134" w:name="_Toc327283908"/>
      <w:r w:rsidRPr="00D02535">
        <w:rPr>
          <w:rFonts w:eastAsiaTheme="minorHAnsi" w:cs="Times New Roman"/>
          <w:b w:val="0"/>
          <w:bCs w:val="0"/>
          <w:kern w:val="0"/>
          <w:sz w:val="24"/>
          <w:szCs w:val="24"/>
          <w:lang w:eastAsia="en-US"/>
        </w:rPr>
        <w:t xml:space="preserve">Основные параметры и характеристики </w:t>
      </w:r>
      <w:bookmarkEnd w:id="126"/>
      <w:bookmarkEnd w:id="127"/>
      <w:bookmarkEnd w:id="128"/>
      <w:r w:rsidRPr="00D02535">
        <w:rPr>
          <w:rFonts w:eastAsiaTheme="minorHAnsi" w:cs="Times New Roman"/>
          <w:b w:val="0"/>
          <w:bCs w:val="0"/>
          <w:kern w:val="0"/>
          <w:sz w:val="24"/>
          <w:szCs w:val="24"/>
          <w:lang w:eastAsia="en-US"/>
        </w:rPr>
        <w:t>АСУ ЭС</w:t>
      </w:r>
      <w:bookmarkEnd w:id="129"/>
      <w:bookmarkEnd w:id="130"/>
      <w:bookmarkEnd w:id="131"/>
      <w:bookmarkEnd w:id="132"/>
      <w:bookmarkEnd w:id="133"/>
      <w:bookmarkEnd w:id="134"/>
    </w:p>
    <w:tbl>
      <w:tblPr>
        <w:tblW w:w="0" w:type="auto"/>
        <w:tblLook w:val="01E0"/>
      </w:tblPr>
      <w:tblGrid>
        <w:gridCol w:w="4752"/>
        <w:gridCol w:w="87"/>
        <w:gridCol w:w="3819"/>
        <w:gridCol w:w="847"/>
      </w:tblGrid>
      <w:tr w:rsidR="0089053C" w:rsidRPr="00D02535" w:rsidTr="0089053C">
        <w:tc>
          <w:tcPr>
            <w:tcW w:w="4752" w:type="dxa"/>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Максимальное количество серверов</w:t>
            </w:r>
          </w:p>
        </w:tc>
        <w:tc>
          <w:tcPr>
            <w:tcW w:w="4753" w:type="dxa"/>
            <w:gridSpan w:val="3"/>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64*</w:t>
            </w:r>
          </w:p>
        </w:tc>
      </w:tr>
      <w:tr w:rsidR="0089053C" w:rsidRPr="00D02535" w:rsidTr="0089053C">
        <w:tc>
          <w:tcPr>
            <w:tcW w:w="4752" w:type="dxa"/>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Максимальное количество АРМ</w:t>
            </w:r>
          </w:p>
        </w:tc>
        <w:tc>
          <w:tcPr>
            <w:tcW w:w="4753" w:type="dxa"/>
            <w:gridSpan w:val="3"/>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64</w:t>
            </w:r>
          </w:p>
        </w:tc>
      </w:tr>
      <w:tr w:rsidR="0089053C" w:rsidRPr="00D02535" w:rsidTr="0089053C">
        <w:tc>
          <w:tcPr>
            <w:tcW w:w="4752" w:type="dxa"/>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Максимальное количество WEB-клиентов</w:t>
            </w:r>
          </w:p>
        </w:tc>
        <w:tc>
          <w:tcPr>
            <w:tcW w:w="4753" w:type="dxa"/>
            <w:gridSpan w:val="3"/>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нет ограничений*</w:t>
            </w:r>
          </w:p>
        </w:tc>
      </w:tr>
      <w:tr w:rsidR="0089053C" w:rsidRPr="00D02535" w:rsidTr="0089053C">
        <w:tc>
          <w:tcPr>
            <w:tcW w:w="4752" w:type="dxa"/>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Объём базы данных</w:t>
            </w:r>
          </w:p>
        </w:tc>
        <w:tc>
          <w:tcPr>
            <w:tcW w:w="4753" w:type="dxa"/>
            <w:gridSpan w:val="3"/>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БД ограничена объёмом жёсткого диска</w:t>
            </w:r>
          </w:p>
        </w:tc>
      </w:tr>
      <w:tr w:rsidR="0089053C" w:rsidRPr="00D02535" w:rsidTr="0089053C">
        <w:trPr>
          <w:gridAfter w:val="1"/>
          <w:wAfter w:w="847" w:type="dxa"/>
        </w:trPr>
        <w:tc>
          <w:tcPr>
            <w:tcW w:w="4839" w:type="dxa"/>
            <w:gridSpan w:val="2"/>
            <w:shd w:val="clear" w:color="auto" w:fill="auto"/>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Поддерживаемые протоколы:</w:t>
            </w:r>
          </w:p>
          <w:p w:rsidR="0089053C" w:rsidRPr="00D02535" w:rsidRDefault="0089053C" w:rsidP="00D01DF9">
            <w:pPr>
              <w:numPr>
                <w:ilvl w:val="0"/>
                <w:numId w:val="31"/>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Modbus RTU</w:t>
            </w:r>
          </w:p>
          <w:p w:rsidR="0089053C" w:rsidRPr="00D02535" w:rsidRDefault="0089053C" w:rsidP="00D01DF9">
            <w:pPr>
              <w:numPr>
                <w:ilvl w:val="0"/>
                <w:numId w:val="31"/>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Modbus TCP</w:t>
            </w:r>
          </w:p>
          <w:p w:rsidR="0089053C" w:rsidRPr="00D02535" w:rsidRDefault="0089053C" w:rsidP="00D01DF9">
            <w:pPr>
              <w:numPr>
                <w:ilvl w:val="0"/>
                <w:numId w:val="31"/>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JBUS</w:t>
            </w:r>
          </w:p>
          <w:p w:rsidR="0089053C" w:rsidRPr="00D02535" w:rsidRDefault="0089053C" w:rsidP="00D01DF9">
            <w:pPr>
              <w:numPr>
                <w:ilvl w:val="0"/>
                <w:numId w:val="31"/>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Modbus +</w:t>
            </w:r>
          </w:p>
          <w:p w:rsidR="0089053C" w:rsidRPr="00D02535" w:rsidRDefault="0089053C" w:rsidP="00D01DF9">
            <w:pPr>
              <w:numPr>
                <w:ilvl w:val="0"/>
                <w:numId w:val="31"/>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SPA-BUS</w:t>
            </w:r>
          </w:p>
          <w:p w:rsidR="0089053C" w:rsidRPr="00D02535" w:rsidRDefault="0089053C" w:rsidP="00D01DF9">
            <w:pPr>
              <w:numPr>
                <w:ilvl w:val="0"/>
                <w:numId w:val="31"/>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Profibus DP</w:t>
            </w:r>
          </w:p>
          <w:p w:rsidR="0089053C" w:rsidRPr="00D02535" w:rsidRDefault="0089053C" w:rsidP="00D01DF9">
            <w:pPr>
              <w:numPr>
                <w:ilvl w:val="0"/>
                <w:numId w:val="31"/>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Thales</w:t>
            </w:r>
          </w:p>
          <w:p w:rsidR="0089053C" w:rsidRPr="00D02535" w:rsidRDefault="0089053C" w:rsidP="00D01DF9">
            <w:pPr>
              <w:numPr>
                <w:ilvl w:val="0"/>
                <w:numId w:val="31"/>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МЭК 60870-5-104</w:t>
            </w:r>
          </w:p>
        </w:tc>
        <w:tc>
          <w:tcPr>
            <w:tcW w:w="3819" w:type="dxa"/>
          </w:tcPr>
          <w:p w:rsidR="0089053C" w:rsidRPr="00D02535" w:rsidRDefault="0089053C" w:rsidP="0089053C">
            <w:pPr>
              <w:ind w:right="-365"/>
              <w:contextualSpacing/>
              <w:rPr>
                <w:rFonts w:ascii="Times New Roman" w:hAnsi="Times New Roman" w:cs="Times New Roman"/>
                <w:sz w:val="24"/>
                <w:szCs w:val="24"/>
              </w:rPr>
            </w:pPr>
            <w:r w:rsidRPr="00D02535">
              <w:rPr>
                <w:rFonts w:ascii="Times New Roman" w:hAnsi="Times New Roman" w:cs="Times New Roman"/>
                <w:sz w:val="24"/>
                <w:szCs w:val="24"/>
              </w:rPr>
              <w:t>Поддерживаемые технологии:</w:t>
            </w:r>
          </w:p>
          <w:p w:rsidR="0089053C" w:rsidRPr="00D02535" w:rsidRDefault="0089053C" w:rsidP="00D01DF9">
            <w:pPr>
              <w:numPr>
                <w:ilvl w:val="0"/>
                <w:numId w:val="32"/>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OPC</w:t>
            </w:r>
          </w:p>
          <w:p w:rsidR="0089053C" w:rsidRPr="00D02535" w:rsidRDefault="0089053C" w:rsidP="00D01DF9">
            <w:pPr>
              <w:numPr>
                <w:ilvl w:val="0"/>
                <w:numId w:val="32"/>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ActiveX</w:t>
            </w:r>
          </w:p>
          <w:p w:rsidR="0089053C" w:rsidRPr="00D02535" w:rsidRDefault="0089053C" w:rsidP="00D01DF9">
            <w:pPr>
              <w:numPr>
                <w:ilvl w:val="0"/>
                <w:numId w:val="32"/>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DDE</w:t>
            </w:r>
          </w:p>
          <w:p w:rsidR="0089053C" w:rsidRPr="00D02535" w:rsidRDefault="0089053C" w:rsidP="00D01DF9">
            <w:pPr>
              <w:numPr>
                <w:ilvl w:val="0"/>
                <w:numId w:val="32"/>
              </w:numPr>
              <w:ind w:left="0" w:right="-365"/>
              <w:contextualSpacing/>
              <w:jc w:val="left"/>
              <w:rPr>
                <w:rFonts w:ascii="Times New Roman" w:hAnsi="Times New Roman" w:cs="Times New Roman"/>
                <w:sz w:val="24"/>
                <w:szCs w:val="24"/>
              </w:rPr>
            </w:pPr>
            <w:r w:rsidRPr="00D02535">
              <w:rPr>
                <w:rFonts w:ascii="Times New Roman" w:hAnsi="Times New Roman" w:cs="Times New Roman"/>
                <w:sz w:val="24"/>
                <w:szCs w:val="24"/>
              </w:rPr>
              <w:t>SQL</w:t>
            </w:r>
          </w:p>
          <w:p w:rsidR="0089053C" w:rsidRPr="00D02535" w:rsidRDefault="0089053C" w:rsidP="0089053C">
            <w:pPr>
              <w:ind w:right="-365"/>
              <w:contextualSpacing/>
              <w:rPr>
                <w:rFonts w:ascii="Times New Roman" w:hAnsi="Times New Roman" w:cs="Times New Roman"/>
                <w:sz w:val="24"/>
                <w:szCs w:val="24"/>
              </w:rPr>
            </w:pPr>
          </w:p>
        </w:tc>
      </w:tr>
    </w:tbl>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135" w:name="_Toc262116381"/>
      <w:bookmarkStart w:id="136" w:name="_Toc270683026"/>
      <w:bookmarkStart w:id="137" w:name="_Toc297045783"/>
      <w:bookmarkStart w:id="138" w:name="_Toc297046283"/>
      <w:bookmarkStart w:id="139" w:name="_Toc297130377"/>
      <w:bookmarkStart w:id="140" w:name="_Toc308449286"/>
      <w:bookmarkStart w:id="141" w:name="_Toc308617955"/>
      <w:bookmarkStart w:id="142" w:name="_Toc308620213"/>
      <w:bookmarkStart w:id="143" w:name="_Toc308620327"/>
      <w:bookmarkStart w:id="144" w:name="_Toc308621287"/>
      <w:bookmarkStart w:id="145" w:name="_Toc327283909"/>
      <w:r w:rsidRPr="00D02535">
        <w:rPr>
          <w:rFonts w:eastAsiaTheme="minorHAnsi" w:cs="Times New Roman"/>
          <w:b w:val="0"/>
          <w:bCs w:val="0"/>
          <w:kern w:val="0"/>
          <w:sz w:val="24"/>
          <w:szCs w:val="24"/>
          <w:lang w:eastAsia="en-US"/>
        </w:rPr>
        <w:t>Требования по электропитанию</w:t>
      </w:r>
      <w:bookmarkEnd w:id="135"/>
      <w:bookmarkEnd w:id="136"/>
      <w:r w:rsidRPr="00D02535">
        <w:rPr>
          <w:rFonts w:eastAsiaTheme="minorHAnsi" w:cs="Times New Roman"/>
          <w:b w:val="0"/>
          <w:bCs w:val="0"/>
          <w:kern w:val="0"/>
          <w:sz w:val="24"/>
          <w:szCs w:val="24"/>
          <w:lang w:eastAsia="en-US"/>
        </w:rPr>
        <w:t xml:space="preserve"> </w:t>
      </w:r>
      <w:bookmarkEnd w:id="137"/>
      <w:bookmarkEnd w:id="138"/>
      <w:bookmarkEnd w:id="139"/>
      <w:r w:rsidRPr="00D02535">
        <w:rPr>
          <w:rFonts w:eastAsiaTheme="minorHAnsi" w:cs="Times New Roman"/>
          <w:b w:val="0"/>
          <w:bCs w:val="0"/>
          <w:kern w:val="0"/>
          <w:sz w:val="24"/>
          <w:szCs w:val="24"/>
          <w:lang w:eastAsia="en-US"/>
        </w:rPr>
        <w:t>АСУ ЭС</w:t>
      </w:r>
      <w:bookmarkEnd w:id="140"/>
      <w:bookmarkEnd w:id="141"/>
      <w:bookmarkEnd w:id="142"/>
      <w:bookmarkEnd w:id="143"/>
      <w:bookmarkEnd w:id="144"/>
      <w:bookmarkEnd w:id="145"/>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виду особенностей различных объектов электроснабжения КГУП «Примтеплоэнерго» электропитание подсистемы должно быть разработано в соответствии проектными решениями. Рекомендуется использовать в качестве основного источника электропитания сеть собственных нужд напряжением 220 В (±20%) и 50 (</w:t>
      </w:r>
      <w:r w:rsidRPr="00D02535">
        <w:rPr>
          <w:rFonts w:ascii="Times New Roman" w:hAnsi="Times New Roman" w:cs="Times New Roman"/>
          <w:sz w:val="24"/>
          <w:szCs w:val="24"/>
        </w:rPr>
        <w:sym w:font="Symbol" w:char="F0B1"/>
      </w:r>
      <w:r w:rsidRPr="00D02535">
        <w:rPr>
          <w:rFonts w:ascii="Times New Roman" w:hAnsi="Times New Roman" w:cs="Times New Roman"/>
          <w:sz w:val="24"/>
          <w:szCs w:val="24"/>
        </w:rPr>
        <w:t>1) Гц переменного тока.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должна правильно функционировать при изменении оперативного напряжения в пределах +20% и -20% от номинального, в том числе при наличии переменной составляющей в постоянном токе, имеющей частоту 100 Гц до 12% номинального значения.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Функционирование АСУ ЭС в условиях полного исчезновения питания должно осуществляться от источников бесперебойного питания (ИБП). ИБП должен обеспечивать питание системы в течение не менее 0,5 часа с подачей сигнала на автоматическое отключение рабочих мест и серверов при снижении уровня заряда батареи ниже 10%. При восстановлении питания ИБП должны подать сигнал на включение серверов и рабочих мест.</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Организация электропитания оборудования АСУ ЭС должно обеспечивать защиту комплекса технических и программных средств, эксплуатационного и обслуживающего персонала. Внешние элементы технических средств, находящиеся под напряжением, должны иметь защиту от случайного прикосновения персонала.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Электропитание и заземление аппаратной части АСУ ЭС должны соответствовать требованиям «Правил устройства электроустановок», 7-е издание.</w:t>
      </w:r>
    </w:p>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146" w:name="_Toc297045784"/>
      <w:bookmarkStart w:id="147" w:name="_Toc297046284"/>
      <w:bookmarkStart w:id="148" w:name="_Toc297130378"/>
      <w:bookmarkStart w:id="149" w:name="_Toc308449287"/>
      <w:bookmarkStart w:id="150" w:name="_Toc308617956"/>
      <w:bookmarkStart w:id="151" w:name="_Toc308620214"/>
      <w:bookmarkStart w:id="152" w:name="_Toc308620328"/>
      <w:bookmarkStart w:id="153" w:name="_Toc308621288"/>
      <w:bookmarkStart w:id="154" w:name="_Toc327283910"/>
      <w:r w:rsidRPr="00D02535">
        <w:rPr>
          <w:rFonts w:eastAsiaTheme="minorHAnsi" w:cs="Times New Roman"/>
          <w:b w:val="0"/>
          <w:bCs w:val="0"/>
          <w:kern w:val="0"/>
          <w:sz w:val="24"/>
          <w:szCs w:val="24"/>
          <w:lang w:eastAsia="en-US"/>
        </w:rPr>
        <w:t>Требования по сохранности информации при авариях</w:t>
      </w:r>
      <w:bookmarkEnd w:id="146"/>
      <w:bookmarkEnd w:id="147"/>
      <w:bookmarkEnd w:id="148"/>
      <w:bookmarkEnd w:id="149"/>
      <w:bookmarkEnd w:id="150"/>
      <w:bookmarkEnd w:id="151"/>
      <w:bookmarkEnd w:id="152"/>
      <w:bookmarkEnd w:id="153"/>
      <w:bookmarkEnd w:id="154"/>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не должна давать ложных команд управления при снятии и подаче оперативного тока, при снижении напряжения оперативного тока ниже 20%, а также при замыканиях на землю в цепях оперативного тока.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должна сохранять все виды информации (текущую, оперативную, архивную) при тяжелых авариях, сопровождающихся одновременным исчезновением питания от сети и питания от ИБП (разряд батареи).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Информация об аварийных ситуациях АСУ ЭС должна автоматически отображаться на дисплеях АРМ, а также записываться в архив и храниться на жестких дисках  и иметь возможность записи на оптические носители (CD/DVD), flash-накопители или SSD-накопители.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 отказах в локальной сети АСУ ЭС её элементы должны функционировать нормально в автономном режиме. После восстановления работоспособности локальной сети должен автоматически восстанавливаться обмен информацией.</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В ПЛК программы и константы должны храниться в энергонезависимой памяти.</w:t>
      </w:r>
    </w:p>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155" w:name="_Toc297045785"/>
      <w:bookmarkStart w:id="156" w:name="_Toc297046285"/>
      <w:bookmarkStart w:id="157" w:name="_Toc297130379"/>
      <w:bookmarkStart w:id="158" w:name="_Toc308449288"/>
      <w:bookmarkStart w:id="159" w:name="_Toc308617957"/>
      <w:bookmarkStart w:id="160" w:name="_Toc308620215"/>
      <w:bookmarkStart w:id="161" w:name="_Toc308620329"/>
      <w:bookmarkStart w:id="162" w:name="_Toc308621289"/>
      <w:bookmarkStart w:id="163" w:name="_Toc327283911"/>
      <w:r w:rsidRPr="00D02535">
        <w:rPr>
          <w:rFonts w:eastAsiaTheme="minorHAnsi" w:cs="Times New Roman"/>
          <w:b w:val="0"/>
          <w:bCs w:val="0"/>
          <w:kern w:val="0"/>
          <w:sz w:val="24"/>
          <w:szCs w:val="24"/>
          <w:lang w:eastAsia="en-US"/>
        </w:rPr>
        <w:t xml:space="preserve">Требования к надежности </w:t>
      </w:r>
      <w:bookmarkEnd w:id="155"/>
      <w:bookmarkEnd w:id="156"/>
      <w:bookmarkEnd w:id="157"/>
      <w:r w:rsidRPr="00D02535">
        <w:rPr>
          <w:rFonts w:eastAsiaTheme="minorHAnsi" w:cs="Times New Roman"/>
          <w:b w:val="0"/>
          <w:bCs w:val="0"/>
          <w:kern w:val="0"/>
          <w:sz w:val="24"/>
          <w:szCs w:val="24"/>
          <w:lang w:eastAsia="en-US"/>
        </w:rPr>
        <w:t>АСУ ЭС</w:t>
      </w:r>
      <w:bookmarkEnd w:id="158"/>
      <w:bookmarkEnd w:id="159"/>
      <w:bookmarkEnd w:id="160"/>
      <w:bookmarkEnd w:id="161"/>
      <w:bookmarkEnd w:id="162"/>
      <w:bookmarkEnd w:id="163"/>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Надежность функционирования АСУ ЭС должна характеризоваться показателями безотказности, ремонтопригодности и долговечности согласно ГОСТ 27.002-89.</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не должна допускать ложных срабатываний исполнительных устройств при любых неисправностях подсистемы, а также при переходе на резервное питание. Отказ отдельных элементов АСУ ЭС не должен приводить к возникновению аварийной ситуации в системе электроснабжения объекта КГУП «Примтеплоэнерго»</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Отказы коммуникационного оборудования или каналов связи, приведшие к невозможности информационного обмена с компонентами вышестоящего уровня АСУ ЭС, должны классифицироваться как «Потеря связи с &lt;Название объекта&gt;».</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При потере связи с вышестоящим уровнем программно-технические средства АСУ ЭС нижестоящего уровня должны функционировать штатно в автономном режиме, с сохранением заданий, существовавших на момент потери связи.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После восстановления работоспособности отказавших компонентов, должно происходить автоматическое восстановление межуровневого информационного обмена.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Средняя наработка на отказ каждого канала для функций АСУ ЭС, не менее: </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 xml:space="preserve">по информационным функциям – не менее 40 000 ч.; </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 xml:space="preserve">по управляющим функциям – не менее 50 000 ч.; </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по функциям защиты – не менее 120 000 ч.</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Функциональный срок службы АСУ ЭС – не менее 10 лет.</w:t>
      </w:r>
    </w:p>
    <w:p w:rsidR="0089053C" w:rsidRPr="00D02535" w:rsidRDefault="00FF0F4B"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fldChar w:fldCharType="begin"/>
      </w:r>
      <w:r w:rsidR="0089053C" w:rsidRPr="00D02535">
        <w:rPr>
          <w:rFonts w:ascii="Times New Roman" w:hAnsi="Times New Roman" w:cs="Times New Roman"/>
          <w:sz w:val="24"/>
          <w:szCs w:val="24"/>
        </w:rPr>
        <w:instrText xml:space="preserve"> INCLUDEPICTURE "../../../../../../../../../../TEMP/ПТО/А.Ю.%20Филин/УЧАСТКИ%20ВОДОСНАБЖЕНИЯ/Спасский/Documents%20and%20Settings/vmordukhovich/Local%20Settings/Temp/Local%20Settings/Temp/Documents%20and%20Settings/Pavel/Application%20Data/tlavrova/Local%20Settings/Temp/notesE8DBF2/nop.gif" \* MERGEFORMAT \d </w:instrText>
      </w:r>
      <w:r w:rsidRPr="00D02535">
        <w:rPr>
          <w:rFonts w:ascii="Times New Roman" w:hAnsi="Times New Roman" w:cs="Times New Roman"/>
          <w:sz w:val="24"/>
          <w:szCs w:val="24"/>
        </w:rPr>
        <w:fldChar w:fldCharType="end"/>
      </w:r>
      <w:r w:rsidRPr="00D02535">
        <w:rPr>
          <w:rFonts w:ascii="Times New Roman" w:hAnsi="Times New Roman" w:cs="Times New Roman"/>
          <w:sz w:val="24"/>
          <w:szCs w:val="24"/>
        </w:rPr>
        <w:fldChar w:fldCharType="begin"/>
      </w:r>
      <w:r w:rsidR="0089053C" w:rsidRPr="00D02535">
        <w:rPr>
          <w:rFonts w:ascii="Times New Roman" w:hAnsi="Times New Roman" w:cs="Times New Roman"/>
          <w:sz w:val="24"/>
          <w:szCs w:val="24"/>
        </w:rPr>
        <w:instrText xml:space="preserve"> INCLUDEPICTURE "../../../../../../../../../../TEMP/ПТО/А.Ю.%20Филин/УЧАСТКИ%20ВОДОСНАБЖЕНИЯ/Спасский/Documents%20and%20Settings/vmordukhovich/Local%20Settings/Temp/Local%20Settings/Temp/Documents%20and%20Settings/Pavel/Application%20Data/tlavrova/Local%20Settings/Temp/notesE8DBF2/nop.gif" \* MERGEFORMAT \d </w:instrText>
      </w:r>
      <w:r w:rsidRPr="00D02535">
        <w:rPr>
          <w:rFonts w:ascii="Times New Roman" w:hAnsi="Times New Roman" w:cs="Times New Roman"/>
          <w:sz w:val="24"/>
          <w:szCs w:val="24"/>
        </w:rPr>
        <w:fldChar w:fldCharType="end"/>
      </w:r>
      <w:r w:rsidRPr="00D02535">
        <w:rPr>
          <w:rFonts w:ascii="Times New Roman" w:hAnsi="Times New Roman" w:cs="Times New Roman"/>
          <w:sz w:val="24"/>
          <w:szCs w:val="24"/>
        </w:rPr>
        <w:fldChar w:fldCharType="begin"/>
      </w:r>
      <w:r w:rsidR="0089053C" w:rsidRPr="00D02535">
        <w:rPr>
          <w:rFonts w:ascii="Times New Roman" w:hAnsi="Times New Roman" w:cs="Times New Roman"/>
          <w:sz w:val="24"/>
          <w:szCs w:val="24"/>
        </w:rPr>
        <w:instrText xml:space="preserve"> INCLUDEPICTURE "../../../../../../../../../../TEMP/ПТО/А.Ю.%20Филин/УЧАСТКИ%20ВОДОСНАБЖЕНИЯ/Спасский/Documents%20and%20Settings/vmordukhovich/Local%20Settings/Temp/Local%20Settings/Temp/Documents%20and%20Settings/Pavel/Application%20Data/tlavrova/Local%20Settings/Temp/notesE8DBF2/nop.gif" \* MERGEFORMAT \d </w:instrText>
      </w:r>
      <w:r w:rsidRPr="00D02535">
        <w:rPr>
          <w:rFonts w:ascii="Times New Roman" w:hAnsi="Times New Roman" w:cs="Times New Roman"/>
          <w:sz w:val="24"/>
          <w:szCs w:val="24"/>
        </w:rPr>
        <w:fldChar w:fldCharType="end"/>
      </w:r>
      <w:r w:rsidRPr="00D02535">
        <w:rPr>
          <w:rFonts w:ascii="Times New Roman" w:hAnsi="Times New Roman" w:cs="Times New Roman"/>
          <w:sz w:val="24"/>
          <w:szCs w:val="24"/>
        </w:rPr>
        <w:fldChar w:fldCharType="begin"/>
      </w:r>
      <w:r w:rsidR="0089053C" w:rsidRPr="00D02535">
        <w:rPr>
          <w:rFonts w:ascii="Times New Roman" w:hAnsi="Times New Roman" w:cs="Times New Roman"/>
          <w:sz w:val="24"/>
          <w:szCs w:val="24"/>
        </w:rPr>
        <w:instrText xml:space="preserve"> INCLUDEPICTURE "../../../../../../../../../../TEMP/ПТО/А.Ю.%20Филин/УЧАСТКИ%20ВОДОСНАБЖЕНИЯ/Спасский/Documents%20and%20Settings/vmordukhovich/Local%20Settings/Temp/Local%20Settings/Temp/Documents%20and%20Settings/Pavel/Application%20Data/tlavrova/Local%20Settings/Temp/notesE8DBF2/nop.gif" \* MERGEFORMAT \d </w:instrText>
      </w:r>
      <w:r w:rsidRPr="00D02535">
        <w:rPr>
          <w:rFonts w:ascii="Times New Roman" w:hAnsi="Times New Roman" w:cs="Times New Roman"/>
          <w:sz w:val="24"/>
          <w:szCs w:val="24"/>
        </w:rPr>
        <w:fldChar w:fldCharType="end"/>
      </w:r>
      <w:r w:rsidR="0089053C" w:rsidRPr="00D02535">
        <w:rPr>
          <w:rFonts w:ascii="Times New Roman" w:hAnsi="Times New Roman" w:cs="Times New Roman"/>
          <w:sz w:val="24"/>
          <w:szCs w:val="24"/>
        </w:rPr>
        <w:t xml:space="preserve">Срок службы отдельных технических средств (мониторы, системные блоки АРМ-ы и др.) - в соответствии с паспортами на данное оборудование.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Гарантийный  срок   эксплуатации   изделий  должен быть не менее 18  месяцев  со  дня  ввода  в эксплуатацию.</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Среднее время восстановления работоспособности АСУ ЭС по любой из выполняемых функций – не более 0,5 ч (без учета доставки ЗИПа).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Периодичность остановок АСУ ЭС для проведения профилактического регламентного обслуживания  - не чаще 1 раза в год.</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Разработчик рекомендует иметь в наличии у эксплуатирующей организации комплект ЗИП для оперативного ремонта в случае возникновения аварийной ситуации.. По запросу проектной организации или заказчика перечень ЗИП для конкретного объекта может быть изменен и расширен. </w:t>
      </w:r>
    </w:p>
    <w:p w:rsidR="0089053C" w:rsidRPr="00D02535" w:rsidRDefault="0089053C" w:rsidP="00D01DF9">
      <w:pPr>
        <w:pStyle w:val="af7"/>
        <w:numPr>
          <w:ilvl w:val="2"/>
          <w:numId w:val="38"/>
        </w:numPr>
        <w:spacing w:before="0" w:after="0" w:line="240" w:lineRule="auto"/>
        <w:ind w:right="6"/>
        <w:jc w:val="both"/>
        <w:rPr>
          <w:rFonts w:eastAsiaTheme="minorHAnsi" w:cs="Times New Roman"/>
          <w:b w:val="0"/>
          <w:bCs w:val="0"/>
          <w:kern w:val="0"/>
          <w:sz w:val="24"/>
          <w:szCs w:val="24"/>
          <w:lang w:eastAsia="en-US"/>
        </w:rPr>
      </w:pPr>
      <w:bookmarkStart w:id="164" w:name="_Toc262116383"/>
      <w:bookmarkStart w:id="165" w:name="_Toc270683028"/>
      <w:bookmarkStart w:id="166" w:name="_Toc297045786"/>
      <w:bookmarkStart w:id="167" w:name="_Toc297046286"/>
      <w:bookmarkStart w:id="168" w:name="_Toc297130380"/>
      <w:bookmarkStart w:id="169" w:name="_Toc308449289"/>
      <w:bookmarkStart w:id="170" w:name="_Toc308617958"/>
      <w:bookmarkStart w:id="171" w:name="_Toc308620216"/>
      <w:bookmarkStart w:id="172" w:name="_Toc308620330"/>
      <w:bookmarkStart w:id="173" w:name="_Toc308621290"/>
      <w:bookmarkStart w:id="174" w:name="_Toc327283912"/>
      <w:r w:rsidRPr="00D02535">
        <w:rPr>
          <w:rFonts w:eastAsiaTheme="minorHAnsi" w:cs="Times New Roman"/>
          <w:b w:val="0"/>
          <w:bCs w:val="0"/>
          <w:kern w:val="0"/>
          <w:sz w:val="24"/>
          <w:szCs w:val="24"/>
          <w:lang w:eastAsia="en-US"/>
        </w:rPr>
        <w:t>Требования к конструкции, климатическому исполнению и защите от внешних воздействий</w:t>
      </w:r>
      <w:bookmarkEnd w:id="164"/>
      <w:bookmarkEnd w:id="165"/>
      <w:r w:rsidRPr="00D02535">
        <w:rPr>
          <w:rFonts w:eastAsiaTheme="minorHAnsi" w:cs="Times New Roman"/>
          <w:b w:val="0"/>
          <w:bCs w:val="0"/>
          <w:kern w:val="0"/>
          <w:sz w:val="24"/>
          <w:szCs w:val="24"/>
          <w:lang w:eastAsia="en-US"/>
        </w:rPr>
        <w:t xml:space="preserve"> </w:t>
      </w:r>
      <w:bookmarkEnd w:id="166"/>
      <w:bookmarkEnd w:id="167"/>
      <w:bookmarkEnd w:id="168"/>
      <w:r w:rsidRPr="00D02535">
        <w:rPr>
          <w:rFonts w:eastAsiaTheme="minorHAnsi" w:cs="Times New Roman"/>
          <w:b w:val="0"/>
          <w:bCs w:val="0"/>
          <w:kern w:val="0"/>
          <w:sz w:val="24"/>
          <w:szCs w:val="24"/>
          <w:lang w:eastAsia="en-US"/>
        </w:rPr>
        <w:t>АСУ ЭС</w:t>
      </w:r>
      <w:bookmarkEnd w:id="169"/>
      <w:bookmarkEnd w:id="170"/>
      <w:bookmarkEnd w:id="171"/>
      <w:bookmarkEnd w:id="172"/>
      <w:bookmarkEnd w:id="173"/>
      <w:bookmarkEnd w:id="174"/>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Защита технических средств АСУ ЭС от воздействия внешних электрических полей, а также помех по цепям питания, должна быть достаточной для эффективного выполнения техническими средствами АСУ ЭС своего назначения при функционировании АСУ ЭС и соответствовать требованиям нормативных документов.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Устройства, относящиеся к верхнему уровню АСУ ЭС, должны располагаться в помещениях, не имеющих или защищенных от радиоэлектронных помех и имеющих надежный общий или независимый контур заземления.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помещениях должны быть обеспечены следующие стандартные условия эксплуатации, согласно ГОСТ 12.1.005-88 (Система стандартов безопасности труда. Общие санитарно-гигиенические требования к воздуху рабочей зоны):</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температура воздуха в помещении от +22 до +24º C;</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влажность воздуха 40 – 60%;</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скорость движения воздуха – не более 0.1 м/с;</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Разработчик гарантирует полное сертификационное соответствие ТС применяемых в опасных зонах (в соответствии с разрешением № РРС 00-043665 от 27.05.2011).</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Освещенность на поверхности стола в зоне размещения клавиатуры должна быть 300 – 500 лк. Освещение не должно создавать бликов на поверхности экрана. Освещенность на поверхности экрана не должна превышать 300 лк. (СанПиН 2.2.2/2.4.1340-03)</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Для обеспечения требований по температуре в не отапливаемых помещениях в случае необходимости допускается применение специальных оболочек, нагревательных элементов и тепловых спутников.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Оборудование, относящееся к нижнему уровню АСУ ЭС, должно быть работоспособно при относительной влажности воздуха до 95% без конденсации влаги. Степень защиты оболочки от воздействия окружающей среды для первичных преобразователей должна быть не ниже IP54. Для шкафов активного оборудования (серверы, станции сбора, сетевые коммутаторы) должны быть приняты меры по предотвращению попадания токопроводящей пыли внутрь корпусов оборудования при работе в штатном тепловом режиме.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 целью обеспечения температурных режимов эксплуатации АСУ ЭС в шкафах предусматривается наличие термостатов, нагревательных элементов, вводных съемных воздушных фильтров, вентиляторов.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Корпуса устройств, для подключения внешних сильноточных цепей, должны быть снабжены контактными наборными зажимами для подключения под винт М4 двух проводов сечением каждого до 2,5 мм2 или одного провода сечением 4 мм2 и выполняемых по второму классу ГОСТ 10434-82.</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Место установки устройств должно быть защищено от попадания брызг воды, масел, эмульсий, а также прямого воздействия солнечной радиации.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Устройства системы должны безотказно работать при длительных наклонах до 10 град. относительно горизонтальной поверхности.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должна безотказно работать при воздействии синусоидальных вибраций в диапазоне частот от 0,5 до 100 Гц, с максимальной амплитудой ускорения 10 м/с2 (</w:t>
      </w:r>
      <w:smartTag w:uri="urn:schemas-microsoft-com:office:smarttags" w:element="metricconverter">
        <w:smartTagPr>
          <w:attr w:name="ProductID" w:val="1 g"/>
        </w:smartTagPr>
        <w:r w:rsidRPr="00D02535">
          <w:rPr>
            <w:rFonts w:ascii="Times New Roman" w:hAnsi="Times New Roman" w:cs="Times New Roman"/>
            <w:sz w:val="24"/>
            <w:szCs w:val="24"/>
          </w:rPr>
          <w:t>1 g</w:t>
        </w:r>
      </w:smartTag>
      <w:r w:rsidRPr="00D02535">
        <w:rPr>
          <w:rFonts w:ascii="Times New Roman" w:hAnsi="Times New Roman" w:cs="Times New Roman"/>
          <w:sz w:val="24"/>
          <w:szCs w:val="24"/>
        </w:rPr>
        <w:t>) и сохранять работоспособность после воздействия синусоидальных вибраций в диапазоне частот от 10 до 500 Гц с максимальной амплитудой ускорения 20 м/с2 (</w:t>
      </w:r>
      <w:smartTag w:uri="urn:schemas-microsoft-com:office:smarttags" w:element="metricconverter">
        <w:smartTagPr>
          <w:attr w:name="ProductID" w:val="2 g"/>
        </w:smartTagPr>
        <w:r w:rsidRPr="00D02535">
          <w:rPr>
            <w:rFonts w:ascii="Times New Roman" w:hAnsi="Times New Roman" w:cs="Times New Roman"/>
            <w:sz w:val="24"/>
            <w:szCs w:val="24"/>
          </w:rPr>
          <w:t>2 g</w:t>
        </w:r>
      </w:smartTag>
      <w:r w:rsidRPr="00D02535">
        <w:rPr>
          <w:rFonts w:ascii="Times New Roman" w:hAnsi="Times New Roman" w:cs="Times New Roman"/>
          <w:sz w:val="24"/>
          <w:szCs w:val="24"/>
        </w:rPr>
        <w:t>).</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Устройства АСУ ЭС, размещаемые в помещениях с нерегулируемыми климатическими условиями или под навесами, должны быть рассчитаны на работу в следующих условиях:</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диапазон рабочих температур от минус 40°С до плюс 55°С;</w:t>
      </w:r>
    </w:p>
    <w:p w:rsidR="0089053C" w:rsidRPr="00D02535" w:rsidRDefault="0089053C" w:rsidP="00D01DF9">
      <w:pPr>
        <w:numPr>
          <w:ilvl w:val="0"/>
          <w:numId w:val="30"/>
        </w:numPr>
        <w:rPr>
          <w:rFonts w:ascii="Times New Roman" w:hAnsi="Times New Roman" w:cs="Times New Roman"/>
          <w:sz w:val="24"/>
          <w:szCs w:val="24"/>
        </w:rPr>
      </w:pPr>
      <w:r w:rsidRPr="00D02535">
        <w:rPr>
          <w:rFonts w:ascii="Times New Roman" w:hAnsi="Times New Roman" w:cs="Times New Roman"/>
          <w:sz w:val="24"/>
          <w:szCs w:val="24"/>
        </w:rPr>
        <w:t>относительная влажность до 98% без конденсации влаги при температуре 30°С.</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Устройства АСУ ЭС, размещаемые в специально термостатированном помещении или на ДП, должны соответствовать группе исполнения В4 по ГОСТ Р 52931-2008 и обеспечить работоспособность  в следующих условиях:</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температура окружающего воздуха – от плюс 5°С  до плюс 40°С;</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относительная влажность – не более 80% при плюс 25°С и более низких температурах без конденсации влаги.</w:t>
      </w:r>
    </w:p>
    <w:p w:rsidR="0089053C" w:rsidRPr="00D02535" w:rsidRDefault="0089053C" w:rsidP="00D01DF9">
      <w:pPr>
        <w:pStyle w:val="af7"/>
        <w:numPr>
          <w:ilvl w:val="2"/>
          <w:numId w:val="38"/>
        </w:numPr>
        <w:spacing w:before="0" w:after="0" w:line="240" w:lineRule="auto"/>
        <w:ind w:right="6"/>
        <w:jc w:val="both"/>
        <w:rPr>
          <w:rFonts w:eastAsiaTheme="minorHAnsi" w:cs="Times New Roman"/>
          <w:b w:val="0"/>
          <w:bCs w:val="0"/>
          <w:kern w:val="0"/>
          <w:sz w:val="24"/>
          <w:szCs w:val="24"/>
          <w:lang w:eastAsia="en-US"/>
        </w:rPr>
      </w:pPr>
      <w:bookmarkStart w:id="175" w:name="_Toc270683029"/>
      <w:bookmarkStart w:id="176" w:name="_Toc297045787"/>
      <w:bookmarkStart w:id="177" w:name="_Toc297046287"/>
      <w:bookmarkStart w:id="178" w:name="_Toc297130381"/>
      <w:bookmarkStart w:id="179" w:name="_Toc308449290"/>
      <w:bookmarkStart w:id="180" w:name="_Toc308617959"/>
      <w:bookmarkStart w:id="181" w:name="_Toc308620217"/>
      <w:bookmarkStart w:id="182" w:name="_Toc308620331"/>
      <w:bookmarkStart w:id="183" w:name="_Toc308621291"/>
      <w:bookmarkStart w:id="184" w:name="_Toc327283913"/>
      <w:r w:rsidRPr="00D02535">
        <w:rPr>
          <w:rFonts w:eastAsiaTheme="minorHAnsi" w:cs="Times New Roman"/>
          <w:b w:val="0"/>
          <w:bCs w:val="0"/>
          <w:kern w:val="0"/>
          <w:sz w:val="24"/>
          <w:szCs w:val="24"/>
          <w:lang w:eastAsia="en-US"/>
        </w:rPr>
        <w:t>Требования по стандартизации и унификации</w:t>
      </w:r>
      <w:bookmarkEnd w:id="175"/>
      <w:r w:rsidRPr="00D02535">
        <w:rPr>
          <w:rFonts w:eastAsiaTheme="minorHAnsi" w:cs="Times New Roman"/>
          <w:b w:val="0"/>
          <w:bCs w:val="0"/>
          <w:kern w:val="0"/>
          <w:sz w:val="24"/>
          <w:szCs w:val="24"/>
          <w:lang w:eastAsia="en-US"/>
        </w:rPr>
        <w:t xml:space="preserve"> </w:t>
      </w:r>
      <w:bookmarkEnd w:id="176"/>
      <w:bookmarkEnd w:id="177"/>
      <w:bookmarkEnd w:id="178"/>
      <w:r w:rsidRPr="00D02535">
        <w:rPr>
          <w:rFonts w:eastAsiaTheme="minorHAnsi" w:cs="Times New Roman"/>
          <w:b w:val="0"/>
          <w:bCs w:val="0"/>
          <w:kern w:val="0"/>
          <w:sz w:val="24"/>
          <w:szCs w:val="24"/>
          <w:lang w:eastAsia="en-US"/>
        </w:rPr>
        <w:t>АСУ ЭС</w:t>
      </w:r>
      <w:bookmarkEnd w:id="179"/>
      <w:bookmarkEnd w:id="180"/>
      <w:bookmarkEnd w:id="181"/>
      <w:bookmarkEnd w:id="182"/>
      <w:bookmarkEnd w:id="183"/>
      <w:bookmarkEnd w:id="184"/>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Комплекс технических средств (КТС) АСУ ЭС должны базироваться на серийно выпускаемых средствах автоматизации и вычислительной техники. Технические и программные решения, принимаемые в АСУ ЭС, должны быть  унифицированы и совместимы в рамках разрабатываемого проекта.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Серверные платформы и рабочие станции, используемые в АСУ ЭС, должны быть унифицированы (типы процессоров, шин, внешних устройств и т.п.) на каждом уровне с целью удобства их сопровождения.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Программно-технические средства, входящие в комплект поставки АСУ ЭС, должны иметь: сертификат соответствия Госстандарта РФ; сертификат об утверждении типа средств измерений; разрешение на применение оборудования на опасных производственных объектах.</w:t>
      </w:r>
    </w:p>
    <w:p w:rsidR="0089053C" w:rsidRPr="00D02535" w:rsidRDefault="0089053C" w:rsidP="00D01DF9">
      <w:pPr>
        <w:pStyle w:val="af7"/>
        <w:numPr>
          <w:ilvl w:val="2"/>
          <w:numId w:val="38"/>
        </w:numPr>
        <w:spacing w:before="0" w:after="0" w:line="240" w:lineRule="auto"/>
        <w:ind w:right="6"/>
        <w:jc w:val="both"/>
        <w:rPr>
          <w:rFonts w:eastAsiaTheme="minorHAnsi" w:cs="Times New Roman"/>
          <w:b w:val="0"/>
          <w:bCs w:val="0"/>
          <w:kern w:val="0"/>
          <w:sz w:val="24"/>
          <w:szCs w:val="24"/>
          <w:lang w:eastAsia="en-US"/>
        </w:rPr>
      </w:pPr>
      <w:bookmarkStart w:id="185" w:name="_Toc262116385"/>
      <w:bookmarkStart w:id="186" w:name="_Toc270683031"/>
      <w:bookmarkStart w:id="187" w:name="_Toc297045796"/>
      <w:bookmarkStart w:id="188" w:name="_Toc297046296"/>
      <w:bookmarkStart w:id="189" w:name="_Toc297130390"/>
      <w:bookmarkStart w:id="190" w:name="_Toc308449291"/>
      <w:bookmarkStart w:id="191" w:name="_Toc308617960"/>
      <w:bookmarkStart w:id="192" w:name="_Toc308620218"/>
      <w:bookmarkStart w:id="193" w:name="_Toc308620332"/>
      <w:bookmarkStart w:id="194" w:name="_Toc308621292"/>
      <w:bookmarkStart w:id="195" w:name="_Toc327283914"/>
      <w:r w:rsidRPr="00D02535">
        <w:rPr>
          <w:rFonts w:eastAsiaTheme="minorHAnsi" w:cs="Times New Roman"/>
          <w:b w:val="0"/>
          <w:bCs w:val="0"/>
          <w:kern w:val="0"/>
          <w:sz w:val="24"/>
          <w:szCs w:val="24"/>
          <w:lang w:eastAsia="en-US"/>
        </w:rPr>
        <w:lastRenderedPageBreak/>
        <w:t xml:space="preserve">Требования к быстродействию </w:t>
      </w:r>
      <w:bookmarkEnd w:id="185"/>
      <w:bookmarkEnd w:id="186"/>
      <w:bookmarkEnd w:id="187"/>
      <w:bookmarkEnd w:id="188"/>
      <w:bookmarkEnd w:id="189"/>
      <w:r w:rsidRPr="00D02535">
        <w:rPr>
          <w:rFonts w:eastAsiaTheme="minorHAnsi" w:cs="Times New Roman"/>
          <w:b w:val="0"/>
          <w:bCs w:val="0"/>
          <w:kern w:val="0"/>
          <w:sz w:val="24"/>
          <w:szCs w:val="24"/>
          <w:lang w:eastAsia="en-US"/>
        </w:rPr>
        <w:t>АСУ ЭС</w:t>
      </w:r>
      <w:bookmarkEnd w:id="190"/>
      <w:bookmarkEnd w:id="191"/>
      <w:bookmarkEnd w:id="192"/>
      <w:bookmarkEnd w:id="193"/>
      <w:bookmarkEnd w:id="194"/>
      <w:bookmarkEnd w:id="195"/>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Для АСУ ЭС требуется высокое быстродействие на основных уровнях управления, адекватные скорости процессов, протекающих в электрических сетях.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должна обеспечивать следующие основные временные характеристики выполнения функций:</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время представления режимной и сигнальной информации на экранах рабочих мест, а также время от подачи команды управления до получения подтверждения об ее исполнении в условиях наибольшей загрузки контроллеров нижнего уровня и сети не должно превышать 1,5 с (без учета собственного времени срабатывания исполнительного механизма);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период обновления информации на средствах индикации не должен превышать 0,5 с;</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доставку команд управления на исполнительные механизмы – не более 1с;</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период опроса дискретных и аналоговых сигналов не более 0,1 с;</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момент срабатывания дискретных сигналов должен фиксироваться по первому замыканию контактов с контролем длительности дребезга в течение 10 мс.</w:t>
      </w:r>
    </w:p>
    <w:p w:rsidR="0089053C" w:rsidRPr="00D02535" w:rsidRDefault="0089053C" w:rsidP="00D01DF9">
      <w:pPr>
        <w:pStyle w:val="af7"/>
        <w:numPr>
          <w:ilvl w:val="2"/>
          <w:numId w:val="38"/>
        </w:numPr>
        <w:spacing w:before="0" w:after="0" w:line="240" w:lineRule="auto"/>
        <w:ind w:right="6"/>
        <w:jc w:val="both"/>
        <w:rPr>
          <w:rFonts w:eastAsiaTheme="minorHAnsi" w:cs="Times New Roman"/>
          <w:b w:val="0"/>
          <w:bCs w:val="0"/>
          <w:kern w:val="0"/>
          <w:sz w:val="24"/>
          <w:szCs w:val="24"/>
          <w:lang w:eastAsia="en-US"/>
        </w:rPr>
      </w:pPr>
      <w:bookmarkStart w:id="196" w:name="_Toc297045797"/>
      <w:bookmarkStart w:id="197" w:name="_Toc297046297"/>
      <w:bookmarkStart w:id="198" w:name="_Toc297130391"/>
      <w:bookmarkStart w:id="199" w:name="_Toc308449292"/>
      <w:bookmarkStart w:id="200" w:name="_Toc308617961"/>
      <w:bookmarkStart w:id="201" w:name="_Toc308620219"/>
      <w:bookmarkStart w:id="202" w:name="_Toc308620333"/>
      <w:bookmarkStart w:id="203" w:name="_Toc308621293"/>
      <w:bookmarkStart w:id="204" w:name="_Toc327283915"/>
      <w:r w:rsidRPr="00D02535">
        <w:rPr>
          <w:rFonts w:eastAsiaTheme="minorHAnsi" w:cs="Times New Roman"/>
          <w:b w:val="0"/>
          <w:bCs w:val="0"/>
          <w:kern w:val="0"/>
          <w:sz w:val="24"/>
          <w:szCs w:val="24"/>
          <w:lang w:eastAsia="en-US"/>
        </w:rPr>
        <w:t xml:space="preserve">Требования к системе единого времени </w:t>
      </w:r>
      <w:bookmarkEnd w:id="196"/>
      <w:bookmarkEnd w:id="197"/>
      <w:bookmarkEnd w:id="198"/>
      <w:r w:rsidRPr="00D02535">
        <w:rPr>
          <w:rFonts w:eastAsiaTheme="minorHAnsi" w:cs="Times New Roman"/>
          <w:b w:val="0"/>
          <w:bCs w:val="0"/>
          <w:kern w:val="0"/>
          <w:sz w:val="24"/>
          <w:szCs w:val="24"/>
          <w:lang w:eastAsia="en-US"/>
        </w:rPr>
        <w:t>АСУ ЭС</w:t>
      </w:r>
      <w:bookmarkEnd w:id="199"/>
      <w:bookmarkEnd w:id="200"/>
      <w:bookmarkEnd w:id="201"/>
      <w:bookmarkEnd w:id="202"/>
      <w:bookmarkEnd w:id="203"/>
      <w:bookmarkEnd w:id="204"/>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Для АСУ ЭС должна быть предусмотрена система единого времени (СЕВ) во всех контроллерах, распределенных по территории объекта.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Система единого времени должна обеспечивать:</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привязку к Государственной Шкале Единого Времени с точностью не хуже 10 мс по всему объекту;</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обработку зашумленных сигналов СНС;</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надежную работу в сложных электромагнитных условиях техногенных зон;</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отсутствие дополнительной настройки в течении всего времени приема сигналов СНС ГЛОНАСС и GPS;</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переход в режим синхронизации СНС сразу после включения.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Устройства ввода информации от объектов должны обеспечивать временную привязку сигналов с точностью не хуже 20 мс, используя сигналы синхронизации от СЕВ</w:t>
      </w:r>
    </w:p>
    <w:p w:rsidR="0089053C" w:rsidRPr="00D02535" w:rsidRDefault="0089053C" w:rsidP="00D01DF9">
      <w:pPr>
        <w:pStyle w:val="af7"/>
        <w:numPr>
          <w:ilvl w:val="2"/>
          <w:numId w:val="38"/>
        </w:numPr>
        <w:spacing w:before="0" w:after="0" w:line="240" w:lineRule="auto"/>
        <w:ind w:right="6"/>
        <w:jc w:val="both"/>
        <w:rPr>
          <w:rFonts w:eastAsiaTheme="minorHAnsi" w:cs="Times New Roman"/>
          <w:b w:val="0"/>
          <w:bCs w:val="0"/>
          <w:kern w:val="0"/>
          <w:sz w:val="24"/>
          <w:szCs w:val="24"/>
          <w:lang w:eastAsia="en-US"/>
        </w:rPr>
      </w:pPr>
      <w:bookmarkStart w:id="205" w:name="_Toc262116386"/>
      <w:bookmarkStart w:id="206" w:name="_Toc270683032"/>
      <w:bookmarkStart w:id="207" w:name="_Toc297045800"/>
      <w:bookmarkStart w:id="208" w:name="_Toc297046300"/>
      <w:bookmarkStart w:id="209" w:name="_Toc297130394"/>
      <w:bookmarkStart w:id="210" w:name="_Toc308449293"/>
      <w:bookmarkStart w:id="211" w:name="_Toc308617962"/>
      <w:bookmarkStart w:id="212" w:name="_Toc308620220"/>
      <w:bookmarkStart w:id="213" w:name="_Toc308620334"/>
      <w:bookmarkStart w:id="214" w:name="_Toc308621294"/>
      <w:bookmarkStart w:id="215" w:name="_Toc327283916"/>
      <w:r w:rsidRPr="00D02535">
        <w:rPr>
          <w:rFonts w:eastAsiaTheme="minorHAnsi" w:cs="Times New Roman"/>
          <w:b w:val="0"/>
          <w:bCs w:val="0"/>
          <w:kern w:val="0"/>
          <w:sz w:val="24"/>
          <w:szCs w:val="24"/>
          <w:lang w:eastAsia="en-US"/>
        </w:rPr>
        <w:t>Требования к эргономике и технической эстетике</w:t>
      </w:r>
      <w:bookmarkEnd w:id="205"/>
      <w:bookmarkEnd w:id="206"/>
      <w:r w:rsidRPr="00D02535">
        <w:rPr>
          <w:rFonts w:eastAsiaTheme="minorHAnsi" w:cs="Times New Roman"/>
          <w:b w:val="0"/>
          <w:bCs w:val="0"/>
          <w:kern w:val="0"/>
          <w:sz w:val="24"/>
          <w:szCs w:val="24"/>
          <w:lang w:eastAsia="en-US"/>
        </w:rPr>
        <w:t xml:space="preserve"> </w:t>
      </w:r>
      <w:bookmarkEnd w:id="207"/>
      <w:bookmarkEnd w:id="208"/>
      <w:bookmarkEnd w:id="209"/>
      <w:r w:rsidRPr="00D02535">
        <w:rPr>
          <w:rFonts w:eastAsiaTheme="minorHAnsi" w:cs="Times New Roman"/>
          <w:b w:val="0"/>
          <w:bCs w:val="0"/>
          <w:kern w:val="0"/>
          <w:sz w:val="24"/>
          <w:szCs w:val="24"/>
          <w:lang w:eastAsia="en-US"/>
        </w:rPr>
        <w:t>АСУ ЭС</w:t>
      </w:r>
      <w:bookmarkEnd w:id="210"/>
      <w:bookmarkEnd w:id="211"/>
      <w:bookmarkEnd w:id="212"/>
      <w:bookmarkEnd w:id="213"/>
      <w:bookmarkEnd w:id="214"/>
      <w:bookmarkEnd w:id="215"/>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Эргономические требования к техническим средствам АСУ ЭС должны удовлетворять ГОСТ 12.2.049-80 (Система стандартов безопасности труда. Оборудование производственное. Общие эргономические требования), ГОСТ 21552-84 (Средства вычислительной техники. Общие технические требования, правила приемки, методы испытаний, маркировка, упаковка, транспортирование и хранение).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Все автоматизированные рабочие места должны соответствовать ГОСТ Р 50923-96 (Дисплеи. Рабочее место оператора. Общие эргономические требования и требования к производственной среде. Методы измерения), ГОСТ Р50948-2001 и СанПиН 2.2.2.542-96 (Гигиенические требования к видеодисплейным терминалам, персональным электронно-вычислительным машинам и организации работы).</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Уровни освещённости информационных и сенсорно-моторных (клавиатуры, клю-чи, кнопки) полей оперативных контуров должны обеспечивать комфортные условия работы оперативного персонала. Экраны мониторов, устанавливаемых на рабочих местах операторов-технологов должны иметь защиту от бликов.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Органы управления и визуальные средства отображения должны быть сгруппированы в соответствии с требованиями обеспечения наиболее эффективных действий оперативного персонала в процессе управления.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Интерфейс автоматизированного рабочего места должен обеспечивать выполнение следующих функций оперативным персоналом:</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регистрации оперативного персонала и определения прав доступа;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выдачи команд управления устройствами в соответствии с правами доступа;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lastRenderedPageBreak/>
        <w:t>регистрации действий оперативного персонала;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регистрации технологических событий, происходящих в системе;</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контроля и анализа режима работы объекта в целом и его элементов;</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осуществления оперативных пользовательских расчетов;</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параметрирование системы;</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оперативного изменения нормативно-справочной информации, ведение архива изменений.</w:t>
      </w:r>
    </w:p>
    <w:p w:rsidR="0089053C" w:rsidRPr="00D02535" w:rsidRDefault="0089053C" w:rsidP="0089053C">
      <w:pPr>
        <w:tabs>
          <w:tab w:val="num" w:pos="786"/>
        </w:tabs>
        <w:ind w:firstLine="567"/>
        <w:rPr>
          <w:rFonts w:ascii="Times New Roman" w:hAnsi="Times New Roman" w:cs="Times New Roman"/>
          <w:sz w:val="24"/>
          <w:szCs w:val="24"/>
        </w:rPr>
      </w:pPr>
    </w:p>
    <w:p w:rsidR="0089053C" w:rsidRPr="00D02535" w:rsidRDefault="0089053C" w:rsidP="0089053C">
      <w:pPr>
        <w:tabs>
          <w:tab w:val="num" w:pos="786"/>
        </w:tabs>
        <w:ind w:firstLine="567"/>
        <w:rPr>
          <w:rFonts w:ascii="Times New Roman" w:hAnsi="Times New Roman" w:cs="Times New Roman"/>
          <w:sz w:val="24"/>
          <w:szCs w:val="24"/>
        </w:rPr>
      </w:pPr>
      <w:r w:rsidRPr="00D02535">
        <w:rPr>
          <w:rFonts w:ascii="Times New Roman" w:hAnsi="Times New Roman" w:cs="Times New Roman"/>
          <w:sz w:val="24"/>
          <w:szCs w:val="24"/>
        </w:rPr>
        <w:t>Для аналоговых параметров должны различаться следующие состояния:</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нахождения параметра в заданных пределах;</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достижение технологических границ (предаварийное состояние);</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достижение аварийных границ.</w:t>
      </w:r>
    </w:p>
    <w:p w:rsidR="0089053C" w:rsidRPr="00D02535" w:rsidRDefault="0089053C" w:rsidP="0089053C">
      <w:pPr>
        <w:tabs>
          <w:tab w:val="left" w:pos="1134"/>
        </w:tabs>
        <w:ind w:right="-365"/>
        <w:contextualSpacing/>
        <w:rPr>
          <w:rFonts w:ascii="Times New Roman" w:hAnsi="Times New Roman" w:cs="Times New Roman"/>
          <w:sz w:val="24"/>
          <w:szCs w:val="24"/>
        </w:rPr>
      </w:pP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Для реализации вышеуказанных функций должны присутствовать следующие видеокадры:</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основной видеокадр (главная электрическая схема, совокупность технологических установок);</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видеокадры сети системы электроснабжения, распределительных устройств;</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видеокадры, отражающие структуру и состояние системы автоматизации;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видеокадры просмотра ретроспективной информации из архива;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видеокадры просмотра и корректировки нормативно-справочной информации;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вспомогательные видеокадры для реализации команд управления;</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видеокадры, обеспечивающие действия по параметрированию системы.</w:t>
      </w:r>
    </w:p>
    <w:p w:rsidR="0089053C" w:rsidRPr="00D02535" w:rsidRDefault="0089053C" w:rsidP="0089053C">
      <w:pPr>
        <w:tabs>
          <w:tab w:val="left" w:pos="1134"/>
        </w:tabs>
        <w:ind w:right="-365"/>
        <w:contextualSpacing/>
        <w:rPr>
          <w:rFonts w:ascii="Times New Roman" w:hAnsi="Times New Roman" w:cs="Times New Roman"/>
          <w:sz w:val="24"/>
          <w:szCs w:val="24"/>
        </w:rPr>
      </w:pP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На всех видеокадрах должно присутствовать окно аварийных сообщений, содержащее как минимум 5 последних аварийных сообщений, с возможностью их квитирования.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Человеко-машинный интерфейс (ЧМИ) должен обеспечить:</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отображение предупредительных и аварийных сигналов, а также наличие возможности квитирования этих сигналов, в том числе, при поступлении серии сигналов;</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поддержку диалога для выполнения функций управления с отображением ответной информации, поступающей от управляемого объекта;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протоколирование ответственных действий оператора (управление, сдача/приемка смены) с указанием даты и времени события, а также информации для идентификации пользователя;</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возможность возврата на предыдущий уровень или в начало диалога на любом шаге диалога управления;</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отображение текстовой информации, содержащейся в графических видеокадрах и таблицах, а также меню и все служебные сообщения на русском языке. Ввод текстовой информации в диалоговом режиме с клавиатуры осуществляется также на русском языке с возможностью перехода (при необходимости) на латинский регистр и обратно;</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навигацию по видеограммам по принципу “от общего к частному” – от основной видеограммы, которая содержит схематические обозначения всех подобъектов к видеограммам этих подобъектов.</w:t>
      </w:r>
    </w:p>
    <w:p w:rsidR="0089053C" w:rsidRPr="00D02535" w:rsidRDefault="0089053C" w:rsidP="00D01DF9">
      <w:pPr>
        <w:pStyle w:val="af7"/>
        <w:numPr>
          <w:ilvl w:val="2"/>
          <w:numId w:val="38"/>
        </w:numPr>
        <w:spacing w:before="0" w:after="0" w:line="240" w:lineRule="auto"/>
        <w:ind w:right="6"/>
        <w:jc w:val="both"/>
        <w:rPr>
          <w:rFonts w:eastAsiaTheme="minorHAnsi" w:cs="Times New Roman"/>
          <w:b w:val="0"/>
          <w:bCs w:val="0"/>
          <w:kern w:val="0"/>
          <w:sz w:val="24"/>
          <w:szCs w:val="24"/>
          <w:lang w:eastAsia="en-US"/>
        </w:rPr>
      </w:pPr>
      <w:bookmarkStart w:id="216" w:name="_Toc308449297"/>
      <w:bookmarkStart w:id="217" w:name="_Toc308617963"/>
      <w:bookmarkStart w:id="218" w:name="_Toc308620221"/>
      <w:bookmarkStart w:id="219" w:name="_Toc308620335"/>
      <w:bookmarkStart w:id="220" w:name="_Toc308621295"/>
      <w:bookmarkStart w:id="221" w:name="_Toc327283917"/>
      <w:r w:rsidRPr="00D02535">
        <w:rPr>
          <w:rFonts w:eastAsiaTheme="minorHAnsi" w:cs="Times New Roman"/>
          <w:b w:val="0"/>
          <w:bCs w:val="0"/>
          <w:kern w:val="0"/>
          <w:sz w:val="24"/>
          <w:szCs w:val="24"/>
          <w:lang w:eastAsia="en-US"/>
        </w:rPr>
        <w:t>Требования к патентной чистоте</w:t>
      </w:r>
      <w:bookmarkEnd w:id="216"/>
      <w:bookmarkEnd w:id="217"/>
      <w:bookmarkEnd w:id="218"/>
      <w:bookmarkEnd w:id="219"/>
      <w:bookmarkEnd w:id="220"/>
      <w:bookmarkEnd w:id="221"/>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должна обладать патентной чистотой в отношении России, стран Европы, США и других стран.</w:t>
      </w:r>
    </w:p>
    <w:p w:rsidR="0089053C" w:rsidRPr="00D02535" w:rsidRDefault="0089053C" w:rsidP="00D01DF9">
      <w:pPr>
        <w:pStyle w:val="af7"/>
        <w:numPr>
          <w:ilvl w:val="2"/>
          <w:numId w:val="38"/>
        </w:numPr>
        <w:spacing w:before="0" w:after="0" w:line="240" w:lineRule="auto"/>
        <w:ind w:right="6"/>
        <w:jc w:val="both"/>
        <w:rPr>
          <w:rFonts w:eastAsiaTheme="minorHAnsi" w:cs="Times New Roman"/>
          <w:b w:val="0"/>
          <w:bCs w:val="0"/>
          <w:kern w:val="0"/>
          <w:sz w:val="24"/>
          <w:szCs w:val="24"/>
          <w:lang w:eastAsia="en-US"/>
        </w:rPr>
      </w:pPr>
      <w:bookmarkStart w:id="222" w:name="_Toc262116387"/>
      <w:bookmarkStart w:id="223" w:name="_Toc270683033"/>
      <w:bookmarkStart w:id="224" w:name="_Toc297045801"/>
      <w:bookmarkStart w:id="225" w:name="_Toc297046301"/>
      <w:bookmarkStart w:id="226" w:name="_Toc297130395"/>
      <w:bookmarkStart w:id="227" w:name="_Toc308449298"/>
      <w:bookmarkStart w:id="228" w:name="_Toc308617964"/>
      <w:bookmarkStart w:id="229" w:name="_Toc308620222"/>
      <w:bookmarkStart w:id="230" w:name="_Toc308620336"/>
      <w:bookmarkStart w:id="231" w:name="_Toc308621296"/>
      <w:bookmarkStart w:id="232" w:name="_Toc327283918"/>
      <w:r w:rsidRPr="00D02535">
        <w:rPr>
          <w:rFonts w:eastAsiaTheme="minorHAnsi" w:cs="Times New Roman"/>
          <w:b w:val="0"/>
          <w:bCs w:val="0"/>
          <w:kern w:val="0"/>
          <w:sz w:val="24"/>
          <w:szCs w:val="24"/>
          <w:lang w:eastAsia="en-US"/>
        </w:rPr>
        <w:lastRenderedPageBreak/>
        <w:t>Требования к видам обеспечения</w:t>
      </w:r>
      <w:bookmarkEnd w:id="222"/>
      <w:bookmarkEnd w:id="223"/>
      <w:r w:rsidRPr="00D02535">
        <w:rPr>
          <w:rFonts w:eastAsiaTheme="minorHAnsi" w:cs="Times New Roman"/>
          <w:b w:val="0"/>
          <w:bCs w:val="0"/>
          <w:kern w:val="0"/>
          <w:sz w:val="24"/>
          <w:szCs w:val="24"/>
          <w:lang w:eastAsia="en-US"/>
        </w:rPr>
        <w:t xml:space="preserve"> и техническим средствам </w:t>
      </w:r>
      <w:bookmarkEnd w:id="224"/>
      <w:bookmarkEnd w:id="225"/>
      <w:bookmarkEnd w:id="226"/>
      <w:r w:rsidRPr="00D02535">
        <w:rPr>
          <w:rFonts w:eastAsiaTheme="minorHAnsi" w:cs="Times New Roman"/>
          <w:b w:val="0"/>
          <w:bCs w:val="0"/>
          <w:kern w:val="0"/>
          <w:sz w:val="24"/>
          <w:szCs w:val="24"/>
          <w:lang w:eastAsia="en-US"/>
        </w:rPr>
        <w:t>АСУ ЭС</w:t>
      </w:r>
      <w:bookmarkEnd w:id="227"/>
      <w:bookmarkEnd w:id="228"/>
      <w:bookmarkEnd w:id="229"/>
      <w:bookmarkEnd w:id="230"/>
      <w:bookmarkEnd w:id="231"/>
      <w:bookmarkEnd w:id="232"/>
    </w:p>
    <w:p w:rsidR="0089053C" w:rsidRPr="00D02535" w:rsidRDefault="0089053C" w:rsidP="00D01DF9">
      <w:pPr>
        <w:pStyle w:val="af7"/>
        <w:numPr>
          <w:ilvl w:val="3"/>
          <w:numId w:val="38"/>
        </w:numPr>
        <w:spacing w:before="0" w:after="0" w:line="240" w:lineRule="auto"/>
        <w:ind w:right="6"/>
        <w:jc w:val="both"/>
        <w:rPr>
          <w:rFonts w:eastAsiaTheme="minorHAnsi" w:cs="Times New Roman"/>
          <w:b w:val="0"/>
          <w:bCs w:val="0"/>
          <w:kern w:val="0"/>
          <w:sz w:val="24"/>
          <w:szCs w:val="24"/>
          <w:lang w:eastAsia="en-US"/>
        </w:rPr>
      </w:pPr>
      <w:bookmarkStart w:id="233" w:name="_Toc262116388"/>
      <w:bookmarkStart w:id="234" w:name="_Toc270683034"/>
      <w:bookmarkStart w:id="235" w:name="_Toc297045802"/>
      <w:bookmarkStart w:id="236" w:name="_Toc297046302"/>
      <w:bookmarkStart w:id="237" w:name="_Toc297130396"/>
      <w:bookmarkStart w:id="238" w:name="_Toc308449299"/>
      <w:bookmarkStart w:id="239" w:name="_Toc308617965"/>
      <w:bookmarkStart w:id="240" w:name="_Toc308620223"/>
      <w:bookmarkStart w:id="241" w:name="_Toc308620337"/>
      <w:bookmarkStart w:id="242" w:name="_Toc308621297"/>
      <w:bookmarkStart w:id="243" w:name="_Toc327283919"/>
      <w:r w:rsidRPr="00D02535">
        <w:rPr>
          <w:rFonts w:eastAsiaTheme="minorHAnsi" w:cs="Times New Roman"/>
          <w:b w:val="0"/>
          <w:bCs w:val="0"/>
          <w:kern w:val="0"/>
          <w:sz w:val="24"/>
          <w:szCs w:val="24"/>
          <w:lang w:eastAsia="en-US"/>
        </w:rPr>
        <w:t>Требования к математическому обеспечению</w:t>
      </w:r>
      <w:bookmarkEnd w:id="233"/>
      <w:bookmarkEnd w:id="234"/>
      <w:r w:rsidRPr="00D02535">
        <w:rPr>
          <w:rFonts w:eastAsiaTheme="minorHAnsi" w:cs="Times New Roman"/>
          <w:b w:val="0"/>
          <w:bCs w:val="0"/>
          <w:kern w:val="0"/>
          <w:sz w:val="24"/>
          <w:szCs w:val="24"/>
          <w:lang w:eastAsia="en-US"/>
        </w:rPr>
        <w:t xml:space="preserve"> </w:t>
      </w:r>
      <w:bookmarkEnd w:id="235"/>
      <w:bookmarkEnd w:id="236"/>
      <w:bookmarkEnd w:id="237"/>
      <w:r w:rsidRPr="00D02535">
        <w:rPr>
          <w:rFonts w:eastAsiaTheme="minorHAnsi" w:cs="Times New Roman"/>
          <w:b w:val="0"/>
          <w:bCs w:val="0"/>
          <w:kern w:val="0"/>
          <w:sz w:val="24"/>
          <w:szCs w:val="24"/>
          <w:lang w:eastAsia="en-US"/>
        </w:rPr>
        <w:t>АСУ ЭС</w:t>
      </w:r>
      <w:bookmarkEnd w:id="238"/>
      <w:bookmarkEnd w:id="239"/>
      <w:bookmarkEnd w:id="240"/>
      <w:bookmarkEnd w:id="241"/>
      <w:bookmarkEnd w:id="242"/>
      <w:bookmarkEnd w:id="243"/>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Математическое обеспечение АСУ ЭС должно обеспечивать выполнение всех функций АСУ ЭС.</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состав математического обеспечения должны входить комплексы алгоритмов по расчету баланса потребления электроэнергии, алгоритмы работы ПЛК, алгоритмы работы блокировок, алгоритмы синхронизации времени, алгоритмы определения остаточного ресурса, задания на специализированное программирование (в соответствие с проектными решениями).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Алгоритмы должны предоставлять возможность переконфигурирования.</w:t>
      </w:r>
    </w:p>
    <w:p w:rsidR="0089053C" w:rsidRPr="00D02535" w:rsidRDefault="0089053C" w:rsidP="00D01DF9">
      <w:pPr>
        <w:pStyle w:val="af7"/>
        <w:numPr>
          <w:ilvl w:val="3"/>
          <w:numId w:val="38"/>
        </w:numPr>
        <w:spacing w:before="0" w:after="0" w:line="240" w:lineRule="auto"/>
        <w:ind w:right="6"/>
        <w:jc w:val="both"/>
        <w:rPr>
          <w:rFonts w:eastAsiaTheme="minorHAnsi" w:cs="Times New Roman"/>
          <w:b w:val="0"/>
          <w:bCs w:val="0"/>
          <w:kern w:val="0"/>
          <w:sz w:val="24"/>
          <w:szCs w:val="24"/>
          <w:lang w:eastAsia="en-US"/>
        </w:rPr>
      </w:pPr>
      <w:bookmarkStart w:id="244" w:name="_Toc262116389"/>
      <w:bookmarkStart w:id="245" w:name="_Toc270683035"/>
      <w:bookmarkStart w:id="246" w:name="_Toc297045803"/>
      <w:bookmarkStart w:id="247" w:name="_Toc297046303"/>
      <w:bookmarkStart w:id="248" w:name="_Toc297130397"/>
      <w:bookmarkStart w:id="249" w:name="_Toc308449300"/>
      <w:bookmarkStart w:id="250" w:name="_Toc308617966"/>
      <w:bookmarkStart w:id="251" w:name="_Toc308620224"/>
      <w:bookmarkStart w:id="252" w:name="_Toc308620338"/>
      <w:bookmarkStart w:id="253" w:name="_Toc308621298"/>
      <w:bookmarkStart w:id="254" w:name="_Toc327283920"/>
      <w:r w:rsidRPr="00D02535">
        <w:rPr>
          <w:rFonts w:eastAsiaTheme="minorHAnsi" w:cs="Times New Roman"/>
          <w:b w:val="0"/>
          <w:bCs w:val="0"/>
          <w:kern w:val="0"/>
          <w:sz w:val="24"/>
          <w:szCs w:val="24"/>
          <w:lang w:eastAsia="en-US"/>
        </w:rPr>
        <w:t>Требования к информационному обеспечению</w:t>
      </w:r>
      <w:bookmarkEnd w:id="244"/>
      <w:bookmarkEnd w:id="245"/>
      <w:r w:rsidRPr="00D02535">
        <w:rPr>
          <w:rFonts w:eastAsiaTheme="minorHAnsi" w:cs="Times New Roman"/>
          <w:b w:val="0"/>
          <w:bCs w:val="0"/>
          <w:kern w:val="0"/>
          <w:sz w:val="24"/>
          <w:szCs w:val="24"/>
          <w:lang w:eastAsia="en-US"/>
        </w:rPr>
        <w:t xml:space="preserve"> </w:t>
      </w:r>
      <w:bookmarkEnd w:id="246"/>
      <w:bookmarkEnd w:id="247"/>
      <w:bookmarkEnd w:id="248"/>
      <w:r w:rsidRPr="00D02535">
        <w:rPr>
          <w:rFonts w:eastAsiaTheme="minorHAnsi" w:cs="Times New Roman"/>
          <w:b w:val="0"/>
          <w:bCs w:val="0"/>
          <w:kern w:val="0"/>
          <w:sz w:val="24"/>
          <w:szCs w:val="24"/>
          <w:lang w:eastAsia="en-US"/>
        </w:rPr>
        <w:t>АСУ ЭС</w:t>
      </w:r>
      <w:bookmarkEnd w:id="249"/>
      <w:bookmarkEnd w:id="250"/>
      <w:bookmarkEnd w:id="251"/>
      <w:bookmarkEnd w:id="252"/>
      <w:bookmarkEnd w:id="253"/>
      <w:bookmarkEnd w:id="254"/>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Информационное обеспечение АСУ ЭС должно представлять собой совокупность единой системы классификации и кодирования информации, баз данных и методов их организации, хранения и многократного использования данных при решении функциональных задач.</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Информационное обеспечение АСУ ЭС должно охватывать все входящие в состав системы вычислительные средства, быть достаточным для выполнения всех функций АСУ ЭС.</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Информационное обеспечение АСУ ЭС должно быть совместимо с информационным обеспечением систем, взаимодействующих с ней, по содержанию, системе кодирования, методам адресации, форматам данных и форме представления информации.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АСУ ЭС должна быть предусмотрена возможность программного контроля действий пользователя. На любом шаге диалога пользователю должна быть предоставлена возможность возврата на предыдущий уровень (промежуточное меню) и начало диалога (главное меню).</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Вся текстовая информация, содержащаяся в графических видеокадрах и таблицах, а также меню и все служебные сообщения должны выводиться на русском языке за исключением специальных обозначений. Ввод текстовой информации в диалоговом режиме с клавиатуры должен осуществляться также на русском языке с возможностью перехода (при необходимости) на латинский регистр и обратно.</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Навигация по мнемосхемам должна осуществляться по принципу «от общего к частному» – от основной мнемосхемы, которая содержит схематические обозначения всех подобъектов к мнемосхемам этих подобъектов.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Вся информация мнемосхем должна разделяться на две части: статическую и динамическую. Статические элементы состоят из надписей, графического изображения  каких-либо элементов, которые не изменяют своего состояния, и др. Динамические элементы представляют собой символы секций шин, линий, выключателей и других исполнительных механизмов, которые изменяют свое графическое изображение и цвет в зависимости от наличия напряжения, положения, состояния и режима работы.</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Информация о значениях параметров должна отображаться в виде численных значений. Информация о параметре должна иметь следующие поля:</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наименование позиции;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единицы измерения.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Для отображения информации о состоянии секций шин, линий, выключателей и других исполнительных механизмов должна использоваться цветовая кодировка, не вводящая в заблуждение и интуитивно-понятная оператору.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В случае потери связи с нижним уровнем, цвет и/или изображение значений параметров, исполнительных механизмов, должны свидетельствовать об отсутствии данных. В случае недостоверности информации, элемент, значение или состояние которого недостоверно, должен помечаться соответствующим цветом или знаком.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Для графического представления окон истории параметров предусмотреть изменение шага движения по графику, масштабировании кривых, расшифровку цветовой индикации и отображение числовых значений параметров при движении по графикам, свободную компоновку графиков различных параметров.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Экраны текущих сигнализаций, а также журнал предаварийных и предупредительных сообщений, событий, действий оператора должны представлять собой таблицы, содержащие информацию в хронологическом порядке.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Цвета строк  в таблицах должны соответствовать типу сообщений и событий.</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Экраны отчетов должны содержать меню с перечнем формируемых отчетов.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Средства формирования отчетов должны иметь возможность импорта данных из архива.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Сообщения АСУ ЭС о нештатных ситуациях на объекте или сбое в работе АСУ ЭС должны сопровождаться звуковым сигналом.</w:t>
      </w:r>
    </w:p>
    <w:p w:rsidR="0089053C" w:rsidRPr="00D02535" w:rsidRDefault="0089053C" w:rsidP="00D01DF9">
      <w:pPr>
        <w:pStyle w:val="af7"/>
        <w:numPr>
          <w:ilvl w:val="3"/>
          <w:numId w:val="38"/>
        </w:numPr>
        <w:spacing w:before="0" w:after="0" w:line="240" w:lineRule="auto"/>
        <w:ind w:right="6"/>
        <w:jc w:val="both"/>
        <w:rPr>
          <w:rFonts w:eastAsiaTheme="minorHAnsi" w:cs="Times New Roman"/>
          <w:b w:val="0"/>
          <w:bCs w:val="0"/>
          <w:kern w:val="0"/>
          <w:sz w:val="24"/>
          <w:szCs w:val="24"/>
          <w:lang w:eastAsia="en-US"/>
        </w:rPr>
      </w:pPr>
      <w:bookmarkStart w:id="255" w:name="_Toc262116390"/>
      <w:bookmarkStart w:id="256" w:name="_Toc270683036"/>
      <w:bookmarkStart w:id="257" w:name="_Toc297045804"/>
      <w:bookmarkStart w:id="258" w:name="_Toc297046304"/>
      <w:bookmarkStart w:id="259" w:name="_Toc297130398"/>
      <w:bookmarkStart w:id="260" w:name="_Toc308449301"/>
      <w:bookmarkStart w:id="261" w:name="_Toc308617967"/>
      <w:bookmarkStart w:id="262" w:name="_Toc308620225"/>
      <w:bookmarkStart w:id="263" w:name="_Toc308620339"/>
      <w:bookmarkStart w:id="264" w:name="_Toc308621299"/>
      <w:bookmarkStart w:id="265" w:name="_Toc327283921"/>
      <w:r w:rsidRPr="00D02535">
        <w:rPr>
          <w:rFonts w:eastAsiaTheme="minorHAnsi" w:cs="Times New Roman"/>
          <w:b w:val="0"/>
          <w:bCs w:val="0"/>
          <w:kern w:val="0"/>
          <w:sz w:val="24"/>
          <w:szCs w:val="24"/>
          <w:lang w:eastAsia="en-US"/>
        </w:rPr>
        <w:t>Требования к лингвистическому обеспечению</w:t>
      </w:r>
      <w:bookmarkEnd w:id="255"/>
      <w:bookmarkEnd w:id="256"/>
      <w:r w:rsidRPr="00D02535">
        <w:rPr>
          <w:rFonts w:eastAsiaTheme="minorHAnsi" w:cs="Times New Roman"/>
          <w:b w:val="0"/>
          <w:bCs w:val="0"/>
          <w:kern w:val="0"/>
          <w:sz w:val="24"/>
          <w:szCs w:val="24"/>
          <w:lang w:eastAsia="en-US"/>
        </w:rPr>
        <w:t xml:space="preserve"> </w:t>
      </w:r>
      <w:bookmarkEnd w:id="257"/>
      <w:bookmarkEnd w:id="258"/>
      <w:bookmarkEnd w:id="259"/>
      <w:r w:rsidRPr="00D02535">
        <w:rPr>
          <w:rFonts w:eastAsiaTheme="minorHAnsi" w:cs="Times New Roman"/>
          <w:b w:val="0"/>
          <w:bCs w:val="0"/>
          <w:kern w:val="0"/>
          <w:sz w:val="24"/>
          <w:szCs w:val="24"/>
          <w:lang w:eastAsia="en-US"/>
        </w:rPr>
        <w:t>АСУ ЭС</w:t>
      </w:r>
      <w:bookmarkEnd w:id="260"/>
      <w:bookmarkEnd w:id="261"/>
      <w:bookmarkEnd w:id="262"/>
      <w:bookmarkEnd w:id="263"/>
      <w:bookmarkEnd w:id="264"/>
      <w:bookmarkEnd w:id="265"/>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Лингвистическое обеспечение АСУ ЭС должно быть рассчитано на пользователя-специалиста в предметной области и удовлетворять следующим требованиям:</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русифицированный человеко-машинный интерфейс (все сообщения и запросы, выдаваемые АСУ ЭС оператору, надписи на видеокадрах должны производиться на русском языке);</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наличие русскоязычной проектной и эксплуатационной документации.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Совокупность средств и правил для формализации естественного языка, используемых при общении пользователей и эксплуатационного персонала АСУ ЭС с программно-техническими средствами, должна быть достаточной для однозначного и безошибочного общения персонала с подсистемой без квалификации программиста.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Языковые средства общения персонала с АСУ ЭС должны обеспечивать описание объектов и процессов в терминах и понятиях, применяемых в профессиональной лексике персонала и предусмотренных технологией эксплуатации.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составе языковых средств описания объектов и процессов допускается использование сокращенных наименований, принятых в профессиональной лексике пользователей, а также общепринятых в русском языке аббревиатур.</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Лингвистическое обеспечение АСУ ЭС должно быть отражено в документации (инструкциях, описаниях) в виде правил общения пользователей с техническими средствами АСУ ЭС во всех режимах функционирования подсистемы.</w:t>
      </w:r>
    </w:p>
    <w:p w:rsidR="0089053C" w:rsidRPr="00D02535" w:rsidRDefault="0089053C" w:rsidP="00D01DF9">
      <w:pPr>
        <w:pStyle w:val="af7"/>
        <w:numPr>
          <w:ilvl w:val="3"/>
          <w:numId w:val="38"/>
        </w:numPr>
        <w:spacing w:before="0" w:after="0" w:line="240" w:lineRule="auto"/>
        <w:ind w:right="6"/>
        <w:jc w:val="both"/>
        <w:rPr>
          <w:rFonts w:eastAsiaTheme="minorHAnsi" w:cs="Times New Roman"/>
          <w:b w:val="0"/>
          <w:bCs w:val="0"/>
          <w:kern w:val="0"/>
          <w:sz w:val="24"/>
          <w:szCs w:val="24"/>
          <w:lang w:eastAsia="en-US"/>
        </w:rPr>
      </w:pPr>
      <w:bookmarkStart w:id="266" w:name="_Toc262116391"/>
      <w:bookmarkStart w:id="267" w:name="_Toc270683037"/>
      <w:bookmarkStart w:id="268" w:name="_Toc297045807"/>
      <w:bookmarkStart w:id="269" w:name="_Toc297046307"/>
      <w:bookmarkStart w:id="270" w:name="_Toc297130401"/>
      <w:bookmarkStart w:id="271" w:name="_Toc308449302"/>
      <w:bookmarkStart w:id="272" w:name="_Toc308617968"/>
      <w:bookmarkStart w:id="273" w:name="_Toc308620227"/>
      <w:bookmarkStart w:id="274" w:name="_Toc308620341"/>
      <w:bookmarkStart w:id="275" w:name="_Toc308621301"/>
      <w:bookmarkStart w:id="276" w:name="_Toc327283922"/>
      <w:r w:rsidRPr="00D02535">
        <w:rPr>
          <w:rFonts w:eastAsiaTheme="minorHAnsi" w:cs="Times New Roman"/>
          <w:b w:val="0"/>
          <w:bCs w:val="0"/>
          <w:kern w:val="0"/>
          <w:sz w:val="24"/>
          <w:szCs w:val="24"/>
          <w:lang w:eastAsia="en-US"/>
        </w:rPr>
        <w:t>Требования к программному обеспечению</w:t>
      </w:r>
      <w:bookmarkEnd w:id="266"/>
      <w:bookmarkEnd w:id="267"/>
      <w:r w:rsidRPr="00D02535">
        <w:rPr>
          <w:rFonts w:eastAsiaTheme="minorHAnsi" w:cs="Times New Roman"/>
          <w:b w:val="0"/>
          <w:bCs w:val="0"/>
          <w:kern w:val="0"/>
          <w:sz w:val="24"/>
          <w:szCs w:val="24"/>
          <w:lang w:eastAsia="en-US"/>
        </w:rPr>
        <w:t xml:space="preserve"> </w:t>
      </w:r>
      <w:bookmarkEnd w:id="268"/>
      <w:bookmarkEnd w:id="269"/>
      <w:bookmarkEnd w:id="270"/>
      <w:r w:rsidRPr="00D02535">
        <w:rPr>
          <w:rFonts w:eastAsiaTheme="minorHAnsi" w:cs="Times New Roman"/>
          <w:b w:val="0"/>
          <w:bCs w:val="0"/>
          <w:kern w:val="0"/>
          <w:sz w:val="24"/>
          <w:szCs w:val="24"/>
          <w:lang w:eastAsia="en-US"/>
        </w:rPr>
        <w:t>АСУ ЭС</w:t>
      </w:r>
      <w:bookmarkEnd w:id="271"/>
      <w:bookmarkEnd w:id="272"/>
      <w:bookmarkEnd w:id="273"/>
      <w:bookmarkEnd w:id="274"/>
      <w:bookmarkEnd w:id="275"/>
      <w:bookmarkEnd w:id="276"/>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АСУ ЭС должна быть интегрирована в АСУ ТП.</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Программное обеспечение АСУ ЭС должно обеспечивать выполнение всех функций подсистемы и иметь возможность расширения с учетом перспективы развития.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Все поставляемые в составе ПТК программные средства должны иметь сертификаты Российской Федерации, а также лицензионные соглашения (лицензии), подтверждающие правомочность их использования.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Программное обеспечение АСУ ЭС должно делиться на две группы: общесистемное и специальное (прикладное) ПО.</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Общесистемное ПО должно быть достаточным для функционирования специального программного обеспечения, реализующего комплекс технологических функций АСУ ЭС.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Основным компонентом общесистемного программного обеспечения должны являться операционные системы, предназначенные для управления программными процессами, распределением ресурсов вычислительного комплекса между программами (ввода/вывода, каналов оперативной и внешней памяти, организации связи с оператором). ОС различаются по предназначению:</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на сервер системы и АСТУЭ устанавливается ОС семейства Windows Server (по требованиям заказчика может быть рассмотрен вопрос об установке иной ОС);</w:t>
      </w:r>
      <w:r w:rsidRPr="00D02535" w:rsidDel="002B72B9">
        <w:rPr>
          <w:rFonts w:ascii="Times New Roman" w:hAnsi="Times New Roman" w:cs="Times New Roman"/>
          <w:sz w:val="24"/>
          <w:szCs w:val="24"/>
        </w:rPr>
        <w:t xml:space="preserve"> </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на АРМ устанавливается ОС семейства Windows.</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Операционными системами должна обеспечиваться поддержка стека протоколов ТСР/IР.</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Специальное (прикладное) ПО должно состоять из программных средств технологического назначения. Программные средства технологического назначения необходимы для реализации функций систем управления. Специальное ПО должно представлять собой набор программ, предназначенных для использования оперативным персоналом. Оно должно создаваться с использованием языка технологического программирования на основании функциональных модулей и объектов.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Общесистемное программное обеспечение АСУ ЭС должно включать:</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операционную систему;</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средства межмашинного обмена данными;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средства поддержки базы данных;</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средства поддержки графического человеко-машинного интерфейса;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средства взаимодействия для обеспечения информационного обмена со сторонними системами.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состав программного обеспечения АСУ ЭС должны входить пакеты прикладных программ, реализующие следующие возможности: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отображение технологической информации в виде мнемосхем;</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средства синхронизации времени;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возможность расширения программных модулей;</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поддержание иерархической структуры и возможность реализации программ различных уровней и приоритетов, принятых в АСУ ЭС;</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защита от разрушения (при сбоях, отказах) и несанкционированного доступа.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Прикладное ПО верхнего уровня АСУ ЭС должно быть реализовано на программном пакете Power Logic Scada, а ПО программирования контроллеров – на базе Unity Pro.</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ПО АСУ ЭС должно обладать следующими характеристиками: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эффективностью, т.е. способностью выполнять все функции, изложенные в настоящих требованиях, при минимальных затратах вычислительных ресурсов;</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устойчивостью к ошибкам, т.е. исключением возможности «зацикливания» и попадания в «тупиковые» ситуации, в том числе при неверных и противоречивых данных;</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способностью правильно функционировать при сбоях, отказах части вычислительных средств, ошибках персонала, а также обеспечивать автоматический перезапуск при восстановлении электрического питания после его отключения без выдачи ложных сигналов и управляющих воздействий;</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гибкостью, т.е. простотой адаптации программ к изменениям или расширениям задач без ухудшения других показателей;</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открытостью, т.е. возможностью вносить необходимые изменения в конфигурацию ПО силами обслуживающего персонала, имеющего соответствующий уровень доступа;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корректностью, т.е. способностью программы давать правильные результаты при всех комбинациях исходных данных, допустимых в рамках постановки задачи;</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полнотой функций, т.е. способностью выполнять помимо основных также и дополнительные функции, благоприятствующие решению задачи: автоматизированного документирования, проверку исходных данных на ошибки, противоречия, полноту и др.;</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гибкой топологией, способностью определять потенциала сети на любом её участке и графически его отображать;</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быстродействием, т.е. минимальным временем перезапуска, реакции на внешние события, минимальными потерями времени на защиту данных.</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С целью быстрого восстановления работоспособности системы при частичном разрушении информации должен быть предусмотрен резервный носитель, содержащий эталонную информационную базу и копии загрузочных модулей системы, позволяющий за короткое время восстановить систему на магнитном диске силами эксплуатирующей организации без привлечения представителей Разработчика АСУ ЭС.</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Система должна поставляться с отлаженными программами сбора, обработки, представления и передачи информации, автоматического управления и защиты, диагностики, достаточными для обеспечения выполнения всех ее функций.</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На всех рабочих (операторских, инженерных) станциях системы должно быть установлено антивирусное программное обеспечение рекомендуемое Разработчиком системы.</w:t>
      </w:r>
    </w:p>
    <w:p w:rsidR="0089053C" w:rsidRPr="00D02535" w:rsidRDefault="0089053C" w:rsidP="00D01DF9">
      <w:pPr>
        <w:pStyle w:val="af7"/>
        <w:numPr>
          <w:ilvl w:val="3"/>
          <w:numId w:val="38"/>
        </w:numPr>
        <w:spacing w:before="0" w:after="0" w:line="240" w:lineRule="auto"/>
        <w:ind w:right="6"/>
        <w:jc w:val="both"/>
        <w:rPr>
          <w:rFonts w:eastAsiaTheme="minorHAnsi" w:cs="Times New Roman"/>
          <w:b w:val="0"/>
          <w:bCs w:val="0"/>
          <w:kern w:val="0"/>
          <w:sz w:val="24"/>
          <w:szCs w:val="24"/>
          <w:lang w:eastAsia="en-US"/>
        </w:rPr>
      </w:pPr>
      <w:bookmarkStart w:id="277" w:name="_Toc262116392"/>
      <w:bookmarkStart w:id="278" w:name="_Toc270683038"/>
      <w:bookmarkStart w:id="279" w:name="_Toc297045808"/>
      <w:bookmarkStart w:id="280" w:name="_Toc297046308"/>
      <w:bookmarkStart w:id="281" w:name="_Toc297130402"/>
      <w:bookmarkStart w:id="282" w:name="_Toc308449303"/>
      <w:bookmarkStart w:id="283" w:name="_Toc308617969"/>
      <w:bookmarkStart w:id="284" w:name="_Toc308620228"/>
      <w:bookmarkStart w:id="285" w:name="_Toc308620342"/>
      <w:bookmarkStart w:id="286" w:name="_Toc308621302"/>
      <w:bookmarkStart w:id="287" w:name="_Toc327283923"/>
      <w:r w:rsidRPr="00D02535">
        <w:rPr>
          <w:rFonts w:eastAsiaTheme="minorHAnsi" w:cs="Times New Roman"/>
          <w:b w:val="0"/>
          <w:bCs w:val="0"/>
          <w:kern w:val="0"/>
          <w:sz w:val="24"/>
          <w:szCs w:val="24"/>
          <w:lang w:eastAsia="en-US"/>
        </w:rPr>
        <w:t xml:space="preserve">Требования к техническим </w:t>
      </w:r>
      <w:bookmarkEnd w:id="277"/>
      <w:bookmarkEnd w:id="278"/>
      <w:r w:rsidRPr="00D02535">
        <w:rPr>
          <w:rFonts w:eastAsiaTheme="minorHAnsi" w:cs="Times New Roman"/>
          <w:b w:val="0"/>
          <w:bCs w:val="0"/>
          <w:kern w:val="0"/>
          <w:sz w:val="24"/>
          <w:szCs w:val="24"/>
          <w:lang w:eastAsia="en-US"/>
        </w:rPr>
        <w:t xml:space="preserve">средствам </w:t>
      </w:r>
      <w:bookmarkEnd w:id="279"/>
      <w:bookmarkEnd w:id="280"/>
      <w:bookmarkEnd w:id="281"/>
      <w:r w:rsidRPr="00D02535">
        <w:rPr>
          <w:rFonts w:eastAsiaTheme="minorHAnsi" w:cs="Times New Roman"/>
          <w:b w:val="0"/>
          <w:bCs w:val="0"/>
          <w:kern w:val="0"/>
          <w:sz w:val="24"/>
          <w:szCs w:val="24"/>
          <w:lang w:eastAsia="en-US"/>
        </w:rPr>
        <w:t>АСУ ЭС</w:t>
      </w:r>
      <w:bookmarkEnd w:id="282"/>
      <w:bookmarkEnd w:id="283"/>
      <w:bookmarkEnd w:id="284"/>
      <w:bookmarkEnd w:id="285"/>
      <w:bookmarkEnd w:id="286"/>
      <w:bookmarkEnd w:id="287"/>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Комплекс технических средств АСУ ЭС должен базироваться на серийно выпускаемых средствах автоматизации и вычислительной техники и быть достаточным для реализации всех функций, предусмотренных настоящим техническими условиями.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КТС АСУ ЭС должны использоваться унифицированные средства серийного производства со сроком службы не менее 10 лет. Используемые при создании АСУ ЭС программно-технические средства должны выпускаться производителем в течение срока службы системы, либо иметь аналоги, не уступающие по функционалу и техническим характеристикам. Должна существовать возможность замены вышедших из строя или морально устаревших технических средств АСУ ЭС однотипными. Эта замена не должна повлечь за собой внесения каких-либо изменений или перестройки других технических средств, входящих в систему, и, по возможности, обеспечиваться минимальными изменениями программного обеспечения.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составе АСУ ЭС, как правило, должны использоваться ПЛК, реализованные на базе современных микропроцессоров в соответствии с общепринятыми в мировой практике промышленными стандартами, с развитой системой команд, позволяющие реализовать в реальном времени предусмотренные алгоритмы контроля и управления технологическим процессом. ПЛК должны также эффективно (оперативно и без потерь) обрабатывать внутренние и внешние события и обмениваться информацией и командами с другими элементами системы.</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ПЛК должны иметь модульную структуру, позволяющую путем изменения набора и количества модулей заказывать ПЛК различной информационной мощности (производительность, объем памяти, количество каналов ввода-вывода информации и т.д.), а также изменять характеристики ПЛК во время эксплуатации. Входящие в состав ПЛК модули и программное обеспечение должны позволять при заказе выбирать различные виды резервирования для обеспечения оптимальной экономически обоснованной степени надежности.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Все технические средства АСУ ЭС должны иметь сертификаты, подтверждающие правомочность их применения на объекте.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Комплекс технических средств АСУ ЭС должен удовлетворять следующим требованиям:</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обеспечивать взаимозаменяемость отдельных узлов, блоков при отказах;</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обеспечивать возможность функционирования всех подсистем;</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реализация АСУ ЭС должна обеспечивать резерв аппаратных мощностей не менее 20%.</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Автоматизированные рабочие места оперативного персонала должны быть оборудованы ЖК-мониторами размером не менее </w:t>
      </w:r>
      <w:smartTag w:uri="urn:schemas-microsoft-com:office:smarttags" w:element="metricconverter">
        <w:smartTagPr>
          <w:attr w:name="ProductID" w:val="21 дюймов"/>
        </w:smartTagPr>
        <w:r w:rsidRPr="00D02535">
          <w:rPr>
            <w:rFonts w:ascii="Times New Roman" w:hAnsi="Times New Roman" w:cs="Times New Roman"/>
            <w:sz w:val="24"/>
            <w:szCs w:val="24"/>
          </w:rPr>
          <w:t>21 дюймов</w:t>
        </w:r>
      </w:smartTag>
      <w:r w:rsidRPr="00D02535">
        <w:rPr>
          <w:rFonts w:ascii="Times New Roman" w:hAnsi="Times New Roman" w:cs="Times New Roman"/>
          <w:sz w:val="24"/>
          <w:szCs w:val="24"/>
        </w:rPr>
        <w:t xml:space="preserve"> LCD. Мониторы АРМ должны удовлетворять нормам безопасности ТСО 03 (Сертификат Шведской Ассоциации Профсоюзов), а также иметь Сертификаты соответствия Госстандарта РФ в соответствии с требованиями ГОСТ Р 50948-2001 (Средства отображения информации </w:t>
      </w:r>
      <w:r w:rsidRPr="00D02535">
        <w:rPr>
          <w:rFonts w:ascii="Times New Roman" w:hAnsi="Times New Roman" w:cs="Times New Roman"/>
          <w:sz w:val="24"/>
          <w:szCs w:val="24"/>
        </w:rPr>
        <w:lastRenderedPageBreak/>
        <w:t xml:space="preserve">индивидуального пользования. Общие эргономические требования и требования безопасности).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Применяемое сетевое оборудование – коммутаторы ЛВС, маршрутизаторы, кроссовое оборудование должны быть выполнены в промышленном исполнении.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Технические средства АСУ ЭС должны быть размещены с соблюдением требований, содержащихся в технической и эксплуатационной документации на них, так чтобы было удобно использовать их при функционировании системы и выполнять техническое обслуживание.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Для соединения устройств АСУ ЭС между собой должны использоваться комплектно поставляемые гибкие штатные шнуры со штепсельными разъёмами, в том числе при необходимости видеоудлинители для подключения мониторов, патч-корды, оптические кабели, коммутационные панели, оптические коробки и прочее.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Входные цепи ПЛК использующие релейные контакты должны организовываться так, чтобы обеспечивалось обтекание контакта током не менее 4 мА при напряжении оперативного постоянного тока 220 В. Допускается применение напряжения 24 В, при отсутствии других решений, с обеспечением тока через контакт не менее 30 мА.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Коммутационная способность выходных контактов устройств должна быть:</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для управления выключателями с параметрами цепи постоянного тока 24 В при постоянной времени цепи L/R ≤50 мс – 1 А;</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для управления устройствами автоматики и сигнализации с параметрами цепи постоянного тока 24 В при постоянной времени цепи L/R ≤50 мс – 0, 15 А.</w:t>
      </w:r>
    </w:p>
    <w:p w:rsidR="0089053C" w:rsidRPr="00D02535" w:rsidRDefault="0089053C" w:rsidP="00D01DF9">
      <w:pPr>
        <w:pStyle w:val="af7"/>
        <w:numPr>
          <w:ilvl w:val="3"/>
          <w:numId w:val="38"/>
        </w:numPr>
        <w:spacing w:before="0" w:after="0" w:line="240" w:lineRule="auto"/>
        <w:ind w:right="6"/>
        <w:jc w:val="both"/>
        <w:rPr>
          <w:rFonts w:eastAsiaTheme="minorHAnsi" w:cs="Times New Roman"/>
          <w:b w:val="0"/>
          <w:bCs w:val="0"/>
          <w:kern w:val="0"/>
          <w:sz w:val="24"/>
          <w:szCs w:val="24"/>
          <w:lang w:eastAsia="en-US"/>
        </w:rPr>
      </w:pPr>
      <w:bookmarkStart w:id="288" w:name="_Toc262116393"/>
      <w:bookmarkStart w:id="289" w:name="_Toc270683039"/>
      <w:bookmarkStart w:id="290" w:name="_Toc297045810"/>
      <w:bookmarkStart w:id="291" w:name="_Toc297046310"/>
      <w:bookmarkStart w:id="292" w:name="_Toc297130404"/>
      <w:bookmarkStart w:id="293" w:name="_Toc308449304"/>
      <w:bookmarkStart w:id="294" w:name="_Toc308617970"/>
      <w:bookmarkStart w:id="295" w:name="_Toc308620229"/>
      <w:bookmarkStart w:id="296" w:name="_Toc308620343"/>
      <w:bookmarkStart w:id="297" w:name="_Toc308621303"/>
      <w:bookmarkStart w:id="298" w:name="_Toc327283924"/>
      <w:r w:rsidRPr="00D02535">
        <w:rPr>
          <w:rFonts w:eastAsiaTheme="minorHAnsi" w:cs="Times New Roman"/>
          <w:b w:val="0"/>
          <w:bCs w:val="0"/>
          <w:kern w:val="0"/>
          <w:sz w:val="24"/>
          <w:szCs w:val="24"/>
          <w:lang w:eastAsia="en-US"/>
        </w:rPr>
        <w:t>Требования к метрологическому обеспечению</w:t>
      </w:r>
      <w:bookmarkEnd w:id="288"/>
      <w:bookmarkEnd w:id="289"/>
      <w:r w:rsidRPr="00D02535">
        <w:rPr>
          <w:rFonts w:eastAsiaTheme="minorHAnsi" w:cs="Times New Roman"/>
          <w:b w:val="0"/>
          <w:bCs w:val="0"/>
          <w:kern w:val="0"/>
          <w:sz w:val="24"/>
          <w:szCs w:val="24"/>
          <w:lang w:eastAsia="en-US"/>
        </w:rPr>
        <w:t xml:space="preserve"> </w:t>
      </w:r>
      <w:bookmarkEnd w:id="290"/>
      <w:bookmarkEnd w:id="291"/>
      <w:bookmarkEnd w:id="292"/>
      <w:r w:rsidRPr="00D02535">
        <w:rPr>
          <w:rFonts w:eastAsiaTheme="minorHAnsi" w:cs="Times New Roman"/>
          <w:b w:val="0"/>
          <w:bCs w:val="0"/>
          <w:kern w:val="0"/>
          <w:sz w:val="24"/>
          <w:szCs w:val="24"/>
          <w:lang w:eastAsia="en-US"/>
        </w:rPr>
        <w:t>АСУ ЭС</w:t>
      </w:r>
      <w:bookmarkEnd w:id="293"/>
      <w:bookmarkEnd w:id="294"/>
      <w:bookmarkEnd w:id="295"/>
      <w:bookmarkEnd w:id="296"/>
      <w:bookmarkEnd w:id="297"/>
      <w:bookmarkEnd w:id="298"/>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Метрологическое обеспечение должно охватывать все этапы жизненного цикла подсистемы, включая разработку, производство и эксплуатацию.</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Метрологическое обеспечение распространяется на информационно-измерительные каналы, линии связи и датчики, реализуемые ПТК алгоритмы контроля технологического процесса и оборудования объекта, включая расчетные алгоритмы.</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Эксплуатационная документация на АСУ ЭС должна содержать инструкции проведения первичной и периодической поверки измерительных каналов, перечень используемых образцовых средств поверки, порядок обработки результатов измерений.</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АСУ ЭС должен быть определён перечень устройств, проходящих обязательную периодическую калибровку/поверку в соответствии с нормативно-технической документацией.</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Точность измерения параметров режима электроснабжения средствами АСУ ЭС должна быть не менее 2,5% согласно требованиям ПУЭ, п.1.6.2.</w:t>
      </w:r>
    </w:p>
    <w:p w:rsidR="0089053C" w:rsidRPr="00D02535" w:rsidRDefault="0089053C" w:rsidP="00D01DF9">
      <w:pPr>
        <w:pStyle w:val="af7"/>
        <w:numPr>
          <w:ilvl w:val="1"/>
          <w:numId w:val="38"/>
        </w:numPr>
        <w:spacing w:before="0" w:after="0" w:line="240" w:lineRule="auto"/>
        <w:ind w:right="-365"/>
        <w:jc w:val="both"/>
        <w:rPr>
          <w:rFonts w:eastAsiaTheme="minorHAnsi" w:cs="Times New Roman"/>
          <w:b w:val="0"/>
          <w:bCs w:val="0"/>
          <w:kern w:val="0"/>
          <w:sz w:val="24"/>
          <w:szCs w:val="24"/>
          <w:lang w:eastAsia="en-US"/>
        </w:rPr>
      </w:pPr>
      <w:bookmarkStart w:id="299" w:name="_Toc308617971"/>
      <w:bookmarkStart w:id="300" w:name="_Toc308620230"/>
      <w:bookmarkStart w:id="301" w:name="_Toc308620344"/>
      <w:bookmarkStart w:id="302" w:name="_Toc308621304"/>
      <w:bookmarkStart w:id="303" w:name="_Toc327283925"/>
      <w:r w:rsidRPr="00D02535">
        <w:rPr>
          <w:rFonts w:eastAsiaTheme="minorHAnsi" w:cs="Times New Roman"/>
          <w:b w:val="0"/>
          <w:bCs w:val="0"/>
          <w:kern w:val="0"/>
          <w:sz w:val="24"/>
          <w:szCs w:val="24"/>
          <w:lang w:eastAsia="en-US"/>
        </w:rPr>
        <w:t>Состав и содержание работ по созданию подсистемы</w:t>
      </w:r>
      <w:bookmarkEnd w:id="299"/>
      <w:bookmarkEnd w:id="300"/>
      <w:bookmarkEnd w:id="301"/>
      <w:bookmarkEnd w:id="302"/>
      <w:bookmarkEnd w:id="303"/>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Работа по АСУ ЭС должна выполняться в соответствии с календарным планом договора.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Основные этапы работ по созданию и вводу подсистемы в эксплуатацию:</w:t>
      </w:r>
    </w:p>
    <w:p w:rsidR="0089053C" w:rsidRPr="00577988" w:rsidRDefault="0089053C" w:rsidP="0089053C">
      <w:pPr>
        <w:pStyle w:val="00"/>
        <w:keepNext/>
        <w:spacing w:line="240" w:lineRule="auto"/>
        <w:ind w:right="-365"/>
        <w:jc w:val="right"/>
      </w:pPr>
      <w:r w:rsidRPr="00577988">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7"/>
        <w:gridCol w:w="3051"/>
        <w:gridCol w:w="2263"/>
      </w:tblGrid>
      <w:tr w:rsidR="0089053C" w:rsidRPr="00577988" w:rsidTr="0089053C">
        <w:trPr>
          <w:cantSplit/>
          <w:tblHeader/>
        </w:trPr>
        <w:tc>
          <w:tcPr>
            <w:tcW w:w="4257" w:type="dxa"/>
          </w:tcPr>
          <w:p w:rsidR="0089053C" w:rsidRPr="00577988" w:rsidRDefault="0089053C" w:rsidP="0089053C">
            <w:pPr>
              <w:pStyle w:val="00"/>
              <w:spacing w:line="240" w:lineRule="auto"/>
              <w:ind w:right="81"/>
              <w:jc w:val="left"/>
              <w:rPr>
                <w:b/>
              </w:rPr>
            </w:pPr>
            <w:r w:rsidRPr="00577988">
              <w:rPr>
                <w:b/>
              </w:rPr>
              <w:t>Наименование работы</w:t>
            </w:r>
          </w:p>
        </w:tc>
        <w:tc>
          <w:tcPr>
            <w:tcW w:w="3051" w:type="dxa"/>
          </w:tcPr>
          <w:p w:rsidR="0089053C" w:rsidRPr="00577988" w:rsidRDefault="0089053C" w:rsidP="0089053C">
            <w:pPr>
              <w:pStyle w:val="00"/>
              <w:spacing w:line="240" w:lineRule="auto"/>
              <w:ind w:right="-105"/>
              <w:jc w:val="left"/>
              <w:rPr>
                <w:b/>
              </w:rPr>
            </w:pPr>
            <w:r w:rsidRPr="00577988">
              <w:rPr>
                <w:b/>
              </w:rPr>
              <w:t>Организация-исполнитель</w:t>
            </w:r>
          </w:p>
        </w:tc>
        <w:tc>
          <w:tcPr>
            <w:tcW w:w="2263" w:type="dxa"/>
          </w:tcPr>
          <w:p w:rsidR="0089053C" w:rsidRPr="00577988" w:rsidRDefault="0089053C" w:rsidP="0089053C">
            <w:pPr>
              <w:pStyle w:val="00"/>
              <w:spacing w:line="240" w:lineRule="auto"/>
              <w:ind w:right="-365"/>
              <w:jc w:val="left"/>
              <w:rPr>
                <w:b/>
              </w:rPr>
            </w:pPr>
            <w:r w:rsidRPr="00577988">
              <w:rPr>
                <w:b/>
              </w:rPr>
              <w:t>Документ</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Разработка технического задания</w:t>
            </w:r>
          </w:p>
        </w:tc>
        <w:tc>
          <w:tcPr>
            <w:tcW w:w="3051" w:type="dxa"/>
          </w:tcPr>
          <w:p w:rsidR="0089053C" w:rsidRPr="00577988" w:rsidRDefault="0089053C" w:rsidP="0089053C">
            <w:pPr>
              <w:pStyle w:val="00"/>
              <w:spacing w:line="240" w:lineRule="auto"/>
              <w:ind w:right="-105"/>
              <w:jc w:val="left"/>
            </w:pPr>
            <w:r w:rsidRPr="00577988">
              <w:t>ЗАО «Шнейдер Электрик»</w:t>
            </w:r>
          </w:p>
        </w:tc>
        <w:tc>
          <w:tcPr>
            <w:tcW w:w="2263" w:type="dxa"/>
          </w:tcPr>
          <w:p w:rsidR="0089053C" w:rsidRPr="00577988" w:rsidRDefault="0089053C" w:rsidP="0089053C">
            <w:pPr>
              <w:pStyle w:val="00"/>
              <w:spacing w:line="240" w:lineRule="auto"/>
              <w:ind w:right="-5"/>
              <w:jc w:val="left"/>
            </w:pPr>
            <w:r w:rsidRPr="00577988">
              <w:t>Утвержденное ТЗ</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Разработка рабочей документации</w:t>
            </w:r>
          </w:p>
        </w:tc>
        <w:tc>
          <w:tcPr>
            <w:tcW w:w="3051" w:type="dxa"/>
          </w:tcPr>
          <w:p w:rsidR="0089053C" w:rsidRPr="00577988" w:rsidRDefault="0089053C" w:rsidP="0089053C">
            <w:pPr>
              <w:pStyle w:val="00"/>
              <w:spacing w:line="240" w:lineRule="auto"/>
              <w:ind w:right="-105"/>
              <w:jc w:val="left"/>
            </w:pPr>
            <w:r w:rsidRPr="00577988">
              <w:t>ЗАО «Шнейдер Электрик»</w:t>
            </w:r>
          </w:p>
        </w:tc>
        <w:tc>
          <w:tcPr>
            <w:tcW w:w="2263" w:type="dxa"/>
          </w:tcPr>
          <w:p w:rsidR="0089053C" w:rsidRPr="00577988" w:rsidRDefault="0089053C" w:rsidP="0089053C">
            <w:pPr>
              <w:pStyle w:val="00"/>
              <w:spacing w:line="240" w:lineRule="auto"/>
              <w:ind w:right="-5"/>
              <w:jc w:val="left"/>
            </w:pPr>
            <w:r w:rsidRPr="00577988">
              <w:t>Рабочая</w:t>
            </w:r>
          </w:p>
          <w:p w:rsidR="0089053C" w:rsidRPr="00577988" w:rsidRDefault="0089053C" w:rsidP="0089053C">
            <w:pPr>
              <w:pStyle w:val="00"/>
              <w:spacing w:line="240" w:lineRule="auto"/>
              <w:ind w:right="-5"/>
              <w:jc w:val="left"/>
            </w:pPr>
            <w:r w:rsidRPr="00577988">
              <w:t>документация</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Заказ КТС</w:t>
            </w:r>
          </w:p>
        </w:tc>
        <w:tc>
          <w:tcPr>
            <w:tcW w:w="3051" w:type="dxa"/>
          </w:tcPr>
          <w:p w:rsidR="0089053C" w:rsidRPr="00577988" w:rsidRDefault="0089053C" w:rsidP="0089053C">
            <w:pPr>
              <w:pStyle w:val="00"/>
              <w:spacing w:line="240" w:lineRule="auto"/>
              <w:ind w:right="-105"/>
              <w:jc w:val="left"/>
            </w:pPr>
          </w:p>
        </w:tc>
        <w:tc>
          <w:tcPr>
            <w:tcW w:w="2263" w:type="dxa"/>
          </w:tcPr>
          <w:p w:rsidR="0089053C" w:rsidRPr="00577988" w:rsidRDefault="0089053C" w:rsidP="0089053C">
            <w:pPr>
              <w:pStyle w:val="00"/>
              <w:spacing w:line="240" w:lineRule="auto"/>
              <w:ind w:right="-5"/>
              <w:jc w:val="left"/>
            </w:pPr>
            <w:r w:rsidRPr="00577988">
              <w:t xml:space="preserve">Заказные </w:t>
            </w:r>
          </w:p>
          <w:p w:rsidR="0089053C" w:rsidRPr="00577988" w:rsidRDefault="0089053C" w:rsidP="0089053C">
            <w:pPr>
              <w:pStyle w:val="00"/>
              <w:spacing w:line="240" w:lineRule="auto"/>
              <w:ind w:right="-5"/>
              <w:jc w:val="left"/>
            </w:pPr>
            <w:r w:rsidRPr="00577988">
              <w:t>спецификации</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Заводские испытания АСУ ЭС</w:t>
            </w:r>
          </w:p>
        </w:tc>
        <w:tc>
          <w:tcPr>
            <w:tcW w:w="3051" w:type="dxa"/>
          </w:tcPr>
          <w:p w:rsidR="0089053C" w:rsidRPr="00577988" w:rsidRDefault="0089053C" w:rsidP="0089053C">
            <w:pPr>
              <w:pStyle w:val="00"/>
              <w:spacing w:line="240" w:lineRule="auto"/>
              <w:ind w:right="-105"/>
              <w:jc w:val="left"/>
            </w:pPr>
            <w:r w:rsidRPr="00577988">
              <w:t>ЗАО «Шнейдер Электрик»</w:t>
            </w:r>
          </w:p>
        </w:tc>
        <w:tc>
          <w:tcPr>
            <w:tcW w:w="2263" w:type="dxa"/>
          </w:tcPr>
          <w:p w:rsidR="0089053C" w:rsidRPr="00577988" w:rsidRDefault="0089053C" w:rsidP="0089053C">
            <w:pPr>
              <w:pStyle w:val="00"/>
              <w:spacing w:line="240" w:lineRule="auto"/>
              <w:ind w:right="-5"/>
              <w:jc w:val="left"/>
            </w:pPr>
            <w:r w:rsidRPr="00577988">
              <w:t>Акты заводских испытаний</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Поставка КТС</w:t>
            </w:r>
          </w:p>
        </w:tc>
        <w:tc>
          <w:tcPr>
            <w:tcW w:w="3051" w:type="dxa"/>
          </w:tcPr>
          <w:p w:rsidR="0089053C" w:rsidRPr="00577988" w:rsidRDefault="0089053C" w:rsidP="0089053C">
            <w:pPr>
              <w:pStyle w:val="00"/>
              <w:spacing w:line="240" w:lineRule="auto"/>
              <w:ind w:right="-105"/>
              <w:jc w:val="left"/>
            </w:pPr>
            <w:r w:rsidRPr="00577988">
              <w:t>ЗАО «Шнейдер Электрик»</w:t>
            </w:r>
          </w:p>
        </w:tc>
        <w:tc>
          <w:tcPr>
            <w:tcW w:w="2263" w:type="dxa"/>
          </w:tcPr>
          <w:p w:rsidR="0089053C" w:rsidRPr="00577988" w:rsidRDefault="0089053C" w:rsidP="0089053C">
            <w:pPr>
              <w:pStyle w:val="00"/>
              <w:spacing w:line="240" w:lineRule="auto"/>
              <w:ind w:right="-5"/>
              <w:jc w:val="left"/>
            </w:pPr>
            <w:r w:rsidRPr="00577988">
              <w:t>Товарно-</w:t>
            </w:r>
          </w:p>
          <w:p w:rsidR="0089053C" w:rsidRPr="00577988" w:rsidRDefault="0089053C" w:rsidP="0089053C">
            <w:pPr>
              <w:pStyle w:val="00"/>
              <w:spacing w:line="240" w:lineRule="auto"/>
              <w:ind w:right="-5"/>
              <w:jc w:val="left"/>
            </w:pPr>
            <w:r w:rsidRPr="00577988">
              <w:t>транспортные накладные</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lastRenderedPageBreak/>
              <w:t>Монтажные, пуско-наладочные работы</w:t>
            </w:r>
          </w:p>
        </w:tc>
        <w:tc>
          <w:tcPr>
            <w:tcW w:w="3051" w:type="dxa"/>
          </w:tcPr>
          <w:p w:rsidR="0089053C" w:rsidRPr="00577988" w:rsidRDefault="0089053C" w:rsidP="0089053C">
            <w:pPr>
              <w:pStyle w:val="00"/>
              <w:spacing w:line="240" w:lineRule="auto"/>
              <w:ind w:right="-105"/>
              <w:jc w:val="left"/>
            </w:pPr>
            <w:r w:rsidRPr="00577988">
              <w:t>Монтажная и пуско-наладочная организация</w:t>
            </w:r>
          </w:p>
        </w:tc>
        <w:tc>
          <w:tcPr>
            <w:tcW w:w="2263" w:type="dxa"/>
          </w:tcPr>
          <w:p w:rsidR="0089053C" w:rsidRPr="00577988" w:rsidRDefault="0089053C" w:rsidP="0089053C">
            <w:pPr>
              <w:pStyle w:val="00"/>
              <w:spacing w:line="240" w:lineRule="auto"/>
              <w:ind w:right="-5"/>
              <w:jc w:val="left"/>
            </w:pPr>
            <w:r w:rsidRPr="00577988">
              <w:t>Акты монтажа</w:t>
            </w:r>
          </w:p>
          <w:p w:rsidR="0089053C" w:rsidRPr="00577988" w:rsidRDefault="0089053C" w:rsidP="0089053C">
            <w:pPr>
              <w:pStyle w:val="00"/>
              <w:spacing w:line="240" w:lineRule="auto"/>
              <w:ind w:right="-5"/>
              <w:jc w:val="left"/>
            </w:pPr>
            <w:r w:rsidRPr="00577988">
              <w:t xml:space="preserve"> и наладки</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Автономные  испытания  АСУ ЭС</w:t>
            </w:r>
          </w:p>
        </w:tc>
        <w:tc>
          <w:tcPr>
            <w:tcW w:w="3051" w:type="dxa"/>
          </w:tcPr>
          <w:p w:rsidR="0089053C" w:rsidRPr="00577988" w:rsidRDefault="0089053C" w:rsidP="0089053C">
            <w:pPr>
              <w:pStyle w:val="00"/>
              <w:spacing w:line="240" w:lineRule="auto"/>
              <w:ind w:right="-105"/>
              <w:jc w:val="left"/>
            </w:pPr>
            <w:r w:rsidRPr="00577988">
              <w:t>ЗАО «Шнейдер Электрик»</w:t>
            </w:r>
          </w:p>
        </w:tc>
        <w:tc>
          <w:tcPr>
            <w:tcW w:w="2263" w:type="dxa"/>
          </w:tcPr>
          <w:p w:rsidR="0089053C" w:rsidRPr="00577988" w:rsidRDefault="0089053C" w:rsidP="0089053C">
            <w:pPr>
              <w:pStyle w:val="00"/>
              <w:spacing w:line="240" w:lineRule="auto"/>
              <w:ind w:right="-5"/>
              <w:jc w:val="left"/>
            </w:pPr>
            <w:r w:rsidRPr="00577988">
              <w:t>Акт автономных испытаний</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Отладка взаимодействия АСУ ЭС с АСУ ТП водоканала</w:t>
            </w:r>
          </w:p>
        </w:tc>
        <w:tc>
          <w:tcPr>
            <w:tcW w:w="3051" w:type="dxa"/>
          </w:tcPr>
          <w:p w:rsidR="0089053C" w:rsidRPr="00577988" w:rsidRDefault="0089053C" w:rsidP="0089053C">
            <w:pPr>
              <w:pStyle w:val="00"/>
              <w:spacing w:line="240" w:lineRule="auto"/>
              <w:ind w:right="-105"/>
              <w:jc w:val="left"/>
            </w:pPr>
            <w:r w:rsidRPr="00577988">
              <w:t>служба АСУ водоканала</w:t>
            </w:r>
          </w:p>
          <w:p w:rsidR="0089053C" w:rsidRPr="00577988" w:rsidRDefault="0089053C" w:rsidP="0089053C">
            <w:pPr>
              <w:pStyle w:val="00"/>
              <w:spacing w:line="240" w:lineRule="auto"/>
              <w:ind w:right="-105"/>
              <w:jc w:val="left"/>
            </w:pPr>
            <w:r w:rsidRPr="00577988">
              <w:t>ЗАО «Шнейдер-Электрик»</w:t>
            </w:r>
          </w:p>
        </w:tc>
        <w:tc>
          <w:tcPr>
            <w:tcW w:w="2263" w:type="dxa"/>
          </w:tcPr>
          <w:p w:rsidR="0089053C" w:rsidRPr="00577988" w:rsidRDefault="0089053C" w:rsidP="0089053C">
            <w:pPr>
              <w:pStyle w:val="00"/>
              <w:spacing w:line="240" w:lineRule="auto"/>
              <w:ind w:right="-5"/>
              <w:jc w:val="left"/>
            </w:pP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Комплексные испытания совместной работы АСУ ЭС и АСУ ТП КС</w:t>
            </w:r>
          </w:p>
        </w:tc>
        <w:tc>
          <w:tcPr>
            <w:tcW w:w="3051" w:type="dxa"/>
          </w:tcPr>
          <w:p w:rsidR="0089053C" w:rsidRPr="00577988" w:rsidRDefault="0089053C" w:rsidP="0089053C">
            <w:pPr>
              <w:pStyle w:val="00"/>
              <w:spacing w:line="240" w:lineRule="auto"/>
              <w:ind w:right="-105"/>
              <w:jc w:val="left"/>
            </w:pPr>
            <w:r w:rsidRPr="00577988">
              <w:t>служба АСУ водоканала</w:t>
            </w:r>
          </w:p>
          <w:p w:rsidR="0089053C" w:rsidRPr="00577988" w:rsidRDefault="0089053C" w:rsidP="0089053C">
            <w:pPr>
              <w:pStyle w:val="00"/>
              <w:spacing w:line="240" w:lineRule="auto"/>
              <w:ind w:right="-105"/>
              <w:jc w:val="left"/>
            </w:pPr>
            <w:r w:rsidRPr="00577988">
              <w:t>ЗАО «Шнейдер-Электрик»</w:t>
            </w:r>
          </w:p>
        </w:tc>
        <w:tc>
          <w:tcPr>
            <w:tcW w:w="2263" w:type="dxa"/>
          </w:tcPr>
          <w:p w:rsidR="0089053C" w:rsidRPr="00577988" w:rsidRDefault="0089053C" w:rsidP="0089053C">
            <w:pPr>
              <w:pStyle w:val="00"/>
              <w:spacing w:line="240" w:lineRule="auto"/>
              <w:ind w:right="-5"/>
              <w:jc w:val="left"/>
            </w:pPr>
            <w:r w:rsidRPr="00577988">
              <w:t>Акт комплексных испытаний</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Ввод в опытную эксплуатацию</w:t>
            </w:r>
          </w:p>
        </w:tc>
        <w:tc>
          <w:tcPr>
            <w:tcW w:w="3051" w:type="dxa"/>
          </w:tcPr>
          <w:p w:rsidR="0089053C" w:rsidRPr="00577988" w:rsidRDefault="0089053C" w:rsidP="0089053C">
            <w:pPr>
              <w:pStyle w:val="00"/>
              <w:spacing w:line="240" w:lineRule="auto"/>
              <w:ind w:right="-105"/>
              <w:jc w:val="left"/>
            </w:pPr>
          </w:p>
        </w:tc>
        <w:tc>
          <w:tcPr>
            <w:tcW w:w="2263" w:type="dxa"/>
          </w:tcPr>
          <w:p w:rsidR="0089053C" w:rsidRPr="00577988" w:rsidRDefault="0089053C" w:rsidP="0089053C">
            <w:pPr>
              <w:pStyle w:val="00"/>
              <w:spacing w:line="240" w:lineRule="auto"/>
              <w:ind w:right="-5"/>
              <w:jc w:val="left"/>
            </w:pPr>
            <w:r w:rsidRPr="00577988">
              <w:t>Акт ввода в опытную эксплуатацию</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Обучение оперативного персонала</w:t>
            </w:r>
          </w:p>
        </w:tc>
        <w:tc>
          <w:tcPr>
            <w:tcW w:w="3051" w:type="dxa"/>
          </w:tcPr>
          <w:p w:rsidR="0089053C" w:rsidRPr="00577988" w:rsidRDefault="0089053C" w:rsidP="0089053C">
            <w:pPr>
              <w:pStyle w:val="00"/>
              <w:spacing w:line="240" w:lineRule="auto"/>
              <w:ind w:right="-105"/>
              <w:jc w:val="left"/>
            </w:pPr>
            <w:r w:rsidRPr="00577988">
              <w:t>ЗАО «Шнейдер-Электрик»</w:t>
            </w:r>
          </w:p>
        </w:tc>
        <w:tc>
          <w:tcPr>
            <w:tcW w:w="2263" w:type="dxa"/>
          </w:tcPr>
          <w:p w:rsidR="0089053C" w:rsidRPr="00577988" w:rsidRDefault="0089053C" w:rsidP="0089053C">
            <w:pPr>
              <w:pStyle w:val="00"/>
              <w:spacing w:line="240" w:lineRule="auto"/>
              <w:ind w:right="-5"/>
              <w:jc w:val="left"/>
            </w:pPr>
            <w:r w:rsidRPr="00577988">
              <w:t>Оформление удостоверений</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Приемочные испытания</w:t>
            </w:r>
          </w:p>
        </w:tc>
        <w:tc>
          <w:tcPr>
            <w:tcW w:w="3051" w:type="dxa"/>
          </w:tcPr>
          <w:p w:rsidR="0089053C" w:rsidRPr="00577988" w:rsidRDefault="0089053C" w:rsidP="0089053C">
            <w:pPr>
              <w:pStyle w:val="00"/>
              <w:spacing w:line="240" w:lineRule="auto"/>
              <w:ind w:right="-105"/>
              <w:jc w:val="left"/>
            </w:pPr>
          </w:p>
        </w:tc>
        <w:tc>
          <w:tcPr>
            <w:tcW w:w="2263" w:type="dxa"/>
          </w:tcPr>
          <w:p w:rsidR="0089053C" w:rsidRPr="00577988" w:rsidRDefault="0089053C" w:rsidP="0089053C">
            <w:pPr>
              <w:pStyle w:val="00"/>
              <w:spacing w:line="240" w:lineRule="auto"/>
              <w:ind w:right="-5"/>
              <w:jc w:val="left"/>
            </w:pPr>
            <w:r w:rsidRPr="00577988">
              <w:t>Акт приемочных испытаний</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Корректировка рабочей и эксплуатационной  документации</w:t>
            </w:r>
          </w:p>
        </w:tc>
        <w:tc>
          <w:tcPr>
            <w:tcW w:w="3051" w:type="dxa"/>
          </w:tcPr>
          <w:p w:rsidR="0089053C" w:rsidRPr="00577988" w:rsidRDefault="0089053C" w:rsidP="0089053C">
            <w:pPr>
              <w:pStyle w:val="00"/>
              <w:spacing w:line="240" w:lineRule="auto"/>
              <w:ind w:right="-105"/>
              <w:jc w:val="left"/>
            </w:pPr>
            <w:r w:rsidRPr="00577988">
              <w:t>Поставщик АСУ ЭС</w:t>
            </w:r>
          </w:p>
        </w:tc>
        <w:tc>
          <w:tcPr>
            <w:tcW w:w="2263" w:type="dxa"/>
          </w:tcPr>
          <w:p w:rsidR="0089053C" w:rsidRPr="00577988" w:rsidRDefault="0089053C" w:rsidP="0089053C">
            <w:pPr>
              <w:pStyle w:val="00"/>
              <w:spacing w:line="240" w:lineRule="auto"/>
              <w:ind w:right="-5"/>
              <w:jc w:val="left"/>
            </w:pPr>
            <w:r w:rsidRPr="00577988">
              <w:t>Акт приемки работ</w:t>
            </w:r>
          </w:p>
        </w:tc>
      </w:tr>
      <w:tr w:rsidR="0089053C" w:rsidRPr="00577988" w:rsidTr="0089053C">
        <w:trPr>
          <w:cantSplit/>
        </w:trPr>
        <w:tc>
          <w:tcPr>
            <w:tcW w:w="4257" w:type="dxa"/>
          </w:tcPr>
          <w:p w:rsidR="0089053C" w:rsidRPr="00577988" w:rsidRDefault="0089053C" w:rsidP="0089053C">
            <w:pPr>
              <w:pStyle w:val="00"/>
              <w:spacing w:line="240" w:lineRule="auto"/>
              <w:ind w:right="81"/>
              <w:jc w:val="left"/>
            </w:pPr>
            <w:r w:rsidRPr="00577988">
              <w:t>Ввод в промышленную эксплуатацию</w:t>
            </w:r>
          </w:p>
        </w:tc>
        <w:tc>
          <w:tcPr>
            <w:tcW w:w="3051" w:type="dxa"/>
          </w:tcPr>
          <w:p w:rsidR="0089053C" w:rsidRPr="00577988" w:rsidRDefault="0089053C" w:rsidP="0089053C">
            <w:pPr>
              <w:pStyle w:val="00"/>
              <w:spacing w:line="240" w:lineRule="auto"/>
              <w:ind w:right="-105"/>
              <w:jc w:val="left"/>
            </w:pPr>
          </w:p>
        </w:tc>
        <w:tc>
          <w:tcPr>
            <w:tcW w:w="2263" w:type="dxa"/>
          </w:tcPr>
          <w:p w:rsidR="0089053C" w:rsidRPr="00577988" w:rsidRDefault="0089053C" w:rsidP="0089053C">
            <w:pPr>
              <w:pStyle w:val="00"/>
              <w:spacing w:line="240" w:lineRule="auto"/>
              <w:ind w:right="-5"/>
              <w:jc w:val="left"/>
            </w:pPr>
            <w:r w:rsidRPr="00577988">
              <w:t>Приказ</w:t>
            </w:r>
          </w:p>
        </w:tc>
      </w:tr>
    </w:tbl>
    <w:p w:rsidR="0089053C" w:rsidRPr="00577988" w:rsidRDefault="0089053C" w:rsidP="0089053C">
      <w:pPr>
        <w:ind w:right="-365"/>
      </w:pP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Сроки выполнения этапов работ определяются соответствующими договорами.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Рабочая документация АСУ ТП ЭСН должна быть разработана в соответствии с требованиями  СНиП, ПУЭ, ПТЭ, ПТБ.</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Состав эксплуатационной документации должен соответствовать ГОСТ 2.601-95.</w:t>
      </w:r>
    </w:p>
    <w:p w:rsidR="0089053C" w:rsidRPr="00D02535" w:rsidRDefault="0089053C" w:rsidP="00D01DF9">
      <w:pPr>
        <w:pStyle w:val="af7"/>
        <w:numPr>
          <w:ilvl w:val="1"/>
          <w:numId w:val="38"/>
        </w:numPr>
        <w:spacing w:before="0" w:after="0" w:line="240" w:lineRule="auto"/>
        <w:ind w:right="-365"/>
        <w:jc w:val="both"/>
        <w:rPr>
          <w:rFonts w:eastAsiaTheme="minorHAnsi" w:cs="Times New Roman"/>
          <w:b w:val="0"/>
          <w:bCs w:val="0"/>
          <w:kern w:val="0"/>
          <w:sz w:val="24"/>
          <w:szCs w:val="24"/>
          <w:lang w:eastAsia="en-US"/>
        </w:rPr>
      </w:pPr>
      <w:bookmarkStart w:id="304" w:name="_Toc262116399"/>
      <w:bookmarkStart w:id="305" w:name="_Toc270683045"/>
      <w:bookmarkStart w:id="306" w:name="_Toc297045822"/>
      <w:bookmarkStart w:id="307" w:name="_Toc297046322"/>
      <w:bookmarkStart w:id="308" w:name="_Toc297130416"/>
      <w:bookmarkStart w:id="309" w:name="_Toc308449311"/>
      <w:bookmarkStart w:id="310" w:name="_Toc308617972"/>
      <w:bookmarkStart w:id="311" w:name="_Toc308620231"/>
      <w:bookmarkStart w:id="312" w:name="_Toc308620345"/>
      <w:bookmarkStart w:id="313" w:name="_Toc308621305"/>
      <w:bookmarkStart w:id="314" w:name="_Toc327283926"/>
      <w:r w:rsidRPr="00D02535">
        <w:rPr>
          <w:rFonts w:eastAsiaTheme="minorHAnsi" w:cs="Times New Roman"/>
          <w:b w:val="0"/>
          <w:bCs w:val="0"/>
          <w:kern w:val="0"/>
          <w:sz w:val="24"/>
          <w:szCs w:val="24"/>
          <w:lang w:eastAsia="en-US"/>
        </w:rPr>
        <w:t>П</w:t>
      </w:r>
      <w:bookmarkEnd w:id="304"/>
      <w:bookmarkEnd w:id="305"/>
      <w:bookmarkEnd w:id="306"/>
      <w:bookmarkEnd w:id="307"/>
      <w:bookmarkEnd w:id="308"/>
      <w:bookmarkEnd w:id="309"/>
      <w:bookmarkEnd w:id="310"/>
      <w:bookmarkEnd w:id="311"/>
      <w:bookmarkEnd w:id="312"/>
      <w:bookmarkEnd w:id="313"/>
      <w:r w:rsidRPr="00D02535">
        <w:rPr>
          <w:rFonts w:eastAsiaTheme="minorHAnsi" w:cs="Times New Roman"/>
          <w:b w:val="0"/>
          <w:bCs w:val="0"/>
          <w:kern w:val="0"/>
          <w:sz w:val="24"/>
          <w:szCs w:val="24"/>
          <w:lang w:eastAsia="en-US"/>
        </w:rPr>
        <w:t>равила приемки</w:t>
      </w:r>
      <w:bookmarkEnd w:id="314"/>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Приемка АСУ ЭС должна выполняться в соответствии с ГОСТ 34.603-92 (Информационная технология. Виды испытаний автоматизированных систем) и РД 34.35.412-88 (Правила приемки в эксплуатацию из монтажа и наладки систем управления технологическими процессами тепловых электрических станций), с учетом требований, изложенных в настоящем разделе.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Так как АСУ ЭС является проектно-компонуемым изделием, то для определения работоспособности подсистемы устанавливают следующие виды испытаний:</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 xml:space="preserve">приёмка продукции (внутренние испытания) по ГОСТ 15.309-98; </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заводские по ГОСТ 34.603-92;</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предварительные по ГОСТ 34.603-92;</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опытная эксплуатация по ГОСТ 34.603-92;</w:t>
      </w:r>
    </w:p>
    <w:p w:rsidR="0089053C" w:rsidRPr="00D02535" w:rsidRDefault="0089053C" w:rsidP="00D01DF9">
      <w:pPr>
        <w:numPr>
          <w:ilvl w:val="0"/>
          <w:numId w:val="30"/>
        </w:numPr>
        <w:tabs>
          <w:tab w:val="num" w:pos="786"/>
        </w:tabs>
        <w:rPr>
          <w:rFonts w:ascii="Times New Roman" w:hAnsi="Times New Roman" w:cs="Times New Roman"/>
          <w:sz w:val="24"/>
          <w:szCs w:val="24"/>
        </w:rPr>
      </w:pPr>
      <w:r w:rsidRPr="00D02535">
        <w:rPr>
          <w:rFonts w:ascii="Times New Roman" w:hAnsi="Times New Roman" w:cs="Times New Roman"/>
          <w:sz w:val="24"/>
          <w:szCs w:val="24"/>
        </w:rPr>
        <w:t>приемочные по ГОСТ 34.603-92.</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Порядок выполнения и объем приёмо-сдаточных испытаний ПТК должны соответствовать требованиям настоящих ГОСТ 15.309-98 «Система разработки и постановки продукции на производство. Испытания и приемка выпускаемой продукции. Основные положения.»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Для АСУ ЭС не проводятся периодические испытания у изготовителя в связи со значительными различиями партий поставки ПТК между собой.</w:t>
      </w:r>
    </w:p>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315" w:name="_Toc308449312"/>
      <w:bookmarkStart w:id="316" w:name="_Toc308617973"/>
      <w:bookmarkStart w:id="317" w:name="_Toc308620232"/>
      <w:bookmarkStart w:id="318" w:name="_Toc308620346"/>
      <w:bookmarkStart w:id="319" w:name="_Toc308621306"/>
      <w:bookmarkStart w:id="320" w:name="_Toc327283927"/>
      <w:r w:rsidRPr="00D02535">
        <w:rPr>
          <w:rFonts w:eastAsiaTheme="minorHAnsi" w:cs="Times New Roman"/>
          <w:b w:val="0"/>
          <w:bCs w:val="0"/>
          <w:kern w:val="0"/>
          <w:sz w:val="24"/>
          <w:szCs w:val="24"/>
          <w:lang w:eastAsia="en-US"/>
        </w:rPr>
        <w:t>Приемка продукции</w:t>
      </w:r>
      <w:bookmarkEnd w:id="315"/>
      <w:bookmarkEnd w:id="316"/>
      <w:bookmarkEnd w:id="317"/>
      <w:bookmarkEnd w:id="318"/>
      <w:bookmarkEnd w:id="319"/>
      <w:bookmarkEnd w:id="320"/>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Приемка продукции – это процесс проверки соответствия ПТК требованиям, установленным в стандартах, конструкторской документации, настоящих технических условий, договора на поставку и оформление соответствующих документов.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Изготовленная продукция до ее отгрузки, передачи или продажи заказчику подлежит приемке с целью удостоверения ее годности для использования в соответствии с требованиями, установленными в настоящих ТУ.</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Приемка продукции должна проводиться на полигоне Разработчика испытываемой Системы с использованием имитаторов систем автоматизации нижестоящего уровня.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Приемку продукции, изготовленной для ее поставки заказчику, проводит ОТК совместно с инженерной службой изготовителя.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Предъявление продукции на приемку осуществляют покомпонентно либо партиями компонентов продукции, либо совокупностью нескольких единиц или партий продукции.</w:t>
      </w:r>
    </w:p>
    <w:p w:rsidR="0089053C" w:rsidRPr="00D02535" w:rsidRDefault="0089053C" w:rsidP="0089053C">
      <w:pPr>
        <w:autoSpaceDE w:val="0"/>
        <w:autoSpaceDN w:val="0"/>
        <w:adjustRightInd w:val="0"/>
        <w:rPr>
          <w:rFonts w:ascii="Times New Roman" w:hAnsi="Times New Roman" w:cs="Times New Roman"/>
          <w:sz w:val="24"/>
          <w:szCs w:val="24"/>
        </w:rPr>
      </w:pPr>
    </w:p>
    <w:p w:rsidR="0089053C"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Объем испытаний описан в таблице</w:t>
      </w:r>
    </w:p>
    <w:p w:rsidR="00D02535" w:rsidRPr="00D02535" w:rsidRDefault="00D02535" w:rsidP="0089053C">
      <w:pPr>
        <w:autoSpaceDE w:val="0"/>
        <w:autoSpaceDN w:val="0"/>
        <w:adjustRightInd w:val="0"/>
        <w:ind w:firstLine="543"/>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9053C" w:rsidRPr="00577988" w:rsidTr="0089053C">
        <w:trPr>
          <w:cantSplit/>
          <w:trHeight w:val="283"/>
        </w:trPr>
        <w:tc>
          <w:tcPr>
            <w:tcW w:w="9720" w:type="dxa"/>
            <w:tcBorders>
              <w:bottom w:val="single" w:sz="4" w:space="0" w:color="auto"/>
            </w:tcBorders>
            <w:vAlign w:val="center"/>
          </w:tcPr>
          <w:p w:rsidR="0089053C" w:rsidRPr="00577988" w:rsidRDefault="0089053C" w:rsidP="0089053C">
            <w:pPr>
              <w:ind w:right="-365"/>
              <w:jc w:val="center"/>
            </w:pPr>
            <w:r w:rsidRPr="00577988">
              <w:t>Наименовании испытаний</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348"/>
              </w:tabs>
              <w:ind w:left="0" w:right="-365" w:firstLine="0"/>
              <w:jc w:val="left"/>
            </w:pPr>
            <w:r w:rsidRPr="00577988">
              <w:t>Проверка соответствия ПТК технической и конструкторской документации.</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FF0F4B" w:rsidP="00D01DF9">
            <w:pPr>
              <w:numPr>
                <w:ilvl w:val="0"/>
                <w:numId w:val="33"/>
              </w:numPr>
              <w:tabs>
                <w:tab w:val="clear" w:pos="927"/>
                <w:tab w:val="num" w:pos="462"/>
              </w:tabs>
              <w:ind w:left="0" w:right="-365" w:firstLine="0"/>
            </w:pPr>
            <w:hyperlink w:anchor="_Toc245271014" w:history="1">
              <w:r w:rsidR="0089053C" w:rsidRPr="00577988">
                <w:t>Проверка структуры ПТК АСУ ЭС на соответствие проектным решениям</w:t>
              </w:r>
            </w:hyperlink>
            <w:r w:rsidR="0089053C" w:rsidRPr="00577988">
              <w:t>.</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FF0F4B" w:rsidP="00D01DF9">
            <w:pPr>
              <w:numPr>
                <w:ilvl w:val="0"/>
                <w:numId w:val="33"/>
              </w:numPr>
              <w:tabs>
                <w:tab w:val="clear" w:pos="927"/>
                <w:tab w:val="num" w:pos="462"/>
              </w:tabs>
              <w:ind w:left="0" w:right="-365" w:firstLine="0"/>
            </w:pPr>
            <w:hyperlink w:anchor="_Toc245271014" w:history="1">
              <w:r w:rsidR="0089053C" w:rsidRPr="00577988">
                <w:t>Проверка требований по электропитанию</w:t>
              </w:r>
            </w:hyperlink>
            <w:r w:rsidR="0089053C" w:rsidRPr="00577988">
              <w:t>.</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требований к защите от внешних воздействий.</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требований по стандартизации и унификации.</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требований по сохранности информации при авариях.</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требований к быстродействию и системе единого времени.</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к эргономике и технической эстетике.</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требований к информационному обеспечению.</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требований к лингвистическому обеспечению.</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требований к программному обеспечению.</w:t>
            </w:r>
          </w:p>
        </w:tc>
      </w:tr>
      <w:tr w:rsidR="0089053C" w:rsidRPr="00577988" w:rsidTr="0089053C">
        <w:trPr>
          <w:trHeight w:val="283"/>
        </w:trPr>
        <w:tc>
          <w:tcPr>
            <w:tcW w:w="9720" w:type="dxa"/>
            <w:tcBorders>
              <w:top w:val="single" w:sz="4" w:space="0" w:color="auto"/>
              <w:bottom w:val="single" w:sz="4" w:space="0" w:color="auto"/>
            </w:tcBorders>
          </w:tcPr>
          <w:p w:rsidR="0089053C" w:rsidRPr="00577988" w:rsidRDefault="0089053C" w:rsidP="00D01DF9">
            <w:pPr>
              <w:numPr>
                <w:ilvl w:val="0"/>
                <w:numId w:val="33"/>
              </w:numPr>
              <w:tabs>
                <w:tab w:val="clear" w:pos="927"/>
                <w:tab w:val="num" w:pos="462"/>
              </w:tabs>
              <w:ind w:left="0" w:right="-365" w:firstLine="0"/>
            </w:pPr>
            <w:r w:rsidRPr="00577988">
              <w:t>Проверка требований к техническому обеспечению.</w:t>
            </w:r>
          </w:p>
        </w:tc>
      </w:tr>
    </w:tbl>
    <w:p w:rsidR="0089053C" w:rsidRPr="00577988" w:rsidRDefault="0089053C" w:rsidP="0089053C">
      <w:pPr>
        <w:ind w:right="-365" w:firstLine="425"/>
      </w:pPr>
    </w:p>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321" w:name="_Toc308449313"/>
      <w:bookmarkStart w:id="322" w:name="_Toc308617974"/>
      <w:bookmarkStart w:id="323" w:name="_Toc308620233"/>
      <w:bookmarkStart w:id="324" w:name="_Toc308620347"/>
      <w:bookmarkStart w:id="325" w:name="_Toc308621307"/>
      <w:bookmarkStart w:id="326" w:name="_Toc327283928"/>
      <w:r w:rsidRPr="00D02535">
        <w:rPr>
          <w:rFonts w:eastAsiaTheme="minorHAnsi" w:cs="Times New Roman"/>
          <w:b w:val="0"/>
          <w:bCs w:val="0"/>
          <w:kern w:val="0"/>
          <w:sz w:val="24"/>
          <w:szCs w:val="24"/>
          <w:lang w:eastAsia="en-US"/>
        </w:rPr>
        <w:t>Заводские испытания</w:t>
      </w:r>
      <w:bookmarkEnd w:id="321"/>
      <w:bookmarkEnd w:id="322"/>
      <w:bookmarkEnd w:id="323"/>
      <w:bookmarkEnd w:id="324"/>
      <w:bookmarkEnd w:id="325"/>
      <w:bookmarkEnd w:id="326"/>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Каждый ПТК должен проходить заводские испытания.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Заводские испытания подсистемы должны включать в свой состав проверки каждой из подсистем (частей или отдельных компонентов) и комплексные испытания подсистемы в целом.</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Все тесты и проверки, выполняемые на Заводских испытаниях, должны проводиться в соответствии с «Программой и методикой проведения заводских испытаний», которая должна быть выполнена Разработчиком, согласована эксплуатирующей организацией и утверждена Заказчиком.</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Заводские испытания должны проводиться на полигоне Разработчика испытываемой подсистемы с использованием имитаторов систем автоматизации нижестоящего уровня, а при необходимости – технологических объектов. Участие Разработчиков систем автоматизации нижестоящего уровня и смежных систем, в случае необходимости проведения проверок, обеспечивает Заказчик. Сроки проведения испытаний должны согласовываться с Заказчиком. Для проведения заводских испытаний должна быть организована комиссия, в составе которой должны присутствовать представители Заказчика (согласно договору на поставку), Генпроектировщика, Разработчика и эксплуатирующей организации. Председателем комиссии назначается представитель Заказчика.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Результаты заводских испытаний должны оформляться протоколом, подписываемым членами комиссии. В протоколе должны приводиться сведения о результатах испытаний, перечисляться необходимые доработки (при их наличии) и сроки их устранения, которые должны быть произведены до момента отгрузки.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формулярах на составные части ПТК, прошедшие заводские испытания, должны быть сделаны соответствующие записи.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Окончание заводских испытаний должно оформляться актом о готовности либо неготовности программно-технических средств системы к поставке и монтажу на объекте.</w:t>
      </w:r>
    </w:p>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327" w:name="_Toc308449314"/>
      <w:bookmarkStart w:id="328" w:name="_Toc308617975"/>
      <w:bookmarkStart w:id="329" w:name="_Toc308620234"/>
      <w:bookmarkStart w:id="330" w:name="_Toc308620348"/>
      <w:bookmarkStart w:id="331" w:name="_Toc308621308"/>
      <w:bookmarkStart w:id="332" w:name="_Toc327283929"/>
      <w:r w:rsidRPr="00D02535">
        <w:rPr>
          <w:rFonts w:eastAsiaTheme="minorHAnsi" w:cs="Times New Roman"/>
          <w:b w:val="0"/>
          <w:bCs w:val="0"/>
          <w:kern w:val="0"/>
          <w:sz w:val="24"/>
          <w:szCs w:val="24"/>
          <w:lang w:eastAsia="en-US"/>
        </w:rPr>
        <w:t>Предварительные испытания (комплексные испытания)</w:t>
      </w:r>
      <w:bookmarkEnd w:id="327"/>
      <w:bookmarkEnd w:id="328"/>
      <w:bookmarkEnd w:id="329"/>
      <w:bookmarkEnd w:id="330"/>
      <w:bookmarkEnd w:id="331"/>
      <w:bookmarkEnd w:id="332"/>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Предварительные испытания (комплексные испытания) должны проводиться в соответствии с ГОСТ 34.603-92.</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Перед проведением испытаний Эксплуатирующая организация должна обеспечить совместно с Разработчиком подсистемы обучение оперативного и обслуживающего персонала.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Предварительные испытания (комплексные испытания) проводятся на действующем объекте автоматизации по завершении пусконаладочных работ для определения работоспособности АСУ ЭС и решения возможности приёмки её в опытную эксплуатацию.</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Предварительные испытания (комплексные испытания) должна проводить рабочая комиссия, образованная приказом Заказчика, с привлечением Разработчика подсистемы,  Эксплуатирующей организации, пусконаладочной организации.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Предварительные испытания (комплексные испытания) должны проводиться в соответствии с «Программой и методикой испытаний», разрабатываемой в составе рабочей документации.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По результатам предварительных испытаний (комплексных испытаний) составляются протоколы испытаний и акт рабочей комиссии о приёмке оборудования после комплексного опробования. </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На основании протоколов испытаний и Акта комплексных испытаний подсистемы Эксплуатирующая организация совместно с Разработчиком АСУ ЭС составляется Акт приемки АСУ ЭС в опытную эксплуатацию.</w:t>
      </w:r>
    </w:p>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333" w:name="_Toc308449315"/>
      <w:bookmarkStart w:id="334" w:name="_Toc308617976"/>
      <w:bookmarkStart w:id="335" w:name="_Toc308620235"/>
      <w:bookmarkStart w:id="336" w:name="_Toc308620349"/>
      <w:bookmarkStart w:id="337" w:name="_Toc308621309"/>
      <w:bookmarkStart w:id="338" w:name="_Toc327283930"/>
      <w:r w:rsidRPr="00D02535">
        <w:rPr>
          <w:rFonts w:eastAsiaTheme="minorHAnsi" w:cs="Times New Roman"/>
          <w:b w:val="0"/>
          <w:bCs w:val="0"/>
          <w:kern w:val="0"/>
          <w:sz w:val="24"/>
          <w:szCs w:val="24"/>
          <w:lang w:eastAsia="en-US"/>
        </w:rPr>
        <w:t>Опытная эксплуатация</w:t>
      </w:r>
      <w:bookmarkEnd w:id="333"/>
      <w:bookmarkEnd w:id="334"/>
      <w:bookmarkEnd w:id="335"/>
      <w:bookmarkEnd w:id="336"/>
      <w:bookmarkEnd w:id="337"/>
      <w:bookmarkEnd w:id="338"/>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Опытная эксплуатация системы должна проводиться Эксплуатирующей организацией,  с участием Разработчика АСУ ЭС для проверки правильности функционирования подсистемы на действующем объекте и готовности персонала к работе.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Длительность опытной эксплуатации должна быть не менее трех месяцев.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Во время опытной эксплуатации системы необходимо вести рабочий журнал, в котором указывают:</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сведения о продолжительности функционирования АСУ ЭС;</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сведения об отказах, сбоях, предаварийных ситуациях в АСУ ЭС и принятых мерах по устранению;</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сведения об изменениях параметров объекта автоматизации;</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 xml:space="preserve">сведения о проведенных корректировках программного обеспечения </w:t>
      </w:r>
      <w:r w:rsidRPr="00D02535">
        <w:rPr>
          <w:rFonts w:ascii="Times New Roman" w:hAnsi="Times New Roman" w:cs="Times New Roman"/>
          <w:sz w:val="24"/>
          <w:szCs w:val="24"/>
        </w:rPr>
        <w:br/>
        <w:t>и документации;</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сведения о наладке технических средств.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Сведения фиксируют в журнале с указанием даты и ответственного лица.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течение опытной эксплуатации Разработчик обеспечивает своевременное устранение замечаний, выявленных в процессе предварительных испытаний (комплексного опробования) и опытной эксплуатации. Ответственность за правильное функционирование подсистемы в течение опытной эксплуатации несет Разработчик, а также персонал, эксплуатирующий и обслуживающий её.</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По результатам опытной эксплуатации составляют акт о завершении работ по проверке АСУ ЭС в режиме опытной эксплуатации с заключением о возможности предъявления АСУ ЭС на приемочные испытания.</w:t>
      </w:r>
    </w:p>
    <w:p w:rsidR="0089053C" w:rsidRPr="00D02535" w:rsidRDefault="0089053C" w:rsidP="00D01DF9">
      <w:pPr>
        <w:pStyle w:val="af7"/>
        <w:numPr>
          <w:ilvl w:val="2"/>
          <w:numId w:val="38"/>
        </w:numPr>
        <w:spacing w:before="0" w:after="0" w:line="240" w:lineRule="auto"/>
        <w:ind w:right="-365"/>
        <w:jc w:val="both"/>
        <w:rPr>
          <w:rFonts w:eastAsiaTheme="minorHAnsi" w:cs="Times New Roman"/>
          <w:b w:val="0"/>
          <w:bCs w:val="0"/>
          <w:kern w:val="0"/>
          <w:sz w:val="24"/>
          <w:szCs w:val="24"/>
          <w:lang w:eastAsia="en-US"/>
        </w:rPr>
      </w:pPr>
      <w:bookmarkStart w:id="339" w:name="_Toc308449316"/>
      <w:bookmarkStart w:id="340" w:name="_Toc308617977"/>
      <w:bookmarkStart w:id="341" w:name="_Toc308620236"/>
      <w:bookmarkStart w:id="342" w:name="_Toc308620350"/>
      <w:bookmarkStart w:id="343" w:name="_Toc308621310"/>
      <w:bookmarkStart w:id="344" w:name="_Toc327283931"/>
      <w:r w:rsidRPr="00D02535">
        <w:rPr>
          <w:rFonts w:eastAsiaTheme="minorHAnsi" w:cs="Times New Roman"/>
          <w:b w:val="0"/>
          <w:bCs w:val="0"/>
          <w:kern w:val="0"/>
          <w:sz w:val="24"/>
          <w:szCs w:val="24"/>
          <w:lang w:eastAsia="en-US"/>
        </w:rPr>
        <w:t>Приемочные испытания</w:t>
      </w:r>
      <w:bookmarkEnd w:id="339"/>
      <w:bookmarkEnd w:id="340"/>
      <w:bookmarkEnd w:id="341"/>
      <w:bookmarkEnd w:id="342"/>
      <w:bookmarkEnd w:id="343"/>
      <w:bookmarkEnd w:id="344"/>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Проведение приемочных испытаний организует Эксплуатирующая организация.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Приемочные испытания должны проводиться Эксплуатирующей организацией с участием Разработчика АСУ ЭС Проведению приемочных испытаний должна предшествовать опытная эксплуатация подсистемы.</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Приемочные испытания проводятся с участием комиссии, назначаемой приказом Эксплуатирующей организации.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 xml:space="preserve">Приемочные испытания должны проводиться в соответствии с «Программой и методикой испытаний», разрабатываемой в составе рабочей документации. «Программа и </w:t>
      </w:r>
      <w:r w:rsidRPr="00D02535">
        <w:rPr>
          <w:rFonts w:ascii="Times New Roman" w:hAnsi="Times New Roman" w:cs="Times New Roman"/>
          <w:sz w:val="24"/>
          <w:szCs w:val="24"/>
        </w:rPr>
        <w:lastRenderedPageBreak/>
        <w:t>методика испытания» должна быть согласована с Генеральным проектировщиком, эксплуатирующей организацией и утверждена Заказчиком.</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Для проведения приемочных испытаний должна быть предъявлена следующая документация:</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рабочая документация на АСУ ЭС;</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техническое задание на АСУ ЭС (при его наличии);</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акт приемки в опытную эксплуатацию;</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рабочие журналы опытной эксплуатации;</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 xml:space="preserve">акт завершения опытной эксплуатации и допуска АСУ ЭС к приемочным испытаниям; </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программа и методика испытаний.</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По результатам приемочных испытаний комиссия составляет протоколы испытаний и оформляет Акт приемки системы в промышленную (постоянную) эксплуатацию, который утверждается Эксплуатирующей организацией. На основании Акта приёмки системы в постоянную эксплуатацию Эксплуатирующей организацией выпускается Распоряжение (Приказ) о вводе системы в промышленную эксплуатацию.</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Допускается, по решению комиссии, доработка технической документации АСУ ЭС после ввода ее в действие. Сроки доработки указываются в протоколе приемочных испытаний.</w:t>
      </w:r>
    </w:p>
    <w:p w:rsidR="0089053C" w:rsidRPr="00D02535" w:rsidRDefault="0089053C" w:rsidP="00D01DF9">
      <w:pPr>
        <w:pStyle w:val="af7"/>
        <w:numPr>
          <w:ilvl w:val="1"/>
          <w:numId w:val="38"/>
        </w:numPr>
        <w:spacing w:before="0" w:after="0" w:line="240" w:lineRule="auto"/>
        <w:ind w:right="-8"/>
        <w:jc w:val="both"/>
        <w:rPr>
          <w:rFonts w:eastAsiaTheme="minorHAnsi" w:cs="Times New Roman"/>
          <w:b w:val="0"/>
          <w:bCs w:val="0"/>
          <w:kern w:val="0"/>
          <w:sz w:val="24"/>
          <w:szCs w:val="24"/>
          <w:lang w:eastAsia="en-US"/>
        </w:rPr>
      </w:pPr>
      <w:bookmarkStart w:id="345" w:name="_Toc308617978"/>
      <w:bookmarkStart w:id="346" w:name="_Toc308620237"/>
      <w:bookmarkStart w:id="347" w:name="_Toc308620351"/>
      <w:bookmarkStart w:id="348" w:name="_Toc308621311"/>
      <w:bookmarkStart w:id="349" w:name="_Toc327283932"/>
      <w:r w:rsidRPr="00D02535">
        <w:rPr>
          <w:rFonts w:eastAsiaTheme="minorHAnsi" w:cs="Times New Roman"/>
          <w:b w:val="0"/>
          <w:bCs w:val="0"/>
          <w:kern w:val="0"/>
          <w:sz w:val="24"/>
          <w:szCs w:val="24"/>
          <w:lang w:eastAsia="en-US"/>
        </w:rPr>
        <w:t>Требования к составу и содержанию работ по подготовке объекта к вводу подсистемы в действие</w:t>
      </w:r>
      <w:bookmarkEnd w:id="345"/>
      <w:bookmarkEnd w:id="346"/>
      <w:bookmarkEnd w:id="347"/>
      <w:bookmarkEnd w:id="348"/>
      <w:bookmarkEnd w:id="349"/>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Мероприятия, которые необходимо провести Заказчику:</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предоставить исполнителю и соисполнителям необходимые исходные данные на всех стадиях разработки и создать необходимые условия для проведения работ на объекте;</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назначить для руководства работами должностное лицо из числа ответственных руководителей Заказчика;</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назначить лиц, ответственных за сопровождение отдельных подсистем на всех стадиях разработки;</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обеспечить организацию работ по монтажу;</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участвовать совместно с разработчиком в испытаниях;</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организовать и участвовать в работе комиссии по проверке готовности объекта к пуску;</w:t>
      </w:r>
    </w:p>
    <w:p w:rsidR="0089053C" w:rsidRPr="00D02535" w:rsidRDefault="0089053C" w:rsidP="00D01DF9">
      <w:pPr>
        <w:numPr>
          <w:ilvl w:val="0"/>
          <w:numId w:val="30"/>
        </w:numPr>
        <w:tabs>
          <w:tab w:val="clear" w:pos="720"/>
          <w:tab w:val="left" w:pos="741"/>
          <w:tab w:val="num" w:pos="786"/>
        </w:tabs>
        <w:rPr>
          <w:rFonts w:ascii="Times New Roman" w:hAnsi="Times New Roman" w:cs="Times New Roman"/>
          <w:sz w:val="24"/>
          <w:szCs w:val="24"/>
        </w:rPr>
      </w:pPr>
      <w:r w:rsidRPr="00D02535">
        <w:rPr>
          <w:rFonts w:ascii="Times New Roman" w:hAnsi="Times New Roman" w:cs="Times New Roman"/>
          <w:sz w:val="24"/>
          <w:szCs w:val="24"/>
        </w:rPr>
        <w:t>обеспечить допуск персонала поставщика и проектанта на объект для проведения шефмонтажных, пуско-наладочных, авторского надзора и других видов работ и испытаний.</w:t>
      </w:r>
    </w:p>
    <w:p w:rsidR="0089053C" w:rsidRPr="00D02535" w:rsidRDefault="0089053C" w:rsidP="00D01DF9">
      <w:pPr>
        <w:pStyle w:val="af7"/>
        <w:numPr>
          <w:ilvl w:val="1"/>
          <w:numId w:val="38"/>
        </w:numPr>
        <w:spacing w:before="0" w:after="0" w:line="240" w:lineRule="auto"/>
        <w:ind w:right="-8"/>
        <w:jc w:val="both"/>
        <w:rPr>
          <w:rFonts w:eastAsiaTheme="minorHAnsi" w:cs="Times New Roman"/>
          <w:b w:val="0"/>
          <w:bCs w:val="0"/>
          <w:kern w:val="0"/>
          <w:sz w:val="24"/>
          <w:szCs w:val="24"/>
          <w:lang w:eastAsia="en-US"/>
        </w:rPr>
      </w:pPr>
      <w:bookmarkStart w:id="350" w:name="_Toc308617979"/>
      <w:bookmarkStart w:id="351" w:name="_Toc308620238"/>
      <w:bookmarkStart w:id="352" w:name="_Toc308620352"/>
      <w:bookmarkStart w:id="353" w:name="_Toc308621312"/>
      <w:bookmarkStart w:id="354" w:name="_Toc327283933"/>
      <w:r w:rsidRPr="00D02535">
        <w:rPr>
          <w:rFonts w:eastAsiaTheme="minorHAnsi" w:cs="Times New Roman"/>
          <w:b w:val="0"/>
          <w:bCs w:val="0"/>
          <w:kern w:val="0"/>
          <w:sz w:val="24"/>
          <w:szCs w:val="24"/>
          <w:lang w:eastAsia="en-US"/>
        </w:rPr>
        <w:t>Соответствие проектных решений действующим правилам и нормам техники безопасности</w:t>
      </w:r>
      <w:bookmarkEnd w:id="350"/>
      <w:bookmarkEnd w:id="351"/>
      <w:bookmarkEnd w:id="352"/>
      <w:bookmarkEnd w:id="353"/>
      <w:bookmarkEnd w:id="354"/>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Требования по безопасности средств вычислительной техники должны соответствовать ГОСТ 25861-83.</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Все металлические части электроустановок, корпуса электрооборудования, металлоконструкций, которые могут оказаться под напряжением вследствие нарушения изоляции, подлежат заземлению. Для заземления используется заземляющая шина системы электроснабжения и силового электрооборудования.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Все внешние элементы технических средств АСУ ЭС,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Технические средства АСУ ЭС должны быть установлены так, чтобы обеспечивалась их безопасная эксплуатация и техническое обслуживание.</w:t>
      </w:r>
    </w:p>
    <w:p w:rsidR="0089053C" w:rsidRPr="00D02535" w:rsidRDefault="0089053C" w:rsidP="00D01DF9">
      <w:pPr>
        <w:pStyle w:val="af7"/>
        <w:numPr>
          <w:ilvl w:val="0"/>
          <w:numId w:val="29"/>
        </w:numPr>
        <w:spacing w:before="0" w:after="0" w:line="240" w:lineRule="auto"/>
        <w:ind w:right="-365"/>
        <w:jc w:val="both"/>
        <w:rPr>
          <w:rFonts w:eastAsiaTheme="minorHAnsi" w:cs="Times New Roman"/>
          <w:b w:val="0"/>
          <w:bCs w:val="0"/>
          <w:kern w:val="0"/>
          <w:sz w:val="24"/>
          <w:szCs w:val="24"/>
          <w:lang w:eastAsia="en-US"/>
        </w:rPr>
      </w:pPr>
      <w:bookmarkStart w:id="355" w:name="_Toc327283934"/>
      <w:r w:rsidRPr="00D02535">
        <w:rPr>
          <w:rFonts w:eastAsiaTheme="minorHAnsi" w:cs="Times New Roman"/>
          <w:b w:val="0"/>
          <w:bCs w:val="0"/>
          <w:kern w:val="0"/>
          <w:sz w:val="24"/>
          <w:szCs w:val="24"/>
          <w:lang w:eastAsia="en-US"/>
        </w:rPr>
        <w:lastRenderedPageBreak/>
        <w:t>Реконструкция системы электроснабжения</w:t>
      </w:r>
      <w:bookmarkEnd w:id="355"/>
    </w:p>
    <w:p w:rsidR="0089053C" w:rsidRPr="00D02535" w:rsidRDefault="0089053C" w:rsidP="00D01DF9">
      <w:pPr>
        <w:pStyle w:val="af7"/>
        <w:numPr>
          <w:ilvl w:val="1"/>
          <w:numId w:val="40"/>
        </w:numPr>
        <w:tabs>
          <w:tab w:val="num" w:pos="2160"/>
        </w:tabs>
        <w:spacing w:before="0" w:after="0" w:line="240" w:lineRule="auto"/>
        <w:ind w:right="-365"/>
        <w:jc w:val="both"/>
        <w:rPr>
          <w:rFonts w:eastAsiaTheme="minorHAnsi" w:cs="Times New Roman"/>
          <w:b w:val="0"/>
          <w:bCs w:val="0"/>
          <w:kern w:val="0"/>
          <w:sz w:val="24"/>
          <w:szCs w:val="24"/>
          <w:lang w:eastAsia="en-US"/>
        </w:rPr>
      </w:pPr>
      <w:bookmarkStart w:id="356" w:name="_Toc327283935"/>
      <w:r w:rsidRPr="00D02535">
        <w:rPr>
          <w:rFonts w:eastAsiaTheme="minorHAnsi" w:cs="Times New Roman"/>
          <w:b w:val="0"/>
          <w:bCs w:val="0"/>
          <w:kern w:val="0"/>
          <w:sz w:val="24"/>
          <w:szCs w:val="24"/>
          <w:lang w:eastAsia="en-US"/>
        </w:rPr>
        <w:t>Общие положения</w:t>
      </w:r>
      <w:bookmarkEnd w:id="356"/>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Электрооборудование подстанций, питающих объекты Водоканала г. Спасск-Дальний, является устаревшим. Оно не обладает функциями, необходимыми для внедрения предлагаемой системы автоматизации и диспетчеризации. В связи с этим на объектах Водоканала требуется провести реконструкцию существующей системы электроснабжения (на стороне 0,4 кВ).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Для гарантированной надежной работы насосной станции необходимо обеспечить ее бесперебойное электроснабжение. Это достигается подключением силового электрооборудования объектов Водоканала двумя фидерами к двум независимым источникам питания.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Качество электроэнергии на вводах должно соответствовать нормам, регламентируемым ГОСТ 13109-97, с целью обеспечения электромагнитной совместимости электроснабжающей организацией и электрической сети потребителя.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Система электроснабжения площадок предусматривается от двух независимых источников (вводов). Для питания объектов необходимо предусмотреть силовой распределительный щит с устройством АВР. Распределительный щит – двухсекционный, с секционным выключателем, включающимся автоматически при пропадании напряжения на одном из вводов.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Все поставляемое оборудование должно быть разработано в соответствии с российскими нормами.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Электротехническая аппаратура и электронная техника, в соответствии с законодательством Российской Федерации, должна иметь все необходимые сертификаты и лицензии на изготовление и распространение электротехнического оборудования.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Электрооборудование должно быть испытано изготовителем и полностью отрегулировано до поставки. Заверенные копии результатов стандартных испытаний для электрооборудования западной поставки должны быть представлены заказчику в сроки передачи технических сертификатов (паспортов).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Поясняющие надписи на аппаратах управления и приборах должны быть на русском языке.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Перечень и тексты надписей должны быть согласованы с заказчиком.</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Поставщик передает заказчику следующие документы:</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Перечень электрооборудования по каждому щиту в отдельности;</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Схемы однолинейные принципиальные;</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Схемы соединений и подключений ко всему установленному оборудованию на щитах.</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случае недостатка информации в настоящих технических требованиях, поставщик должен получить всю необходимую информацию от Заказчика. В случае выявления ошибок, неточностей, определяемых визуально или с помощью инженерных расчетов, о них должно быть сообщено заказчику для внесения корректировок.</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случае выявления несоответствий (разночтений) между требованиями настоящего технического задания и требованиями соответствующих нормативных документов и стандартов необходимо обратиться к заказчику для получения уточнений.</w:t>
      </w:r>
    </w:p>
    <w:p w:rsidR="0089053C" w:rsidRPr="00D02535" w:rsidRDefault="0089053C" w:rsidP="00D01DF9">
      <w:pPr>
        <w:pStyle w:val="af7"/>
        <w:numPr>
          <w:ilvl w:val="1"/>
          <w:numId w:val="40"/>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57" w:name="_Toc327283936"/>
      <w:r w:rsidRPr="00D02535">
        <w:rPr>
          <w:rFonts w:eastAsiaTheme="minorHAnsi" w:cs="Times New Roman"/>
          <w:b w:val="0"/>
          <w:bCs w:val="0"/>
          <w:kern w:val="0"/>
          <w:sz w:val="24"/>
          <w:szCs w:val="24"/>
          <w:lang w:eastAsia="en-US"/>
        </w:rPr>
        <w:t>Характеристика питающей сети</w:t>
      </w:r>
      <w:bookmarkEnd w:id="357"/>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Напряжение – 380/220 В;</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Система заземления – TN-S;</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Частота – 50 Гц.</w:t>
      </w:r>
    </w:p>
    <w:p w:rsidR="0089053C" w:rsidRPr="00D02535" w:rsidRDefault="0089053C" w:rsidP="00D01DF9">
      <w:pPr>
        <w:pStyle w:val="af7"/>
        <w:numPr>
          <w:ilvl w:val="1"/>
          <w:numId w:val="40"/>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58" w:name="_Toc327283937"/>
      <w:r w:rsidRPr="00D02535">
        <w:rPr>
          <w:rFonts w:eastAsiaTheme="minorHAnsi" w:cs="Times New Roman"/>
          <w:b w:val="0"/>
          <w:bCs w:val="0"/>
          <w:kern w:val="0"/>
          <w:sz w:val="24"/>
          <w:szCs w:val="24"/>
          <w:lang w:eastAsia="en-US"/>
        </w:rPr>
        <w:t>Условия эксплуатации</w:t>
      </w:r>
      <w:bookmarkEnd w:id="358"/>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Электрооборудование предназначено для эксплуатации в электропомещении с температурой от +5°С до +40°С и относительной влажностью не более 80%.</w:t>
      </w:r>
    </w:p>
    <w:p w:rsidR="0089053C" w:rsidRPr="00D02535" w:rsidRDefault="0089053C" w:rsidP="00D01DF9">
      <w:pPr>
        <w:pStyle w:val="af7"/>
        <w:numPr>
          <w:ilvl w:val="1"/>
          <w:numId w:val="40"/>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59" w:name="_Toc327283938"/>
      <w:r w:rsidRPr="00D02535">
        <w:rPr>
          <w:rFonts w:eastAsiaTheme="minorHAnsi" w:cs="Times New Roman"/>
          <w:b w:val="0"/>
          <w:bCs w:val="0"/>
          <w:kern w:val="0"/>
          <w:sz w:val="24"/>
          <w:szCs w:val="24"/>
          <w:lang w:eastAsia="en-US"/>
        </w:rPr>
        <w:lastRenderedPageBreak/>
        <w:t>Степень защиты</w:t>
      </w:r>
      <w:bookmarkEnd w:id="359"/>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Минимальная степень защиты корпусов низковольтных распределительных щитов должна быть IP41.</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Минимальная степень защиты оболочек внутренних частей распределительных щитов, а также когда выкатные (выдвижные) устройства удалены, должна быть IP20.</w:t>
      </w:r>
    </w:p>
    <w:p w:rsidR="0089053C" w:rsidRPr="00D02535" w:rsidRDefault="0089053C" w:rsidP="00D01DF9">
      <w:pPr>
        <w:pStyle w:val="af7"/>
        <w:numPr>
          <w:ilvl w:val="1"/>
          <w:numId w:val="40"/>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60" w:name="_Toc327283939"/>
      <w:r w:rsidRPr="00D02535">
        <w:rPr>
          <w:rFonts w:eastAsiaTheme="minorHAnsi" w:cs="Times New Roman"/>
          <w:b w:val="0"/>
          <w:bCs w:val="0"/>
          <w:kern w:val="0"/>
          <w:sz w:val="24"/>
          <w:szCs w:val="24"/>
          <w:lang w:eastAsia="en-US"/>
        </w:rPr>
        <w:t>Состав силовых щитов</w:t>
      </w:r>
      <w:bookmarkEnd w:id="360"/>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составе силовых щитов предусмотреть следующее основное электрооборудование:</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Защитная и коммутационная аппаратура 0,4 кВ (автоматические выключатели, пускатели и т.д.);</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Измерительные приборы (амперметры, вольтметры);</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Зажимы для подключения силовых и контрольных кабелей и т.д.</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Для защиты электродвигателей от токов КЗ и перегрузки использовать автоматические выключатели серии Compact NSX с блоком контроля и управления Micrologic 5.0H. Блок Micrologic совместно с выключателем Compact NSX выполняет следующие функции:</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защита от перегрузки, токов КЗ;</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защита от замыкания на землю, обрыва фазы;</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защита от заклинивания ротора;</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защита по минимальному току (от потери механической нагрузки на валу электродвигателя);</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контроль сопротивления изоляции электродвигателя;</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измерение мгновенных значений;</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расчет средних значений электрических величин;</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сбор статистических данных (функции подсчета максимальных значений регистрируемых величин);</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аварийно-предупредительная сигнализация (пиковая нагрузка, сигналы по выбору пользователя, счетчики циклов коммутации и т.д.);</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обмен данными.</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качестве коммутационных аппаратов для электропитания насосов использовать контакторы серии TeSys.</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качестве коммутационных аппаратов для электропитания осветительной сети, розеточных групп использовать аппараты серии Acti 9.</w:t>
      </w:r>
    </w:p>
    <w:p w:rsidR="0089053C" w:rsidRPr="00D02535" w:rsidRDefault="0089053C" w:rsidP="00D01DF9">
      <w:pPr>
        <w:pStyle w:val="af7"/>
        <w:numPr>
          <w:ilvl w:val="1"/>
          <w:numId w:val="40"/>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61" w:name="_Toc327283940"/>
      <w:r w:rsidRPr="00D02535">
        <w:rPr>
          <w:rFonts w:eastAsiaTheme="minorHAnsi" w:cs="Times New Roman"/>
          <w:b w:val="0"/>
          <w:bCs w:val="0"/>
          <w:kern w:val="0"/>
          <w:sz w:val="24"/>
          <w:szCs w:val="24"/>
          <w:lang w:eastAsia="en-US"/>
        </w:rPr>
        <w:t>Устройство АВР</w:t>
      </w:r>
      <w:bookmarkEnd w:id="361"/>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Для обеспечения бесперебойного электроснабжения объектов водоканала подстанции на стороне вводов 0,4 кВ должны быть оборудованы устройствами АВР.</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Устройство АВР предназначено для осуществления автоматического взаимного резервирования питания секций низкого напряжения 0,4 кВ, при наличии двух вводов (ввод 1 и ввод 2) и секционного выключателя.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нормальном режиме питания вводные автоматы включены и питают каждый свою сборку от соответствующего луча (независимые источники питания). Секционный автомат нормально отключен.</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 нарушении электроснабжения со стороны любого из питающих лучей (симметричном снижении фазных напряжений до величины &lt;0,77 Uф.ном.; снижении напряжения на одной из трех фаз до величины &lt;0,6 Uф.ном.; обрыве одной, двух или трех фаз; обратном порядке чередования фаз) схема АВР с заданной выдержкой времени отключает соответствующий вводной автомат и включает секционный в соответствии с таблицей состояний схемы АВР.</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Таким образом, осуществляется взаимное резервирование каждого независимого источника питания.</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 восстановлении питания на вводе схема переводится в нормальное состояние вручную (отключается секционный автомат, после чего включается вводной автомат).</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lastRenderedPageBreak/>
        <w:t>Схемой АВР должны быть предусмотрены следующие блокировки, исключающие:</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включение на параллельную работу;</w:t>
      </w:r>
    </w:p>
    <w:p w:rsidR="0089053C" w:rsidRPr="00D02535" w:rsidRDefault="0089053C" w:rsidP="00D01DF9">
      <w:pPr>
        <w:numPr>
          <w:ilvl w:val="0"/>
          <w:numId w:val="39"/>
        </w:numPr>
        <w:autoSpaceDE w:val="0"/>
        <w:autoSpaceDN w:val="0"/>
        <w:adjustRightInd w:val="0"/>
        <w:rPr>
          <w:rFonts w:ascii="Times New Roman" w:hAnsi="Times New Roman" w:cs="Times New Roman"/>
          <w:sz w:val="24"/>
          <w:szCs w:val="24"/>
        </w:rPr>
      </w:pPr>
      <w:r w:rsidRPr="00D02535">
        <w:rPr>
          <w:rFonts w:ascii="Times New Roman" w:hAnsi="Times New Roman" w:cs="Times New Roman"/>
          <w:sz w:val="24"/>
          <w:szCs w:val="24"/>
        </w:rPr>
        <w:t>включение на короткое замыкание.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Питание схемы АВР должно осуществляться от источника независимого оперативного тока.</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При пропадании оперативного тока в цепях питания схемы АВР вводные и секционный автоматические выключатели должны сохранять свое предыдущее положение. При восстановлении оперативного тока выключатели также должны сохранять свое предыдущее положение.</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В качестве вводных аппаратов использовать автоматические выключатели серии Compact NSX с блоком контроля и управления Micrologic 5.0H.</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Координация между контактором, тепловым реле и автоматическим выключателем должна быть выполнена по типу 2 (ГОСТ Р 50030.4.1), согласно последним на момент изготовления щитов таблицам координации фирмы-изготовителя электрооборудования. Данные таблицы прилагаются к документации, передаваемой вместе с поставляемым оборудованием.</w:t>
      </w:r>
    </w:p>
    <w:p w:rsidR="0089053C" w:rsidRPr="00D02535" w:rsidRDefault="0089053C" w:rsidP="0089053C">
      <w:pPr>
        <w:autoSpaceDE w:val="0"/>
        <w:autoSpaceDN w:val="0"/>
        <w:adjustRightInd w:val="0"/>
        <w:ind w:firstLine="543"/>
        <w:rPr>
          <w:rFonts w:ascii="Times New Roman" w:hAnsi="Times New Roman" w:cs="Times New Roman"/>
          <w:sz w:val="24"/>
          <w:szCs w:val="24"/>
        </w:rPr>
      </w:pPr>
      <w:r w:rsidRPr="00D02535">
        <w:rPr>
          <w:rFonts w:ascii="Times New Roman" w:hAnsi="Times New Roman" w:cs="Times New Roman"/>
          <w:sz w:val="24"/>
          <w:szCs w:val="24"/>
        </w:rPr>
        <w:t>Поставщиком оборудования должна быть обеспечена селективность электрических аппаратов в рамках поставляемых щитов.</w:t>
      </w:r>
    </w:p>
    <w:p w:rsidR="0089053C" w:rsidRPr="00D02535" w:rsidRDefault="0089053C" w:rsidP="00D01DF9">
      <w:pPr>
        <w:pStyle w:val="af7"/>
        <w:numPr>
          <w:ilvl w:val="0"/>
          <w:numId w:val="29"/>
        </w:numPr>
        <w:spacing w:before="0" w:after="0" w:line="240" w:lineRule="auto"/>
        <w:ind w:right="-365"/>
        <w:jc w:val="both"/>
        <w:rPr>
          <w:sz w:val="24"/>
          <w:szCs w:val="24"/>
        </w:rPr>
      </w:pPr>
      <w:bookmarkStart w:id="362" w:name="_Toc327283941"/>
      <w:r w:rsidRPr="00D02535">
        <w:rPr>
          <w:sz w:val="24"/>
          <w:szCs w:val="24"/>
        </w:rPr>
        <w:t>Мероприятия по повышению энергоэффективности</w:t>
      </w:r>
      <w:bookmarkEnd w:id="362"/>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В данном разделе предложен перечень мероприятий, направленных на снижение потребления электрической энергии на водонасосных станциях водоканала филиала «Спасский». Также рассчитан ожидаемый экономический эффект от внедрения мероприятий (приведенный расчет не учитывает затраты на монтаж оборудования). Расчеты основаны на предоставленных Водоканалом данных. Более точные значения можно получить при детальном обследовании объектов Водоканала, сетей.</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 xml:space="preserve">Рельеф местности, на которой расположены сети Водоканала, относительно ровный. Перепад высот составляет около </w:t>
      </w:r>
      <w:smartTag w:uri="urn:schemas-microsoft-com:office:smarttags" w:element="metricconverter">
        <w:smartTagPr>
          <w:attr w:name="ProductID" w:val="15 м"/>
        </w:smartTagPr>
        <w:r w:rsidRPr="00D02535">
          <w:rPr>
            <w:rFonts w:ascii="Times New Roman" w:hAnsi="Times New Roman" w:cs="Times New Roman"/>
            <w:sz w:val="24"/>
            <w:szCs w:val="24"/>
          </w:rPr>
          <w:t>15 м</w:t>
        </w:r>
      </w:smartTag>
      <w:r w:rsidRPr="00D02535">
        <w:rPr>
          <w:rFonts w:ascii="Times New Roman" w:hAnsi="Times New Roman" w:cs="Times New Roman"/>
          <w:sz w:val="24"/>
          <w:szCs w:val="24"/>
        </w:rPr>
        <w:t>.</w:t>
      </w:r>
    </w:p>
    <w:p w:rsidR="0089053C" w:rsidRPr="00D02535" w:rsidRDefault="0089053C" w:rsidP="0089053C">
      <w:pPr>
        <w:rPr>
          <w:rFonts w:ascii="Times New Roman" w:hAnsi="Times New Roman" w:cs="Times New Roman"/>
          <w:sz w:val="24"/>
          <w:szCs w:val="24"/>
        </w:rPr>
      </w:pPr>
      <w:bookmarkStart w:id="363" w:name="OLE_LINK2"/>
      <w:r w:rsidRPr="00D02535">
        <w:rPr>
          <w:rFonts w:ascii="Times New Roman" w:hAnsi="Times New Roman" w:cs="Times New Roman"/>
          <w:sz w:val="24"/>
          <w:szCs w:val="24"/>
        </w:rPr>
        <w:t>Мероприятие №1</w:t>
      </w:r>
    </w:p>
    <w:bookmarkEnd w:id="363"/>
    <w:p w:rsidR="0089053C" w:rsidRPr="00D02535" w:rsidRDefault="0089053C" w:rsidP="0089053C">
      <w:pPr>
        <w:rPr>
          <w:rFonts w:ascii="Times New Roman" w:hAnsi="Times New Roman" w:cs="Times New Roman"/>
          <w:sz w:val="24"/>
          <w:szCs w:val="24"/>
        </w:rPr>
      </w:pPr>
      <w:r w:rsidRPr="00D02535">
        <w:rPr>
          <w:rFonts w:ascii="Times New Roman" w:hAnsi="Times New Roman" w:cs="Times New Roman"/>
          <w:sz w:val="24"/>
          <w:szCs w:val="24"/>
        </w:rPr>
        <w:t xml:space="preserve">Насосная станция </w:t>
      </w:r>
      <w:bookmarkStart w:id="364" w:name="OLE_LINK3"/>
      <w:bookmarkStart w:id="365" w:name="OLE_LINK4"/>
      <w:r w:rsidRPr="00D02535">
        <w:rPr>
          <w:rFonts w:ascii="Times New Roman" w:hAnsi="Times New Roman" w:cs="Times New Roman"/>
          <w:sz w:val="24"/>
          <w:szCs w:val="24"/>
        </w:rPr>
        <w:t>I подъема</w:t>
      </w:r>
      <w:bookmarkEnd w:id="364"/>
      <w:bookmarkEnd w:id="365"/>
      <w:r w:rsidRPr="00D02535">
        <w:rPr>
          <w:rFonts w:ascii="Times New Roman" w:hAnsi="Times New Roman" w:cs="Times New Roman"/>
          <w:sz w:val="24"/>
          <w:szCs w:val="24"/>
        </w:rPr>
        <w:t>, входящая в состав Гидроузла, по двум линиям подает воду на насосную станцию II подъема Красный Кут (в данный момент насосы на этой станции демонтированы); затем часть воды подается на технологические нужды ОАО «Спасскцемент», котельные № 1 и № 2 ООО «Спассктеплоэнерго», остальная часть подается на ВОС и далее на насосную станцию III подъема, совмещенную с ВОС (см. рис. 1).</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Средняя производительность НС I подъема составляет:</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зимой 460 м3/ч.;</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летом 295 м3/ч.</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 xml:space="preserve">В настоящее время максимальный напор на выходе НС I подъема составляет </w:t>
      </w:r>
      <w:smartTag w:uri="urn:schemas-microsoft-com:office:smarttags" w:element="metricconverter">
        <w:smartTagPr>
          <w:attr w:name="ProductID" w:val="55 м"/>
        </w:smartTagPr>
        <w:r w:rsidRPr="00D02535">
          <w:rPr>
            <w:rFonts w:ascii="Times New Roman" w:hAnsi="Times New Roman" w:cs="Times New Roman"/>
            <w:sz w:val="24"/>
            <w:szCs w:val="24"/>
          </w:rPr>
          <w:t>55 м</w:t>
        </w:r>
      </w:smartTag>
      <w:r w:rsidRPr="00D02535">
        <w:rPr>
          <w:rFonts w:ascii="Times New Roman" w:hAnsi="Times New Roman" w:cs="Times New Roman"/>
          <w:sz w:val="24"/>
          <w:szCs w:val="24"/>
        </w:rPr>
        <w:t>. Данный напор поддерживается для водоснабжения потребителей, подключенных в районе НС «Красный Кут». Их среднее потребление составляет 50 м3/час. Номинальные данные насосов, установленных на НС I подъема:</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напор 65 (70) м;</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производительность 1000 (1100) м3/час;</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мощность эл. двигателя 160 (250) кВт.</w:t>
      </w:r>
    </w:p>
    <w:p w:rsidR="0089053C" w:rsidRPr="00D02535" w:rsidRDefault="0089053C" w:rsidP="0089053C">
      <w:pPr>
        <w:ind w:firstLine="540"/>
        <w:rPr>
          <w:rFonts w:ascii="Times New Roman" w:hAnsi="Times New Roman" w:cs="Times New Roman"/>
          <w:sz w:val="24"/>
          <w:szCs w:val="24"/>
        </w:rPr>
      </w:pPr>
      <w:bookmarkStart w:id="366" w:name="OLE_LINK7"/>
      <w:bookmarkStart w:id="367" w:name="OLE_LINK8"/>
      <w:r w:rsidRPr="00D02535">
        <w:rPr>
          <w:rFonts w:ascii="Times New Roman" w:hAnsi="Times New Roman" w:cs="Times New Roman"/>
          <w:sz w:val="24"/>
          <w:szCs w:val="24"/>
        </w:rPr>
        <w:t xml:space="preserve">Потребление электроэнергии за год по насосам данной насосной станции составляет </w:t>
      </w:r>
      <w:bookmarkEnd w:id="366"/>
      <w:bookmarkEnd w:id="367"/>
      <w:r w:rsidRPr="00D02535">
        <w:rPr>
          <w:rFonts w:ascii="Times New Roman" w:hAnsi="Times New Roman" w:cs="Times New Roman"/>
          <w:sz w:val="24"/>
          <w:szCs w:val="24"/>
        </w:rPr>
        <w:t>1735000 кВт*ч. Напор 50-</w:t>
      </w:r>
      <w:smartTag w:uri="urn:schemas-microsoft-com:office:smarttags" w:element="metricconverter">
        <w:smartTagPr>
          <w:attr w:name="ProductID" w:val="55 м"/>
        </w:smartTagPr>
        <w:r w:rsidRPr="00D02535">
          <w:rPr>
            <w:rFonts w:ascii="Times New Roman" w:hAnsi="Times New Roman" w:cs="Times New Roman"/>
            <w:sz w:val="24"/>
            <w:szCs w:val="24"/>
          </w:rPr>
          <w:t>55 м</w:t>
        </w:r>
      </w:smartTag>
      <w:r w:rsidRPr="00D02535">
        <w:rPr>
          <w:rFonts w:ascii="Times New Roman" w:hAnsi="Times New Roman" w:cs="Times New Roman"/>
          <w:sz w:val="24"/>
          <w:szCs w:val="24"/>
        </w:rPr>
        <w:t xml:space="preserve"> поддерживается для всего объема воды, перекачиваемой НС I подъема. Если повышать напор до данного значения непосредственно на ответвлении потребителей (ОАО «Спасскцемент», котельные № 1 и № 2), пропадает необходимость в мощных насосов на НС I подъема. На выходе насосной достаточно будет поддерживать напор 20-</w:t>
      </w:r>
      <w:smartTag w:uri="urn:schemas-microsoft-com:office:smarttags" w:element="metricconverter">
        <w:smartTagPr>
          <w:attr w:name="ProductID" w:val="25 м"/>
        </w:smartTagPr>
        <w:r w:rsidRPr="00D02535">
          <w:rPr>
            <w:rFonts w:ascii="Times New Roman" w:hAnsi="Times New Roman" w:cs="Times New Roman"/>
            <w:sz w:val="24"/>
            <w:szCs w:val="24"/>
          </w:rPr>
          <w:t>25 м</w:t>
        </w:r>
      </w:smartTag>
      <w:r w:rsidRPr="00D02535">
        <w:rPr>
          <w:rFonts w:ascii="Times New Roman" w:hAnsi="Times New Roman" w:cs="Times New Roman"/>
          <w:sz w:val="24"/>
          <w:szCs w:val="24"/>
        </w:rPr>
        <w:t xml:space="preserve"> с учетом потерь напора в водоводах на участке «НС I подъема – ВОС», составляющих ≈ </w:t>
      </w:r>
      <w:smartTag w:uri="urn:schemas-microsoft-com:office:smarttags" w:element="metricconverter">
        <w:smartTagPr>
          <w:attr w:name="ProductID" w:val="4 м"/>
        </w:smartTagPr>
        <w:r w:rsidRPr="00D02535">
          <w:rPr>
            <w:rFonts w:ascii="Times New Roman" w:hAnsi="Times New Roman" w:cs="Times New Roman"/>
            <w:sz w:val="24"/>
            <w:szCs w:val="24"/>
          </w:rPr>
          <w:t>4 м</w:t>
        </w:r>
      </w:smartTag>
      <w:r w:rsidRPr="00D02535">
        <w:rPr>
          <w:rFonts w:ascii="Times New Roman" w:hAnsi="Times New Roman" w:cs="Times New Roman"/>
          <w:sz w:val="24"/>
          <w:szCs w:val="24"/>
        </w:rPr>
        <w:t>.</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lastRenderedPageBreak/>
        <w:t xml:space="preserve">В связи с этим на НС I подъема предлагается заменить существующие 4 насоса с напором в номинальном режиме порядка </w:t>
      </w:r>
      <w:smartTag w:uri="urn:schemas-microsoft-com:office:smarttags" w:element="metricconverter">
        <w:smartTagPr>
          <w:attr w:name="ProductID" w:val="70 м"/>
        </w:smartTagPr>
        <w:r w:rsidRPr="00D02535">
          <w:rPr>
            <w:rFonts w:ascii="Times New Roman" w:hAnsi="Times New Roman" w:cs="Times New Roman"/>
            <w:sz w:val="24"/>
            <w:szCs w:val="24"/>
          </w:rPr>
          <w:t>70 м</w:t>
        </w:r>
      </w:smartTag>
      <w:r w:rsidRPr="00D02535">
        <w:rPr>
          <w:rFonts w:ascii="Times New Roman" w:hAnsi="Times New Roman" w:cs="Times New Roman"/>
          <w:sz w:val="24"/>
          <w:szCs w:val="24"/>
        </w:rPr>
        <w:t xml:space="preserve"> на 4 насоса типа ЦНК 150/315.303-37/4-400 с характеристиками:</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 xml:space="preserve">напор </w:t>
      </w:r>
      <w:smartTag w:uri="urn:schemas-microsoft-com:office:smarttags" w:element="metricconverter">
        <w:smartTagPr>
          <w:attr w:name="ProductID" w:val="25 м"/>
        </w:smartTagPr>
        <w:r w:rsidRPr="00D02535">
          <w:rPr>
            <w:rFonts w:ascii="Times New Roman" w:hAnsi="Times New Roman" w:cs="Times New Roman"/>
            <w:sz w:val="24"/>
            <w:szCs w:val="24"/>
          </w:rPr>
          <w:t>25 м</w:t>
        </w:r>
      </w:smartTag>
      <w:r w:rsidRPr="00D02535">
        <w:rPr>
          <w:rFonts w:ascii="Times New Roman" w:hAnsi="Times New Roman" w:cs="Times New Roman"/>
          <w:sz w:val="24"/>
          <w:szCs w:val="24"/>
        </w:rPr>
        <w:t>;</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производительность 400 м3/час;</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мощность эл. двигателя 37 кВт.</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При этом расчетное потребление электроэнергии за год по насосам НС I подъема составит 385000 кВт*ч.</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Дополнительно для подачи воды на ОАО «Спасскцемент» и котельные № 1 и № 2 ООО «Спассктеплоэнерго» на ответвлении от НС Красный Кут (непосредственно у потребителей, либо на самой НС Красный Кут) необходимо установить 2 насоса типа ЦМК 65/160-7.5/2 с характеристиками:</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 xml:space="preserve">напор </w:t>
      </w:r>
      <w:smartTag w:uri="urn:schemas-microsoft-com:office:smarttags" w:element="metricconverter">
        <w:smartTagPr>
          <w:attr w:name="ProductID" w:val="32 м"/>
        </w:smartTagPr>
        <w:r w:rsidRPr="00D02535">
          <w:rPr>
            <w:rFonts w:ascii="Times New Roman" w:hAnsi="Times New Roman" w:cs="Times New Roman"/>
            <w:sz w:val="24"/>
            <w:szCs w:val="24"/>
          </w:rPr>
          <w:t>32 м</w:t>
        </w:r>
      </w:smartTag>
      <w:r w:rsidRPr="00D02535">
        <w:rPr>
          <w:rFonts w:ascii="Times New Roman" w:hAnsi="Times New Roman" w:cs="Times New Roman"/>
          <w:sz w:val="24"/>
          <w:szCs w:val="24"/>
        </w:rPr>
        <w:t>;</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производительность 50 м3/час;</w:t>
      </w:r>
    </w:p>
    <w:p w:rsidR="0089053C" w:rsidRPr="00D02535" w:rsidRDefault="0089053C" w:rsidP="00D01DF9">
      <w:pPr>
        <w:numPr>
          <w:ilvl w:val="0"/>
          <w:numId w:val="41"/>
        </w:numPr>
        <w:tabs>
          <w:tab w:val="clear" w:pos="3420"/>
        </w:tabs>
        <w:ind w:left="720"/>
        <w:rPr>
          <w:rFonts w:ascii="Times New Roman" w:hAnsi="Times New Roman" w:cs="Times New Roman"/>
          <w:sz w:val="24"/>
          <w:szCs w:val="24"/>
        </w:rPr>
      </w:pPr>
      <w:r w:rsidRPr="00D02535">
        <w:rPr>
          <w:rFonts w:ascii="Times New Roman" w:hAnsi="Times New Roman" w:cs="Times New Roman"/>
          <w:sz w:val="24"/>
          <w:szCs w:val="24"/>
        </w:rPr>
        <w:t>мощность эл. двигателя 7,5 кВт.</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 xml:space="preserve">Данные насосы будут повышать напор до ≈ </w:t>
      </w:r>
      <w:smartTag w:uri="urn:schemas-microsoft-com:office:smarttags" w:element="metricconverter">
        <w:smartTagPr>
          <w:attr w:name="ProductID" w:val="50 м"/>
        </w:smartTagPr>
        <w:r w:rsidRPr="00D02535">
          <w:rPr>
            <w:rFonts w:ascii="Times New Roman" w:hAnsi="Times New Roman" w:cs="Times New Roman"/>
            <w:sz w:val="24"/>
            <w:szCs w:val="24"/>
          </w:rPr>
          <w:t>50 м</w:t>
        </w:r>
      </w:smartTag>
      <w:r w:rsidRPr="00D02535">
        <w:rPr>
          <w:rFonts w:ascii="Times New Roman" w:hAnsi="Times New Roman" w:cs="Times New Roman"/>
          <w:sz w:val="24"/>
          <w:szCs w:val="24"/>
        </w:rPr>
        <w:t>, обеспечивая водой потребителей в полном объеме. При этом расчетное потребление электроэнергии за год по данным насосам составит 65700 кВт*ч.</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Суммарное расчетное потребление электроэнергии за год по предлагаемым к установке насосам на НС I подъема и ответвлении потребителей составит 450700 кВт*ч., т.е. приблизительно 25% от текущего потребления.</w:t>
      </w:r>
    </w:p>
    <w:p w:rsidR="0089053C" w:rsidRPr="00D02535" w:rsidRDefault="0089053C" w:rsidP="0089053C">
      <w:pPr>
        <w:ind w:firstLine="540"/>
        <w:rPr>
          <w:rFonts w:ascii="Times New Roman" w:hAnsi="Times New Roman" w:cs="Times New Roman"/>
          <w:sz w:val="24"/>
          <w:szCs w:val="24"/>
        </w:rPr>
      </w:pPr>
      <w:r w:rsidRPr="00D02535">
        <w:rPr>
          <w:rFonts w:ascii="Times New Roman" w:hAnsi="Times New Roman" w:cs="Times New Roman"/>
          <w:sz w:val="24"/>
          <w:szCs w:val="24"/>
        </w:rPr>
        <w:t>Экономический эффект от проведения данного мероприятия приведен в таблице ниже.</w:t>
      </w:r>
    </w:p>
    <w:p w:rsidR="0089053C" w:rsidRDefault="0089053C" w:rsidP="0089053C">
      <w:pPr>
        <w:jc w:val="center"/>
        <w:rPr>
          <w:bCs/>
        </w:rPr>
      </w:pPr>
      <w:r>
        <w:object w:dxaOrig="5800" w:dyaOrig="9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3pt;height:675.75pt" o:ole="">
            <v:imagedata r:id="rId21" o:title=""/>
          </v:shape>
          <o:OLEObject Type="Embed" ProgID="Visio.Drawing.11" ShapeID="_x0000_i1028" DrawAspect="Content" ObjectID="_1637138445" r:id="rId22"/>
        </w:object>
      </w:r>
    </w:p>
    <w:p w:rsidR="0089053C" w:rsidRPr="0064325E" w:rsidRDefault="0089053C" w:rsidP="0089053C">
      <w:pPr>
        <w:rPr>
          <w:rFonts w:ascii="Times New Roman" w:hAnsi="Times New Roman" w:cs="Times New Roman"/>
          <w:sz w:val="24"/>
          <w:szCs w:val="24"/>
        </w:rPr>
      </w:pPr>
      <w:r>
        <w:rPr>
          <w:i/>
        </w:rPr>
        <w:br w:type="page"/>
      </w:r>
      <w:r w:rsidRPr="0064325E">
        <w:rPr>
          <w:rFonts w:ascii="Times New Roman" w:hAnsi="Times New Roman" w:cs="Times New Roman"/>
          <w:sz w:val="24"/>
          <w:szCs w:val="24"/>
        </w:rPr>
        <w:lastRenderedPageBreak/>
        <w:t>Мероприятие №2</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 xml:space="preserve">НС II подъема СТА работает в данный момент в следующем режиме: вода, поступающая на насосную станцию с напором </w:t>
      </w:r>
      <w:smartTag w:uri="urn:schemas-microsoft-com:office:smarttags" w:element="metricconverter">
        <w:smartTagPr>
          <w:attr w:name="ProductID" w:val="20 м"/>
        </w:smartTagPr>
        <w:r w:rsidRPr="0064325E">
          <w:rPr>
            <w:rFonts w:ascii="Times New Roman" w:hAnsi="Times New Roman" w:cs="Times New Roman"/>
            <w:sz w:val="24"/>
            <w:szCs w:val="24"/>
          </w:rPr>
          <w:t>20 м</w:t>
        </w:r>
      </w:smartTag>
      <w:r w:rsidRPr="0064325E">
        <w:rPr>
          <w:rFonts w:ascii="Times New Roman" w:hAnsi="Times New Roman" w:cs="Times New Roman"/>
          <w:sz w:val="24"/>
          <w:szCs w:val="24"/>
        </w:rPr>
        <w:t xml:space="preserve">, заполняет резервуары чистой воды (РЧВ) емкостью </w:t>
      </w:r>
      <w:smartTag w:uri="urn:schemas-microsoft-com:office:smarttags" w:element="metricconverter">
        <w:smartTagPr>
          <w:attr w:name="ProductID" w:val="1000 м3"/>
        </w:smartTagPr>
        <w:r w:rsidRPr="0064325E">
          <w:rPr>
            <w:rFonts w:ascii="Times New Roman" w:hAnsi="Times New Roman" w:cs="Times New Roman"/>
            <w:sz w:val="24"/>
            <w:szCs w:val="24"/>
          </w:rPr>
          <w:t>1000 м3</w:t>
        </w:r>
      </w:smartTag>
      <w:r w:rsidRPr="0064325E">
        <w:rPr>
          <w:rFonts w:ascii="Times New Roman" w:hAnsi="Times New Roman" w:cs="Times New Roman"/>
          <w:sz w:val="24"/>
          <w:szCs w:val="24"/>
        </w:rPr>
        <w:t xml:space="preserve"> каждый. Далее вода поступает на насосную станцию, где напор ее повышается до 30 (50) м. Затем вода подается потребителю (см. рис. 2).</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 xml:space="preserve">В технологической схеме станции имеется также байпасная линия, которая в данный момент не задействована (работает в аварийном режиме). В существующей ситуации вода, поступающая на РЧВ насосной с напором </w:t>
      </w:r>
      <w:smartTag w:uri="urn:schemas-microsoft-com:office:smarttags" w:element="metricconverter">
        <w:smartTagPr>
          <w:attr w:name="ProductID" w:val="20 м"/>
        </w:smartTagPr>
        <w:r w:rsidRPr="0064325E">
          <w:rPr>
            <w:rFonts w:ascii="Times New Roman" w:hAnsi="Times New Roman" w:cs="Times New Roman"/>
            <w:sz w:val="24"/>
            <w:szCs w:val="24"/>
          </w:rPr>
          <w:t>20 м</w:t>
        </w:r>
      </w:smartTag>
      <w:r w:rsidRPr="0064325E">
        <w:rPr>
          <w:rFonts w:ascii="Times New Roman" w:hAnsi="Times New Roman" w:cs="Times New Roman"/>
          <w:sz w:val="24"/>
          <w:szCs w:val="24"/>
        </w:rPr>
        <w:t xml:space="preserve">, теряет на РЧВ напор до </w:t>
      </w:r>
      <w:smartTag w:uri="urn:schemas-microsoft-com:office:smarttags" w:element="metricconverter">
        <w:smartTagPr>
          <w:attr w:name="ProductID" w:val="0 м"/>
        </w:smartTagPr>
        <w:r w:rsidRPr="0064325E">
          <w:rPr>
            <w:rFonts w:ascii="Times New Roman" w:hAnsi="Times New Roman" w:cs="Times New Roman"/>
            <w:sz w:val="24"/>
            <w:szCs w:val="24"/>
          </w:rPr>
          <w:t>0 м</w:t>
        </w:r>
      </w:smartTag>
      <w:r w:rsidRPr="0064325E">
        <w:rPr>
          <w:rFonts w:ascii="Times New Roman" w:hAnsi="Times New Roman" w:cs="Times New Roman"/>
          <w:sz w:val="24"/>
          <w:szCs w:val="24"/>
        </w:rPr>
        <w:t xml:space="preserve"> и далее насосами станции давление воды поднимается до необходимого уровня </w:t>
      </w:r>
      <w:smartTag w:uri="urn:schemas-microsoft-com:office:smarttags" w:element="metricconverter">
        <w:smartTagPr>
          <w:attr w:name="ProductID" w:val="40 м"/>
        </w:smartTagPr>
        <w:r w:rsidRPr="0064325E">
          <w:rPr>
            <w:rFonts w:ascii="Times New Roman" w:hAnsi="Times New Roman" w:cs="Times New Roman"/>
            <w:sz w:val="24"/>
            <w:szCs w:val="24"/>
          </w:rPr>
          <w:t>40 м</w:t>
        </w:r>
      </w:smartTag>
      <w:r w:rsidRPr="0064325E">
        <w:rPr>
          <w:rFonts w:ascii="Times New Roman" w:hAnsi="Times New Roman" w:cs="Times New Roman"/>
          <w:sz w:val="24"/>
          <w:szCs w:val="24"/>
        </w:rPr>
        <w:t>.</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На насосной станции установлены насосы со следующими характеристиками:</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 xml:space="preserve">напор </w:t>
      </w:r>
      <w:smartTag w:uri="urn:schemas-microsoft-com:office:smarttags" w:element="metricconverter">
        <w:smartTagPr>
          <w:attr w:name="ProductID" w:val="50 м"/>
        </w:smartTagPr>
        <w:r w:rsidRPr="0064325E">
          <w:rPr>
            <w:rFonts w:ascii="Times New Roman" w:hAnsi="Times New Roman" w:cs="Times New Roman"/>
            <w:sz w:val="24"/>
            <w:szCs w:val="24"/>
          </w:rPr>
          <w:t>50 м</w:t>
        </w:r>
      </w:smartTag>
      <w:r w:rsidRPr="0064325E">
        <w:rPr>
          <w:rFonts w:ascii="Times New Roman" w:hAnsi="Times New Roman" w:cs="Times New Roman"/>
          <w:sz w:val="24"/>
          <w:szCs w:val="24"/>
        </w:rPr>
        <w:t>;</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производительность 320 м3/час;</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мощность эл. двигателя 75 кВт.</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Потребление электроэнергии за год насосами данной насосной станции составляет 657000 кВт*ч.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Средняя производительность НС II подъема «СТА» составляет:</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зимой 170 м3/ч.;</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летом 150 м3/ч.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 xml:space="preserve">Предлагаемое мероприятие позволит повышать напор воды не с </w:t>
      </w:r>
      <w:smartTag w:uri="urn:schemas-microsoft-com:office:smarttags" w:element="metricconverter">
        <w:smartTagPr>
          <w:attr w:name="ProductID" w:val="0 м"/>
        </w:smartTagPr>
        <w:r w:rsidRPr="0064325E">
          <w:rPr>
            <w:rFonts w:ascii="Times New Roman" w:hAnsi="Times New Roman" w:cs="Times New Roman"/>
            <w:sz w:val="24"/>
            <w:szCs w:val="24"/>
          </w:rPr>
          <w:t>0 м</w:t>
        </w:r>
      </w:smartTag>
      <w:r w:rsidRPr="0064325E">
        <w:rPr>
          <w:rFonts w:ascii="Times New Roman" w:hAnsi="Times New Roman" w:cs="Times New Roman"/>
          <w:sz w:val="24"/>
          <w:szCs w:val="24"/>
        </w:rPr>
        <w:t xml:space="preserve">, а с </w:t>
      </w:r>
      <w:smartTag w:uri="urn:schemas-microsoft-com:office:smarttags" w:element="metricconverter">
        <w:smartTagPr>
          <w:attr w:name="ProductID" w:val="20 м"/>
        </w:smartTagPr>
        <w:r w:rsidRPr="0064325E">
          <w:rPr>
            <w:rFonts w:ascii="Times New Roman" w:hAnsi="Times New Roman" w:cs="Times New Roman"/>
            <w:sz w:val="24"/>
            <w:szCs w:val="24"/>
          </w:rPr>
          <w:t>20 м</w:t>
        </w:r>
      </w:smartTag>
      <w:r w:rsidRPr="0064325E">
        <w:rPr>
          <w:rFonts w:ascii="Times New Roman" w:hAnsi="Times New Roman" w:cs="Times New Roman"/>
          <w:sz w:val="24"/>
          <w:szCs w:val="24"/>
        </w:rPr>
        <w:t xml:space="preserve">. Для этого необходимо задействовать байпасную линию (см. рис. 2) с установкой в ней двух насосов типа ЦМК 125/250-18.5/4, повышающих напор на </w:t>
      </w:r>
      <w:smartTag w:uri="urn:schemas-microsoft-com:office:smarttags" w:element="metricconverter">
        <w:smartTagPr>
          <w:attr w:name="ProductID" w:val="20 м"/>
        </w:smartTagPr>
        <w:r w:rsidRPr="0064325E">
          <w:rPr>
            <w:rFonts w:ascii="Times New Roman" w:hAnsi="Times New Roman" w:cs="Times New Roman"/>
            <w:sz w:val="24"/>
            <w:szCs w:val="24"/>
          </w:rPr>
          <w:t>20 м</w:t>
        </w:r>
      </w:smartTag>
      <w:r w:rsidRPr="0064325E">
        <w:rPr>
          <w:rFonts w:ascii="Times New Roman" w:hAnsi="Times New Roman" w:cs="Times New Roman"/>
          <w:sz w:val="24"/>
          <w:szCs w:val="24"/>
        </w:rPr>
        <w:t xml:space="preserve"> (до </w:t>
      </w:r>
      <w:smartTag w:uri="urn:schemas-microsoft-com:office:smarttags" w:element="metricconverter">
        <w:smartTagPr>
          <w:attr w:name="ProductID" w:val="40 м"/>
        </w:smartTagPr>
        <w:r w:rsidRPr="0064325E">
          <w:rPr>
            <w:rFonts w:ascii="Times New Roman" w:hAnsi="Times New Roman" w:cs="Times New Roman"/>
            <w:sz w:val="24"/>
            <w:szCs w:val="24"/>
          </w:rPr>
          <w:t>40 м</w:t>
        </w:r>
      </w:smartTag>
      <w:r w:rsidRPr="0064325E">
        <w:rPr>
          <w:rFonts w:ascii="Times New Roman" w:hAnsi="Times New Roman" w:cs="Times New Roman"/>
          <w:sz w:val="24"/>
          <w:szCs w:val="24"/>
        </w:rPr>
        <w:t xml:space="preserve"> на выходе насосной станции) и оборудованных частотно-регулируемым приводом Altivar 61 (22 кВт). Характеристики насосов:</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 xml:space="preserve">напор </w:t>
      </w:r>
      <w:smartTag w:uri="urn:schemas-microsoft-com:office:smarttags" w:element="metricconverter">
        <w:smartTagPr>
          <w:attr w:name="ProductID" w:val="20 м"/>
        </w:smartTagPr>
        <w:r w:rsidRPr="0064325E">
          <w:rPr>
            <w:rFonts w:ascii="Times New Roman" w:hAnsi="Times New Roman" w:cs="Times New Roman"/>
            <w:sz w:val="24"/>
            <w:szCs w:val="24"/>
          </w:rPr>
          <w:t>20 м</w:t>
        </w:r>
      </w:smartTag>
      <w:r w:rsidRPr="0064325E">
        <w:rPr>
          <w:rFonts w:ascii="Times New Roman" w:hAnsi="Times New Roman" w:cs="Times New Roman"/>
          <w:sz w:val="24"/>
          <w:szCs w:val="24"/>
        </w:rPr>
        <w:t>;</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производительность 200 м3/ч.;</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мощность эл. двигателя 18,5 кВт.</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Эта линия должна работать в основном режиме, пропуская 75% объема воды от общей производительности НС. При этом потребление электроэнергии за год данными насосами составит 154000 кВт*ч.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Для установленных РЧВ необходимо обеспечивать полную замену объема воды обоих резервуаров в течение 48 часов. Для этой цели необходимо установить в основной линии 2 насоса типа ЦМК1 50/200-11/2 с характеристиками:</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 xml:space="preserve">напор </w:t>
      </w:r>
      <w:smartTag w:uri="urn:schemas-microsoft-com:office:smarttags" w:element="metricconverter">
        <w:smartTagPr>
          <w:attr w:name="ProductID" w:val="40 м"/>
        </w:smartTagPr>
        <w:r w:rsidRPr="0064325E">
          <w:rPr>
            <w:rFonts w:ascii="Times New Roman" w:hAnsi="Times New Roman" w:cs="Times New Roman"/>
            <w:sz w:val="24"/>
            <w:szCs w:val="24"/>
          </w:rPr>
          <w:t>40 м</w:t>
        </w:r>
      </w:smartTag>
      <w:r w:rsidRPr="0064325E">
        <w:rPr>
          <w:rFonts w:ascii="Times New Roman" w:hAnsi="Times New Roman" w:cs="Times New Roman"/>
          <w:sz w:val="24"/>
          <w:szCs w:val="24"/>
        </w:rPr>
        <w:t>;</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производительность 45 м3/ч.;</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мощность эл. двигателя 11 кВт.</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 xml:space="preserve">Данные насосы будут перекачивать ≈ </w:t>
      </w:r>
      <w:smartTag w:uri="urn:schemas-microsoft-com:office:smarttags" w:element="metricconverter">
        <w:smartTagPr>
          <w:attr w:name="ProductID" w:val="2000 м3"/>
        </w:smartTagPr>
        <w:r w:rsidRPr="0064325E">
          <w:rPr>
            <w:rFonts w:ascii="Times New Roman" w:hAnsi="Times New Roman" w:cs="Times New Roman"/>
            <w:sz w:val="24"/>
            <w:szCs w:val="24"/>
          </w:rPr>
          <w:t>2000 м3</w:t>
        </w:r>
      </w:smartTag>
      <w:r w:rsidRPr="0064325E">
        <w:rPr>
          <w:rFonts w:ascii="Times New Roman" w:hAnsi="Times New Roman" w:cs="Times New Roman"/>
          <w:sz w:val="24"/>
          <w:szCs w:val="24"/>
        </w:rPr>
        <w:t xml:space="preserve"> воды в течение 48 часов, обеспечивая полную замену воды в РЧВ. Таким образом, в сутки через данную линию будет перекачиваться </w:t>
      </w:r>
      <w:smartTag w:uri="urn:schemas-microsoft-com:office:smarttags" w:element="metricconverter">
        <w:smartTagPr>
          <w:attr w:name="ProductID" w:val="1000 м3"/>
        </w:smartTagPr>
        <w:r w:rsidRPr="0064325E">
          <w:rPr>
            <w:rFonts w:ascii="Times New Roman" w:hAnsi="Times New Roman" w:cs="Times New Roman"/>
            <w:sz w:val="24"/>
            <w:szCs w:val="24"/>
          </w:rPr>
          <w:t>1000 м3</w:t>
        </w:r>
      </w:smartTag>
      <w:r w:rsidRPr="0064325E">
        <w:rPr>
          <w:rFonts w:ascii="Times New Roman" w:hAnsi="Times New Roman" w:cs="Times New Roman"/>
          <w:sz w:val="24"/>
          <w:szCs w:val="24"/>
        </w:rPr>
        <w:t xml:space="preserve"> воды, что составляет 25% от средней производительности НС II подъема «СТА». В часы максимального разбора воды, когда мощностей насосов, установленных в байпасной линии, не будет хватать, включаются в работу насосы, установленные на данный момент в основной линии.</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Таким образом, байпасная линия будет работать в основном режиме, обеспечивая потребителей водой в полном объеме.</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Потребление электроэнергии за год по устанавливаемым насосам, обеспечивающим полную замену объема воды РЧВ, составит 88000 кВт*ч.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Суммарное расчетное потребление электроэнергии за год по предлагаемым к установке насосам на НС II подъема «СТА» составит 242000 кВт*ч.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 xml:space="preserve">Расчетное потребление электроэнергии за год по существующим насосам, работающим в часы максимального разбора воды составит 45000 </w:t>
      </w:r>
      <w:bookmarkStart w:id="368" w:name="OLE_LINK5"/>
      <w:bookmarkStart w:id="369" w:name="OLE_LINK6"/>
      <w:r w:rsidRPr="0064325E">
        <w:rPr>
          <w:rFonts w:ascii="Times New Roman" w:hAnsi="Times New Roman" w:cs="Times New Roman"/>
          <w:sz w:val="24"/>
          <w:szCs w:val="24"/>
        </w:rPr>
        <w:t>кВт*ч.</w:t>
      </w:r>
      <w:bookmarkEnd w:id="368"/>
      <w:bookmarkEnd w:id="369"/>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Суммарное расчетное потребление электроэнергии за год по насосам станции составит 287000 кВт*ч.</w:t>
      </w:r>
    </w:p>
    <w:p w:rsidR="0089053C" w:rsidRPr="0064325E" w:rsidRDefault="0089053C" w:rsidP="0089053C">
      <w:pPr>
        <w:ind w:firstLine="539"/>
        <w:rPr>
          <w:rFonts w:ascii="Times New Roman" w:hAnsi="Times New Roman" w:cs="Times New Roman"/>
          <w:sz w:val="24"/>
          <w:szCs w:val="24"/>
        </w:rPr>
      </w:pPr>
      <w:r w:rsidRPr="0064325E">
        <w:rPr>
          <w:rFonts w:ascii="Times New Roman" w:hAnsi="Times New Roman" w:cs="Times New Roman"/>
          <w:sz w:val="24"/>
          <w:szCs w:val="24"/>
        </w:rPr>
        <w:lastRenderedPageBreak/>
        <w:t>Экономический эффект от проведения данного мероприятия приведен в таблице ниже.</w:t>
      </w:r>
    </w:p>
    <w:p w:rsidR="0089053C" w:rsidRPr="00F04BA9" w:rsidRDefault="0089053C" w:rsidP="0089053C">
      <w:pPr>
        <w:rPr>
          <w:bCs/>
        </w:rPr>
      </w:pPr>
      <w:r>
        <w:object w:dxaOrig="5199" w:dyaOrig="3674">
          <v:shape id="_x0000_i1029" type="#_x0000_t75" style="width:459pt;height:324.75pt" o:ole="">
            <v:imagedata r:id="rId23" o:title=""/>
          </v:shape>
          <o:OLEObject Type="Embed" ProgID="Visio.Drawing.11" ShapeID="_x0000_i1029" DrawAspect="Content" ObjectID="_1637138446" r:id="rId24"/>
        </w:object>
      </w:r>
    </w:p>
    <w:p w:rsidR="0089053C" w:rsidRPr="0064325E" w:rsidRDefault="0089053C" w:rsidP="0089053C">
      <w:pPr>
        <w:rPr>
          <w:rFonts w:ascii="Times New Roman" w:hAnsi="Times New Roman" w:cs="Times New Roman"/>
          <w:sz w:val="24"/>
          <w:szCs w:val="24"/>
        </w:rPr>
      </w:pPr>
      <w:r w:rsidRPr="0064325E">
        <w:rPr>
          <w:rFonts w:ascii="Times New Roman" w:hAnsi="Times New Roman" w:cs="Times New Roman"/>
          <w:sz w:val="24"/>
          <w:szCs w:val="24"/>
        </w:rPr>
        <w:t>Мероприятие №3</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Насосная станция III подъема (ВОС) оборудована 5 насосами. При этом в работе одновременно находятся 2 насоса. Характеристики насосов:</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 xml:space="preserve">напор </w:t>
      </w:r>
      <w:smartTag w:uri="urn:schemas-microsoft-com:office:smarttags" w:element="metricconverter">
        <w:smartTagPr>
          <w:attr w:name="ProductID" w:val="57,5 м"/>
        </w:smartTagPr>
        <w:r w:rsidRPr="0064325E">
          <w:rPr>
            <w:rFonts w:ascii="Times New Roman" w:hAnsi="Times New Roman" w:cs="Times New Roman"/>
            <w:sz w:val="24"/>
            <w:szCs w:val="24"/>
          </w:rPr>
          <w:t>57,5 м</w:t>
        </w:r>
      </w:smartTag>
      <w:r w:rsidRPr="0064325E">
        <w:rPr>
          <w:rFonts w:ascii="Times New Roman" w:hAnsi="Times New Roman" w:cs="Times New Roman"/>
          <w:sz w:val="24"/>
          <w:szCs w:val="24"/>
        </w:rPr>
        <w:t>;</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производительность 450 м3/ч.;</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мощность эл. двигателя 90 кВт.</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Потребление электроэнергии за год по насосам станции составляет 1576800 кВт*ч.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Данным мероприятием предлагается оборудовать насосы ЧРП Altivar (110 кВт) – двумя частотными преобразователями на группу из двух и трех насосов. При этом потребление электроэнергии за год по насосам станции составит 1372000 кВт*ч.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Экономический эффект от проведения данного мероприятия приведен в таблице ниже.</w:t>
      </w:r>
    </w:p>
    <w:p w:rsidR="0089053C" w:rsidRPr="0064325E" w:rsidRDefault="0089053C" w:rsidP="0089053C">
      <w:pPr>
        <w:ind w:firstLine="540"/>
        <w:rPr>
          <w:rFonts w:ascii="Times New Roman" w:hAnsi="Times New Roman" w:cs="Times New Roman"/>
          <w:sz w:val="24"/>
          <w:szCs w:val="24"/>
        </w:rPr>
      </w:pPr>
    </w:p>
    <w:p w:rsidR="0089053C" w:rsidRPr="0064325E" w:rsidRDefault="0089053C" w:rsidP="0089053C">
      <w:pPr>
        <w:rPr>
          <w:rFonts w:ascii="Times New Roman" w:hAnsi="Times New Roman" w:cs="Times New Roman"/>
          <w:sz w:val="24"/>
          <w:szCs w:val="24"/>
        </w:rPr>
      </w:pPr>
      <w:r w:rsidRPr="0064325E">
        <w:rPr>
          <w:rFonts w:ascii="Times New Roman" w:hAnsi="Times New Roman" w:cs="Times New Roman"/>
          <w:sz w:val="24"/>
          <w:szCs w:val="24"/>
        </w:rPr>
        <w:t>Мероприятие №4</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На КНС «Кустовиновская» на данный момент установлены 3 насоса НЦС 800/32 с характеристиками:</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 xml:space="preserve">напор </w:t>
      </w:r>
      <w:smartTag w:uri="urn:schemas-microsoft-com:office:smarttags" w:element="metricconverter">
        <w:smartTagPr>
          <w:attr w:name="ProductID" w:val="32 м"/>
        </w:smartTagPr>
        <w:r w:rsidRPr="0064325E">
          <w:rPr>
            <w:rFonts w:ascii="Times New Roman" w:hAnsi="Times New Roman" w:cs="Times New Roman"/>
            <w:sz w:val="24"/>
            <w:szCs w:val="24"/>
          </w:rPr>
          <w:t>32 м</w:t>
        </w:r>
      </w:smartTag>
      <w:r w:rsidRPr="0064325E">
        <w:rPr>
          <w:rFonts w:ascii="Times New Roman" w:hAnsi="Times New Roman" w:cs="Times New Roman"/>
          <w:sz w:val="24"/>
          <w:szCs w:val="24"/>
        </w:rPr>
        <w:t>;</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производительность 800 м3/ч.;</w:t>
      </w:r>
    </w:p>
    <w:p w:rsidR="0089053C" w:rsidRPr="0064325E" w:rsidRDefault="0089053C" w:rsidP="00D01DF9">
      <w:pPr>
        <w:numPr>
          <w:ilvl w:val="0"/>
          <w:numId w:val="41"/>
        </w:numPr>
        <w:tabs>
          <w:tab w:val="clear" w:pos="3420"/>
        </w:tabs>
        <w:ind w:left="720"/>
        <w:rPr>
          <w:rFonts w:ascii="Times New Roman" w:hAnsi="Times New Roman" w:cs="Times New Roman"/>
          <w:sz w:val="24"/>
          <w:szCs w:val="24"/>
        </w:rPr>
      </w:pPr>
      <w:r w:rsidRPr="0064325E">
        <w:rPr>
          <w:rFonts w:ascii="Times New Roman" w:hAnsi="Times New Roman" w:cs="Times New Roman"/>
          <w:sz w:val="24"/>
          <w:szCs w:val="24"/>
        </w:rPr>
        <w:t>мощность эл. двигателя 132 кВт.</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 xml:space="preserve">Средняя производительность </w:t>
      </w:r>
      <w:bookmarkStart w:id="370" w:name="OLE_LINK9"/>
      <w:bookmarkStart w:id="371" w:name="OLE_LINK10"/>
      <w:r w:rsidRPr="0064325E">
        <w:rPr>
          <w:rFonts w:ascii="Times New Roman" w:hAnsi="Times New Roman" w:cs="Times New Roman"/>
          <w:sz w:val="24"/>
          <w:szCs w:val="24"/>
        </w:rPr>
        <w:t>КНС «Кустовиновская»</w:t>
      </w:r>
      <w:bookmarkEnd w:id="370"/>
      <w:bookmarkEnd w:id="371"/>
      <w:r w:rsidRPr="0064325E">
        <w:rPr>
          <w:rFonts w:ascii="Times New Roman" w:hAnsi="Times New Roman" w:cs="Times New Roman"/>
          <w:sz w:val="24"/>
          <w:szCs w:val="24"/>
        </w:rPr>
        <w:t xml:space="preserve"> составляет 400 м3/ч. Потребление электроэнергии за год по насосам данной КНС составляет 578160 кВт*ч.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Имеющиеся насосы предлагается оборудовать ЧРП Altivar (160 кВт). При этом потребление электроэнергии за год по данным насосам составит 361350 кВт*ч.</w:t>
      </w:r>
    </w:p>
    <w:p w:rsidR="0089053C" w:rsidRPr="0064325E" w:rsidRDefault="0089053C" w:rsidP="0089053C">
      <w:pPr>
        <w:ind w:firstLine="540"/>
        <w:rPr>
          <w:rFonts w:ascii="Times New Roman" w:hAnsi="Times New Roman" w:cs="Times New Roman"/>
          <w:sz w:val="24"/>
          <w:szCs w:val="24"/>
        </w:rPr>
      </w:pPr>
      <w:r w:rsidRPr="0064325E">
        <w:rPr>
          <w:rFonts w:ascii="Times New Roman" w:hAnsi="Times New Roman" w:cs="Times New Roman"/>
          <w:sz w:val="24"/>
          <w:szCs w:val="24"/>
        </w:rPr>
        <w:t>Экономический эффект по данному мероприятию приведен в таблице.</w:t>
      </w:r>
    </w:p>
    <w:p w:rsidR="0089053C" w:rsidRPr="0064325E" w:rsidRDefault="0089053C" w:rsidP="0089053C">
      <w:pPr>
        <w:ind w:firstLine="540"/>
        <w:rPr>
          <w:rFonts w:ascii="Times New Roman" w:hAnsi="Times New Roman" w:cs="Times New Roman"/>
          <w:sz w:val="24"/>
          <w:szCs w:val="24"/>
        </w:rPr>
      </w:pPr>
    </w:p>
    <w:p w:rsidR="0089053C" w:rsidRPr="0064325E" w:rsidRDefault="0089053C" w:rsidP="0089053C">
      <w:pPr>
        <w:ind w:firstLine="540"/>
        <w:rPr>
          <w:rFonts w:ascii="Times New Roman" w:hAnsi="Times New Roman" w:cs="Times New Roman"/>
          <w:sz w:val="24"/>
          <w:szCs w:val="24"/>
        </w:rPr>
      </w:pPr>
    </w:p>
    <w:p w:rsidR="0089053C" w:rsidRDefault="0089053C" w:rsidP="0089053C">
      <w:pPr>
        <w:rPr>
          <w:rFonts w:ascii="Times New Roman" w:hAnsi="Times New Roman" w:cs="Times New Roman"/>
          <w:sz w:val="24"/>
          <w:szCs w:val="24"/>
        </w:rPr>
      </w:pPr>
      <w:r w:rsidRPr="0064325E">
        <w:rPr>
          <w:rFonts w:ascii="Times New Roman" w:hAnsi="Times New Roman" w:cs="Times New Roman"/>
          <w:sz w:val="24"/>
          <w:szCs w:val="24"/>
        </w:rPr>
        <w:lastRenderedPageBreak/>
        <w:t>Сводная таблица по энергоэффективным мероприятиям</w:t>
      </w:r>
    </w:p>
    <w:p w:rsidR="0064325E" w:rsidRPr="0064325E" w:rsidRDefault="0064325E" w:rsidP="0089053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488"/>
        <w:gridCol w:w="1816"/>
        <w:gridCol w:w="1531"/>
        <w:gridCol w:w="1539"/>
        <w:gridCol w:w="1610"/>
      </w:tblGrid>
      <w:tr w:rsidR="0089053C" w:rsidTr="0089053C">
        <w:trPr>
          <w:trHeight w:val="912"/>
        </w:trPr>
        <w:tc>
          <w:tcPr>
            <w:tcW w:w="648" w:type="dxa"/>
            <w:vAlign w:val="center"/>
          </w:tcPr>
          <w:p w:rsidR="0089053C" w:rsidRPr="00C22085" w:rsidRDefault="0089053C" w:rsidP="0089053C">
            <w:pPr>
              <w:jc w:val="left"/>
              <w:rPr>
                <w:rFonts w:ascii="Arial" w:hAnsi="Arial" w:cs="Arial"/>
                <w:sz w:val="20"/>
                <w:szCs w:val="20"/>
              </w:rPr>
            </w:pPr>
            <w:r w:rsidRPr="00C22085">
              <w:rPr>
                <w:rFonts w:ascii="Arial" w:hAnsi="Arial" w:cs="Arial"/>
                <w:sz w:val="20"/>
                <w:szCs w:val="20"/>
              </w:rPr>
              <w:t>№</w:t>
            </w:r>
          </w:p>
        </w:tc>
        <w:tc>
          <w:tcPr>
            <w:tcW w:w="2636"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Мероприятие</w:t>
            </w:r>
          </w:p>
        </w:tc>
        <w:tc>
          <w:tcPr>
            <w:tcW w:w="1642" w:type="dxa"/>
            <w:vAlign w:val="center"/>
          </w:tcPr>
          <w:p w:rsidR="0089053C" w:rsidRPr="00F1435B" w:rsidRDefault="0089053C" w:rsidP="0089053C">
            <w:pPr>
              <w:ind w:hanging="5"/>
              <w:jc w:val="left"/>
              <w:rPr>
                <w:rFonts w:ascii="Times New Roman" w:hAnsi="Times New Roman" w:cs="Times New Roman"/>
                <w:sz w:val="24"/>
                <w:szCs w:val="24"/>
              </w:rPr>
            </w:pPr>
            <w:r w:rsidRPr="00F1435B">
              <w:rPr>
                <w:rFonts w:ascii="Times New Roman" w:hAnsi="Times New Roman" w:cs="Times New Roman"/>
                <w:sz w:val="24"/>
                <w:szCs w:val="24"/>
              </w:rPr>
              <w:t>Экономия электроэнергии за год,</w:t>
            </w:r>
          </w:p>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кВт</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Экономия за год*, руб.</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Затраты на внедрение (без учета СМР), руб.</w:t>
            </w:r>
          </w:p>
        </w:tc>
        <w:tc>
          <w:tcPr>
            <w:tcW w:w="1643"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Срок окупаемости</w:t>
            </w:r>
          </w:p>
        </w:tc>
      </w:tr>
      <w:tr w:rsidR="0089053C" w:rsidRPr="00C22085" w:rsidTr="0089053C">
        <w:trPr>
          <w:trHeight w:val="349"/>
        </w:trPr>
        <w:tc>
          <w:tcPr>
            <w:tcW w:w="648" w:type="dxa"/>
          </w:tcPr>
          <w:p w:rsidR="0089053C" w:rsidRPr="00C22085" w:rsidRDefault="0089053C" w:rsidP="0089053C">
            <w:pPr>
              <w:jc w:val="left"/>
              <w:rPr>
                <w:rFonts w:ascii="Arial" w:hAnsi="Arial" w:cs="Arial"/>
                <w:sz w:val="20"/>
                <w:szCs w:val="20"/>
              </w:rPr>
            </w:pPr>
            <w:r w:rsidRPr="00C22085">
              <w:rPr>
                <w:rFonts w:ascii="Arial" w:hAnsi="Arial" w:cs="Arial"/>
                <w:sz w:val="20"/>
                <w:szCs w:val="20"/>
              </w:rPr>
              <w:t>1</w:t>
            </w:r>
          </w:p>
        </w:tc>
        <w:tc>
          <w:tcPr>
            <w:tcW w:w="2636"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Замена насосов на НС I подъема с установкой насосов на ответвлении от НС Кр. Кут</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1 284 300</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4 687 695</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1 230 000</w:t>
            </w:r>
          </w:p>
        </w:tc>
        <w:tc>
          <w:tcPr>
            <w:tcW w:w="1643"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0,3</w:t>
            </w:r>
          </w:p>
        </w:tc>
      </w:tr>
      <w:tr w:rsidR="0089053C" w:rsidRPr="00C22085" w:rsidTr="0089053C">
        <w:trPr>
          <w:trHeight w:val="349"/>
        </w:trPr>
        <w:tc>
          <w:tcPr>
            <w:tcW w:w="648" w:type="dxa"/>
          </w:tcPr>
          <w:p w:rsidR="0089053C" w:rsidRPr="00C22085" w:rsidRDefault="0089053C" w:rsidP="0089053C">
            <w:pPr>
              <w:jc w:val="left"/>
              <w:rPr>
                <w:rFonts w:ascii="Arial" w:hAnsi="Arial" w:cs="Arial"/>
                <w:sz w:val="20"/>
                <w:szCs w:val="20"/>
              </w:rPr>
            </w:pPr>
            <w:r w:rsidRPr="00C22085">
              <w:rPr>
                <w:rFonts w:ascii="Arial" w:hAnsi="Arial" w:cs="Arial"/>
                <w:sz w:val="20"/>
                <w:szCs w:val="20"/>
              </w:rPr>
              <w:t>2</w:t>
            </w:r>
          </w:p>
        </w:tc>
        <w:tc>
          <w:tcPr>
            <w:tcW w:w="2636" w:type="dxa"/>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Ввод в действие байпасной линии НС II подъема СТА с установкой доп. насосов для РЧВ</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370 000</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1 350 500</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522 000</w:t>
            </w:r>
          </w:p>
        </w:tc>
        <w:tc>
          <w:tcPr>
            <w:tcW w:w="1643"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0,4</w:t>
            </w:r>
          </w:p>
        </w:tc>
      </w:tr>
      <w:tr w:rsidR="0089053C" w:rsidRPr="00C22085" w:rsidTr="0089053C">
        <w:trPr>
          <w:trHeight w:val="349"/>
        </w:trPr>
        <w:tc>
          <w:tcPr>
            <w:tcW w:w="648" w:type="dxa"/>
          </w:tcPr>
          <w:p w:rsidR="0089053C" w:rsidRPr="00C22085" w:rsidRDefault="0089053C" w:rsidP="0089053C">
            <w:pPr>
              <w:jc w:val="left"/>
              <w:rPr>
                <w:rFonts w:ascii="Arial" w:hAnsi="Arial" w:cs="Arial"/>
                <w:sz w:val="20"/>
                <w:szCs w:val="20"/>
              </w:rPr>
            </w:pPr>
            <w:r w:rsidRPr="00C22085">
              <w:rPr>
                <w:rFonts w:ascii="Arial" w:hAnsi="Arial" w:cs="Arial"/>
                <w:sz w:val="20"/>
                <w:szCs w:val="20"/>
              </w:rPr>
              <w:t>3</w:t>
            </w:r>
          </w:p>
        </w:tc>
        <w:tc>
          <w:tcPr>
            <w:tcW w:w="2636" w:type="dxa"/>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Оборудование ЧРП насосов НС III подъема (ВОС)</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204 800</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747 520</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1 020 000</w:t>
            </w:r>
          </w:p>
        </w:tc>
        <w:tc>
          <w:tcPr>
            <w:tcW w:w="1643"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1,4</w:t>
            </w:r>
          </w:p>
        </w:tc>
      </w:tr>
      <w:tr w:rsidR="0089053C" w:rsidRPr="00C22085" w:rsidTr="0089053C">
        <w:trPr>
          <w:trHeight w:val="349"/>
        </w:trPr>
        <w:tc>
          <w:tcPr>
            <w:tcW w:w="648" w:type="dxa"/>
          </w:tcPr>
          <w:p w:rsidR="0089053C" w:rsidRPr="00C22085" w:rsidRDefault="0089053C" w:rsidP="0089053C">
            <w:pPr>
              <w:jc w:val="left"/>
              <w:rPr>
                <w:rFonts w:ascii="Arial" w:hAnsi="Arial" w:cs="Arial"/>
                <w:sz w:val="20"/>
                <w:szCs w:val="20"/>
              </w:rPr>
            </w:pPr>
            <w:r w:rsidRPr="00C22085">
              <w:rPr>
                <w:rFonts w:ascii="Arial" w:hAnsi="Arial" w:cs="Arial"/>
                <w:sz w:val="20"/>
                <w:szCs w:val="20"/>
              </w:rPr>
              <w:t>4</w:t>
            </w:r>
          </w:p>
        </w:tc>
        <w:tc>
          <w:tcPr>
            <w:tcW w:w="2636" w:type="dxa"/>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Оборудование ЧРП насосов КНС «Кустовиновская»</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216 810</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791 357</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710 000</w:t>
            </w:r>
          </w:p>
        </w:tc>
        <w:tc>
          <w:tcPr>
            <w:tcW w:w="1643"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0,9</w:t>
            </w:r>
          </w:p>
        </w:tc>
      </w:tr>
      <w:tr w:rsidR="0089053C" w:rsidRPr="00C22085" w:rsidTr="0089053C">
        <w:trPr>
          <w:trHeight w:val="349"/>
        </w:trPr>
        <w:tc>
          <w:tcPr>
            <w:tcW w:w="648" w:type="dxa"/>
          </w:tcPr>
          <w:p w:rsidR="0089053C" w:rsidRPr="00C22085" w:rsidRDefault="0089053C" w:rsidP="0089053C">
            <w:pPr>
              <w:jc w:val="left"/>
              <w:rPr>
                <w:rFonts w:ascii="Arial" w:hAnsi="Arial" w:cs="Arial"/>
                <w:sz w:val="20"/>
                <w:szCs w:val="20"/>
              </w:rPr>
            </w:pPr>
          </w:p>
        </w:tc>
        <w:tc>
          <w:tcPr>
            <w:tcW w:w="2636"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Итого:</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2 075 910</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7 577 072</w:t>
            </w:r>
          </w:p>
        </w:tc>
        <w:tc>
          <w:tcPr>
            <w:tcW w:w="1642" w:type="dxa"/>
            <w:vAlign w:val="center"/>
          </w:tcPr>
          <w:p w:rsidR="0089053C" w:rsidRPr="00F1435B" w:rsidRDefault="0089053C" w:rsidP="0089053C">
            <w:pPr>
              <w:jc w:val="left"/>
              <w:rPr>
                <w:rFonts w:ascii="Times New Roman" w:hAnsi="Times New Roman" w:cs="Times New Roman"/>
                <w:sz w:val="24"/>
                <w:szCs w:val="24"/>
              </w:rPr>
            </w:pPr>
            <w:r w:rsidRPr="00F1435B">
              <w:rPr>
                <w:rFonts w:ascii="Times New Roman" w:hAnsi="Times New Roman" w:cs="Times New Roman"/>
                <w:sz w:val="24"/>
                <w:szCs w:val="24"/>
              </w:rPr>
              <w:t>3 482 000</w:t>
            </w:r>
          </w:p>
        </w:tc>
        <w:tc>
          <w:tcPr>
            <w:tcW w:w="1643" w:type="dxa"/>
            <w:vAlign w:val="center"/>
          </w:tcPr>
          <w:p w:rsidR="0089053C" w:rsidRPr="00F1435B" w:rsidRDefault="0089053C" w:rsidP="0089053C">
            <w:pPr>
              <w:jc w:val="left"/>
              <w:rPr>
                <w:rFonts w:ascii="Times New Roman" w:hAnsi="Times New Roman" w:cs="Times New Roman"/>
                <w:sz w:val="24"/>
                <w:szCs w:val="24"/>
              </w:rPr>
            </w:pPr>
          </w:p>
        </w:tc>
      </w:tr>
    </w:tbl>
    <w:p w:rsidR="0089053C" w:rsidRPr="00654C14" w:rsidRDefault="0089053C" w:rsidP="0089053C">
      <w:pPr>
        <w:ind w:left="357"/>
      </w:pPr>
      <w:r>
        <w:t xml:space="preserve">* </w:t>
      </w:r>
      <w:r w:rsidRPr="002B58FB">
        <w:rPr>
          <w:bCs/>
        </w:rPr>
        <w:t>–</w:t>
      </w:r>
      <w:r>
        <w:t xml:space="preserve"> расчет экономии проводился, исходя из стоимости электроэнергии 3,65 руб. за 1 кВт*ч (данные предоставлены Водоканалом «Спасский»)</w:t>
      </w:r>
    </w:p>
    <w:p w:rsidR="003A2F04" w:rsidRPr="003A2F04" w:rsidRDefault="003A2F04" w:rsidP="003A2F04">
      <w:pPr>
        <w:shd w:val="clear" w:color="auto" w:fill="FFFFFF"/>
        <w:tabs>
          <w:tab w:val="left" w:pos="566"/>
        </w:tabs>
        <w:spacing w:line="274" w:lineRule="exact"/>
        <w:rPr>
          <w:rFonts w:ascii="Times New Roman" w:hAnsi="Times New Roman" w:cs="Times New Roman"/>
          <w:sz w:val="24"/>
          <w:szCs w:val="24"/>
        </w:rPr>
      </w:pPr>
    </w:p>
    <w:p w:rsidR="00162AF7" w:rsidRPr="00162AF7" w:rsidRDefault="00162AF7" w:rsidP="00162AF7">
      <w:pPr>
        <w:jc w:val="center"/>
        <w:rPr>
          <w:rFonts w:ascii="Times New Roman" w:hAnsi="Times New Roman" w:cs="Times New Roman"/>
          <w:b/>
          <w:sz w:val="24"/>
          <w:szCs w:val="24"/>
        </w:rPr>
      </w:pPr>
      <w:r w:rsidRPr="00162AF7">
        <w:rPr>
          <w:rFonts w:ascii="Times New Roman" w:hAnsi="Times New Roman" w:cs="Times New Roman"/>
          <w:b/>
          <w:sz w:val="24"/>
          <w:szCs w:val="24"/>
        </w:rPr>
        <w:t>6. Экологические аспекты мероприятий по строительству и реконструкции объектов централизованной системы водоснабжения</w:t>
      </w:r>
    </w:p>
    <w:p w:rsidR="003A2F04" w:rsidRPr="003A2F04" w:rsidRDefault="003A2F04" w:rsidP="003A2F04">
      <w:pPr>
        <w:shd w:val="clear" w:color="auto" w:fill="FFFFFF"/>
        <w:tabs>
          <w:tab w:val="left" w:pos="566"/>
        </w:tabs>
        <w:spacing w:line="274" w:lineRule="exact"/>
        <w:rPr>
          <w:rFonts w:ascii="Times New Roman" w:hAnsi="Times New Roman" w:cs="Times New Roman"/>
          <w:sz w:val="24"/>
          <w:szCs w:val="24"/>
        </w:rPr>
      </w:pPr>
    </w:p>
    <w:p w:rsidR="003A2F04" w:rsidRDefault="003A2F04" w:rsidP="0035346E">
      <w:pPr>
        <w:tabs>
          <w:tab w:val="left" w:pos="1369"/>
        </w:tabs>
        <w:rPr>
          <w:rFonts w:ascii="Times New Roman" w:hAnsi="Times New Roman" w:cs="Times New Roman"/>
          <w:sz w:val="24"/>
          <w:szCs w:val="24"/>
        </w:rPr>
      </w:pPr>
    </w:p>
    <w:p w:rsidR="00162AF7" w:rsidRPr="00162AF7" w:rsidRDefault="00162AF7" w:rsidP="00162AF7">
      <w:pPr>
        <w:jc w:val="center"/>
        <w:rPr>
          <w:rFonts w:ascii="Times New Roman" w:hAnsi="Times New Roman" w:cs="Times New Roman"/>
          <w:b/>
          <w:sz w:val="24"/>
          <w:szCs w:val="24"/>
        </w:rPr>
      </w:pPr>
      <w:r w:rsidRPr="00162AF7">
        <w:rPr>
          <w:rFonts w:ascii="Times New Roman" w:hAnsi="Times New Roman" w:cs="Times New Roman"/>
          <w:b/>
          <w:sz w:val="24"/>
          <w:szCs w:val="24"/>
        </w:rPr>
        <w:t>7. Оценка капитальных вложений в новое строительство, реконструкцию и модернизацию</w:t>
      </w:r>
      <w:r>
        <w:rPr>
          <w:rFonts w:ascii="Times New Roman" w:hAnsi="Times New Roman" w:cs="Times New Roman"/>
          <w:b/>
          <w:sz w:val="24"/>
          <w:szCs w:val="24"/>
        </w:rPr>
        <w:t xml:space="preserve"> </w:t>
      </w:r>
      <w:r w:rsidRPr="00162AF7">
        <w:rPr>
          <w:rFonts w:ascii="Times New Roman" w:hAnsi="Times New Roman" w:cs="Times New Roman"/>
          <w:b/>
          <w:sz w:val="24"/>
          <w:szCs w:val="24"/>
        </w:rPr>
        <w:t>объектов централизованных систем водоснабжения</w:t>
      </w:r>
    </w:p>
    <w:p w:rsidR="003A2F04" w:rsidRDefault="003A2F04" w:rsidP="0035346E">
      <w:pPr>
        <w:tabs>
          <w:tab w:val="left" w:pos="1369"/>
        </w:tabs>
        <w:rPr>
          <w:rFonts w:ascii="Times New Roman" w:hAnsi="Times New Roman" w:cs="Times New Roman"/>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1. Полное наименование инвестиционного проекта</w:t>
      </w:r>
    </w:p>
    <w:p w:rsidR="00A63942" w:rsidRDefault="00A63942" w:rsidP="00A63942">
      <w:pPr>
        <w:ind w:firstLine="709"/>
        <w:rPr>
          <w:rFonts w:ascii="Times New Roman" w:hAnsi="Times New Roman" w:cs="Times New Roman"/>
          <w:b/>
          <w:sz w:val="24"/>
          <w:szCs w:val="24"/>
        </w:rPr>
      </w:pP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«В</w:t>
      </w:r>
      <w:r w:rsidRPr="003E60F8">
        <w:rPr>
          <w:rFonts w:ascii="Times New Roman" w:hAnsi="Times New Roman" w:cs="Times New Roman"/>
          <w:sz w:val="24"/>
          <w:szCs w:val="24"/>
        </w:rPr>
        <w:t>недрение</w:t>
      </w:r>
      <w:r>
        <w:rPr>
          <w:rFonts w:ascii="Times New Roman" w:hAnsi="Times New Roman" w:cs="Times New Roman"/>
          <w:sz w:val="24"/>
          <w:szCs w:val="24"/>
        </w:rPr>
        <w:t xml:space="preserve"> энергосберегающих технологий, реконструкция и модернизация системы водоснабжения и водоотведения городского округа Спасск-Дальний».</w:t>
      </w:r>
    </w:p>
    <w:p w:rsidR="00A63942" w:rsidRDefault="00A63942" w:rsidP="00A63942">
      <w:pPr>
        <w:ind w:firstLine="709"/>
        <w:rPr>
          <w:rFonts w:ascii="Times New Roman" w:hAnsi="Times New Roman" w:cs="Times New Roman"/>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2. Территория реализации инвестиционного проекта</w:t>
      </w:r>
    </w:p>
    <w:p w:rsidR="00A63942" w:rsidRDefault="00A63942" w:rsidP="00A63942">
      <w:pPr>
        <w:ind w:firstLine="709"/>
        <w:rPr>
          <w:rFonts w:ascii="Times New Roman" w:hAnsi="Times New Roman" w:cs="Times New Roman"/>
          <w:b/>
          <w:sz w:val="24"/>
          <w:szCs w:val="24"/>
        </w:rPr>
      </w:pP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Дальневосточный федеральный округ, Приморский край, г. Спасск-Дальний.</w:t>
      </w:r>
    </w:p>
    <w:p w:rsidR="00A63942" w:rsidRDefault="00A63942" w:rsidP="00A63942">
      <w:pPr>
        <w:ind w:firstLine="709"/>
        <w:rPr>
          <w:rFonts w:ascii="Times New Roman" w:hAnsi="Times New Roman" w:cs="Times New Roman"/>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3. Отраслевая принадлежность</w:t>
      </w:r>
    </w:p>
    <w:p w:rsidR="00A63942" w:rsidRDefault="00A63942" w:rsidP="00A63942">
      <w:pPr>
        <w:ind w:firstLine="709"/>
        <w:rPr>
          <w:rFonts w:ascii="Times New Roman" w:hAnsi="Times New Roman" w:cs="Times New Roman"/>
          <w:b/>
          <w:sz w:val="24"/>
          <w:szCs w:val="24"/>
        </w:rPr>
      </w:pP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Жилищно-коммунальное хозяйство.</w:t>
      </w:r>
    </w:p>
    <w:p w:rsidR="00A63942" w:rsidRDefault="00A63942" w:rsidP="00A63942">
      <w:pPr>
        <w:ind w:firstLine="709"/>
        <w:rPr>
          <w:rFonts w:ascii="Times New Roman" w:hAnsi="Times New Roman" w:cs="Times New Roman"/>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4. Цель реализации инвестиционного проекта</w:t>
      </w:r>
    </w:p>
    <w:p w:rsidR="00A63942" w:rsidRDefault="00A63942" w:rsidP="00A63942">
      <w:pPr>
        <w:ind w:firstLine="709"/>
        <w:rPr>
          <w:rFonts w:ascii="Times New Roman" w:hAnsi="Times New Roman" w:cs="Times New Roman"/>
          <w:b/>
          <w:sz w:val="24"/>
          <w:szCs w:val="24"/>
        </w:rPr>
      </w:pPr>
    </w:p>
    <w:p w:rsidR="00A63942" w:rsidRPr="00AE081D" w:rsidRDefault="00A63942" w:rsidP="00A63942">
      <w:pPr>
        <w:ind w:firstLine="709"/>
        <w:rPr>
          <w:rFonts w:ascii="Times New Roman" w:hAnsi="Times New Roman" w:cs="Times New Roman"/>
          <w:sz w:val="24"/>
          <w:szCs w:val="24"/>
        </w:rPr>
      </w:pPr>
      <w:r w:rsidRPr="00AE081D">
        <w:rPr>
          <w:rFonts w:ascii="Times New Roman" w:hAnsi="Times New Roman" w:cs="Times New Roman"/>
          <w:sz w:val="24"/>
          <w:szCs w:val="24"/>
        </w:rPr>
        <w:t>Реализация Генерального плана городского округа Спасск-Дальн</w:t>
      </w:r>
      <w:r>
        <w:rPr>
          <w:rFonts w:ascii="Times New Roman" w:hAnsi="Times New Roman" w:cs="Times New Roman"/>
          <w:sz w:val="24"/>
          <w:szCs w:val="24"/>
        </w:rPr>
        <w:t>ий</w:t>
      </w:r>
      <w:r w:rsidRPr="00AE081D">
        <w:rPr>
          <w:rFonts w:ascii="Times New Roman" w:hAnsi="Times New Roman" w:cs="Times New Roman"/>
          <w:sz w:val="24"/>
          <w:szCs w:val="24"/>
        </w:rPr>
        <w:t xml:space="preserve"> и других документов территориального планирования.</w:t>
      </w:r>
    </w:p>
    <w:p w:rsidR="00A63942" w:rsidRPr="00AE081D" w:rsidRDefault="00A63942" w:rsidP="00A63942">
      <w:pPr>
        <w:ind w:firstLine="709"/>
        <w:rPr>
          <w:rFonts w:ascii="Times New Roman" w:hAnsi="Times New Roman" w:cs="Times New Roman"/>
          <w:sz w:val="24"/>
          <w:szCs w:val="24"/>
        </w:rPr>
      </w:pPr>
      <w:r w:rsidRPr="00AE081D">
        <w:rPr>
          <w:rFonts w:ascii="Times New Roman" w:hAnsi="Times New Roman" w:cs="Times New Roman"/>
          <w:sz w:val="24"/>
          <w:szCs w:val="24"/>
        </w:rPr>
        <w:t>Реализация Стратегии социально-экономического развития городского округа Спасск-Дальний.</w:t>
      </w:r>
    </w:p>
    <w:p w:rsidR="00A63942" w:rsidRPr="00AE081D" w:rsidRDefault="00A63942" w:rsidP="00A63942">
      <w:pPr>
        <w:ind w:firstLine="709"/>
        <w:rPr>
          <w:rFonts w:ascii="Times New Roman" w:hAnsi="Times New Roman" w:cs="Times New Roman"/>
          <w:sz w:val="24"/>
          <w:szCs w:val="24"/>
        </w:rPr>
      </w:pPr>
      <w:r w:rsidRPr="00AE081D">
        <w:rPr>
          <w:rFonts w:ascii="Times New Roman" w:hAnsi="Times New Roman" w:cs="Times New Roman"/>
          <w:sz w:val="24"/>
          <w:szCs w:val="24"/>
        </w:rPr>
        <w:lastRenderedPageBreak/>
        <w:t>Обеспечение коммунальной инфраструктурой объектов жилищного и промышленного строительства.</w:t>
      </w:r>
    </w:p>
    <w:p w:rsidR="00A63942" w:rsidRDefault="00A63942" w:rsidP="00A63942">
      <w:pPr>
        <w:ind w:firstLine="709"/>
        <w:rPr>
          <w:rFonts w:ascii="Times New Roman" w:hAnsi="Times New Roman" w:cs="Times New Roman"/>
          <w:sz w:val="24"/>
          <w:szCs w:val="24"/>
        </w:rPr>
      </w:pPr>
      <w:r w:rsidRPr="00AD5413">
        <w:rPr>
          <w:rFonts w:ascii="Times New Roman" w:eastAsia="Calibri"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r>
        <w:rPr>
          <w:rFonts w:ascii="Times New Roman" w:hAnsi="Times New Roman" w:cs="Times New Roman"/>
          <w:sz w:val="24"/>
          <w:szCs w:val="24"/>
        </w:rPr>
        <w:t>.</w:t>
      </w: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Снижение себестоимости коммунального ресурса, и, соответственно, тарифа на водоснабжение и водоотведение.</w:t>
      </w:r>
    </w:p>
    <w:p w:rsidR="00A63942" w:rsidRDefault="00A63942" w:rsidP="00A63942">
      <w:pPr>
        <w:ind w:firstLine="709"/>
        <w:rPr>
          <w:rFonts w:ascii="Times New Roman" w:hAnsi="Times New Roman" w:cs="Times New Roman"/>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5. Целевые индикаторы инвестиционного проекта</w:t>
      </w:r>
    </w:p>
    <w:p w:rsidR="00A63942" w:rsidRDefault="00A63942" w:rsidP="00A63942">
      <w:pPr>
        <w:ind w:firstLine="709"/>
        <w:rPr>
          <w:rFonts w:ascii="Times New Roman" w:hAnsi="Times New Roman" w:cs="Times New Roman"/>
          <w:sz w:val="24"/>
          <w:szCs w:val="24"/>
        </w:rPr>
      </w:pPr>
    </w:p>
    <w:p w:rsidR="00A63942" w:rsidRDefault="00A63942" w:rsidP="00A63942">
      <w:pPr>
        <w:ind w:firstLine="709"/>
        <w:rPr>
          <w:rFonts w:ascii="Times New Roman" w:hAnsi="Times New Roman" w:cs="Times New Roman"/>
          <w:sz w:val="24"/>
          <w:szCs w:val="24"/>
        </w:rPr>
      </w:pPr>
      <w:r w:rsidRPr="008E2E9B">
        <w:rPr>
          <w:rFonts w:ascii="Times New Roman" w:hAnsi="Times New Roman" w:cs="Times New Roman"/>
          <w:sz w:val="24"/>
          <w:szCs w:val="24"/>
        </w:rPr>
        <w:t>Повышение надежности  и экономичности</w:t>
      </w:r>
      <w:r>
        <w:rPr>
          <w:rFonts w:ascii="Times New Roman" w:hAnsi="Times New Roman" w:cs="Times New Roman"/>
          <w:sz w:val="24"/>
          <w:szCs w:val="24"/>
        </w:rPr>
        <w:t xml:space="preserve"> коммунальных систем</w:t>
      </w:r>
    </w:p>
    <w:p w:rsidR="00A63942" w:rsidRDefault="00A63942" w:rsidP="00A63942">
      <w:pPr>
        <w:tabs>
          <w:tab w:val="left" w:pos="8080"/>
        </w:tabs>
        <w:ind w:firstLine="709"/>
        <w:rPr>
          <w:rFonts w:ascii="Times New Roman" w:hAnsi="Times New Roman" w:cs="Times New Roman"/>
          <w:sz w:val="24"/>
          <w:szCs w:val="24"/>
        </w:rPr>
      </w:pPr>
      <w:r>
        <w:rPr>
          <w:rFonts w:ascii="Times New Roman" w:hAnsi="Times New Roman" w:cs="Times New Roman"/>
          <w:sz w:val="24"/>
          <w:szCs w:val="24"/>
        </w:rPr>
        <w:t xml:space="preserve">водоснабжения и водоотведения городского округа </w:t>
      </w:r>
      <w:r>
        <w:rPr>
          <w:rFonts w:ascii="Times New Roman" w:hAnsi="Times New Roman" w:cs="Times New Roman"/>
          <w:sz w:val="24"/>
          <w:szCs w:val="24"/>
        </w:rPr>
        <w:tab/>
        <w:t>на 10%</w:t>
      </w:r>
    </w:p>
    <w:p w:rsidR="00A63942" w:rsidRDefault="00A63942" w:rsidP="00A63942">
      <w:pPr>
        <w:tabs>
          <w:tab w:val="left" w:pos="8080"/>
        </w:tabs>
        <w:ind w:firstLine="709"/>
        <w:rPr>
          <w:rFonts w:ascii="Times New Roman" w:hAnsi="Times New Roman" w:cs="Times New Roman"/>
          <w:sz w:val="24"/>
          <w:szCs w:val="24"/>
        </w:rPr>
      </w:pPr>
      <w:r w:rsidRPr="00152BD0">
        <w:rPr>
          <w:rFonts w:ascii="Times New Roman" w:eastAsia="Calibri" w:hAnsi="Times New Roman" w:cs="Times New Roman"/>
          <w:sz w:val="24"/>
          <w:szCs w:val="24"/>
        </w:rPr>
        <w:t xml:space="preserve">Удельный вес проб воды, отбор которых произведен из </w:t>
      </w:r>
    </w:p>
    <w:p w:rsidR="00A63942" w:rsidRDefault="00A63942" w:rsidP="00A63942">
      <w:pPr>
        <w:tabs>
          <w:tab w:val="left" w:pos="8080"/>
        </w:tabs>
        <w:ind w:firstLine="709"/>
        <w:rPr>
          <w:rFonts w:ascii="Times New Roman" w:hAnsi="Times New Roman" w:cs="Times New Roman"/>
          <w:sz w:val="24"/>
          <w:szCs w:val="24"/>
        </w:rPr>
      </w:pPr>
      <w:r w:rsidRPr="00152BD0">
        <w:rPr>
          <w:rFonts w:ascii="Times New Roman" w:eastAsia="Calibri" w:hAnsi="Times New Roman" w:cs="Times New Roman"/>
          <w:sz w:val="24"/>
          <w:szCs w:val="24"/>
        </w:rPr>
        <w:t>водопроводной сети и которые не отвечают гигиеническим</w:t>
      </w:r>
    </w:p>
    <w:p w:rsidR="00A63942" w:rsidRPr="00B104A5" w:rsidRDefault="00A63942" w:rsidP="00A63942">
      <w:pPr>
        <w:tabs>
          <w:tab w:val="left" w:pos="8080"/>
        </w:tabs>
        <w:ind w:firstLine="709"/>
        <w:rPr>
          <w:rFonts w:ascii="Times New Roman" w:hAnsi="Times New Roman" w:cs="Times New Roman"/>
          <w:sz w:val="24"/>
          <w:szCs w:val="24"/>
        </w:rPr>
      </w:pPr>
      <w:r w:rsidRPr="00152BD0">
        <w:rPr>
          <w:rFonts w:ascii="Times New Roman" w:eastAsia="Calibri" w:hAnsi="Times New Roman" w:cs="Times New Roman"/>
          <w:sz w:val="24"/>
          <w:szCs w:val="24"/>
        </w:rPr>
        <w:t>нормативам по санитарно-химическим показателям</w:t>
      </w:r>
      <w:r>
        <w:rPr>
          <w:rFonts w:ascii="Times New Roman" w:hAnsi="Times New Roman" w:cs="Times New Roman"/>
          <w:sz w:val="24"/>
          <w:szCs w:val="24"/>
        </w:rPr>
        <w:t>, %</w:t>
      </w:r>
      <w:r>
        <w:rPr>
          <w:rFonts w:ascii="Times New Roman" w:hAnsi="Times New Roman" w:cs="Times New Roman"/>
          <w:sz w:val="24"/>
          <w:szCs w:val="24"/>
        </w:rPr>
        <w:tab/>
      </w:r>
      <w:r w:rsidRPr="00152BD0">
        <w:rPr>
          <w:rFonts w:ascii="Times New Roman" w:hAnsi="Times New Roman" w:cs="Times New Roman"/>
          <w:sz w:val="24"/>
          <w:szCs w:val="24"/>
        </w:rPr>
        <w:t>&lt;7.0</w:t>
      </w:r>
    </w:p>
    <w:p w:rsidR="00A63942" w:rsidRPr="00B104A5" w:rsidRDefault="00A63942" w:rsidP="00A63942">
      <w:pPr>
        <w:tabs>
          <w:tab w:val="left" w:pos="8080"/>
        </w:tabs>
        <w:ind w:firstLine="709"/>
        <w:rPr>
          <w:rFonts w:ascii="Times New Roman" w:hAnsi="Times New Roman" w:cs="Times New Roman"/>
          <w:sz w:val="24"/>
          <w:szCs w:val="24"/>
        </w:rPr>
      </w:pPr>
      <w:r w:rsidRPr="00152BD0">
        <w:rPr>
          <w:rFonts w:ascii="Times New Roman" w:eastAsia="Calibri" w:hAnsi="Times New Roman" w:cs="Times New Roman"/>
          <w:sz w:val="24"/>
          <w:szCs w:val="24"/>
        </w:rPr>
        <w:t xml:space="preserve">Удельный вес проб воды, отбор которых произведен из </w:t>
      </w:r>
    </w:p>
    <w:p w:rsidR="00A63942" w:rsidRPr="00B104A5" w:rsidRDefault="00A63942" w:rsidP="00A63942">
      <w:pPr>
        <w:tabs>
          <w:tab w:val="left" w:pos="8080"/>
        </w:tabs>
        <w:ind w:firstLine="709"/>
        <w:rPr>
          <w:rFonts w:ascii="Times New Roman" w:hAnsi="Times New Roman" w:cs="Times New Roman"/>
          <w:sz w:val="24"/>
          <w:szCs w:val="24"/>
        </w:rPr>
      </w:pPr>
      <w:r w:rsidRPr="00152BD0">
        <w:rPr>
          <w:rFonts w:ascii="Times New Roman" w:eastAsia="Calibri" w:hAnsi="Times New Roman" w:cs="Times New Roman"/>
          <w:sz w:val="24"/>
          <w:szCs w:val="24"/>
        </w:rPr>
        <w:t>водопроводной сети и которые не отвечают гигиеническим</w:t>
      </w:r>
    </w:p>
    <w:p w:rsidR="00A63942" w:rsidRPr="00152BD0" w:rsidRDefault="00A63942" w:rsidP="00A63942">
      <w:pPr>
        <w:tabs>
          <w:tab w:val="left" w:pos="8080"/>
        </w:tabs>
        <w:ind w:firstLine="709"/>
        <w:rPr>
          <w:rFonts w:ascii="Times New Roman" w:hAnsi="Times New Roman" w:cs="Times New Roman"/>
          <w:sz w:val="24"/>
          <w:szCs w:val="24"/>
        </w:rPr>
      </w:pPr>
      <w:r w:rsidRPr="00152BD0">
        <w:rPr>
          <w:rFonts w:ascii="Times New Roman" w:eastAsia="Calibri" w:hAnsi="Times New Roman" w:cs="Times New Roman"/>
          <w:sz w:val="24"/>
          <w:szCs w:val="24"/>
        </w:rPr>
        <w:t>нормативам по микробиологическим показателям</w:t>
      </w:r>
      <w:r>
        <w:rPr>
          <w:rFonts w:ascii="Times New Roman" w:hAnsi="Times New Roman" w:cs="Times New Roman"/>
          <w:sz w:val="24"/>
          <w:szCs w:val="24"/>
        </w:rPr>
        <w:t>,</w:t>
      </w:r>
      <w:r w:rsidRPr="00152BD0">
        <w:rPr>
          <w:rFonts w:ascii="Times New Roman" w:hAnsi="Times New Roman" w:cs="Times New Roman"/>
          <w:sz w:val="24"/>
          <w:szCs w:val="24"/>
        </w:rPr>
        <w:t xml:space="preserve"> %</w:t>
      </w:r>
      <w:r w:rsidRPr="00152BD0">
        <w:rPr>
          <w:rFonts w:ascii="Times New Roman" w:hAnsi="Times New Roman" w:cs="Times New Roman"/>
          <w:sz w:val="24"/>
          <w:szCs w:val="24"/>
        </w:rPr>
        <w:tab/>
        <w:t>&lt;</w:t>
      </w:r>
      <w:r>
        <w:rPr>
          <w:rFonts w:ascii="Times New Roman" w:hAnsi="Times New Roman" w:cs="Times New Roman"/>
          <w:sz w:val="24"/>
          <w:szCs w:val="24"/>
        </w:rPr>
        <w:t>11,5</w:t>
      </w:r>
    </w:p>
    <w:p w:rsidR="00A63942" w:rsidRPr="004E4B63" w:rsidRDefault="00A63942" w:rsidP="00A63942">
      <w:pPr>
        <w:ind w:firstLine="709"/>
        <w:rPr>
          <w:rFonts w:ascii="Times New Roman" w:hAnsi="Times New Roman" w:cs="Times New Roman"/>
          <w:sz w:val="24"/>
          <w:szCs w:val="24"/>
        </w:rPr>
      </w:pPr>
      <w:r w:rsidRPr="007132F8">
        <w:rPr>
          <w:rFonts w:ascii="Times New Roman" w:hAnsi="Times New Roman" w:cs="Times New Roman"/>
          <w:sz w:val="24"/>
          <w:szCs w:val="24"/>
        </w:rPr>
        <w:t>Уровень аварийности сетей, ед/км</w:t>
      </w:r>
      <w:r>
        <w:rPr>
          <w:rFonts w:ascii="Times New Roman" w:hAnsi="Times New Roman" w:cs="Times New Roman"/>
          <w:sz w:val="24"/>
          <w:szCs w:val="24"/>
        </w:rPr>
        <w:t xml:space="preserve">                                                                &lt; 0,8</w:t>
      </w:r>
    </w:p>
    <w:p w:rsidR="00A63942" w:rsidRPr="0079584C" w:rsidRDefault="00A63942" w:rsidP="00A63942">
      <w:pPr>
        <w:ind w:firstLine="709"/>
        <w:rPr>
          <w:rFonts w:ascii="Times New Roman" w:hAnsi="Times New Roman" w:cs="Times New Roman"/>
          <w:sz w:val="20"/>
          <w:szCs w:val="20"/>
        </w:rPr>
      </w:pPr>
      <w:r>
        <w:rPr>
          <w:rFonts w:ascii="Times New Roman" w:hAnsi="Times New Roman" w:cs="Times New Roman"/>
          <w:sz w:val="20"/>
          <w:szCs w:val="20"/>
        </w:rPr>
        <w:t>(к</w:t>
      </w:r>
      <w:r w:rsidRPr="0079584C">
        <w:rPr>
          <w:rFonts w:ascii="Times New Roman" w:hAnsi="Times New Roman" w:cs="Times New Roman"/>
          <w:sz w:val="20"/>
          <w:szCs w:val="20"/>
        </w:rPr>
        <w:t>оличество повреждений за год, единиц /на общую протяженность сетей, км</w:t>
      </w:r>
      <w:r>
        <w:rPr>
          <w:rFonts w:ascii="Times New Roman" w:hAnsi="Times New Roman" w:cs="Times New Roman"/>
          <w:sz w:val="20"/>
          <w:szCs w:val="20"/>
        </w:rPr>
        <w:t>)</w:t>
      </w:r>
    </w:p>
    <w:p w:rsidR="00A63942" w:rsidRPr="00BA6955" w:rsidRDefault="00A63942" w:rsidP="00A63942">
      <w:pPr>
        <w:tabs>
          <w:tab w:val="left" w:pos="8080"/>
        </w:tabs>
        <w:ind w:firstLine="709"/>
        <w:rPr>
          <w:rFonts w:ascii="Times New Roman" w:hAnsi="Times New Roman" w:cs="Times New Roman"/>
          <w:sz w:val="24"/>
          <w:szCs w:val="24"/>
        </w:rPr>
      </w:pPr>
      <w:r w:rsidRPr="007132F8">
        <w:rPr>
          <w:rFonts w:ascii="Times New Roman" w:hAnsi="Times New Roman" w:cs="Times New Roman"/>
          <w:sz w:val="24"/>
          <w:szCs w:val="24"/>
        </w:rPr>
        <w:t>Уровень потерь, %</w:t>
      </w:r>
      <w:r>
        <w:rPr>
          <w:rFonts w:ascii="Times New Roman" w:hAnsi="Times New Roman" w:cs="Times New Roman"/>
          <w:sz w:val="24"/>
          <w:szCs w:val="24"/>
        </w:rPr>
        <w:tab/>
        <w:t>&lt;15</w:t>
      </w:r>
      <w:r w:rsidRPr="00BA6955">
        <w:rPr>
          <w:rFonts w:ascii="Times New Roman" w:hAnsi="Times New Roman" w:cs="Times New Roman"/>
          <w:sz w:val="24"/>
          <w:szCs w:val="24"/>
        </w:rPr>
        <w:t>.0</w:t>
      </w:r>
    </w:p>
    <w:p w:rsidR="00A63942" w:rsidRPr="002C6AA5" w:rsidRDefault="00A63942" w:rsidP="00A63942">
      <w:pPr>
        <w:tabs>
          <w:tab w:val="left" w:pos="8080"/>
        </w:tabs>
        <w:ind w:firstLine="709"/>
        <w:rPr>
          <w:rFonts w:ascii="Times New Roman" w:hAnsi="Times New Roman" w:cs="Times New Roman"/>
          <w:sz w:val="24"/>
          <w:szCs w:val="24"/>
        </w:rPr>
      </w:pPr>
      <w:r w:rsidRPr="007132F8">
        <w:rPr>
          <w:rFonts w:ascii="Times New Roman" w:hAnsi="Times New Roman" w:cs="Times New Roman"/>
          <w:sz w:val="24"/>
          <w:szCs w:val="24"/>
        </w:rPr>
        <w:t xml:space="preserve">Износ </w:t>
      </w:r>
      <w:r>
        <w:rPr>
          <w:rFonts w:ascii="Times New Roman" w:hAnsi="Times New Roman" w:cs="Times New Roman"/>
          <w:sz w:val="24"/>
          <w:szCs w:val="24"/>
        </w:rPr>
        <w:t>водопроводных и канализационных</w:t>
      </w:r>
      <w:r w:rsidRPr="007132F8">
        <w:rPr>
          <w:rFonts w:ascii="Times New Roman" w:hAnsi="Times New Roman" w:cs="Times New Roman"/>
          <w:sz w:val="24"/>
          <w:szCs w:val="24"/>
        </w:rPr>
        <w:t xml:space="preserve"> сетей</w:t>
      </w:r>
      <w:r>
        <w:rPr>
          <w:rFonts w:ascii="Times New Roman" w:hAnsi="Times New Roman" w:cs="Times New Roman"/>
          <w:sz w:val="24"/>
          <w:szCs w:val="24"/>
        </w:rPr>
        <w:t>, оборудования</w:t>
      </w:r>
      <w:r w:rsidRPr="007132F8">
        <w:rPr>
          <w:rFonts w:ascii="Times New Roman" w:hAnsi="Times New Roman" w:cs="Times New Roman"/>
          <w:sz w:val="24"/>
          <w:szCs w:val="24"/>
        </w:rPr>
        <w:t>, %</w:t>
      </w:r>
      <w:r>
        <w:rPr>
          <w:rFonts w:ascii="Times New Roman" w:hAnsi="Times New Roman" w:cs="Times New Roman"/>
          <w:sz w:val="24"/>
          <w:szCs w:val="24"/>
        </w:rPr>
        <w:tab/>
      </w:r>
      <w:r w:rsidRPr="002C6AA5">
        <w:rPr>
          <w:rFonts w:ascii="Times New Roman" w:hAnsi="Times New Roman" w:cs="Times New Roman"/>
          <w:sz w:val="24"/>
          <w:szCs w:val="24"/>
        </w:rPr>
        <w:t>&lt;50.0</w:t>
      </w:r>
    </w:p>
    <w:p w:rsidR="00A63942" w:rsidRDefault="00A63942" w:rsidP="00A63942">
      <w:pPr>
        <w:tabs>
          <w:tab w:val="left" w:pos="8080"/>
        </w:tabs>
        <w:ind w:firstLine="709"/>
        <w:rPr>
          <w:rFonts w:ascii="Times New Roman" w:hAnsi="Times New Roman" w:cs="Times New Roman"/>
          <w:sz w:val="20"/>
          <w:szCs w:val="20"/>
        </w:rPr>
      </w:pPr>
      <w:r>
        <w:rPr>
          <w:rFonts w:ascii="Times New Roman" w:hAnsi="Times New Roman" w:cs="Times New Roman"/>
          <w:sz w:val="20"/>
          <w:szCs w:val="20"/>
        </w:rPr>
        <w:t>(ф</w:t>
      </w:r>
      <w:r w:rsidRPr="002C6AA5">
        <w:rPr>
          <w:rFonts w:ascii="Times New Roman" w:hAnsi="Times New Roman" w:cs="Times New Roman"/>
          <w:sz w:val="20"/>
          <w:szCs w:val="20"/>
        </w:rPr>
        <w:t>актический срок службы, лет/ к нормативному сроку службы, лет</w:t>
      </w:r>
      <w:r>
        <w:rPr>
          <w:rFonts w:ascii="Times New Roman" w:hAnsi="Times New Roman" w:cs="Times New Roman"/>
          <w:sz w:val="20"/>
          <w:szCs w:val="20"/>
        </w:rPr>
        <w:t>)</w:t>
      </w:r>
    </w:p>
    <w:p w:rsidR="00A63942" w:rsidRDefault="00A63942" w:rsidP="00A63942">
      <w:pPr>
        <w:tabs>
          <w:tab w:val="left" w:pos="8080"/>
        </w:tabs>
        <w:ind w:firstLine="709"/>
        <w:rPr>
          <w:rFonts w:ascii="Times New Roman" w:hAnsi="Times New Roman" w:cs="Times New Roman"/>
          <w:sz w:val="24"/>
          <w:szCs w:val="24"/>
        </w:rPr>
      </w:pPr>
      <w:r>
        <w:rPr>
          <w:rFonts w:ascii="Times New Roman" w:hAnsi="Times New Roman" w:cs="Times New Roman"/>
          <w:sz w:val="24"/>
          <w:szCs w:val="24"/>
        </w:rPr>
        <w:t>Повышение рентабельности производства коммунального ресурса</w:t>
      </w:r>
    </w:p>
    <w:p w:rsidR="00A63942" w:rsidRPr="008E2E9B" w:rsidRDefault="00A63942" w:rsidP="00A63942">
      <w:pPr>
        <w:tabs>
          <w:tab w:val="left" w:pos="8080"/>
        </w:tabs>
        <w:ind w:firstLine="709"/>
        <w:rPr>
          <w:rFonts w:ascii="Times New Roman" w:hAnsi="Times New Roman" w:cs="Times New Roman"/>
          <w:sz w:val="24"/>
          <w:szCs w:val="24"/>
        </w:rPr>
      </w:pPr>
      <w:r>
        <w:rPr>
          <w:rFonts w:ascii="Times New Roman" w:hAnsi="Times New Roman" w:cs="Times New Roman"/>
          <w:sz w:val="24"/>
          <w:szCs w:val="24"/>
        </w:rPr>
        <w:t xml:space="preserve">(водоснабжение, водоотведение) </w:t>
      </w:r>
      <w:r>
        <w:rPr>
          <w:rFonts w:ascii="Times New Roman" w:hAnsi="Times New Roman" w:cs="Times New Roman"/>
          <w:sz w:val="24"/>
          <w:szCs w:val="24"/>
        </w:rPr>
        <w:tab/>
        <w:t>на 25 - 30%</w:t>
      </w:r>
    </w:p>
    <w:p w:rsidR="00A63942" w:rsidRPr="007132F8" w:rsidRDefault="00A63942" w:rsidP="00A63942">
      <w:pPr>
        <w:tabs>
          <w:tab w:val="left" w:pos="8080"/>
        </w:tabs>
        <w:ind w:firstLine="709"/>
        <w:rPr>
          <w:rFonts w:ascii="Times New Roman" w:hAnsi="Times New Roman" w:cs="Times New Roman"/>
          <w:sz w:val="24"/>
          <w:szCs w:val="24"/>
        </w:rPr>
      </w:pPr>
      <w:r w:rsidRPr="007132F8">
        <w:rPr>
          <w:rFonts w:ascii="Times New Roman" w:hAnsi="Times New Roman" w:cs="Times New Roman"/>
          <w:sz w:val="24"/>
          <w:szCs w:val="24"/>
        </w:rPr>
        <w:t>Индекс нового строительства, ед</w:t>
      </w:r>
      <w:r>
        <w:rPr>
          <w:rFonts w:ascii="Times New Roman" w:hAnsi="Times New Roman" w:cs="Times New Roman"/>
          <w:sz w:val="24"/>
          <w:szCs w:val="24"/>
        </w:rPr>
        <w:t>.</w:t>
      </w:r>
      <w:r>
        <w:rPr>
          <w:rFonts w:ascii="Times New Roman" w:hAnsi="Times New Roman" w:cs="Times New Roman"/>
          <w:sz w:val="24"/>
          <w:szCs w:val="24"/>
        </w:rPr>
        <w:tab/>
        <w:t>0,16</w:t>
      </w:r>
    </w:p>
    <w:p w:rsidR="00A63942" w:rsidRPr="00BF4A65" w:rsidRDefault="00A63942" w:rsidP="00A63942">
      <w:pPr>
        <w:ind w:firstLine="709"/>
        <w:rPr>
          <w:rFonts w:ascii="Times New Roman" w:hAnsi="Times New Roman" w:cs="Times New Roman"/>
          <w:sz w:val="20"/>
          <w:szCs w:val="20"/>
        </w:rPr>
      </w:pPr>
      <w:r w:rsidRPr="00BF4A65">
        <w:rPr>
          <w:rFonts w:ascii="Times New Roman" w:hAnsi="Times New Roman" w:cs="Times New Roman"/>
          <w:sz w:val="20"/>
          <w:szCs w:val="20"/>
        </w:rPr>
        <w:t>(</w:t>
      </w:r>
      <w:r>
        <w:rPr>
          <w:rFonts w:ascii="Times New Roman" w:hAnsi="Times New Roman" w:cs="Times New Roman"/>
          <w:sz w:val="20"/>
          <w:szCs w:val="20"/>
        </w:rPr>
        <w:t>п</w:t>
      </w:r>
      <w:r w:rsidRPr="00BF4A65">
        <w:rPr>
          <w:rFonts w:ascii="Times New Roman" w:hAnsi="Times New Roman" w:cs="Times New Roman"/>
          <w:sz w:val="20"/>
          <w:szCs w:val="20"/>
        </w:rPr>
        <w:t>ротяженность построенных тепловых сетей, км / к общей  протяженности сетей, км</w:t>
      </w:r>
      <w:r>
        <w:rPr>
          <w:rFonts w:ascii="Times New Roman" w:hAnsi="Times New Roman" w:cs="Times New Roman"/>
          <w:sz w:val="20"/>
          <w:szCs w:val="20"/>
        </w:rPr>
        <w:t>)</w:t>
      </w:r>
    </w:p>
    <w:p w:rsidR="00A63942" w:rsidRDefault="00A63942" w:rsidP="00A63942">
      <w:pPr>
        <w:ind w:firstLine="709"/>
        <w:rPr>
          <w:rFonts w:ascii="Times New Roman" w:hAnsi="Times New Roman" w:cs="Times New Roman"/>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6. Участники инвестиционного проекта</w:t>
      </w:r>
    </w:p>
    <w:p w:rsidR="00A63942" w:rsidRDefault="00A63942" w:rsidP="00A63942">
      <w:pPr>
        <w:ind w:firstLine="709"/>
        <w:rPr>
          <w:rFonts w:ascii="Times New Roman" w:hAnsi="Times New Roman" w:cs="Times New Roman"/>
          <w:b/>
          <w:sz w:val="24"/>
          <w:szCs w:val="24"/>
        </w:rPr>
      </w:pP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Администрация Приморского края,</w:t>
      </w: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ответственный исполнитель - Администрация городского округа Спасск-Дальний,</w:t>
      </w: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инвестор – Администрация Приморского края и городского округа Спасск-Дальний.</w:t>
      </w:r>
    </w:p>
    <w:p w:rsidR="00A63942" w:rsidRPr="00404585" w:rsidRDefault="00A63942" w:rsidP="00A63942">
      <w:pPr>
        <w:ind w:firstLine="709"/>
        <w:rPr>
          <w:rFonts w:ascii="Times New Roman" w:eastAsia="Calibri" w:hAnsi="Times New Roman" w:cs="Times New Roman"/>
          <w:sz w:val="24"/>
          <w:szCs w:val="24"/>
        </w:rPr>
      </w:pPr>
      <w:r w:rsidRPr="00404585">
        <w:rPr>
          <w:rFonts w:ascii="Times New Roman" w:eastAsia="Calibri" w:hAnsi="Times New Roman" w:cs="Times New Roman"/>
          <w:sz w:val="24"/>
          <w:szCs w:val="24"/>
        </w:rPr>
        <w:t xml:space="preserve">Оператор, </w:t>
      </w:r>
      <w:r>
        <w:rPr>
          <w:rFonts w:ascii="Times New Roman" w:eastAsia="Calibri" w:hAnsi="Times New Roman" w:cs="Times New Roman"/>
          <w:sz w:val="24"/>
          <w:szCs w:val="24"/>
        </w:rPr>
        <w:t>планируемый для осуществления мероприятий по реконструкции и модернизации систем водоснабжения и водоотведения, на территории городского округа Спасск-Дальний – КГУП «Примтеплоэнерго».</w:t>
      </w:r>
    </w:p>
    <w:p w:rsidR="00A63942" w:rsidRDefault="00A63942" w:rsidP="00A63942">
      <w:pPr>
        <w:ind w:firstLine="709"/>
        <w:rPr>
          <w:rFonts w:ascii="Times New Roman" w:hAnsi="Times New Roman" w:cs="Times New Roman"/>
          <w:b/>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7. Срок реализации инвестиционного проекта</w:t>
      </w:r>
    </w:p>
    <w:p w:rsidR="00A63942" w:rsidRDefault="00A63942" w:rsidP="00A63942">
      <w:pPr>
        <w:ind w:firstLine="709"/>
        <w:rPr>
          <w:rFonts w:ascii="Times New Roman" w:hAnsi="Times New Roman" w:cs="Times New Roman"/>
          <w:b/>
          <w:sz w:val="24"/>
          <w:szCs w:val="24"/>
        </w:rPr>
      </w:pPr>
    </w:p>
    <w:p w:rsidR="00A63942" w:rsidRDefault="00A63942" w:rsidP="00A63942">
      <w:pPr>
        <w:ind w:firstLine="709"/>
        <w:rPr>
          <w:rFonts w:ascii="Times New Roman" w:hAnsi="Times New Roman" w:cs="Times New Roman"/>
          <w:sz w:val="24"/>
          <w:szCs w:val="24"/>
        </w:rPr>
      </w:pPr>
      <w:r w:rsidRPr="00892235">
        <w:rPr>
          <w:rFonts w:ascii="Times New Roman" w:hAnsi="Times New Roman" w:cs="Times New Roman"/>
          <w:sz w:val="24"/>
          <w:szCs w:val="24"/>
        </w:rPr>
        <w:t>Начало</w:t>
      </w:r>
      <w:r>
        <w:rPr>
          <w:rFonts w:ascii="Times New Roman" w:hAnsi="Times New Roman" w:cs="Times New Roman"/>
          <w:sz w:val="24"/>
          <w:szCs w:val="24"/>
        </w:rPr>
        <w:t xml:space="preserve"> – сентябрь 2015 г.</w:t>
      </w: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Окончание – сентябрь 2017 г.</w:t>
      </w: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В том числе:</w:t>
      </w: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 xml:space="preserve">строительство новых водопроводных и канализационных сетей, </w:t>
      </w:r>
      <w:r w:rsidRPr="0067393C">
        <w:rPr>
          <w:rFonts w:ascii="Times New Roman" w:eastAsia="Calibri" w:hAnsi="Times New Roman" w:cs="Times New Roman"/>
          <w:sz w:val="24"/>
          <w:szCs w:val="24"/>
        </w:rPr>
        <w:t>станций биологической очистки сточных вод</w:t>
      </w:r>
      <w:r>
        <w:rPr>
          <w:rFonts w:ascii="Times New Roman" w:hAnsi="Times New Roman" w:cs="Times New Roman"/>
          <w:sz w:val="24"/>
          <w:szCs w:val="24"/>
        </w:rPr>
        <w:t xml:space="preserve">, </w:t>
      </w:r>
      <w:r w:rsidRPr="0067393C">
        <w:rPr>
          <w:rFonts w:ascii="Times New Roman" w:eastAsia="Calibri" w:hAnsi="Times New Roman" w:cs="Times New Roman"/>
          <w:sz w:val="24"/>
          <w:szCs w:val="24"/>
        </w:rPr>
        <w:t>водоочистных сооружений, КНС</w:t>
      </w:r>
      <w:r>
        <w:rPr>
          <w:rFonts w:ascii="Times New Roman" w:hAnsi="Times New Roman" w:cs="Times New Roman"/>
          <w:sz w:val="24"/>
          <w:szCs w:val="24"/>
        </w:rPr>
        <w:t xml:space="preserve"> – до августа 2017 года;</w:t>
      </w:r>
    </w:p>
    <w:p w:rsidR="00A63942" w:rsidRDefault="00A63942" w:rsidP="00A63942">
      <w:pPr>
        <w:ind w:firstLine="709"/>
        <w:rPr>
          <w:rFonts w:ascii="Times New Roman" w:hAnsi="Times New Roman" w:cs="Times New Roman"/>
          <w:sz w:val="24"/>
          <w:szCs w:val="24"/>
        </w:rPr>
      </w:pPr>
      <w:r>
        <w:rPr>
          <w:rFonts w:ascii="Times New Roman" w:hAnsi="Times New Roman" w:cs="Times New Roman"/>
          <w:sz w:val="24"/>
          <w:szCs w:val="24"/>
        </w:rPr>
        <w:t>выход на проектную мощность – октябрь 2019 года.</w:t>
      </w:r>
    </w:p>
    <w:p w:rsidR="00A63942" w:rsidRDefault="00A63942" w:rsidP="00A63942">
      <w:pPr>
        <w:ind w:firstLine="709"/>
        <w:rPr>
          <w:rFonts w:ascii="Times New Roman" w:hAnsi="Times New Roman" w:cs="Times New Roman"/>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8. Стоимость инвестиционного проекта, источники и объемы финансирования</w:t>
      </w:r>
    </w:p>
    <w:p w:rsidR="00A63942" w:rsidRDefault="00A63942" w:rsidP="00A63942">
      <w:pPr>
        <w:ind w:firstLine="709"/>
        <w:jc w:val="right"/>
        <w:rPr>
          <w:rFonts w:ascii="Times New Roman" w:hAnsi="Times New Roman" w:cs="Times New Roman"/>
          <w:sz w:val="24"/>
          <w:szCs w:val="24"/>
        </w:rPr>
      </w:pPr>
      <w:r>
        <w:rPr>
          <w:rFonts w:ascii="Times New Roman" w:hAnsi="Times New Roman" w:cs="Times New Roman"/>
          <w:sz w:val="24"/>
          <w:szCs w:val="24"/>
        </w:rPr>
        <w:t>млн. рублей</w:t>
      </w:r>
    </w:p>
    <w:tbl>
      <w:tblPr>
        <w:tblStyle w:val="af0"/>
        <w:tblW w:w="0" w:type="auto"/>
        <w:tblLayout w:type="fixed"/>
        <w:tblLook w:val="04A0"/>
      </w:tblPr>
      <w:tblGrid>
        <w:gridCol w:w="950"/>
        <w:gridCol w:w="1021"/>
        <w:gridCol w:w="1012"/>
        <w:gridCol w:w="1661"/>
        <w:gridCol w:w="1985"/>
        <w:gridCol w:w="1276"/>
        <w:gridCol w:w="1666"/>
      </w:tblGrid>
      <w:tr w:rsidR="00A63942" w:rsidTr="0089053C">
        <w:tc>
          <w:tcPr>
            <w:tcW w:w="950" w:type="dxa"/>
            <w:vMerge w:val="restart"/>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Год</w:t>
            </w:r>
          </w:p>
        </w:tc>
        <w:tc>
          <w:tcPr>
            <w:tcW w:w="1021" w:type="dxa"/>
            <w:vMerge w:val="restart"/>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2673" w:type="dxa"/>
            <w:gridSpan w:val="2"/>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3261" w:type="dxa"/>
            <w:gridSpan w:val="2"/>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Средства бюджетов субъектов РФ и местных бюджетов</w:t>
            </w:r>
          </w:p>
        </w:tc>
        <w:tc>
          <w:tcPr>
            <w:tcW w:w="1666" w:type="dxa"/>
            <w:vMerge w:val="restart"/>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Внебюджетные источники финансирова</w:t>
            </w:r>
            <w:r>
              <w:rPr>
                <w:rFonts w:ascii="Times New Roman" w:hAnsi="Times New Roman" w:cs="Times New Roman"/>
                <w:sz w:val="24"/>
                <w:szCs w:val="24"/>
              </w:rPr>
              <w:lastRenderedPageBreak/>
              <w:t>ния</w:t>
            </w:r>
          </w:p>
        </w:tc>
      </w:tr>
      <w:tr w:rsidR="00A63942" w:rsidTr="0089053C">
        <w:tc>
          <w:tcPr>
            <w:tcW w:w="950" w:type="dxa"/>
            <w:vMerge/>
          </w:tcPr>
          <w:p w:rsidR="00A63942" w:rsidRDefault="00A63942" w:rsidP="0089053C">
            <w:pPr>
              <w:jc w:val="center"/>
              <w:rPr>
                <w:rFonts w:ascii="Times New Roman" w:hAnsi="Times New Roman" w:cs="Times New Roman"/>
                <w:sz w:val="24"/>
                <w:szCs w:val="24"/>
              </w:rPr>
            </w:pPr>
          </w:p>
        </w:tc>
        <w:tc>
          <w:tcPr>
            <w:tcW w:w="1021" w:type="dxa"/>
            <w:vMerge/>
          </w:tcPr>
          <w:p w:rsidR="00A63942" w:rsidRDefault="00A63942" w:rsidP="0089053C">
            <w:pPr>
              <w:jc w:val="center"/>
              <w:rPr>
                <w:rFonts w:ascii="Times New Roman" w:hAnsi="Times New Roman" w:cs="Times New Roman"/>
                <w:sz w:val="24"/>
                <w:szCs w:val="24"/>
              </w:rPr>
            </w:pPr>
          </w:p>
        </w:tc>
        <w:tc>
          <w:tcPr>
            <w:tcW w:w="1012" w:type="dxa"/>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661" w:type="dxa"/>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фактически предусмотрено в бюджете</w:t>
            </w:r>
          </w:p>
        </w:tc>
        <w:tc>
          <w:tcPr>
            <w:tcW w:w="1985" w:type="dxa"/>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276" w:type="dxa"/>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фактически предусмотрено в бюджете</w:t>
            </w:r>
          </w:p>
        </w:tc>
        <w:tc>
          <w:tcPr>
            <w:tcW w:w="1666" w:type="dxa"/>
            <w:vMerge/>
          </w:tcPr>
          <w:p w:rsidR="00A63942" w:rsidRDefault="00A63942" w:rsidP="0089053C">
            <w:pPr>
              <w:jc w:val="center"/>
              <w:rPr>
                <w:rFonts w:ascii="Times New Roman" w:hAnsi="Times New Roman" w:cs="Times New Roman"/>
                <w:sz w:val="24"/>
                <w:szCs w:val="24"/>
              </w:rPr>
            </w:pPr>
          </w:p>
        </w:tc>
      </w:tr>
      <w:tr w:rsidR="00A63942" w:rsidTr="0089053C">
        <w:tc>
          <w:tcPr>
            <w:tcW w:w="950"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lastRenderedPageBreak/>
              <w:t>2015</w:t>
            </w:r>
          </w:p>
        </w:tc>
        <w:tc>
          <w:tcPr>
            <w:tcW w:w="1021"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0,5</w:t>
            </w:r>
          </w:p>
        </w:tc>
        <w:tc>
          <w:tcPr>
            <w:tcW w:w="1012" w:type="dxa"/>
            <w:vAlign w:val="center"/>
          </w:tcPr>
          <w:p w:rsidR="00A63942" w:rsidRDefault="00A63942" w:rsidP="0089053C">
            <w:pPr>
              <w:jc w:val="center"/>
              <w:rPr>
                <w:rFonts w:ascii="Times New Roman" w:hAnsi="Times New Roman" w:cs="Times New Roman"/>
                <w:sz w:val="24"/>
                <w:szCs w:val="24"/>
              </w:rPr>
            </w:pPr>
          </w:p>
        </w:tc>
        <w:tc>
          <w:tcPr>
            <w:tcW w:w="1661" w:type="dxa"/>
            <w:vAlign w:val="center"/>
          </w:tcPr>
          <w:p w:rsidR="00A63942" w:rsidRDefault="00A63942" w:rsidP="0089053C">
            <w:pPr>
              <w:jc w:val="center"/>
              <w:rPr>
                <w:rFonts w:ascii="Times New Roman" w:hAnsi="Times New Roman" w:cs="Times New Roman"/>
                <w:sz w:val="24"/>
                <w:szCs w:val="24"/>
              </w:rPr>
            </w:pPr>
          </w:p>
        </w:tc>
        <w:tc>
          <w:tcPr>
            <w:tcW w:w="1985" w:type="dxa"/>
            <w:vAlign w:val="center"/>
          </w:tcPr>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0,5</w:t>
            </w:r>
          </w:p>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мест. – 0,5</w:t>
            </w:r>
          </w:p>
        </w:tc>
        <w:tc>
          <w:tcPr>
            <w:tcW w:w="1276"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0,5</w:t>
            </w:r>
          </w:p>
        </w:tc>
        <w:tc>
          <w:tcPr>
            <w:tcW w:w="1666" w:type="dxa"/>
            <w:vAlign w:val="center"/>
          </w:tcPr>
          <w:p w:rsidR="00A63942" w:rsidRDefault="00A63942" w:rsidP="0089053C">
            <w:pPr>
              <w:jc w:val="center"/>
              <w:rPr>
                <w:rFonts w:ascii="Times New Roman" w:hAnsi="Times New Roman" w:cs="Times New Roman"/>
                <w:sz w:val="24"/>
                <w:szCs w:val="24"/>
              </w:rPr>
            </w:pPr>
          </w:p>
        </w:tc>
      </w:tr>
      <w:tr w:rsidR="00A63942" w:rsidTr="0089053C">
        <w:tc>
          <w:tcPr>
            <w:tcW w:w="950" w:type="dxa"/>
            <w:vAlign w:val="center"/>
          </w:tcPr>
          <w:p w:rsidR="00A63942" w:rsidRDefault="00A63942" w:rsidP="00A63942">
            <w:pPr>
              <w:jc w:val="center"/>
              <w:rPr>
                <w:rFonts w:ascii="Times New Roman" w:hAnsi="Times New Roman" w:cs="Times New Roman"/>
                <w:sz w:val="24"/>
                <w:szCs w:val="24"/>
              </w:rPr>
            </w:pPr>
            <w:r>
              <w:rPr>
                <w:rFonts w:ascii="Times New Roman" w:hAnsi="Times New Roman" w:cs="Times New Roman"/>
                <w:sz w:val="24"/>
                <w:szCs w:val="24"/>
              </w:rPr>
              <w:t>2016</w:t>
            </w:r>
          </w:p>
        </w:tc>
        <w:tc>
          <w:tcPr>
            <w:tcW w:w="1021"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11,7</w:t>
            </w:r>
          </w:p>
        </w:tc>
        <w:tc>
          <w:tcPr>
            <w:tcW w:w="1012" w:type="dxa"/>
            <w:vAlign w:val="center"/>
          </w:tcPr>
          <w:p w:rsidR="00A63942" w:rsidRDefault="00A63942" w:rsidP="0089053C">
            <w:pPr>
              <w:jc w:val="center"/>
              <w:rPr>
                <w:rFonts w:ascii="Times New Roman" w:hAnsi="Times New Roman" w:cs="Times New Roman"/>
                <w:sz w:val="24"/>
                <w:szCs w:val="24"/>
              </w:rPr>
            </w:pPr>
          </w:p>
        </w:tc>
        <w:tc>
          <w:tcPr>
            <w:tcW w:w="1661" w:type="dxa"/>
            <w:vAlign w:val="center"/>
          </w:tcPr>
          <w:p w:rsidR="00A63942" w:rsidRDefault="00A63942" w:rsidP="0089053C">
            <w:pPr>
              <w:jc w:val="center"/>
              <w:rPr>
                <w:rFonts w:ascii="Times New Roman" w:hAnsi="Times New Roman" w:cs="Times New Roman"/>
                <w:sz w:val="24"/>
                <w:szCs w:val="24"/>
              </w:rPr>
            </w:pPr>
          </w:p>
        </w:tc>
        <w:tc>
          <w:tcPr>
            <w:tcW w:w="1985" w:type="dxa"/>
            <w:vAlign w:val="center"/>
          </w:tcPr>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11,7</w:t>
            </w:r>
          </w:p>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кр. – 8,19</w:t>
            </w:r>
          </w:p>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мест. – 3,51</w:t>
            </w:r>
          </w:p>
        </w:tc>
        <w:tc>
          <w:tcPr>
            <w:tcW w:w="1276" w:type="dxa"/>
            <w:vAlign w:val="center"/>
          </w:tcPr>
          <w:p w:rsidR="00A63942" w:rsidRDefault="00A63942" w:rsidP="0089053C">
            <w:pPr>
              <w:jc w:val="center"/>
              <w:rPr>
                <w:rFonts w:ascii="Times New Roman" w:hAnsi="Times New Roman" w:cs="Times New Roman"/>
                <w:sz w:val="24"/>
                <w:szCs w:val="24"/>
              </w:rPr>
            </w:pPr>
          </w:p>
        </w:tc>
        <w:tc>
          <w:tcPr>
            <w:tcW w:w="1666" w:type="dxa"/>
            <w:vAlign w:val="center"/>
          </w:tcPr>
          <w:p w:rsidR="00A63942" w:rsidRDefault="00A63942" w:rsidP="0089053C">
            <w:pPr>
              <w:jc w:val="center"/>
              <w:rPr>
                <w:rFonts w:ascii="Times New Roman" w:hAnsi="Times New Roman" w:cs="Times New Roman"/>
                <w:sz w:val="24"/>
                <w:szCs w:val="24"/>
              </w:rPr>
            </w:pPr>
          </w:p>
        </w:tc>
      </w:tr>
      <w:tr w:rsidR="00A63942" w:rsidTr="0089053C">
        <w:tc>
          <w:tcPr>
            <w:tcW w:w="950"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2017</w:t>
            </w:r>
          </w:p>
        </w:tc>
        <w:tc>
          <w:tcPr>
            <w:tcW w:w="1021"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102,75</w:t>
            </w:r>
          </w:p>
        </w:tc>
        <w:tc>
          <w:tcPr>
            <w:tcW w:w="1012"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16,9</w:t>
            </w:r>
          </w:p>
        </w:tc>
        <w:tc>
          <w:tcPr>
            <w:tcW w:w="1661" w:type="dxa"/>
            <w:vAlign w:val="center"/>
          </w:tcPr>
          <w:p w:rsidR="00A63942" w:rsidRDefault="00A63942" w:rsidP="0089053C">
            <w:pPr>
              <w:jc w:val="center"/>
              <w:rPr>
                <w:rFonts w:ascii="Times New Roman" w:hAnsi="Times New Roman" w:cs="Times New Roman"/>
                <w:sz w:val="24"/>
                <w:szCs w:val="24"/>
              </w:rPr>
            </w:pPr>
          </w:p>
        </w:tc>
        <w:tc>
          <w:tcPr>
            <w:tcW w:w="1985" w:type="dxa"/>
            <w:tcBorders>
              <w:bottom w:val="single" w:sz="4" w:space="0" w:color="auto"/>
            </w:tcBorders>
            <w:vAlign w:val="center"/>
          </w:tcPr>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85,855</w:t>
            </w:r>
          </w:p>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кр. – 55,015</w:t>
            </w:r>
          </w:p>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мест. – 30,84</w:t>
            </w:r>
          </w:p>
        </w:tc>
        <w:tc>
          <w:tcPr>
            <w:tcW w:w="1276" w:type="dxa"/>
            <w:vAlign w:val="center"/>
          </w:tcPr>
          <w:p w:rsidR="00A63942" w:rsidRDefault="00A63942" w:rsidP="0089053C">
            <w:pPr>
              <w:jc w:val="center"/>
              <w:rPr>
                <w:rFonts w:ascii="Times New Roman" w:hAnsi="Times New Roman" w:cs="Times New Roman"/>
                <w:sz w:val="24"/>
                <w:szCs w:val="24"/>
              </w:rPr>
            </w:pPr>
          </w:p>
        </w:tc>
        <w:tc>
          <w:tcPr>
            <w:tcW w:w="1666" w:type="dxa"/>
            <w:vAlign w:val="center"/>
          </w:tcPr>
          <w:p w:rsidR="00A63942" w:rsidRDefault="00A63942" w:rsidP="0089053C">
            <w:pPr>
              <w:jc w:val="center"/>
              <w:rPr>
                <w:rFonts w:ascii="Times New Roman" w:hAnsi="Times New Roman" w:cs="Times New Roman"/>
                <w:sz w:val="24"/>
                <w:szCs w:val="24"/>
              </w:rPr>
            </w:pPr>
          </w:p>
        </w:tc>
      </w:tr>
      <w:tr w:rsidR="00A63942" w:rsidTr="0089053C">
        <w:tc>
          <w:tcPr>
            <w:tcW w:w="950"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2018</w:t>
            </w:r>
          </w:p>
        </w:tc>
        <w:tc>
          <w:tcPr>
            <w:tcW w:w="1021"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179,1</w:t>
            </w:r>
          </w:p>
        </w:tc>
        <w:tc>
          <w:tcPr>
            <w:tcW w:w="1012"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18,2</w:t>
            </w:r>
          </w:p>
        </w:tc>
        <w:tc>
          <w:tcPr>
            <w:tcW w:w="1661" w:type="dxa"/>
            <w:vAlign w:val="center"/>
          </w:tcPr>
          <w:p w:rsidR="00A63942" w:rsidRDefault="00A63942" w:rsidP="0089053C">
            <w:pPr>
              <w:jc w:val="center"/>
              <w:rPr>
                <w:rFonts w:ascii="Times New Roman" w:hAnsi="Times New Roman" w:cs="Times New Roman"/>
                <w:sz w:val="24"/>
                <w:szCs w:val="24"/>
              </w:rPr>
            </w:pPr>
          </w:p>
        </w:tc>
        <w:tc>
          <w:tcPr>
            <w:tcW w:w="1985" w:type="dxa"/>
            <w:vAlign w:val="center"/>
          </w:tcPr>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160,9</w:t>
            </w:r>
          </w:p>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кр. – 107,19</w:t>
            </w:r>
          </w:p>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мест. – 53,71</w:t>
            </w:r>
          </w:p>
          <w:p w:rsidR="00A63942" w:rsidRDefault="00A63942" w:rsidP="0089053C">
            <w:pPr>
              <w:rPr>
                <w:rFonts w:ascii="Times New Roman" w:hAnsi="Times New Roman" w:cs="Times New Roman"/>
                <w:sz w:val="24"/>
                <w:szCs w:val="24"/>
              </w:rPr>
            </w:pPr>
          </w:p>
        </w:tc>
        <w:tc>
          <w:tcPr>
            <w:tcW w:w="1276" w:type="dxa"/>
            <w:vAlign w:val="center"/>
          </w:tcPr>
          <w:p w:rsidR="00A63942" w:rsidRDefault="00A63942" w:rsidP="0089053C">
            <w:pPr>
              <w:jc w:val="center"/>
              <w:rPr>
                <w:rFonts w:ascii="Times New Roman" w:hAnsi="Times New Roman" w:cs="Times New Roman"/>
                <w:sz w:val="24"/>
                <w:szCs w:val="24"/>
              </w:rPr>
            </w:pPr>
          </w:p>
        </w:tc>
        <w:tc>
          <w:tcPr>
            <w:tcW w:w="1666" w:type="dxa"/>
            <w:vAlign w:val="center"/>
          </w:tcPr>
          <w:p w:rsidR="00A63942" w:rsidRDefault="00A63942" w:rsidP="0089053C">
            <w:pPr>
              <w:jc w:val="center"/>
              <w:rPr>
                <w:rFonts w:ascii="Times New Roman" w:hAnsi="Times New Roman" w:cs="Times New Roman"/>
                <w:sz w:val="24"/>
                <w:szCs w:val="24"/>
              </w:rPr>
            </w:pPr>
          </w:p>
        </w:tc>
      </w:tr>
      <w:tr w:rsidR="00A63942" w:rsidTr="0089053C">
        <w:tc>
          <w:tcPr>
            <w:tcW w:w="950"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2019</w:t>
            </w:r>
          </w:p>
        </w:tc>
        <w:tc>
          <w:tcPr>
            <w:tcW w:w="1021"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179,9</w:t>
            </w:r>
          </w:p>
        </w:tc>
        <w:tc>
          <w:tcPr>
            <w:tcW w:w="1012"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18,8</w:t>
            </w:r>
          </w:p>
        </w:tc>
        <w:tc>
          <w:tcPr>
            <w:tcW w:w="1661" w:type="dxa"/>
            <w:vAlign w:val="center"/>
          </w:tcPr>
          <w:p w:rsidR="00A63942" w:rsidRDefault="00A63942" w:rsidP="0089053C">
            <w:pPr>
              <w:jc w:val="center"/>
              <w:rPr>
                <w:rFonts w:ascii="Times New Roman" w:hAnsi="Times New Roman" w:cs="Times New Roman"/>
                <w:sz w:val="24"/>
                <w:szCs w:val="24"/>
              </w:rPr>
            </w:pPr>
          </w:p>
        </w:tc>
        <w:tc>
          <w:tcPr>
            <w:tcW w:w="1985" w:type="dxa"/>
            <w:vAlign w:val="center"/>
          </w:tcPr>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161,1</w:t>
            </w:r>
          </w:p>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кр. – 95,88</w:t>
            </w:r>
          </w:p>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мест. – 65,22</w:t>
            </w:r>
          </w:p>
        </w:tc>
        <w:tc>
          <w:tcPr>
            <w:tcW w:w="1276" w:type="dxa"/>
            <w:vAlign w:val="center"/>
          </w:tcPr>
          <w:p w:rsidR="00A63942" w:rsidRDefault="00A63942" w:rsidP="0089053C">
            <w:pPr>
              <w:jc w:val="center"/>
              <w:rPr>
                <w:rFonts w:ascii="Times New Roman" w:hAnsi="Times New Roman" w:cs="Times New Roman"/>
                <w:sz w:val="24"/>
                <w:szCs w:val="24"/>
              </w:rPr>
            </w:pPr>
          </w:p>
        </w:tc>
        <w:tc>
          <w:tcPr>
            <w:tcW w:w="1666" w:type="dxa"/>
            <w:vAlign w:val="center"/>
          </w:tcPr>
          <w:p w:rsidR="00A63942" w:rsidRDefault="00A63942" w:rsidP="0089053C">
            <w:pPr>
              <w:jc w:val="center"/>
              <w:rPr>
                <w:rFonts w:ascii="Times New Roman" w:hAnsi="Times New Roman" w:cs="Times New Roman"/>
                <w:sz w:val="24"/>
                <w:szCs w:val="24"/>
              </w:rPr>
            </w:pPr>
          </w:p>
        </w:tc>
      </w:tr>
      <w:tr w:rsidR="00A63942" w:rsidTr="0089053C">
        <w:tc>
          <w:tcPr>
            <w:tcW w:w="950"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2019</w:t>
            </w:r>
          </w:p>
        </w:tc>
        <w:tc>
          <w:tcPr>
            <w:tcW w:w="1021"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144,9</w:t>
            </w:r>
          </w:p>
        </w:tc>
        <w:tc>
          <w:tcPr>
            <w:tcW w:w="1012" w:type="dxa"/>
            <w:vAlign w:val="center"/>
          </w:tcPr>
          <w:p w:rsidR="00A63942" w:rsidRDefault="00A63942" w:rsidP="0089053C">
            <w:pPr>
              <w:jc w:val="center"/>
              <w:rPr>
                <w:rFonts w:ascii="Times New Roman" w:hAnsi="Times New Roman" w:cs="Times New Roman"/>
                <w:sz w:val="24"/>
                <w:szCs w:val="24"/>
              </w:rPr>
            </w:pPr>
          </w:p>
        </w:tc>
        <w:tc>
          <w:tcPr>
            <w:tcW w:w="1661" w:type="dxa"/>
            <w:vAlign w:val="center"/>
          </w:tcPr>
          <w:p w:rsidR="00A63942" w:rsidRDefault="00A63942" w:rsidP="0089053C">
            <w:pPr>
              <w:jc w:val="center"/>
              <w:rPr>
                <w:rFonts w:ascii="Times New Roman" w:hAnsi="Times New Roman" w:cs="Times New Roman"/>
                <w:sz w:val="24"/>
                <w:szCs w:val="24"/>
              </w:rPr>
            </w:pPr>
          </w:p>
        </w:tc>
        <w:tc>
          <w:tcPr>
            <w:tcW w:w="1985" w:type="dxa"/>
            <w:vAlign w:val="center"/>
          </w:tcPr>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144,9</w:t>
            </w:r>
          </w:p>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кр. – 89,79</w:t>
            </w:r>
          </w:p>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мест. – 55,11</w:t>
            </w:r>
          </w:p>
        </w:tc>
        <w:tc>
          <w:tcPr>
            <w:tcW w:w="1276" w:type="dxa"/>
            <w:vAlign w:val="center"/>
          </w:tcPr>
          <w:p w:rsidR="00A63942" w:rsidRDefault="00A63942" w:rsidP="0089053C">
            <w:pPr>
              <w:jc w:val="center"/>
              <w:rPr>
                <w:rFonts w:ascii="Times New Roman" w:hAnsi="Times New Roman" w:cs="Times New Roman"/>
                <w:sz w:val="24"/>
                <w:szCs w:val="24"/>
              </w:rPr>
            </w:pPr>
          </w:p>
        </w:tc>
        <w:tc>
          <w:tcPr>
            <w:tcW w:w="1666" w:type="dxa"/>
            <w:vAlign w:val="center"/>
          </w:tcPr>
          <w:p w:rsidR="00A63942" w:rsidRDefault="00A63942" w:rsidP="0089053C">
            <w:pPr>
              <w:jc w:val="center"/>
              <w:rPr>
                <w:rFonts w:ascii="Times New Roman" w:hAnsi="Times New Roman" w:cs="Times New Roman"/>
                <w:sz w:val="24"/>
                <w:szCs w:val="24"/>
              </w:rPr>
            </w:pPr>
          </w:p>
        </w:tc>
      </w:tr>
      <w:tr w:rsidR="00A63942" w:rsidTr="0089053C">
        <w:tc>
          <w:tcPr>
            <w:tcW w:w="950"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021"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618,85</w:t>
            </w:r>
          </w:p>
        </w:tc>
        <w:tc>
          <w:tcPr>
            <w:tcW w:w="1012" w:type="dxa"/>
            <w:vAlign w:val="center"/>
          </w:tcPr>
          <w:p w:rsidR="00A63942" w:rsidRDefault="00A63942" w:rsidP="0089053C">
            <w:pPr>
              <w:jc w:val="center"/>
              <w:rPr>
                <w:rFonts w:ascii="Times New Roman" w:hAnsi="Times New Roman" w:cs="Times New Roman"/>
                <w:sz w:val="24"/>
                <w:szCs w:val="24"/>
              </w:rPr>
            </w:pPr>
            <w:r>
              <w:rPr>
                <w:rFonts w:ascii="Times New Roman" w:hAnsi="Times New Roman" w:cs="Times New Roman"/>
                <w:sz w:val="24"/>
                <w:szCs w:val="24"/>
              </w:rPr>
              <w:t>53,9</w:t>
            </w:r>
          </w:p>
        </w:tc>
        <w:tc>
          <w:tcPr>
            <w:tcW w:w="1661" w:type="dxa"/>
            <w:vAlign w:val="center"/>
          </w:tcPr>
          <w:p w:rsidR="00A63942" w:rsidRDefault="00A63942" w:rsidP="0089053C">
            <w:pPr>
              <w:jc w:val="center"/>
              <w:rPr>
                <w:rFonts w:ascii="Times New Roman" w:hAnsi="Times New Roman" w:cs="Times New Roman"/>
                <w:sz w:val="24"/>
                <w:szCs w:val="24"/>
              </w:rPr>
            </w:pPr>
          </w:p>
        </w:tc>
        <w:tc>
          <w:tcPr>
            <w:tcW w:w="1985" w:type="dxa"/>
            <w:vAlign w:val="center"/>
          </w:tcPr>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кр. – 356,065</w:t>
            </w:r>
          </w:p>
          <w:p w:rsidR="00A63942" w:rsidRDefault="00A63942" w:rsidP="0089053C">
            <w:pPr>
              <w:rPr>
                <w:rFonts w:ascii="Times New Roman" w:hAnsi="Times New Roman" w:cs="Times New Roman"/>
                <w:sz w:val="24"/>
                <w:szCs w:val="24"/>
              </w:rPr>
            </w:pPr>
            <w:r>
              <w:rPr>
                <w:rFonts w:ascii="Times New Roman" w:hAnsi="Times New Roman" w:cs="Times New Roman"/>
                <w:sz w:val="24"/>
                <w:szCs w:val="24"/>
              </w:rPr>
              <w:t>мест. – 208,385</w:t>
            </w:r>
          </w:p>
        </w:tc>
        <w:tc>
          <w:tcPr>
            <w:tcW w:w="1276" w:type="dxa"/>
            <w:vAlign w:val="center"/>
          </w:tcPr>
          <w:p w:rsidR="00A63942" w:rsidRDefault="00A63942" w:rsidP="0089053C">
            <w:pPr>
              <w:jc w:val="center"/>
              <w:rPr>
                <w:rFonts w:ascii="Times New Roman" w:hAnsi="Times New Roman" w:cs="Times New Roman"/>
                <w:sz w:val="24"/>
                <w:szCs w:val="24"/>
              </w:rPr>
            </w:pPr>
          </w:p>
        </w:tc>
        <w:tc>
          <w:tcPr>
            <w:tcW w:w="1666" w:type="dxa"/>
            <w:vAlign w:val="center"/>
          </w:tcPr>
          <w:p w:rsidR="00A63942" w:rsidRDefault="00A63942" w:rsidP="0089053C">
            <w:pPr>
              <w:jc w:val="center"/>
              <w:rPr>
                <w:rFonts w:ascii="Times New Roman" w:hAnsi="Times New Roman" w:cs="Times New Roman"/>
                <w:sz w:val="24"/>
                <w:szCs w:val="24"/>
              </w:rPr>
            </w:pPr>
          </w:p>
        </w:tc>
      </w:tr>
    </w:tbl>
    <w:p w:rsidR="00A63942" w:rsidRDefault="00A63942" w:rsidP="00A63942">
      <w:pPr>
        <w:ind w:firstLine="709"/>
        <w:jc w:val="center"/>
        <w:rPr>
          <w:rFonts w:ascii="Times New Roman" w:hAnsi="Times New Roman" w:cs="Times New Roman"/>
          <w:sz w:val="24"/>
          <w:szCs w:val="24"/>
        </w:rPr>
      </w:pPr>
    </w:p>
    <w:p w:rsidR="00A63942" w:rsidRPr="00A63942" w:rsidRDefault="00A63942" w:rsidP="00A63942">
      <w:pPr>
        <w:ind w:firstLine="709"/>
        <w:rPr>
          <w:rFonts w:ascii="Times New Roman" w:hAnsi="Times New Roman" w:cs="Times New Roman"/>
          <w:sz w:val="24"/>
          <w:szCs w:val="24"/>
        </w:rPr>
      </w:pPr>
      <w:r w:rsidRPr="00A63942">
        <w:rPr>
          <w:rFonts w:ascii="Times New Roman" w:hAnsi="Times New Roman" w:cs="Times New Roman"/>
          <w:sz w:val="24"/>
          <w:szCs w:val="24"/>
        </w:rPr>
        <w:t>9. Механизмы оказания государственной поддержки</w:t>
      </w:r>
    </w:p>
    <w:p w:rsidR="00A63942" w:rsidRDefault="00A63942" w:rsidP="00A63942">
      <w:pPr>
        <w:ind w:firstLine="709"/>
        <w:rPr>
          <w:rFonts w:ascii="Times New Roman" w:hAnsi="Times New Roman" w:cs="Times New Roman"/>
          <w:b/>
          <w:sz w:val="24"/>
          <w:szCs w:val="24"/>
        </w:rPr>
      </w:pPr>
    </w:p>
    <w:p w:rsidR="00A63942" w:rsidRPr="00E75A03" w:rsidRDefault="00A63942" w:rsidP="00A63942">
      <w:pPr>
        <w:ind w:firstLine="709"/>
        <w:rPr>
          <w:rFonts w:ascii="Times New Roman" w:hAnsi="Times New Roman" w:cs="Times New Roman"/>
          <w:sz w:val="24"/>
          <w:szCs w:val="24"/>
        </w:rPr>
      </w:pPr>
      <w:r w:rsidRPr="00E75A03">
        <w:rPr>
          <w:rFonts w:ascii="Times New Roman" w:hAnsi="Times New Roman" w:cs="Times New Roman"/>
          <w:sz w:val="24"/>
          <w:szCs w:val="24"/>
        </w:rPr>
        <w:t>Предлагаются следующие механизмы государственной поддержки:</w:t>
      </w:r>
    </w:p>
    <w:p w:rsidR="00A63942" w:rsidRPr="00E75A03" w:rsidRDefault="00A63942" w:rsidP="00D01DF9">
      <w:pPr>
        <w:pStyle w:val="a7"/>
        <w:numPr>
          <w:ilvl w:val="0"/>
          <w:numId w:val="14"/>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 xml:space="preserve">возмещение части расходов на уплату процентов по </w:t>
      </w:r>
      <w:hyperlink r:id="rId25" w:tgtFrame="_blank" w:history="1">
        <w:r w:rsidRPr="00E75A03">
          <w:rPr>
            <w:rFonts w:ascii="Times New Roman" w:hAnsi="Times New Roman" w:cs="Times New Roman"/>
            <w:sz w:val="24"/>
            <w:szCs w:val="24"/>
          </w:rPr>
          <w:t>кредитам</w:t>
        </w:r>
      </w:hyperlink>
      <w:r w:rsidRPr="00E75A03">
        <w:rPr>
          <w:rFonts w:ascii="Times New Roman" w:hAnsi="Times New Roman" w:cs="Times New Roman"/>
          <w:sz w:val="24"/>
          <w:szCs w:val="24"/>
        </w:rPr>
        <w:t xml:space="preserve"> (займам), полученным в кредитных организациях на осуществление инвестиционной деятельности;</w:t>
      </w:r>
    </w:p>
    <w:p w:rsidR="00A63942" w:rsidRPr="00E75A03" w:rsidRDefault="00A63942" w:rsidP="00D01DF9">
      <w:pPr>
        <w:pStyle w:val="a7"/>
        <w:numPr>
          <w:ilvl w:val="0"/>
          <w:numId w:val="14"/>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предоставление инвестиционного налогового кредита;</w:t>
      </w:r>
    </w:p>
    <w:p w:rsidR="00A63942" w:rsidRPr="00E75A03" w:rsidRDefault="00A63942" w:rsidP="00D01DF9">
      <w:pPr>
        <w:pStyle w:val="a7"/>
        <w:numPr>
          <w:ilvl w:val="0"/>
          <w:numId w:val="14"/>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предоставление права применения хозяйствующими субъектами повышающих коэффициентов к установленной норме амортизационных отчислений;</w:t>
      </w:r>
    </w:p>
    <w:p w:rsidR="00A63942" w:rsidRPr="00E75A03" w:rsidRDefault="00A63942" w:rsidP="00D01DF9">
      <w:pPr>
        <w:pStyle w:val="a7"/>
        <w:numPr>
          <w:ilvl w:val="0"/>
          <w:numId w:val="14"/>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бюджетное софинансирование, субсидирование или льготное бюджетное кредитование;</w:t>
      </w:r>
    </w:p>
    <w:p w:rsidR="00A63942" w:rsidRPr="00E75A03" w:rsidRDefault="00A63942" w:rsidP="00D01DF9">
      <w:pPr>
        <w:pStyle w:val="a7"/>
        <w:numPr>
          <w:ilvl w:val="0"/>
          <w:numId w:val="14"/>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применение пониженной налоговой ставки;</w:t>
      </w:r>
    </w:p>
    <w:p w:rsidR="00A63942" w:rsidRDefault="00A63942" w:rsidP="00D01DF9">
      <w:pPr>
        <w:pStyle w:val="a7"/>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E75A03">
        <w:rPr>
          <w:rFonts w:ascii="Times New Roman" w:hAnsi="Times New Roman" w:cs="Times New Roman"/>
          <w:sz w:val="24"/>
          <w:szCs w:val="24"/>
        </w:rPr>
        <w:t>осударственно-частное партнерств</w:t>
      </w:r>
      <w:r>
        <w:rPr>
          <w:rFonts w:ascii="Times New Roman" w:hAnsi="Times New Roman" w:cs="Times New Roman"/>
          <w:sz w:val="24"/>
          <w:szCs w:val="24"/>
        </w:rPr>
        <w:t>о,</w:t>
      </w:r>
    </w:p>
    <w:p w:rsidR="00A63942" w:rsidRPr="00E75A03" w:rsidRDefault="00A63942" w:rsidP="00D01DF9">
      <w:pPr>
        <w:pStyle w:val="a7"/>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долгосрочные (свыше 10 лет) договоры аренды муниципального имущества, концессионные соглашения.</w:t>
      </w:r>
    </w:p>
    <w:p w:rsidR="00A63942" w:rsidRPr="00A63942" w:rsidRDefault="00A63942" w:rsidP="00A63942">
      <w:pPr>
        <w:ind w:left="993" w:hanging="284"/>
        <w:rPr>
          <w:rFonts w:ascii="Times New Roman" w:hAnsi="Times New Roman" w:cs="Times New Roman"/>
          <w:sz w:val="24"/>
          <w:szCs w:val="24"/>
        </w:rPr>
      </w:pPr>
      <w:r w:rsidRPr="00A63942">
        <w:rPr>
          <w:rFonts w:ascii="Times New Roman" w:hAnsi="Times New Roman" w:cs="Times New Roman"/>
          <w:sz w:val="24"/>
          <w:szCs w:val="24"/>
        </w:rPr>
        <w:t>10. Перечень объектов капитального строительства, создаваемых в рамках инвестиционного проекта</w:t>
      </w:r>
    </w:p>
    <w:p w:rsidR="00A63942" w:rsidRDefault="00A63942" w:rsidP="00A63942">
      <w:pPr>
        <w:ind w:left="993" w:hanging="284"/>
        <w:rPr>
          <w:rFonts w:ascii="Times New Roman" w:hAnsi="Times New Roman" w:cs="Times New Roman"/>
          <w:b/>
          <w:sz w:val="24"/>
          <w:szCs w:val="24"/>
        </w:rPr>
      </w:pPr>
    </w:p>
    <w:p w:rsidR="00A63942" w:rsidRDefault="00A63942" w:rsidP="00A63942">
      <w:pPr>
        <w:ind w:left="993" w:hanging="284"/>
        <w:rPr>
          <w:rFonts w:ascii="Times New Roman" w:hAnsi="Times New Roman" w:cs="Times New Roman"/>
          <w:b/>
          <w:sz w:val="24"/>
          <w:szCs w:val="24"/>
        </w:rPr>
      </w:pPr>
      <w:r w:rsidRPr="00066691">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Водопроводные сети</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 xml:space="preserve">стоимость –22,75 млн. руб., </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право собственности – муниципальная,</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землеотвод в наличии,</w:t>
      </w:r>
    </w:p>
    <w:p w:rsidR="00A63942" w:rsidRDefault="00A63942" w:rsidP="00A63942">
      <w:pPr>
        <w:ind w:left="709"/>
        <w:rPr>
          <w:rFonts w:ascii="Times New Roman" w:hAnsi="Times New Roman" w:cs="Times New Roman"/>
          <w:sz w:val="24"/>
          <w:szCs w:val="24"/>
        </w:rPr>
      </w:pPr>
      <w:r>
        <w:rPr>
          <w:rFonts w:ascii="Times New Roman" w:hAnsi="Times New Roman" w:cs="Times New Roman"/>
          <w:sz w:val="24"/>
          <w:szCs w:val="24"/>
        </w:rPr>
        <w:t>проектная документация разработана.</w:t>
      </w:r>
    </w:p>
    <w:p w:rsidR="00A63942" w:rsidRDefault="00A63942" w:rsidP="00A63942">
      <w:pPr>
        <w:ind w:left="709"/>
        <w:rPr>
          <w:rFonts w:ascii="Times New Roman" w:hAnsi="Times New Roman" w:cs="Times New Roman"/>
          <w:sz w:val="24"/>
          <w:szCs w:val="24"/>
        </w:rPr>
      </w:pPr>
      <w:r w:rsidRPr="00066691">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Канализационные сети</w:t>
      </w:r>
    </w:p>
    <w:p w:rsidR="00A63942" w:rsidRDefault="00A63942" w:rsidP="00A63942">
      <w:pPr>
        <w:ind w:left="709"/>
        <w:rPr>
          <w:rFonts w:ascii="Times New Roman" w:hAnsi="Times New Roman" w:cs="Times New Roman"/>
          <w:sz w:val="24"/>
          <w:szCs w:val="24"/>
        </w:rPr>
      </w:pPr>
      <w:r>
        <w:rPr>
          <w:rFonts w:ascii="Times New Roman" w:hAnsi="Times New Roman" w:cs="Times New Roman"/>
          <w:sz w:val="24"/>
          <w:szCs w:val="24"/>
        </w:rPr>
        <w:lastRenderedPageBreak/>
        <w:t>стоимость –</w:t>
      </w:r>
      <w:r w:rsidRPr="0019042E">
        <w:rPr>
          <w:rFonts w:ascii="Times New Roman" w:hAnsi="Times New Roman" w:cs="Times New Roman"/>
          <w:sz w:val="24"/>
          <w:szCs w:val="24"/>
        </w:rPr>
        <w:t xml:space="preserve"> </w:t>
      </w:r>
      <w:r>
        <w:rPr>
          <w:rFonts w:ascii="Times New Roman" w:hAnsi="Times New Roman" w:cs="Times New Roman"/>
          <w:sz w:val="24"/>
          <w:szCs w:val="24"/>
        </w:rPr>
        <w:t>около 42 млн. руб. (точная стоимость будет определена после разработки проектно-сметной документации),</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право собственности – муниципальная,</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землеотвод в работе,</w:t>
      </w:r>
    </w:p>
    <w:p w:rsidR="00A63942" w:rsidRDefault="00A63942" w:rsidP="00A63942">
      <w:pPr>
        <w:ind w:left="709"/>
        <w:rPr>
          <w:rFonts w:ascii="Times New Roman" w:hAnsi="Times New Roman" w:cs="Times New Roman"/>
          <w:sz w:val="24"/>
          <w:szCs w:val="24"/>
        </w:rPr>
      </w:pPr>
      <w:r>
        <w:rPr>
          <w:rFonts w:ascii="Times New Roman" w:hAnsi="Times New Roman" w:cs="Times New Roman"/>
          <w:sz w:val="24"/>
          <w:szCs w:val="24"/>
        </w:rPr>
        <w:t>проектной документации нет.</w:t>
      </w:r>
    </w:p>
    <w:p w:rsidR="00A63942" w:rsidRDefault="00A63942" w:rsidP="00A63942">
      <w:pPr>
        <w:ind w:left="709"/>
        <w:rPr>
          <w:rFonts w:ascii="Times New Roman" w:hAnsi="Times New Roman" w:cs="Times New Roman"/>
          <w:b/>
          <w:sz w:val="24"/>
          <w:szCs w:val="24"/>
        </w:rPr>
      </w:pPr>
      <w:r w:rsidRPr="00066691">
        <w:rPr>
          <w:rFonts w:ascii="Times New Roman" w:hAnsi="Times New Roman" w:cs="Times New Roman"/>
          <w:sz w:val="24"/>
          <w:szCs w:val="24"/>
        </w:rPr>
        <w:t>3.</w:t>
      </w:r>
      <w:r w:rsidRPr="00FC6CCC">
        <w:rPr>
          <w:rFonts w:ascii="Times New Roman" w:hAnsi="Times New Roman" w:cs="Times New Roman"/>
          <w:b/>
          <w:sz w:val="24"/>
          <w:szCs w:val="24"/>
        </w:rPr>
        <w:t xml:space="preserve"> </w:t>
      </w:r>
      <w:r>
        <w:rPr>
          <w:rFonts w:ascii="Times New Roman" w:hAnsi="Times New Roman" w:cs="Times New Roman"/>
          <w:b/>
          <w:sz w:val="24"/>
          <w:szCs w:val="24"/>
        </w:rPr>
        <w:t>С</w:t>
      </w:r>
      <w:r w:rsidRPr="00F824FC">
        <w:rPr>
          <w:rFonts w:ascii="Times New Roman" w:eastAsia="Calibri" w:hAnsi="Times New Roman" w:cs="Times New Roman"/>
          <w:b/>
          <w:sz w:val="24"/>
          <w:szCs w:val="24"/>
        </w:rPr>
        <w:t>танци</w:t>
      </w:r>
      <w:r>
        <w:rPr>
          <w:rFonts w:ascii="Times New Roman" w:hAnsi="Times New Roman" w:cs="Times New Roman"/>
          <w:b/>
          <w:sz w:val="24"/>
          <w:szCs w:val="24"/>
        </w:rPr>
        <w:t>я</w:t>
      </w:r>
      <w:r w:rsidRPr="00F824FC">
        <w:rPr>
          <w:rFonts w:ascii="Times New Roman" w:eastAsia="Calibri" w:hAnsi="Times New Roman" w:cs="Times New Roman"/>
          <w:b/>
          <w:sz w:val="24"/>
          <w:szCs w:val="24"/>
        </w:rPr>
        <w:t xml:space="preserve"> биологической очистки сточных вод</w:t>
      </w:r>
    </w:p>
    <w:p w:rsidR="00A63942" w:rsidRDefault="00A63942" w:rsidP="00A63942">
      <w:pPr>
        <w:ind w:left="709"/>
        <w:rPr>
          <w:rFonts w:ascii="Times New Roman" w:hAnsi="Times New Roman" w:cs="Times New Roman"/>
          <w:sz w:val="24"/>
          <w:szCs w:val="24"/>
        </w:rPr>
      </w:pPr>
      <w:r>
        <w:rPr>
          <w:rFonts w:ascii="Times New Roman" w:hAnsi="Times New Roman" w:cs="Times New Roman"/>
          <w:sz w:val="24"/>
          <w:szCs w:val="24"/>
        </w:rPr>
        <w:t>стоимость – около 39,7 млн. руб. (точная стоимость будет определена после разработки проектно-сметной документации),</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право собственности – муниципальная,</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землеотвода нет,</w:t>
      </w:r>
    </w:p>
    <w:p w:rsidR="00A63942" w:rsidRDefault="00A63942" w:rsidP="00A63942">
      <w:pPr>
        <w:ind w:left="709"/>
        <w:rPr>
          <w:rFonts w:ascii="Times New Roman" w:hAnsi="Times New Roman" w:cs="Times New Roman"/>
          <w:sz w:val="24"/>
          <w:szCs w:val="24"/>
        </w:rPr>
      </w:pPr>
      <w:r>
        <w:rPr>
          <w:rFonts w:ascii="Times New Roman" w:hAnsi="Times New Roman" w:cs="Times New Roman"/>
          <w:sz w:val="24"/>
          <w:szCs w:val="24"/>
        </w:rPr>
        <w:t>проектной документации нет.</w:t>
      </w:r>
    </w:p>
    <w:p w:rsidR="00A63942" w:rsidRPr="00F824FC" w:rsidRDefault="00A63942" w:rsidP="00A63942">
      <w:pPr>
        <w:ind w:left="709"/>
        <w:rPr>
          <w:rFonts w:ascii="Times New Roman" w:eastAsia="Calibri" w:hAnsi="Times New Roman" w:cs="Times New Roman"/>
          <w:b/>
          <w:sz w:val="24"/>
          <w:szCs w:val="24"/>
        </w:rPr>
      </w:pPr>
      <w:r w:rsidRPr="00B104A5">
        <w:rPr>
          <w:rFonts w:ascii="Times New Roman" w:hAnsi="Times New Roman" w:cs="Times New Roman"/>
          <w:sz w:val="24"/>
          <w:szCs w:val="24"/>
        </w:rPr>
        <w:t>4</w:t>
      </w:r>
      <w:r w:rsidRPr="00F824FC">
        <w:rPr>
          <w:rFonts w:ascii="Times New Roman" w:hAnsi="Times New Roman" w:cs="Times New Roman"/>
          <w:b/>
          <w:sz w:val="24"/>
          <w:szCs w:val="24"/>
        </w:rPr>
        <w:t xml:space="preserve">. КНС </w:t>
      </w:r>
      <w:r w:rsidRPr="00F824FC">
        <w:rPr>
          <w:rFonts w:ascii="Times New Roman" w:eastAsia="Calibri" w:hAnsi="Times New Roman" w:cs="Times New Roman"/>
          <w:b/>
          <w:sz w:val="24"/>
          <w:szCs w:val="24"/>
        </w:rPr>
        <w:t>в микрорайоне им. Лазо</w:t>
      </w:r>
    </w:p>
    <w:p w:rsidR="00A63942" w:rsidRDefault="00A63942" w:rsidP="00A63942">
      <w:pPr>
        <w:ind w:left="709"/>
        <w:rPr>
          <w:rFonts w:ascii="Times New Roman" w:hAnsi="Times New Roman" w:cs="Times New Roman"/>
          <w:sz w:val="24"/>
          <w:szCs w:val="24"/>
        </w:rPr>
      </w:pPr>
      <w:r>
        <w:rPr>
          <w:rFonts w:ascii="Times New Roman" w:hAnsi="Times New Roman" w:cs="Times New Roman"/>
          <w:sz w:val="24"/>
          <w:szCs w:val="24"/>
        </w:rPr>
        <w:t>стоимость – около 48 млн. руб. (точная стоимость будет определена после разработки проектно-сметной документации),</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право собственности – муниципальная,</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землеотвод в наличии,</w:t>
      </w:r>
    </w:p>
    <w:p w:rsidR="00A63942" w:rsidRDefault="00A63942" w:rsidP="00A63942">
      <w:pPr>
        <w:ind w:left="709"/>
        <w:rPr>
          <w:rFonts w:ascii="Times New Roman" w:hAnsi="Times New Roman" w:cs="Times New Roman"/>
          <w:sz w:val="24"/>
          <w:szCs w:val="24"/>
        </w:rPr>
      </w:pPr>
      <w:r>
        <w:rPr>
          <w:rFonts w:ascii="Times New Roman" w:hAnsi="Times New Roman" w:cs="Times New Roman"/>
          <w:sz w:val="24"/>
          <w:szCs w:val="24"/>
        </w:rPr>
        <w:t>проектной документации нет.</w:t>
      </w:r>
    </w:p>
    <w:p w:rsidR="00A63942" w:rsidRDefault="00A63942" w:rsidP="00A63942">
      <w:pPr>
        <w:ind w:left="709"/>
        <w:rPr>
          <w:rFonts w:ascii="Times New Roman" w:eastAsia="Calibri" w:hAnsi="Times New Roman" w:cs="Times New Roman"/>
          <w:sz w:val="24"/>
          <w:szCs w:val="24"/>
        </w:rPr>
      </w:pPr>
      <w:r>
        <w:rPr>
          <w:rFonts w:ascii="Times New Roman" w:hAnsi="Times New Roman" w:cs="Times New Roman"/>
          <w:sz w:val="24"/>
          <w:szCs w:val="24"/>
        </w:rPr>
        <w:t xml:space="preserve">5. </w:t>
      </w:r>
      <w:r w:rsidRPr="00B104A5">
        <w:rPr>
          <w:rFonts w:ascii="Times New Roman" w:eastAsia="Calibri" w:hAnsi="Times New Roman" w:cs="Times New Roman"/>
          <w:b/>
          <w:sz w:val="24"/>
          <w:szCs w:val="24"/>
        </w:rPr>
        <w:t>Капитальный ремонт Вишневского водохранилища</w:t>
      </w:r>
    </w:p>
    <w:p w:rsidR="00A63942" w:rsidRDefault="00A63942" w:rsidP="00A63942">
      <w:pPr>
        <w:ind w:left="709"/>
        <w:rPr>
          <w:rFonts w:ascii="Times New Roman" w:hAnsi="Times New Roman" w:cs="Times New Roman"/>
          <w:sz w:val="24"/>
          <w:szCs w:val="24"/>
        </w:rPr>
      </w:pPr>
      <w:r>
        <w:rPr>
          <w:rFonts w:ascii="Times New Roman" w:hAnsi="Times New Roman" w:cs="Times New Roman"/>
          <w:sz w:val="24"/>
          <w:szCs w:val="24"/>
        </w:rPr>
        <w:t>стоимость –</w:t>
      </w:r>
      <w:r w:rsidRPr="001A3CFF">
        <w:rPr>
          <w:rFonts w:ascii="Times New Roman" w:eastAsia="Calibri" w:hAnsi="Times New Roman" w:cs="Times New Roman"/>
          <w:sz w:val="24"/>
          <w:szCs w:val="24"/>
        </w:rPr>
        <w:t>134,8</w:t>
      </w:r>
      <w:r>
        <w:rPr>
          <w:rFonts w:ascii="Times New Roman" w:hAnsi="Times New Roman" w:cs="Times New Roman"/>
          <w:sz w:val="24"/>
          <w:szCs w:val="24"/>
        </w:rPr>
        <w:t xml:space="preserve"> млн. руб.</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право собственности – муниципальная,</w:t>
      </w:r>
    </w:p>
    <w:p w:rsidR="00A63942" w:rsidRDefault="00A63942" w:rsidP="00A63942">
      <w:pPr>
        <w:ind w:left="993" w:hanging="284"/>
        <w:rPr>
          <w:rFonts w:ascii="Times New Roman" w:hAnsi="Times New Roman" w:cs="Times New Roman"/>
          <w:sz w:val="24"/>
          <w:szCs w:val="24"/>
        </w:rPr>
      </w:pPr>
      <w:r>
        <w:rPr>
          <w:rFonts w:ascii="Times New Roman" w:hAnsi="Times New Roman" w:cs="Times New Roman"/>
          <w:sz w:val="24"/>
          <w:szCs w:val="24"/>
        </w:rPr>
        <w:t>землеотвод в наличии,</w:t>
      </w:r>
    </w:p>
    <w:p w:rsidR="00A63942" w:rsidRPr="00B104A5" w:rsidRDefault="00A63942" w:rsidP="00A63942">
      <w:pPr>
        <w:ind w:left="709"/>
        <w:rPr>
          <w:rFonts w:ascii="Times New Roman" w:hAnsi="Times New Roman" w:cs="Times New Roman"/>
          <w:sz w:val="24"/>
          <w:szCs w:val="24"/>
        </w:rPr>
      </w:pPr>
      <w:r>
        <w:rPr>
          <w:rFonts w:ascii="Times New Roman" w:hAnsi="Times New Roman" w:cs="Times New Roman"/>
          <w:sz w:val="24"/>
          <w:szCs w:val="24"/>
        </w:rPr>
        <w:t>проектная документация разработана.</w:t>
      </w:r>
    </w:p>
    <w:p w:rsidR="00A63942" w:rsidRPr="00E24B91" w:rsidRDefault="00A63942" w:rsidP="00A63942">
      <w:pPr>
        <w:ind w:left="709"/>
        <w:rPr>
          <w:rFonts w:ascii="Times New Roman" w:hAnsi="Times New Roman" w:cs="Times New Roman"/>
          <w:sz w:val="24"/>
          <w:szCs w:val="24"/>
        </w:rPr>
      </w:pPr>
    </w:p>
    <w:p w:rsidR="00A63942" w:rsidRPr="00A63942" w:rsidRDefault="00A63942" w:rsidP="00A63942">
      <w:pPr>
        <w:ind w:left="709"/>
        <w:rPr>
          <w:rFonts w:ascii="Times New Roman" w:hAnsi="Times New Roman" w:cs="Times New Roman"/>
          <w:sz w:val="24"/>
          <w:szCs w:val="24"/>
        </w:rPr>
      </w:pPr>
      <w:r w:rsidRPr="00A63942">
        <w:rPr>
          <w:rFonts w:ascii="Times New Roman" w:hAnsi="Times New Roman" w:cs="Times New Roman"/>
          <w:sz w:val="24"/>
          <w:szCs w:val="24"/>
        </w:rPr>
        <w:t>11. Показатели инвестиционной привлекательности проекта</w:t>
      </w:r>
    </w:p>
    <w:p w:rsidR="00A63942" w:rsidRDefault="00A63942" w:rsidP="00A63942">
      <w:pPr>
        <w:ind w:left="709"/>
        <w:rPr>
          <w:rFonts w:ascii="Times New Roman" w:hAnsi="Times New Roman" w:cs="Times New Roman"/>
          <w:b/>
          <w:sz w:val="24"/>
          <w:szCs w:val="24"/>
        </w:rPr>
      </w:pPr>
    </w:p>
    <w:p w:rsidR="00A63942" w:rsidRDefault="00A63942" w:rsidP="00A63942">
      <w:pPr>
        <w:tabs>
          <w:tab w:val="left" w:pos="7655"/>
          <w:tab w:val="center" w:pos="13608"/>
        </w:tabs>
        <w:ind w:left="709"/>
        <w:rPr>
          <w:rFonts w:ascii="Times New Roman" w:hAnsi="Times New Roman" w:cs="Times New Roman"/>
          <w:sz w:val="24"/>
          <w:szCs w:val="24"/>
        </w:rPr>
      </w:pPr>
      <w:r>
        <w:rPr>
          <w:rFonts w:ascii="Times New Roman" w:hAnsi="Times New Roman" w:cs="Times New Roman"/>
          <w:sz w:val="24"/>
          <w:szCs w:val="24"/>
        </w:rPr>
        <w:t>Дисконтированный срок окупаемости проекта (годы)</w:t>
      </w:r>
      <w:r>
        <w:rPr>
          <w:rFonts w:ascii="Times New Roman" w:hAnsi="Times New Roman" w:cs="Times New Roman"/>
          <w:sz w:val="24"/>
          <w:szCs w:val="24"/>
        </w:rPr>
        <w:tab/>
        <w:t>9,5</w:t>
      </w:r>
    </w:p>
    <w:p w:rsidR="00A63942" w:rsidRDefault="00A63942" w:rsidP="00A63942">
      <w:pPr>
        <w:tabs>
          <w:tab w:val="left" w:pos="7655"/>
          <w:tab w:val="center" w:pos="13608"/>
        </w:tabs>
        <w:ind w:left="709"/>
        <w:rPr>
          <w:rFonts w:ascii="Times New Roman" w:hAnsi="Times New Roman" w:cs="Times New Roman"/>
          <w:sz w:val="24"/>
          <w:szCs w:val="24"/>
        </w:rPr>
      </w:pPr>
      <w:r>
        <w:rPr>
          <w:rFonts w:ascii="Times New Roman" w:hAnsi="Times New Roman" w:cs="Times New Roman"/>
          <w:sz w:val="24"/>
          <w:szCs w:val="24"/>
          <w:lang w:val="en-US"/>
        </w:rPr>
        <w:t>IRR</w:t>
      </w:r>
      <w:r w:rsidRPr="004A060A">
        <w:rPr>
          <w:rFonts w:ascii="Times New Roman" w:hAnsi="Times New Roman" w:cs="Times New Roman"/>
          <w:sz w:val="24"/>
          <w:szCs w:val="24"/>
        </w:rPr>
        <w:t xml:space="preserve"> </w:t>
      </w:r>
      <w:r>
        <w:rPr>
          <w:rFonts w:ascii="Times New Roman" w:hAnsi="Times New Roman" w:cs="Times New Roman"/>
          <w:sz w:val="24"/>
          <w:szCs w:val="24"/>
        </w:rPr>
        <w:t>(внутренняя норма доходности, %)</w:t>
      </w:r>
      <w:r>
        <w:rPr>
          <w:rFonts w:ascii="Times New Roman" w:hAnsi="Times New Roman" w:cs="Times New Roman"/>
          <w:sz w:val="24"/>
          <w:szCs w:val="24"/>
        </w:rPr>
        <w:tab/>
        <w:t>68</w:t>
      </w:r>
    </w:p>
    <w:p w:rsidR="00A63942" w:rsidRDefault="00A63942" w:rsidP="00A63942">
      <w:pPr>
        <w:tabs>
          <w:tab w:val="left" w:pos="7655"/>
          <w:tab w:val="center" w:pos="13608"/>
        </w:tabs>
        <w:ind w:left="709"/>
        <w:rPr>
          <w:rFonts w:ascii="Times New Roman" w:hAnsi="Times New Roman" w:cs="Times New Roman"/>
          <w:sz w:val="24"/>
          <w:szCs w:val="24"/>
        </w:rPr>
      </w:pPr>
      <w:r>
        <w:rPr>
          <w:rFonts w:ascii="Times New Roman" w:hAnsi="Times New Roman" w:cs="Times New Roman"/>
          <w:sz w:val="24"/>
          <w:szCs w:val="24"/>
          <w:lang w:val="en-US"/>
        </w:rPr>
        <w:t>NPV</w:t>
      </w:r>
      <w:r w:rsidRPr="00E240D1">
        <w:rPr>
          <w:rFonts w:ascii="Times New Roman" w:hAnsi="Times New Roman" w:cs="Times New Roman"/>
          <w:sz w:val="24"/>
          <w:szCs w:val="24"/>
        </w:rPr>
        <w:t xml:space="preserve"> (</w:t>
      </w:r>
      <w:r>
        <w:rPr>
          <w:rFonts w:ascii="Times New Roman" w:hAnsi="Times New Roman" w:cs="Times New Roman"/>
          <w:sz w:val="24"/>
          <w:szCs w:val="24"/>
        </w:rPr>
        <w:t>чистая приведенная стоимость проекта, млн. руб.)</w:t>
      </w:r>
      <w:r>
        <w:rPr>
          <w:rFonts w:ascii="Times New Roman" w:hAnsi="Times New Roman" w:cs="Times New Roman"/>
          <w:sz w:val="24"/>
          <w:szCs w:val="24"/>
        </w:rPr>
        <w:tab/>
        <w:t>23,5</w:t>
      </w:r>
    </w:p>
    <w:p w:rsidR="00A63942" w:rsidRDefault="00A63942" w:rsidP="00A63942">
      <w:pPr>
        <w:tabs>
          <w:tab w:val="left" w:pos="7655"/>
          <w:tab w:val="center" w:pos="13608"/>
        </w:tabs>
        <w:ind w:left="709"/>
        <w:rPr>
          <w:rFonts w:ascii="Times New Roman" w:hAnsi="Times New Roman" w:cs="Times New Roman"/>
          <w:sz w:val="24"/>
          <w:szCs w:val="24"/>
        </w:rPr>
      </w:pPr>
      <w:r>
        <w:rPr>
          <w:rFonts w:ascii="Times New Roman" w:hAnsi="Times New Roman" w:cs="Times New Roman"/>
          <w:sz w:val="24"/>
          <w:szCs w:val="24"/>
        </w:rPr>
        <w:t>Ставка дисконтирования (%)</w:t>
      </w:r>
      <w:r>
        <w:rPr>
          <w:rFonts w:ascii="Times New Roman" w:hAnsi="Times New Roman" w:cs="Times New Roman"/>
          <w:sz w:val="24"/>
          <w:szCs w:val="24"/>
        </w:rPr>
        <w:tab/>
        <w:t>14</w:t>
      </w:r>
    </w:p>
    <w:p w:rsidR="00A63942" w:rsidRDefault="00A63942" w:rsidP="00A63942">
      <w:pPr>
        <w:tabs>
          <w:tab w:val="left" w:pos="7655"/>
          <w:tab w:val="center" w:pos="13608"/>
        </w:tabs>
        <w:ind w:left="709"/>
        <w:rPr>
          <w:rFonts w:ascii="Times New Roman" w:hAnsi="Times New Roman" w:cs="Times New Roman"/>
          <w:sz w:val="24"/>
          <w:szCs w:val="24"/>
        </w:rPr>
      </w:pPr>
      <w:r>
        <w:rPr>
          <w:rFonts w:ascii="Times New Roman" w:hAnsi="Times New Roman" w:cs="Times New Roman"/>
          <w:sz w:val="24"/>
          <w:szCs w:val="24"/>
        </w:rPr>
        <w:t>Бюджетная эффективность проекта (налоговые поступления</w:t>
      </w:r>
    </w:p>
    <w:p w:rsidR="00A63942" w:rsidRDefault="00A63942" w:rsidP="00A63942">
      <w:pPr>
        <w:tabs>
          <w:tab w:val="left" w:pos="7655"/>
          <w:tab w:val="center" w:pos="13608"/>
        </w:tabs>
        <w:ind w:left="709"/>
        <w:rPr>
          <w:rFonts w:ascii="Times New Roman" w:hAnsi="Times New Roman" w:cs="Times New Roman"/>
          <w:sz w:val="24"/>
          <w:szCs w:val="24"/>
        </w:rPr>
      </w:pPr>
      <w:r>
        <w:rPr>
          <w:rFonts w:ascii="Times New Roman" w:hAnsi="Times New Roman" w:cs="Times New Roman"/>
          <w:sz w:val="24"/>
          <w:szCs w:val="24"/>
        </w:rPr>
        <w:t>в бюджеты всех уровней за период 10 лет, млн. руб.)</w:t>
      </w:r>
      <w:r>
        <w:rPr>
          <w:rFonts w:ascii="Times New Roman" w:hAnsi="Times New Roman" w:cs="Times New Roman"/>
          <w:sz w:val="24"/>
          <w:szCs w:val="24"/>
        </w:rPr>
        <w:tab/>
        <w:t>120,0</w:t>
      </w:r>
    </w:p>
    <w:p w:rsidR="00A63942" w:rsidRPr="00A63942" w:rsidRDefault="00A63942" w:rsidP="00A63942">
      <w:pPr>
        <w:tabs>
          <w:tab w:val="left" w:pos="7655"/>
          <w:tab w:val="center" w:pos="13608"/>
        </w:tabs>
        <w:ind w:left="709"/>
        <w:rPr>
          <w:rFonts w:ascii="Times New Roman" w:hAnsi="Times New Roman" w:cs="Times New Roman"/>
          <w:sz w:val="24"/>
          <w:szCs w:val="24"/>
        </w:rPr>
      </w:pPr>
      <w:r w:rsidRPr="00A63942">
        <w:rPr>
          <w:rFonts w:ascii="Times New Roman" w:hAnsi="Times New Roman" w:cs="Times New Roman"/>
          <w:sz w:val="24"/>
          <w:szCs w:val="24"/>
        </w:rPr>
        <w:t>12. Текущий статус реализации инвестиционного проекта</w:t>
      </w:r>
    </w:p>
    <w:p w:rsidR="00A63942" w:rsidRDefault="00A63942" w:rsidP="00A63942">
      <w:pPr>
        <w:tabs>
          <w:tab w:val="left" w:pos="7655"/>
          <w:tab w:val="center" w:pos="13608"/>
        </w:tabs>
        <w:ind w:left="709"/>
        <w:rPr>
          <w:rFonts w:ascii="Times New Roman" w:hAnsi="Times New Roman" w:cs="Times New Roman"/>
          <w:b/>
          <w:sz w:val="24"/>
          <w:szCs w:val="24"/>
        </w:rPr>
      </w:pPr>
    </w:p>
    <w:p w:rsidR="00A63942" w:rsidRDefault="00A63942" w:rsidP="00A63942">
      <w:pPr>
        <w:tabs>
          <w:tab w:val="left" w:pos="7655"/>
          <w:tab w:val="center" w:pos="13608"/>
        </w:tabs>
        <w:ind w:left="709"/>
        <w:rPr>
          <w:rFonts w:ascii="Times New Roman" w:hAnsi="Times New Roman" w:cs="Times New Roman"/>
          <w:sz w:val="24"/>
          <w:szCs w:val="24"/>
        </w:rPr>
      </w:pPr>
      <w:r>
        <w:rPr>
          <w:rFonts w:ascii="Times New Roman" w:hAnsi="Times New Roman" w:cs="Times New Roman"/>
          <w:sz w:val="24"/>
          <w:szCs w:val="24"/>
        </w:rPr>
        <w:t>Стадия реализации проекта – прединвестиционная (проводится реконструкция сетей водоснабжения за счет местного бюджета)).</w:t>
      </w:r>
    </w:p>
    <w:p w:rsidR="003A2F04" w:rsidRDefault="00A63942" w:rsidP="00A63942">
      <w:pPr>
        <w:tabs>
          <w:tab w:val="left" w:pos="1369"/>
        </w:tabs>
        <w:rPr>
          <w:rFonts w:ascii="Times New Roman" w:hAnsi="Times New Roman" w:cs="Times New Roman"/>
          <w:sz w:val="24"/>
          <w:szCs w:val="24"/>
        </w:rPr>
      </w:pPr>
      <w:r>
        <w:rPr>
          <w:rFonts w:ascii="Times New Roman" w:hAnsi="Times New Roman" w:cs="Times New Roman"/>
          <w:sz w:val="24"/>
          <w:szCs w:val="24"/>
        </w:rPr>
        <w:t>Осваиваются средства -0,5 млн. руб.</w:t>
      </w:r>
    </w:p>
    <w:p w:rsidR="00FC2FEF" w:rsidRDefault="00FC2FEF" w:rsidP="0035346E">
      <w:pPr>
        <w:tabs>
          <w:tab w:val="left" w:pos="1369"/>
        </w:tabs>
        <w:rPr>
          <w:rFonts w:ascii="Times New Roman" w:hAnsi="Times New Roman" w:cs="Times New Roman"/>
          <w:sz w:val="24"/>
          <w:szCs w:val="24"/>
        </w:rPr>
      </w:pPr>
    </w:p>
    <w:p w:rsidR="00FC2FEF" w:rsidRDefault="00FC2FEF" w:rsidP="0035346E">
      <w:pPr>
        <w:tabs>
          <w:tab w:val="left" w:pos="1369"/>
        </w:tabs>
        <w:rPr>
          <w:rFonts w:ascii="Times New Roman" w:hAnsi="Times New Roman" w:cs="Times New Roman"/>
          <w:sz w:val="24"/>
          <w:szCs w:val="24"/>
        </w:rPr>
      </w:pPr>
    </w:p>
    <w:p w:rsidR="00FC2FEF" w:rsidRDefault="00FC2FEF" w:rsidP="0035346E">
      <w:pPr>
        <w:tabs>
          <w:tab w:val="left" w:pos="1369"/>
        </w:tabs>
        <w:rPr>
          <w:rFonts w:ascii="Times New Roman" w:hAnsi="Times New Roman" w:cs="Times New Roman"/>
          <w:sz w:val="24"/>
          <w:szCs w:val="24"/>
        </w:rPr>
      </w:pPr>
    </w:p>
    <w:p w:rsidR="00FC2FEF" w:rsidRDefault="00FC2FEF" w:rsidP="0035346E">
      <w:pPr>
        <w:tabs>
          <w:tab w:val="left" w:pos="1369"/>
        </w:tabs>
        <w:rPr>
          <w:rFonts w:ascii="Times New Roman" w:hAnsi="Times New Roman" w:cs="Times New Roman"/>
          <w:sz w:val="24"/>
          <w:szCs w:val="24"/>
        </w:rPr>
      </w:pPr>
    </w:p>
    <w:p w:rsidR="00FC2FEF" w:rsidRDefault="00FC2FEF" w:rsidP="0035346E">
      <w:pPr>
        <w:tabs>
          <w:tab w:val="left" w:pos="1369"/>
        </w:tabs>
        <w:rPr>
          <w:rFonts w:ascii="Times New Roman" w:hAnsi="Times New Roman" w:cs="Times New Roman"/>
          <w:sz w:val="24"/>
          <w:szCs w:val="24"/>
        </w:rPr>
      </w:pPr>
    </w:p>
    <w:p w:rsidR="00FC2FEF" w:rsidRDefault="00FC2FEF" w:rsidP="0035346E">
      <w:pPr>
        <w:tabs>
          <w:tab w:val="left" w:pos="1369"/>
        </w:tabs>
        <w:rPr>
          <w:rFonts w:ascii="Times New Roman" w:hAnsi="Times New Roman" w:cs="Times New Roman"/>
          <w:sz w:val="24"/>
          <w:szCs w:val="24"/>
        </w:rPr>
      </w:pPr>
    </w:p>
    <w:p w:rsidR="00FC2FEF" w:rsidRPr="00054CC4" w:rsidRDefault="00FC2FEF" w:rsidP="0035346E">
      <w:pPr>
        <w:tabs>
          <w:tab w:val="left" w:pos="1369"/>
        </w:tabs>
        <w:rPr>
          <w:rFonts w:ascii="Times New Roman" w:hAnsi="Times New Roman" w:cs="Times New Roman"/>
          <w:sz w:val="24"/>
          <w:szCs w:val="24"/>
        </w:rPr>
      </w:pPr>
    </w:p>
    <w:p w:rsidR="0035346E" w:rsidRPr="00054CC4" w:rsidRDefault="0035346E" w:rsidP="0035346E">
      <w:pPr>
        <w:rPr>
          <w:rFonts w:ascii="Times New Roman" w:hAnsi="Times New Roman" w:cs="Times New Roman"/>
          <w:sz w:val="24"/>
          <w:szCs w:val="24"/>
        </w:rPr>
      </w:pPr>
    </w:p>
    <w:p w:rsidR="00497865" w:rsidRPr="0035346E" w:rsidRDefault="00497865" w:rsidP="0035346E">
      <w:pPr>
        <w:rPr>
          <w:rFonts w:ascii="Times New Roman" w:hAnsi="Times New Roman" w:cs="Times New Roman"/>
          <w:sz w:val="26"/>
          <w:szCs w:val="26"/>
        </w:rPr>
        <w:sectPr w:rsidR="00497865" w:rsidRPr="0035346E" w:rsidSect="00D91F0D">
          <w:headerReference w:type="default" r:id="rId26"/>
          <w:pgSz w:w="11906" w:h="16838"/>
          <w:pgMar w:top="1134" w:right="851" w:bottom="1134" w:left="1701" w:header="567" w:footer="0" w:gutter="0"/>
          <w:cols w:space="708"/>
          <w:docGrid w:linePitch="360"/>
        </w:sectPr>
      </w:pPr>
    </w:p>
    <w:p w:rsidR="0039367B" w:rsidRDefault="0039367B" w:rsidP="0039367B">
      <w:pPr>
        <w:ind w:firstLine="709"/>
        <w:jc w:val="center"/>
        <w:rPr>
          <w:rFonts w:ascii="Times New Roman" w:hAnsi="Times New Roman" w:cs="Times New Roman"/>
          <w:b/>
          <w:sz w:val="28"/>
          <w:szCs w:val="28"/>
        </w:rPr>
      </w:pPr>
      <w:r w:rsidRPr="00345F2E">
        <w:rPr>
          <w:rFonts w:ascii="Times New Roman" w:hAnsi="Times New Roman" w:cs="Times New Roman"/>
          <w:b/>
          <w:sz w:val="28"/>
          <w:szCs w:val="28"/>
        </w:rPr>
        <w:lastRenderedPageBreak/>
        <w:t>Глава I. Схема водо</w:t>
      </w:r>
      <w:r>
        <w:rPr>
          <w:rFonts w:ascii="Times New Roman" w:hAnsi="Times New Roman" w:cs="Times New Roman"/>
          <w:b/>
          <w:sz w:val="28"/>
          <w:szCs w:val="28"/>
        </w:rPr>
        <w:t>отведени</w:t>
      </w:r>
      <w:r w:rsidRPr="00345F2E">
        <w:rPr>
          <w:rFonts w:ascii="Times New Roman" w:hAnsi="Times New Roman" w:cs="Times New Roman"/>
          <w:b/>
          <w:sz w:val="28"/>
          <w:szCs w:val="28"/>
        </w:rPr>
        <w:t>я</w:t>
      </w:r>
    </w:p>
    <w:p w:rsidR="0039367B" w:rsidRDefault="0039367B" w:rsidP="0039367B">
      <w:pPr>
        <w:tabs>
          <w:tab w:val="left" w:pos="1369"/>
        </w:tabs>
        <w:rPr>
          <w:rFonts w:ascii="Times New Roman" w:hAnsi="Times New Roman" w:cs="Times New Roman"/>
          <w:sz w:val="24"/>
          <w:szCs w:val="24"/>
        </w:rPr>
      </w:pPr>
    </w:p>
    <w:p w:rsidR="0039367B" w:rsidRDefault="0039367B" w:rsidP="0039367B">
      <w:pPr>
        <w:tabs>
          <w:tab w:val="left" w:pos="1369"/>
        </w:tabs>
        <w:rPr>
          <w:rFonts w:ascii="Times New Roman" w:hAnsi="Times New Roman" w:cs="Times New Roman"/>
          <w:sz w:val="24"/>
          <w:szCs w:val="24"/>
        </w:rPr>
      </w:pPr>
    </w:p>
    <w:p w:rsidR="0039367B" w:rsidRPr="00FC2FEF" w:rsidRDefault="0039367B" w:rsidP="0039367B">
      <w:pPr>
        <w:jc w:val="center"/>
        <w:rPr>
          <w:rFonts w:ascii="Times New Roman" w:hAnsi="Times New Roman" w:cs="Times New Roman"/>
          <w:b/>
          <w:sz w:val="24"/>
          <w:szCs w:val="24"/>
        </w:rPr>
      </w:pPr>
      <w:r w:rsidRPr="00FC2FEF">
        <w:rPr>
          <w:rFonts w:ascii="Times New Roman" w:hAnsi="Times New Roman" w:cs="Times New Roman"/>
          <w:b/>
          <w:sz w:val="24"/>
          <w:szCs w:val="24"/>
        </w:rPr>
        <w:t>8. Существующее положение в сфере водоотведения городского округа Спасск-Дальний</w:t>
      </w:r>
    </w:p>
    <w:p w:rsidR="0039367B" w:rsidRDefault="0039367B" w:rsidP="0039367B">
      <w:pPr>
        <w:tabs>
          <w:tab w:val="left" w:pos="1369"/>
        </w:tabs>
        <w:rPr>
          <w:rFonts w:ascii="Times New Roman" w:hAnsi="Times New Roman" w:cs="Times New Roman"/>
          <w:sz w:val="24"/>
          <w:szCs w:val="24"/>
        </w:rPr>
      </w:pPr>
    </w:p>
    <w:p w:rsidR="0039367B" w:rsidRPr="00BD345E" w:rsidRDefault="0039367B" w:rsidP="0039367B">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8.1. Описание структуры системы сбора, очистки и отведения сточных вод города и территориально-институционального деления города на зоны водоотведения</w:t>
      </w:r>
    </w:p>
    <w:p w:rsidR="0039367B" w:rsidRDefault="00FF0F4B">
      <w:pPr>
        <w:rPr>
          <w:rFonts w:ascii="Times New Roman" w:hAnsi="Times New Roman" w:cs="Times New Roman"/>
          <w:sz w:val="24"/>
          <w:szCs w:val="24"/>
        </w:rPr>
      </w:pPr>
      <w:r>
        <w:rPr>
          <w:rFonts w:ascii="Times New Roman" w:hAnsi="Times New Roman" w:cs="Times New Roman"/>
          <w:noProof/>
          <w:sz w:val="24"/>
          <w:szCs w:val="24"/>
          <w:lang w:eastAsia="ru-RU"/>
        </w:rPr>
        <w:pict>
          <v:group id="_x0000_s1026" editas="canvas" style="position:absolute;left:0;text-align:left;margin-left:0;margin-top:.7pt;width:702.4pt;height:462.35pt;z-index:-251657216" coordorigin="3722,1027" coordsize="7024,4623">
            <o:lock v:ext="edit" aspectratio="t"/>
            <v:shape id="_x0000_s1027" type="#_x0000_t75" style="position:absolute;left:3722;top:1027;width:7024;height:4623" o:preferrelative="f">
              <v:fill o:detectmouseclick="t"/>
              <v:path o:extrusionok="t" o:connecttype="none"/>
              <o:lock v:ext="edit" text="t"/>
            </v:shape>
            <v:rect id="_x0000_s1028" style="position:absolute;left:7232;top:1321;width:1350;height:360">
              <v:textbox style="mso-next-textbox:#_x0000_s1028">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КОС «50 лет Спасска»                    с. Дубовское-530км</w:t>
                    </w:r>
                  </w:p>
                </w:txbxContent>
              </v:textbox>
            </v:rect>
            <v:rect id="_x0000_s1029" style="position:absolute;left:9212;top:1321;width:1260;height:270">
              <v:textbox style="mso-next-textbox:#_x0000_s1029">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КОС «Блюхера»</w:t>
                    </w:r>
                  </w:p>
                </w:txbxContent>
              </v:textbox>
            </v:rect>
            <v:rect id="_x0000_s1030" style="position:absolute;left:9302;top:2131;width:1260;height:270">
              <v:textbox style="mso-next-textbox:#_x0000_s1030">
                <w:txbxContent>
                  <w:p w:rsidR="00447D7A" w:rsidRDefault="00447D7A" w:rsidP="00E6397A">
                    <w:pPr>
                      <w:rPr>
                        <w:rFonts w:ascii="Calibri" w:eastAsia="Times New Roman" w:hAnsi="Calibri" w:cs="Times New Roman"/>
                      </w:rPr>
                    </w:pPr>
                    <w:r>
                      <w:rPr>
                        <w:rFonts w:ascii="Calibri" w:eastAsia="Times New Roman" w:hAnsi="Calibri" w:cs="Times New Roman"/>
                      </w:rPr>
                      <w:t>КНС №2 «Блюхера»</w:t>
                    </w:r>
                  </w:p>
                </w:txbxContent>
              </v:textbox>
            </v:rect>
            <v:rect id="_x0000_s1031" style="position:absolute;left:6606;top:5011;width:1260;height:270">
              <v:textbox style="mso-next-textbox:#_x0000_s1031">
                <w:txbxContent>
                  <w:p w:rsidR="00447D7A" w:rsidRDefault="00447D7A" w:rsidP="00E6397A">
                    <w:pPr>
                      <w:rPr>
                        <w:rFonts w:ascii="Calibri" w:eastAsia="Times New Roman" w:hAnsi="Calibri" w:cs="Times New Roman"/>
                      </w:rPr>
                    </w:pPr>
                    <w:r>
                      <w:rPr>
                        <w:rFonts w:ascii="Calibri" w:eastAsia="Times New Roman" w:hAnsi="Calibri" w:cs="Times New Roman"/>
                      </w:rPr>
                      <w:t>КНС «Шиферный»</w:t>
                    </w:r>
                  </w:p>
                </w:txbxContent>
              </v:textbox>
            </v:rect>
            <v:rect id="_x0000_s1032" style="position:absolute;left:7142;top:2131;width:1440;height:360">
              <v:textbox style="mso-next-textbox:#_x0000_s1032">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КНС «50 лет Спасска»</w:t>
                    </w:r>
                  </w:p>
                  <w:p w:rsidR="00447D7A" w:rsidRDefault="00447D7A" w:rsidP="00E6397A">
                    <w:pPr>
                      <w:jc w:val="center"/>
                      <w:rPr>
                        <w:rFonts w:ascii="Calibri" w:eastAsia="Times New Roman" w:hAnsi="Calibri" w:cs="Times New Roman"/>
                      </w:rPr>
                    </w:pPr>
                    <w:r>
                      <w:rPr>
                        <w:rFonts w:ascii="Calibri" w:eastAsia="Times New Roman" w:hAnsi="Calibri" w:cs="Times New Roman"/>
                      </w:rPr>
                      <w:t>ул. Красногвардейская</w:t>
                    </w:r>
                  </w:p>
                </w:txbxContent>
              </v:textbox>
            </v:rect>
            <v:rect id="_x0000_s1033" style="position:absolute;left:4982;top:2581;width:1440;height:360">
              <v:textbox style="mso-next-textbox:#_x0000_s1033">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КНС «Мухинский»      ул. Юбилейная,2</w:t>
                    </w:r>
                  </w:p>
                </w:txbxContent>
              </v:textbox>
            </v:rect>
            <v:rect id="_x0000_s1034" style="position:absolute;left:4982;top:2221;width:1440;height:270">
              <v:textbox style="mso-next-textbox:#_x0000_s1034">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КНС «Кустовиновская»</w:t>
                    </w:r>
                  </w:p>
                </w:txbxContent>
              </v:textbox>
            </v:rect>
            <v:rect id="_x0000_s1035" style="position:absolute;left:4982;top:3031;width:1440;height:270">
              <v:textbox style="mso-next-textbox:#_x0000_s1035">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КНС «Ершова»</w:t>
                    </w:r>
                  </w:p>
                </w:txbxContent>
              </v:textbox>
            </v:rect>
            <v:rect id="_x0000_s1036" style="position:absolute;left:4982;top:3661;width:1440;height:270">
              <v:textbox style="mso-next-textbox:#_x0000_s1036">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КНС «Заводская»</w:t>
                    </w:r>
                  </w:p>
                </w:txbxContent>
              </v:textbox>
            </v:rect>
            <v:rect id="_x0000_s1037" style="position:absolute;left:8406;top:3661;width:1080;height:270">
              <v:textbox style="mso-next-textbox:#_x0000_s1037">
                <w:txbxContent>
                  <w:p w:rsidR="00447D7A" w:rsidRDefault="00447D7A" w:rsidP="00E6397A">
                    <w:pPr>
                      <w:rPr>
                        <w:rFonts w:ascii="Calibri" w:eastAsia="Times New Roman" w:hAnsi="Calibri" w:cs="Times New Roman"/>
                      </w:rPr>
                    </w:pPr>
                    <w:r>
                      <w:rPr>
                        <w:rFonts w:ascii="Calibri" w:eastAsia="Times New Roman" w:hAnsi="Calibri" w:cs="Times New Roman"/>
                      </w:rPr>
                      <w:t>КНС №1 «Лазо»</w:t>
                    </w:r>
                  </w:p>
                </w:txbxContent>
              </v:textbox>
            </v:rect>
            <v:rect id="_x0000_s1038" style="position:absolute;left:7232;top:4021;width:1080;height:270">
              <v:textbox style="mso-next-textbox:#_x0000_s1038">
                <w:txbxContent>
                  <w:p w:rsidR="00447D7A" w:rsidRDefault="00447D7A" w:rsidP="00E6397A">
                    <w:pPr>
                      <w:rPr>
                        <w:rFonts w:ascii="Calibri" w:eastAsia="Times New Roman" w:hAnsi="Calibri" w:cs="Times New Roman"/>
                      </w:rPr>
                    </w:pPr>
                    <w:r>
                      <w:rPr>
                        <w:rFonts w:ascii="Calibri" w:eastAsia="Times New Roman" w:hAnsi="Calibri" w:cs="Times New Roman"/>
                      </w:rPr>
                      <w:t>КНС №2 «Лазо»</w:t>
                    </w:r>
                  </w:p>
                </w:txbxContent>
              </v:textbox>
            </v:rect>
            <v:rect id="_x0000_s1039" style="position:absolute;left:8406;top:4381;width:1080;height:270">
              <v:textbox style="mso-next-textbox:#_x0000_s1039">
                <w:txbxContent>
                  <w:p w:rsidR="00447D7A" w:rsidRDefault="00447D7A" w:rsidP="00E6397A">
                    <w:pPr>
                      <w:rPr>
                        <w:rFonts w:ascii="Calibri" w:eastAsia="Times New Roman" w:hAnsi="Calibri" w:cs="Times New Roman"/>
                      </w:rPr>
                    </w:pPr>
                    <w:r>
                      <w:rPr>
                        <w:rFonts w:ascii="Calibri" w:eastAsia="Times New Roman" w:hAnsi="Calibri" w:cs="Times New Roman"/>
                      </w:rPr>
                      <w:t>КНС №3 «Лазо»</w:t>
                    </w:r>
                  </w:p>
                </w:txbxContent>
              </v:textbox>
            </v:rect>
            <v:rect id="_x0000_s1040" style="position:absolute;left:5162;top:1141;width:900;height:360">
              <v:textbox style="mso-next-textbox:#_x0000_s1040">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КОС «Центр»</w:t>
                    </w:r>
                  </w:p>
                  <w:p w:rsidR="00447D7A" w:rsidRDefault="00447D7A" w:rsidP="00E6397A">
                    <w:pPr>
                      <w:jc w:val="center"/>
                      <w:rPr>
                        <w:rFonts w:ascii="Calibri" w:eastAsia="Times New Roman" w:hAnsi="Calibri" w:cs="Times New Roman"/>
                      </w:rPr>
                    </w:pPr>
                    <w:r>
                      <w:rPr>
                        <w:rFonts w:ascii="Calibri" w:eastAsia="Times New Roman" w:hAnsi="Calibri" w:cs="Times New Roman"/>
                      </w:rPr>
                      <w:t>с. Спасское</w:t>
                    </w:r>
                  </w:p>
                </w:txbxContent>
              </v:textbox>
            </v:rect>
            <v:oval id="_x0000_s1041" style="position:absolute;left:6602;top:2221;width:180;height:180"/>
            <v:line id="_x0000_s1042" style="position:absolute;flip:y" from="6692,1321" to="6693,2221"/>
            <v:line id="_x0000_s1043" style="position:absolute;flip:x" from="6062,1321" to="6692,1322">
              <v:stroke endarrow="block"/>
            </v:line>
            <v:rect id="_x0000_s1044" style="position:absolute;left:7322;top:2851;width:1260;height:540">
              <v:textbox style="mso-next-textbox:#_x0000_s1044">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Микрорайон                       «50 лет Спасска»</w:t>
                    </w:r>
                  </w:p>
                  <w:p w:rsidR="00447D7A" w:rsidRDefault="00447D7A" w:rsidP="00E6397A">
                    <w:pPr>
                      <w:jc w:val="center"/>
                      <w:rPr>
                        <w:rFonts w:ascii="Calibri" w:eastAsia="Times New Roman" w:hAnsi="Calibri" w:cs="Times New Roman"/>
                      </w:rPr>
                    </w:pPr>
                    <w:r>
                      <w:rPr>
                        <w:rFonts w:ascii="Calibri" w:eastAsia="Times New Roman" w:hAnsi="Calibri" w:cs="Times New Roman"/>
                      </w:rPr>
                      <w:t>(четная сторона)</w:t>
                    </w:r>
                  </w:p>
                </w:txbxContent>
              </v:textbox>
            </v:rect>
            <v:line id="_x0000_s1045" style="position:absolute" from="6422,2311" to="6602,2312"/>
            <v:rect id="_x0000_s1046" style="position:absolute;left:3816;top:4651;width:1440;height:360">
              <v:textbox style="mso-next-textbox:#_x0000_s1046">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КОС «Биология»</w:t>
                    </w:r>
                  </w:p>
                  <w:p w:rsidR="00447D7A" w:rsidRDefault="00447D7A" w:rsidP="00E6397A">
                    <w:pPr>
                      <w:jc w:val="center"/>
                      <w:rPr>
                        <w:rFonts w:ascii="Calibri" w:eastAsia="Times New Roman" w:hAnsi="Calibri" w:cs="Times New Roman"/>
                      </w:rPr>
                    </w:pPr>
                    <w:r>
                      <w:rPr>
                        <w:rFonts w:ascii="Calibri" w:eastAsia="Times New Roman" w:hAnsi="Calibri" w:cs="Times New Roman"/>
                      </w:rPr>
                      <w:t>СКАЦИ</w:t>
                    </w:r>
                  </w:p>
                </w:txbxContent>
              </v:textbox>
            </v:rect>
            <v:rect id="_x0000_s1047" style="position:absolute;left:9302;top:2851;width:1260;height:360">
              <v:textbox style="mso-next-textbox:#_x0000_s1047">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Микрорайон</w:t>
                    </w:r>
                  </w:p>
                  <w:p w:rsidR="00447D7A" w:rsidRDefault="00447D7A" w:rsidP="00E6397A">
                    <w:pPr>
                      <w:jc w:val="center"/>
                      <w:rPr>
                        <w:rFonts w:ascii="Calibri" w:eastAsia="Times New Roman" w:hAnsi="Calibri" w:cs="Times New Roman"/>
                      </w:rPr>
                    </w:pPr>
                    <w:r>
                      <w:rPr>
                        <w:rFonts w:ascii="Calibri" w:eastAsia="Times New Roman" w:hAnsi="Calibri" w:cs="Times New Roman"/>
                      </w:rPr>
                      <w:t>«Блюхера»</w:t>
                    </w:r>
                  </w:p>
                </w:txbxContent>
              </v:textbox>
            </v:rect>
            <v:rect id="_x0000_s1048" style="position:absolute;left:9846;top:4021;width:900;height:270">
              <v:textbox style="mso-next-textbox:#_x0000_s1048">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М-н С. Лазо</w:t>
                    </w:r>
                  </w:p>
                </w:txbxContent>
              </v:textbox>
            </v:rect>
            <v:rect id="_x0000_s1049" style="position:absolute;left:8586;top:5011;width:1170;height:270">
              <v:textbox style="mso-next-textbox:#_x0000_s1049">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М-н «Шиферный»</w:t>
                    </w:r>
                  </w:p>
                </w:txbxContent>
              </v:textbox>
            </v:rect>
            <v:line id="_x0000_s1050" style="position:absolute;flip:x" from="7866,5101" to="8586,5101">
              <v:stroke endarrow="block"/>
            </v:line>
            <v:line id="_x0000_s1051" style="position:absolute;flip:x y" from="5256,4921" to="6606,5191">
              <v:stroke endarrow="block"/>
            </v:line>
            <v:line id="_x0000_s1052" style="position:absolute;flip:y" from="7952,2491" to="7953,2851">
              <v:stroke endarrow="block"/>
            </v:line>
            <v:line id="_x0000_s1053" style="position:absolute;flip:y" from="7952,1681" to="7953,2131">
              <v:stroke endarrow="block"/>
            </v:line>
            <v:line id="_x0000_s1054" style="position:absolute;flip:y" from="9932,2401" to="9933,2851">
              <v:stroke endarrow="block"/>
            </v:line>
            <v:line id="_x0000_s1055" style="position:absolute;flip:y" from="9932,1591" to="9933,2131">
              <v:stroke endarrow="block"/>
            </v:line>
            <v:line id="_x0000_s1056" style="position:absolute;flip:x y" from="9486,3841" to="9846,4201">
              <v:stroke endarrow="block"/>
            </v:line>
            <v:line id="_x0000_s1057" style="position:absolute;flip:x" from="9486,4201" to="9846,4471">
              <v:stroke endarrow="block"/>
            </v:line>
            <v:line id="_x0000_s1058" style="position:absolute;flip:x" from="5256,4111" to="7232,4831">
              <v:stroke endarrow="block"/>
            </v:line>
            <v:rect id="_x0000_s1059" style="position:absolute;left:3722;top:2581;width:720;height:270">
              <v:textbox style="mso-next-textbox:#_x0000_s1059">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М-н «ТРЗ»</w:t>
                    </w:r>
                  </w:p>
                </w:txbxContent>
              </v:textbox>
            </v:rect>
            <v:rect id="_x0000_s1060" style="position:absolute;left:3722;top:2941;width:810;height:270">
              <v:textbox style="mso-next-textbox:#_x0000_s1060">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М-н «АТП»</w:t>
                    </w:r>
                  </w:p>
                </w:txbxContent>
              </v:textbox>
            </v:rect>
            <v:line id="_x0000_s1061" style="position:absolute" from="4442,2671" to="4982,2761">
              <v:stroke endarrow="block"/>
            </v:line>
            <v:line id="_x0000_s1062" style="position:absolute;flip:y" from="4532,2851" to="4982,3031">
              <v:stroke endarrow="block"/>
            </v:line>
            <v:rect id="_x0000_s1063" style="position:absolute;left:3722;top:3301;width:1170;height:270">
              <v:textbox style="mso-next-textbox:#_x0000_s1063">
                <w:txbxContent>
                  <w:p w:rsidR="00447D7A" w:rsidRDefault="00447D7A" w:rsidP="00E6397A">
                    <w:pPr>
                      <w:rPr>
                        <w:rFonts w:ascii="Calibri" w:eastAsia="Times New Roman" w:hAnsi="Calibri" w:cs="Times New Roman"/>
                      </w:rPr>
                    </w:pPr>
                    <w:r>
                      <w:rPr>
                        <w:rFonts w:ascii="Calibri" w:eastAsia="Times New Roman" w:hAnsi="Calibri" w:cs="Times New Roman"/>
                      </w:rPr>
                      <w:t>М-н «Силикатный»</w:t>
                    </w:r>
                  </w:p>
                </w:txbxContent>
              </v:textbox>
            </v:rect>
            <v:line id="_x0000_s1064" style="position:absolute" from="4892,3481" to="5072,3481"/>
            <v:line id="_x0000_s1065" style="position:absolute;flip:y" from="5072,3301" to="5072,3481">
              <v:stroke endarrow="block"/>
            </v:line>
            <v:rect id="_x0000_s1066" style="position:absolute;left:3902;top:1591;width:900;height:270">
              <v:textbox style="mso-next-textbox:#_x0000_s1066">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Город</w:t>
                    </w:r>
                  </w:p>
                </w:txbxContent>
              </v:textbox>
            </v:rect>
            <v:line id="_x0000_s1067" style="position:absolute" from="4802,1681" to="5522,1682"/>
            <v:line id="_x0000_s1068" style="position:absolute" from="5522,1681" to="5523,2221">
              <v:stroke endarrow="block"/>
            </v:line>
            <v:line id="_x0000_s1069" style="position:absolute;flip:x" from="7952,3751" to="8402,4021">
              <v:stroke endarrow="block"/>
            </v:line>
            <v:line id="_x0000_s1070" style="position:absolute;flip:x y" from="8042,4291" to="8402,4561">
              <v:stroke endarrow="block"/>
            </v:line>
            <v:line id="_x0000_s1071" style="position:absolute" from="6422,3841" to="6692,3841">
              <v:stroke endarrow="block"/>
            </v:line>
            <v:line id="_x0000_s1072" style="position:absolute;flip:y" from="6692,2401" to="6692,3841"/>
            <v:line id="_x0000_s1073" style="position:absolute" from="6422,3211" to="6692,3211">
              <v:stroke endarrow="block"/>
            </v:line>
            <v:line id="_x0000_s1074" style="position:absolute" from="6422,2761" to="6692,2761">
              <v:stroke endarrow="block"/>
            </v:line>
            <v:rect id="_x0000_s1075" style="position:absolute;left:5612;top:1591;width:900;height:360">
              <v:textbox>
                <w:txbxContent>
                  <w:p w:rsidR="00447D7A" w:rsidRDefault="00447D7A" w:rsidP="00E6397A">
                    <w:pPr>
                      <w:jc w:val="center"/>
                      <w:rPr>
                        <w:rFonts w:ascii="Calibri" w:eastAsia="Times New Roman" w:hAnsi="Calibri" w:cs="Times New Roman"/>
                      </w:rPr>
                    </w:pPr>
                    <w:r>
                      <w:rPr>
                        <w:rFonts w:ascii="Calibri" w:eastAsia="Times New Roman" w:hAnsi="Calibri" w:cs="Times New Roman"/>
                      </w:rPr>
                      <w:t>Микрорайон</w:t>
                    </w:r>
                  </w:p>
                  <w:p w:rsidR="00447D7A" w:rsidRDefault="00447D7A" w:rsidP="00E6397A">
                    <w:pPr>
                      <w:jc w:val="center"/>
                      <w:rPr>
                        <w:rFonts w:ascii="Calibri" w:eastAsia="Times New Roman" w:hAnsi="Calibri" w:cs="Times New Roman"/>
                      </w:rPr>
                    </w:pPr>
                    <w:r>
                      <w:rPr>
                        <w:rFonts w:ascii="Calibri" w:eastAsia="Times New Roman" w:hAnsi="Calibri" w:cs="Times New Roman"/>
                      </w:rPr>
                      <w:t>«Блюхера»</w:t>
                    </w:r>
                  </w:p>
                  <w:p w:rsidR="00447D7A" w:rsidRDefault="00447D7A" w:rsidP="00E6397A">
                    <w:pPr>
                      <w:rPr>
                        <w:rFonts w:ascii="Calibri" w:eastAsia="Times New Roman" w:hAnsi="Calibri" w:cs="Times New Roman"/>
                      </w:rPr>
                    </w:pPr>
                  </w:p>
                </w:txbxContent>
              </v:textbox>
            </v:rect>
            <v:line id="_x0000_s1076" style="position:absolute" from="5972,1951" to="5972,2221">
              <v:stroke endarrow="block"/>
            </v:line>
            <v:line id="_x0000_s1077" style="position:absolute" from="4802,2401" to="4982,2401">
              <v:stroke endarrow="block"/>
            </v:line>
          </v:group>
        </w:pict>
      </w:r>
    </w:p>
    <w:p w:rsidR="0039367B" w:rsidRDefault="0039367B">
      <w:pPr>
        <w:rPr>
          <w:rFonts w:ascii="Times New Roman" w:hAnsi="Times New Roman" w:cs="Times New Roman"/>
          <w:sz w:val="24"/>
          <w:szCs w:val="24"/>
        </w:rPr>
      </w:pPr>
    </w:p>
    <w:p w:rsidR="0039367B" w:rsidRDefault="0039367B">
      <w:pPr>
        <w:rPr>
          <w:rFonts w:ascii="Times New Roman" w:hAnsi="Times New Roman" w:cs="Times New Roman"/>
          <w:sz w:val="24"/>
          <w:szCs w:val="24"/>
        </w:rPr>
      </w:pPr>
    </w:p>
    <w:p w:rsidR="00133005" w:rsidRDefault="00133005"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p w:rsidR="0039367B" w:rsidRDefault="0039367B" w:rsidP="00AA514A">
      <w:pPr>
        <w:ind w:firstLine="709"/>
        <w:rPr>
          <w:rFonts w:ascii="Times New Roman" w:hAnsi="Times New Roman" w:cs="Times New Roman"/>
          <w:sz w:val="24"/>
          <w:szCs w:val="24"/>
        </w:rPr>
      </w:pPr>
    </w:p>
    <w:tbl>
      <w:tblPr>
        <w:tblW w:w="0" w:type="auto"/>
        <w:tblLayout w:type="fixed"/>
        <w:tblLook w:val="04A0"/>
      </w:tblPr>
      <w:tblGrid>
        <w:gridCol w:w="401"/>
        <w:gridCol w:w="133"/>
        <w:gridCol w:w="1038"/>
        <w:gridCol w:w="5132"/>
        <w:gridCol w:w="621"/>
        <w:gridCol w:w="1244"/>
        <w:gridCol w:w="572"/>
        <w:gridCol w:w="985"/>
        <w:gridCol w:w="884"/>
        <w:gridCol w:w="884"/>
        <w:gridCol w:w="884"/>
        <w:gridCol w:w="910"/>
        <w:gridCol w:w="1098"/>
      </w:tblGrid>
      <w:tr w:rsidR="00681FF2" w:rsidRPr="00BB67B2" w:rsidTr="00681FF2">
        <w:trPr>
          <w:trHeight w:val="735"/>
        </w:trPr>
        <w:tc>
          <w:tcPr>
            <w:tcW w:w="4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lastRenderedPageBreak/>
              <w:t>NN</w:t>
            </w:r>
            <w:r w:rsidRPr="00BB67B2">
              <w:rPr>
                <w:rFonts w:ascii="Times New Roman" w:eastAsia="Times New Roman" w:hAnsi="Times New Roman" w:cs="Times New Roman"/>
                <w:sz w:val="18"/>
                <w:szCs w:val="18"/>
                <w:lang w:eastAsia="ru-RU"/>
              </w:rPr>
              <w:br/>
              <w:t>п/п</w:t>
            </w:r>
          </w:p>
        </w:tc>
        <w:tc>
          <w:tcPr>
            <w:tcW w:w="6303" w:type="dxa"/>
            <w:gridSpan w:val="3"/>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b/>
                <w:bCs/>
                <w:sz w:val="18"/>
                <w:szCs w:val="18"/>
                <w:lang w:eastAsia="ru-RU"/>
              </w:rPr>
            </w:pPr>
            <w:r w:rsidRPr="00BB67B2">
              <w:rPr>
                <w:rFonts w:ascii="Times New Roman" w:eastAsia="Times New Roman" w:hAnsi="Times New Roman" w:cs="Times New Roman"/>
                <w:b/>
                <w:bCs/>
                <w:sz w:val="18"/>
                <w:szCs w:val="18"/>
                <w:lang w:eastAsia="ru-RU"/>
              </w:rPr>
              <w:t>Группировка  информации</w:t>
            </w:r>
          </w:p>
        </w:tc>
        <w:tc>
          <w:tcPr>
            <w:tcW w:w="621"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Ед.изм.</w:t>
            </w:r>
          </w:p>
        </w:tc>
        <w:tc>
          <w:tcPr>
            <w:tcW w:w="1244"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Краткая характеристика</w:t>
            </w:r>
          </w:p>
        </w:tc>
        <w:tc>
          <w:tcPr>
            <w:tcW w:w="572"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Коли- чество</w:t>
            </w:r>
          </w:p>
        </w:tc>
        <w:tc>
          <w:tcPr>
            <w:tcW w:w="985"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Дата ввода в эксплуатацию</w:t>
            </w: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Балансовая стоимость</w:t>
            </w:r>
          </w:p>
        </w:tc>
        <w:tc>
          <w:tcPr>
            <w:tcW w:w="884" w:type="dxa"/>
            <w:tcBorders>
              <w:top w:val="single" w:sz="8" w:space="0" w:color="auto"/>
              <w:left w:val="nil"/>
              <w:bottom w:val="single" w:sz="4" w:space="0" w:color="auto"/>
              <w:right w:val="nil"/>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Износ</w:t>
            </w:r>
          </w:p>
        </w:tc>
        <w:tc>
          <w:tcPr>
            <w:tcW w:w="884" w:type="dxa"/>
            <w:tcBorders>
              <w:top w:val="single" w:sz="8" w:space="0" w:color="auto"/>
              <w:left w:val="single" w:sz="8" w:space="0" w:color="auto"/>
              <w:bottom w:val="single" w:sz="8" w:space="0" w:color="auto"/>
              <w:right w:val="nil"/>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Остаточная стоимость</w:t>
            </w:r>
          </w:p>
        </w:tc>
        <w:tc>
          <w:tcPr>
            <w:tcW w:w="91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Техническое состояние</w:t>
            </w:r>
          </w:p>
        </w:tc>
        <w:tc>
          <w:tcPr>
            <w:tcW w:w="1098"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Св-во о гос.регистрации</w:t>
            </w:r>
          </w:p>
        </w:tc>
      </w:tr>
      <w:tr w:rsidR="00492C44" w:rsidRPr="00BB67B2" w:rsidTr="00681FF2">
        <w:trPr>
          <w:trHeight w:val="300"/>
        </w:trPr>
        <w:tc>
          <w:tcPr>
            <w:tcW w:w="4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1171" w:type="dxa"/>
            <w:gridSpan w:val="2"/>
            <w:tcBorders>
              <w:top w:val="nil"/>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Инв. номер</w:t>
            </w:r>
          </w:p>
        </w:tc>
        <w:tc>
          <w:tcPr>
            <w:tcW w:w="5132" w:type="dxa"/>
            <w:tcBorders>
              <w:top w:val="nil"/>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Наименование</w:t>
            </w:r>
          </w:p>
        </w:tc>
        <w:tc>
          <w:tcPr>
            <w:tcW w:w="621"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1244"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572"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985"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884" w:type="dxa"/>
            <w:tcBorders>
              <w:top w:val="nil"/>
              <w:left w:val="nil"/>
              <w:bottom w:val="single" w:sz="4" w:space="0" w:color="auto"/>
              <w:right w:val="nil"/>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910" w:type="dxa"/>
            <w:tcBorders>
              <w:top w:val="nil"/>
              <w:left w:val="single" w:sz="4" w:space="0" w:color="auto"/>
              <w:bottom w:val="single" w:sz="4" w:space="0" w:color="auto"/>
              <w:right w:val="nil"/>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7B2" w:rsidRPr="00BB67B2" w:rsidRDefault="00BB67B2" w:rsidP="00BB67B2">
            <w:pPr>
              <w:jc w:val="center"/>
              <w:rPr>
                <w:rFonts w:ascii="Times New Roman" w:eastAsia="Times New Roman" w:hAnsi="Times New Roman" w:cs="Times New Roman"/>
                <w:sz w:val="18"/>
                <w:szCs w:val="18"/>
                <w:lang w:eastAsia="ru-RU"/>
              </w:rPr>
            </w:pPr>
            <w:r w:rsidRPr="00BB67B2">
              <w:rPr>
                <w:rFonts w:ascii="Times New Roman" w:eastAsia="Times New Roman" w:hAnsi="Times New Roman" w:cs="Times New Roman"/>
                <w:sz w:val="18"/>
                <w:szCs w:val="18"/>
                <w:lang w:eastAsia="ru-RU"/>
              </w:rPr>
              <w:t> </w:t>
            </w:r>
          </w:p>
        </w:tc>
      </w:tr>
      <w:tr w:rsidR="00F03D47" w:rsidRPr="00BB67B2" w:rsidTr="00681FF2">
        <w:trPr>
          <w:trHeight w:val="300"/>
        </w:trPr>
        <w:tc>
          <w:tcPr>
            <w:tcW w:w="6704" w:type="dxa"/>
            <w:gridSpan w:val="4"/>
            <w:tcBorders>
              <w:top w:val="single" w:sz="4" w:space="0" w:color="auto"/>
              <w:left w:val="single" w:sz="4" w:space="0" w:color="auto"/>
              <w:bottom w:val="single" w:sz="4" w:space="0" w:color="auto"/>
              <w:right w:val="nil"/>
            </w:tcBorders>
            <w:shd w:val="clear" w:color="auto" w:fill="auto"/>
            <w:hideMark/>
          </w:tcPr>
          <w:p w:rsidR="00BB67B2" w:rsidRPr="00BB67B2" w:rsidRDefault="00BB67B2" w:rsidP="00BB67B2">
            <w:pPr>
              <w:jc w:val="left"/>
              <w:rPr>
                <w:rFonts w:ascii="Times New Roman" w:eastAsia="Times New Roman" w:hAnsi="Times New Roman" w:cs="Times New Roman"/>
                <w:b/>
                <w:bCs/>
                <w:color w:val="000000"/>
                <w:sz w:val="20"/>
                <w:szCs w:val="20"/>
                <w:lang w:eastAsia="ru-RU"/>
              </w:rPr>
            </w:pPr>
            <w:r w:rsidRPr="00BB67B2">
              <w:rPr>
                <w:rFonts w:ascii="Times New Roman" w:eastAsia="Times New Roman" w:hAnsi="Times New Roman" w:cs="Times New Roman"/>
                <w:b/>
                <w:bCs/>
                <w:color w:val="000000"/>
                <w:sz w:val="20"/>
                <w:szCs w:val="20"/>
                <w:lang w:eastAsia="ru-RU"/>
              </w:rPr>
              <w:t xml:space="preserve">         ОБЪЕКТЫ ВОДО</w:t>
            </w:r>
            <w:r>
              <w:rPr>
                <w:rFonts w:ascii="Times New Roman" w:eastAsia="Times New Roman" w:hAnsi="Times New Roman" w:cs="Times New Roman"/>
                <w:b/>
                <w:bCs/>
                <w:color w:val="000000"/>
                <w:sz w:val="20"/>
                <w:szCs w:val="20"/>
                <w:lang w:eastAsia="ru-RU"/>
              </w:rPr>
              <w:t>ОТВЕДЕНИЯ</w:t>
            </w:r>
          </w:p>
        </w:tc>
        <w:tc>
          <w:tcPr>
            <w:tcW w:w="621" w:type="dxa"/>
            <w:tcBorders>
              <w:top w:val="single" w:sz="4" w:space="0" w:color="auto"/>
              <w:left w:val="nil"/>
              <w:bottom w:val="single" w:sz="4" w:space="0" w:color="auto"/>
              <w:right w:val="nil"/>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c>
          <w:tcPr>
            <w:tcW w:w="1244" w:type="dxa"/>
            <w:tcBorders>
              <w:top w:val="single" w:sz="4" w:space="0" w:color="auto"/>
              <w:left w:val="nil"/>
              <w:bottom w:val="single" w:sz="4" w:space="0" w:color="auto"/>
              <w:right w:val="nil"/>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c>
          <w:tcPr>
            <w:tcW w:w="572" w:type="dxa"/>
            <w:tcBorders>
              <w:top w:val="single" w:sz="4" w:space="0" w:color="auto"/>
              <w:left w:val="nil"/>
              <w:bottom w:val="single" w:sz="4" w:space="0" w:color="auto"/>
              <w:right w:val="nil"/>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c>
          <w:tcPr>
            <w:tcW w:w="985" w:type="dxa"/>
            <w:tcBorders>
              <w:top w:val="single" w:sz="4" w:space="0" w:color="auto"/>
              <w:left w:val="nil"/>
              <w:bottom w:val="single" w:sz="4" w:space="0" w:color="auto"/>
              <w:right w:val="nil"/>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c>
          <w:tcPr>
            <w:tcW w:w="884" w:type="dxa"/>
            <w:tcBorders>
              <w:top w:val="single" w:sz="4" w:space="0" w:color="auto"/>
              <w:left w:val="nil"/>
              <w:bottom w:val="single" w:sz="4" w:space="0" w:color="auto"/>
              <w:right w:val="nil"/>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c>
          <w:tcPr>
            <w:tcW w:w="884" w:type="dxa"/>
            <w:tcBorders>
              <w:top w:val="single" w:sz="4" w:space="0" w:color="auto"/>
              <w:left w:val="nil"/>
              <w:bottom w:val="single" w:sz="4" w:space="0" w:color="auto"/>
              <w:right w:val="nil"/>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c>
          <w:tcPr>
            <w:tcW w:w="884" w:type="dxa"/>
            <w:tcBorders>
              <w:top w:val="single" w:sz="4" w:space="0" w:color="auto"/>
              <w:left w:val="nil"/>
              <w:bottom w:val="single" w:sz="4" w:space="0" w:color="auto"/>
              <w:right w:val="nil"/>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c>
          <w:tcPr>
            <w:tcW w:w="910" w:type="dxa"/>
            <w:tcBorders>
              <w:top w:val="single" w:sz="4" w:space="0" w:color="auto"/>
              <w:left w:val="nil"/>
              <w:bottom w:val="single" w:sz="4" w:space="0" w:color="auto"/>
              <w:right w:val="nil"/>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BB67B2" w:rsidRPr="00BB67B2" w:rsidRDefault="00BB67B2" w:rsidP="00BB67B2">
            <w:pPr>
              <w:jc w:val="left"/>
              <w:rPr>
                <w:rFonts w:ascii="Times New Roman" w:eastAsia="Times New Roman" w:hAnsi="Times New Roman" w:cs="Times New Roman"/>
                <w:color w:val="000000"/>
                <w:sz w:val="20"/>
                <w:szCs w:val="20"/>
                <w:lang w:eastAsia="ru-RU"/>
              </w:rPr>
            </w:pP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hideMark/>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hideMark/>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000000000000313</w:t>
            </w:r>
          </w:p>
        </w:tc>
        <w:tc>
          <w:tcPr>
            <w:tcW w:w="5132" w:type="dxa"/>
            <w:tcBorders>
              <w:top w:val="single" w:sz="4" w:space="0" w:color="auto"/>
              <w:left w:val="nil"/>
              <w:bottom w:val="single" w:sz="4" w:space="0" w:color="auto"/>
              <w:right w:val="single" w:sz="4" w:space="0" w:color="auto"/>
            </w:tcBorders>
            <w:shd w:val="clear" w:color="auto" w:fill="auto"/>
            <w:hideMark/>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Здание -канализационная насосная станция,40м в СЗ напр.от индив.ж/д Ершова,32</w:t>
            </w:r>
          </w:p>
        </w:tc>
        <w:tc>
          <w:tcPr>
            <w:tcW w:w="621" w:type="dxa"/>
            <w:tcBorders>
              <w:top w:val="single" w:sz="4" w:space="0" w:color="auto"/>
              <w:left w:val="nil"/>
              <w:bottom w:val="single" w:sz="4" w:space="0" w:color="auto"/>
              <w:right w:val="single" w:sz="4" w:space="0" w:color="auto"/>
            </w:tcBorders>
            <w:shd w:val="clear" w:color="auto" w:fill="auto"/>
            <w:noWrap/>
            <w:hideMark/>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hideMark/>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пл. 97 кв.м</w:t>
            </w:r>
          </w:p>
        </w:tc>
        <w:tc>
          <w:tcPr>
            <w:tcW w:w="572" w:type="dxa"/>
            <w:tcBorders>
              <w:top w:val="single" w:sz="4" w:space="0" w:color="auto"/>
              <w:left w:val="nil"/>
              <w:bottom w:val="single" w:sz="4" w:space="0" w:color="auto"/>
              <w:right w:val="single" w:sz="4" w:space="0" w:color="auto"/>
            </w:tcBorders>
            <w:shd w:val="clear" w:color="auto" w:fill="auto"/>
            <w:noWrap/>
            <w:hideMark/>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hideMark/>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hideMark/>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21 179,00</w:t>
            </w:r>
          </w:p>
        </w:tc>
        <w:tc>
          <w:tcPr>
            <w:tcW w:w="884" w:type="dxa"/>
            <w:tcBorders>
              <w:top w:val="single" w:sz="4" w:space="0" w:color="auto"/>
              <w:left w:val="nil"/>
              <w:bottom w:val="single" w:sz="4" w:space="0" w:color="auto"/>
              <w:right w:val="single" w:sz="4" w:space="0" w:color="auto"/>
            </w:tcBorders>
            <w:shd w:val="clear" w:color="auto" w:fill="auto"/>
            <w:noWrap/>
            <w:hideMark/>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6 918,47</w:t>
            </w:r>
          </w:p>
        </w:tc>
        <w:tc>
          <w:tcPr>
            <w:tcW w:w="884" w:type="dxa"/>
            <w:tcBorders>
              <w:top w:val="single" w:sz="4" w:space="0" w:color="auto"/>
              <w:left w:val="nil"/>
              <w:bottom w:val="single" w:sz="4" w:space="0" w:color="auto"/>
              <w:right w:val="nil"/>
            </w:tcBorders>
            <w:shd w:val="clear" w:color="auto" w:fill="auto"/>
            <w:noWrap/>
            <w:hideMark/>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14 260,53</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hideMark/>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000000000000314</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Здание -канализационная насосная станция,420м в ЮВ напр.от ж/д Силикатная,1</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 131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01.01.1996</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79 830,00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22 884,60</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56 945,40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000000000000309</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Здание КНС (КЭЧ), Суворовская, 6а</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пл. 46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488 300,00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251 758,07</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236 541,93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15.05.2015</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000000000000315</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Здание КНС, 105м в северном направ.от ж/дома по ул.Шолохова,14</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 89,6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01.01.1996</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1 041 728,30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298 628,78</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743 099,52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000000000000243</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Здание КНС, 39м в ЮЗ направлении от ж/д по ул.Кр.гвард.102, кор.3</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 54,6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231 107,00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149 449,19</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81 657,81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000000000000246</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Здание КНС, 51м в СЗ направ. от ж/д по ул.Юбилейная,4</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 83,3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84 687,00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29 358,16</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55 328,84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000000000000316</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Здание КНС, 67м в СЗ направл.от ж/д по ул.Красноармейская,24</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 400,6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311 733,00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201 587,34</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110 145,66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000000000000303</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Комплекс КОС-здание иловой насосной станции,Сп.р-н,800м на СЗ от ориентира ж/д с.Дубовское,ул.Советская,5, кор.4</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пл.25,1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131 745,00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122 083,70</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9 661,30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000000000000301</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 xml:space="preserve">Комплекс КОС-здание мех.решеток оч.соор.Сп.р-н,800м на СЗ от ориентира ж/д, располож.за пределами участка с.Дубовское,ул.Советская,5, </w:t>
            </w:r>
            <w:r w:rsidR="0070010E">
              <w:rPr>
                <w:rFonts w:ascii="Times New Roman" w:eastAsia="Times New Roman" w:hAnsi="Times New Roman" w:cs="Times New Roman"/>
                <w:sz w:val="18"/>
                <w:szCs w:val="18"/>
                <w:lang w:eastAsia="ru-RU"/>
              </w:rPr>
              <w:t>к</w:t>
            </w:r>
            <w:r w:rsidRPr="0070010E">
              <w:rPr>
                <w:rFonts w:ascii="Times New Roman" w:eastAsia="Times New Roman" w:hAnsi="Times New Roman" w:cs="Times New Roman"/>
                <w:sz w:val="18"/>
                <w:szCs w:val="18"/>
                <w:lang w:eastAsia="ru-RU"/>
              </w:rPr>
              <w:t>.2</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пл.25,5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180 187,40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180 187,40</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000000000000302</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Комплекс КОС-здание хлораторной,Сп.р-н,800м на СЗ от ориентира ж/д, располож.за пределами участка, с.Дубовское,ул.Советская,5,кор.3</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 xml:space="preserve"> кирпичное                           пл. 63,2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85 808,90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85 808,90</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000000000000305</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Комплекс ОС-зд.насосной станции,850м по направлению на север от ориентира ж/д,с.Спасское,ул.Спасская,1, кор.1</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                                     пл. 69,4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7 453,60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6 024,99</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1 428,61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06.03.2009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000000000000308</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Комплекс ОС-здание котельной,850м на север от ж/д,с.Спасское,ул.Спасская,1, кор.5</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 43,7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01.01.1977</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46 757,80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38 964,83</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7 792,97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05.03.2009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000000000000306</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Комплекс ОС-здание хлораторной,850м на север от ориентира ж/д,с.Спасское,ул.Спасская,1, кор.2</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пл. 39,3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132 681,90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107 251,20</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25 430,70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05.03.2009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BB67B2" w:rsidRPr="0070010E" w:rsidRDefault="00BB67B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000000000000307</w:t>
            </w:r>
          </w:p>
        </w:tc>
        <w:tc>
          <w:tcPr>
            <w:tcW w:w="5132" w:type="dxa"/>
            <w:tcBorders>
              <w:top w:val="single" w:sz="4" w:space="0" w:color="auto"/>
              <w:left w:val="nil"/>
              <w:bottom w:val="single" w:sz="4" w:space="0" w:color="auto"/>
              <w:right w:val="single" w:sz="4" w:space="0" w:color="auto"/>
            </w:tcBorders>
            <w:shd w:val="clear" w:color="auto" w:fill="auto"/>
          </w:tcPr>
          <w:p w:rsidR="00BB67B2" w:rsidRPr="0070010E" w:rsidRDefault="00BB67B2">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Комплекс ОС-пристроенное здание конторы лаборатории,850м на север от ориентира ж/д,с.Спасское,ул.Спасская,1, кор.3</w:t>
            </w:r>
          </w:p>
        </w:tc>
        <w:tc>
          <w:tcPr>
            <w:tcW w:w="621"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кирпичное                            пл.108,6 кв.м</w:t>
            </w:r>
          </w:p>
        </w:tc>
        <w:tc>
          <w:tcPr>
            <w:tcW w:w="572"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111 114,60</w:t>
            </w:r>
          </w:p>
        </w:tc>
        <w:tc>
          <w:tcPr>
            <w:tcW w:w="884" w:type="dxa"/>
            <w:tcBorders>
              <w:top w:val="single" w:sz="4" w:space="0" w:color="auto"/>
              <w:left w:val="nil"/>
              <w:bottom w:val="single" w:sz="4" w:space="0" w:color="auto"/>
              <w:right w:val="single" w:sz="4" w:space="0" w:color="auto"/>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84 261,90</w:t>
            </w:r>
          </w:p>
        </w:tc>
        <w:tc>
          <w:tcPr>
            <w:tcW w:w="884" w:type="dxa"/>
            <w:tcBorders>
              <w:top w:val="single" w:sz="4" w:space="0" w:color="auto"/>
              <w:left w:val="nil"/>
              <w:bottom w:val="single" w:sz="4" w:space="0" w:color="auto"/>
              <w:right w:val="nil"/>
            </w:tcBorders>
            <w:shd w:val="clear" w:color="auto" w:fill="auto"/>
            <w:noWrap/>
          </w:tcPr>
          <w:p w:rsidR="00BB67B2" w:rsidRPr="0070010E" w:rsidRDefault="00BB67B2">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26 852,70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BB67B2" w:rsidRPr="0070010E" w:rsidRDefault="00BB67B2">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св-во о рег.     от 05.03.2009</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70010E" w:rsidRPr="0070010E" w:rsidRDefault="0070010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70010E" w:rsidRPr="0070010E" w:rsidRDefault="0070010E">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000000000000312</w:t>
            </w:r>
          </w:p>
        </w:tc>
        <w:tc>
          <w:tcPr>
            <w:tcW w:w="5132" w:type="dxa"/>
            <w:tcBorders>
              <w:top w:val="single" w:sz="4" w:space="0" w:color="auto"/>
              <w:left w:val="nil"/>
              <w:bottom w:val="single" w:sz="4" w:space="0" w:color="auto"/>
              <w:right w:val="single" w:sz="4" w:space="0" w:color="auto"/>
            </w:tcBorders>
            <w:shd w:val="clear" w:color="auto" w:fill="auto"/>
          </w:tcPr>
          <w:p w:rsidR="0070010E" w:rsidRPr="0070010E" w:rsidRDefault="0070010E">
            <w:pP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 xml:space="preserve"> ОЧС-Здание КНС,биофильт.и соор.первич.и вторич.отстойников(КЭЧ), 9 Октября, 1а</w:t>
            </w:r>
          </w:p>
        </w:tc>
        <w:tc>
          <w:tcPr>
            <w:tcW w:w="621" w:type="dxa"/>
            <w:tcBorders>
              <w:top w:val="single" w:sz="4" w:space="0" w:color="auto"/>
              <w:left w:val="nil"/>
              <w:bottom w:val="single" w:sz="4" w:space="0" w:color="auto"/>
              <w:right w:val="single" w:sz="4" w:space="0" w:color="auto"/>
            </w:tcBorders>
            <w:shd w:val="clear" w:color="auto" w:fill="auto"/>
            <w:noWrap/>
          </w:tcPr>
          <w:p w:rsidR="0070010E" w:rsidRPr="0070010E" w:rsidRDefault="0070010E">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70010E" w:rsidRPr="0070010E" w:rsidRDefault="0070010E">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КНС - 32,6 кв.м,          здание биофильтров -       747,8 кв.м</w:t>
            </w:r>
          </w:p>
        </w:tc>
        <w:tc>
          <w:tcPr>
            <w:tcW w:w="572" w:type="dxa"/>
            <w:tcBorders>
              <w:top w:val="single" w:sz="4" w:space="0" w:color="auto"/>
              <w:left w:val="nil"/>
              <w:bottom w:val="single" w:sz="4" w:space="0" w:color="auto"/>
              <w:right w:val="single" w:sz="4" w:space="0" w:color="auto"/>
            </w:tcBorders>
            <w:shd w:val="clear" w:color="auto" w:fill="auto"/>
            <w:noWrap/>
          </w:tcPr>
          <w:p w:rsidR="0070010E" w:rsidRPr="0070010E" w:rsidRDefault="0070010E">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70010E" w:rsidRPr="0070010E" w:rsidRDefault="0070010E">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70010E" w:rsidRPr="0070010E" w:rsidRDefault="0070010E">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5 205 810,00</w:t>
            </w:r>
          </w:p>
        </w:tc>
        <w:tc>
          <w:tcPr>
            <w:tcW w:w="884" w:type="dxa"/>
            <w:tcBorders>
              <w:top w:val="single" w:sz="4" w:space="0" w:color="auto"/>
              <w:left w:val="nil"/>
              <w:bottom w:val="single" w:sz="4" w:space="0" w:color="auto"/>
              <w:right w:val="single" w:sz="4" w:space="0" w:color="auto"/>
            </w:tcBorders>
            <w:shd w:val="clear" w:color="auto" w:fill="auto"/>
            <w:noWrap/>
          </w:tcPr>
          <w:p w:rsidR="0070010E" w:rsidRPr="0070010E" w:rsidRDefault="0070010E">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3 568 855,58</w:t>
            </w:r>
          </w:p>
        </w:tc>
        <w:tc>
          <w:tcPr>
            <w:tcW w:w="884" w:type="dxa"/>
            <w:tcBorders>
              <w:top w:val="single" w:sz="4" w:space="0" w:color="auto"/>
              <w:left w:val="nil"/>
              <w:bottom w:val="single" w:sz="4" w:space="0" w:color="auto"/>
              <w:right w:val="nil"/>
            </w:tcBorders>
            <w:shd w:val="clear" w:color="auto" w:fill="auto"/>
            <w:noWrap/>
          </w:tcPr>
          <w:p w:rsidR="0070010E" w:rsidRPr="0070010E" w:rsidRDefault="0070010E">
            <w:pPr>
              <w:jc w:val="right"/>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1 636 954,42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70010E" w:rsidRPr="0070010E" w:rsidRDefault="0070010E">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70010E" w:rsidRPr="0070010E" w:rsidRDefault="0070010E">
            <w:pPr>
              <w:jc w:val="center"/>
              <w:rPr>
                <w:rFonts w:ascii="Times New Roman" w:eastAsia="Times New Roman" w:hAnsi="Times New Roman" w:cs="Times New Roman"/>
                <w:sz w:val="18"/>
                <w:szCs w:val="18"/>
                <w:lang w:eastAsia="ru-RU"/>
              </w:rPr>
            </w:pPr>
            <w:r w:rsidRPr="0070010E">
              <w:rPr>
                <w:rFonts w:ascii="Times New Roman" w:eastAsia="Times New Roman" w:hAnsi="Times New Roman" w:cs="Times New Roman"/>
                <w:sz w:val="18"/>
                <w:szCs w:val="18"/>
                <w:lang w:eastAsia="ru-RU"/>
              </w:rPr>
              <w:t>зд.биофильтров 15.05.2015,         КНС 13.05.2015</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000000000002154</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2-х ярусный отстойник (ОС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971 400,00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900 164,00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71 236,00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000000000002156</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Антена СБ-22</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2 186,00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2 186,00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000000000002157</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Аэрофильтры  (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1 000 674,00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647 102,52</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353 571,48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492C44"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000000000002168</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Забор автохозяйства</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21 900,00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21 900,00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000000000002159</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Иловая площадка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1 190 526,00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769 873,48</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420 652,52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000000000002160</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Иловая площадка (ОС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131 745,00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122 083,70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9 661,30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000000000002158</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Комплекс ОС-Дамба обвалования,Сп.р-н,850м по напр. на север от ориентира ж/д с.Спасское,ул.Спасская,1</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пл. 9428 кв.м    протяж.960 м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626 921,00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405 408,91</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221 512,09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000000000002161</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Контактный резервуар (ОС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1 939 462,00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1 254 185,43</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685 276,57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000000000002162</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Контактный резервуар (ОС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61 481,00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56 972,39</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4 508,61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000000000002163</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Ограждение оч.сооруж. (м)(ОС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3 513,00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3 513,00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000000000002164</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Первичные отстойники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291 990,00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188 820,20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103 169,80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000000000002166</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Песковая площадка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125 930,00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81 434,73</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44 495,27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000000000002165</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Песковая площадка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21 869,00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14 141,95</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7 727,05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000000000002167</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Песколовка оч.соор.(ОС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166 877,00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154 639,35</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12 237,65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000000000002441</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Сети канализ.КЭЧ от КНС 2 до КК 151</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д.100,сталь,пр.48,5 м</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01.01.2005</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27 900,00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7 440,00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20 460,00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000000000002442</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Сети канализ.КЭЧ д/сад инв.№1018</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д.100, а/ц, прот.21,2 м</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9 100,00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9 100,00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000000000002443</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Сети канализ.КЭЧ от Борисова,10 до КК 328</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д.100, чугун, прот.21 м</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16 100,00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16 100,00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000000000002444</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Сети канализ.КЭЧ от КК 1 до КК 9 МОДЕРНИЗАЦИЯ</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д.100, чугун, пр.172,1 м</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132 100,00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132 100,00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000000000002445</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Сети канализ.КЭЧ от КК 102 до КК 104</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д.250, а/ц, пр.56,7 м</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46 500,00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46 500,00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0570B" w:rsidRPr="0070010E" w:rsidRDefault="00D0570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000000000002446</w:t>
            </w:r>
          </w:p>
        </w:tc>
        <w:tc>
          <w:tcPr>
            <w:tcW w:w="5132" w:type="dxa"/>
            <w:tcBorders>
              <w:top w:val="single" w:sz="4" w:space="0" w:color="auto"/>
              <w:left w:val="nil"/>
              <w:bottom w:val="single" w:sz="4" w:space="0" w:color="auto"/>
              <w:right w:val="single" w:sz="4" w:space="0" w:color="auto"/>
            </w:tcBorders>
            <w:shd w:val="clear" w:color="auto" w:fill="auto"/>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Сети канализ.КЭЧ от КК 104 до КК 168</w:t>
            </w:r>
          </w:p>
        </w:tc>
        <w:tc>
          <w:tcPr>
            <w:tcW w:w="621"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д.300, а/ц, пр.111,8 м</w:t>
            </w:r>
          </w:p>
        </w:tc>
        <w:tc>
          <w:tcPr>
            <w:tcW w:w="572"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0570B" w:rsidRPr="00D0570B" w:rsidRDefault="00D0570B">
            <w:pPr>
              <w:jc w:val="cente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70 000,00</w:t>
            </w:r>
          </w:p>
        </w:tc>
        <w:tc>
          <w:tcPr>
            <w:tcW w:w="884" w:type="dxa"/>
            <w:tcBorders>
              <w:top w:val="single" w:sz="4" w:space="0" w:color="auto"/>
              <w:left w:val="nil"/>
              <w:bottom w:val="single" w:sz="4" w:space="0" w:color="auto"/>
              <w:right w:val="single" w:sz="4" w:space="0" w:color="auto"/>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70 000,00</w:t>
            </w:r>
          </w:p>
        </w:tc>
        <w:tc>
          <w:tcPr>
            <w:tcW w:w="884" w:type="dxa"/>
            <w:tcBorders>
              <w:top w:val="single" w:sz="4" w:space="0" w:color="auto"/>
              <w:left w:val="nil"/>
              <w:bottom w:val="single" w:sz="4" w:space="0" w:color="auto"/>
              <w:right w:val="nil"/>
            </w:tcBorders>
            <w:shd w:val="clear" w:color="auto" w:fill="auto"/>
            <w:noWrap/>
          </w:tcPr>
          <w:p w:rsidR="00D0570B" w:rsidRPr="00D0570B" w:rsidRDefault="00D0570B">
            <w:pPr>
              <w:jc w:val="right"/>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0570B" w:rsidRPr="00D0570B" w:rsidRDefault="00D0570B">
            <w:pPr>
              <w:rPr>
                <w:rFonts w:ascii="Times New Roman" w:eastAsia="Times New Roman" w:hAnsi="Times New Roman" w:cs="Times New Roman"/>
                <w:sz w:val="18"/>
                <w:szCs w:val="18"/>
                <w:lang w:eastAsia="ru-RU"/>
              </w:rPr>
            </w:pPr>
            <w:r w:rsidRPr="00D0570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000000000002447</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108 до КК 107</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 а/ц, прот.31,5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13 500,00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13 500,00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000000000002448</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110 до КК 108</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д.150, а/ц, прот.22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14 200,00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14 200,00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000000000002449</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111 до КК 112</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 а/ц, прот.7,1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3 000,00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3 000,00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000000000002450</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114 до КК 110</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 а/ц, прот.78,4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33 600,00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33 600,00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000000000002451</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114 до КК 120</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 чугун, прот.87,5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67 200,00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67 200,00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000000000002452</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13 до КК 13/2</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 а/ц, прот.61,2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26 300,00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26 300,00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000000000002453</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136 до КК 133</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 сталь, пр.42,2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24 300,00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24 300,00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000000000002454</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145 до КК 135</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д.100,сталь, пр.122,4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70 500,00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70 500,00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000000000002455</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146 до КК 139</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д.150, а/ц, прот.112,3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72 300,00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72 300,00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000000000002456</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151 до КК 147</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 а/ц, прот.98,6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56 800,00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56 800,00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000000000002457</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152 до КК 114</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д.150, а/ц, прот.84,7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54 500,00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54 500,00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000000000002458</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152 до КК 123</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д.150, а/ц, прот.224,4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144 400,00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144 400,00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000000000002459</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16 до КК 16/2</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д.100, чугун, прот.22,3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17 100,00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17 100,00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000000000002460</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165 до КК 152</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д.300, а/ц, прот.478,2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299 500,00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299 500,00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000000000002461</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168 до КК 165</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д.200, а/ц, прот.92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71 100,00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71 100,00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000000000002462</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168 до КК 181</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д.350, а/ц, пр.654,6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238 000,00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238 000,00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000000000002463</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176 до КК 201</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д.300, а/ц, пр.1059,8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663 900,00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663 900,00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000000000002464</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181 до КНС-1</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д.300, чугун ,пр.50,6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58 700,00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58 700,00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000000000002465</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194 до р.Спассовка</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д.500, а/ц, прот.398,5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410 200,00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410 200,00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7765D" w:rsidRPr="0070010E" w:rsidRDefault="0007765D"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000000000002466</w:t>
            </w:r>
          </w:p>
        </w:tc>
        <w:tc>
          <w:tcPr>
            <w:tcW w:w="5132"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Сети канализ.КЭЧ от КК 229 до КК 222</w:t>
            </w:r>
          </w:p>
        </w:tc>
        <w:tc>
          <w:tcPr>
            <w:tcW w:w="621"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д.150, а/ц, прот.135,5 м</w:t>
            </w:r>
          </w:p>
        </w:tc>
        <w:tc>
          <w:tcPr>
            <w:tcW w:w="572"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87 200,00</w:t>
            </w:r>
          </w:p>
        </w:tc>
        <w:tc>
          <w:tcPr>
            <w:tcW w:w="884" w:type="dxa"/>
            <w:tcBorders>
              <w:top w:val="single" w:sz="4" w:space="0" w:color="auto"/>
              <w:left w:val="nil"/>
              <w:bottom w:val="single" w:sz="4" w:space="0" w:color="auto"/>
              <w:right w:val="single" w:sz="4" w:space="0" w:color="auto"/>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87 200,00</w:t>
            </w:r>
          </w:p>
        </w:tc>
        <w:tc>
          <w:tcPr>
            <w:tcW w:w="884" w:type="dxa"/>
            <w:tcBorders>
              <w:top w:val="single" w:sz="4" w:space="0" w:color="auto"/>
              <w:left w:val="nil"/>
              <w:bottom w:val="single" w:sz="4" w:space="0" w:color="auto"/>
              <w:right w:val="nil"/>
            </w:tcBorders>
            <w:shd w:val="clear" w:color="auto" w:fill="auto"/>
            <w:noWrap/>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7765D" w:rsidRPr="0007765D" w:rsidRDefault="0007765D" w:rsidP="0007765D">
            <w:pPr>
              <w:rPr>
                <w:rFonts w:ascii="Times New Roman" w:eastAsia="Times New Roman" w:hAnsi="Times New Roman" w:cs="Times New Roman"/>
                <w:sz w:val="18"/>
                <w:szCs w:val="18"/>
                <w:lang w:eastAsia="ru-RU"/>
              </w:rPr>
            </w:pPr>
            <w:r w:rsidRPr="0007765D">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07765D" w:rsidRPr="0007765D" w:rsidRDefault="0007765D" w:rsidP="0007765D">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000000000002467</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238 до КК 230</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д.200, а/ц, прот.104,8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81 000,00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81 000,00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000000000002468</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24 до КК 95</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д.150, керам.пр.214,1м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01.01.1937</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356 300,00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356 300,00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000000000002469</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241 до КК 234</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д.200, а/ц, прот.74,4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57 500,00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57 500,00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000000000002470</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248 до КК 239</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д.150, чугун, прот.75,8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70 600,00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45 497,78</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25 102,22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000000000002471</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250 до КК 251</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д.150, а/ц, прот.239,7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154 300,00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154 300,00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000000000002472</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259 до КК 257</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д.150, а/ц, прот.26,5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17 100,00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17 100,00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000000000002473</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269 до КК 264</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д.150, а/ц, прот.101,3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65 200,00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65 200,00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000000000002474</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278 до КК 270</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д.200, а/ц, прот.70,1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54 200,00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46 973,33</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7 226,67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000000000002475</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284 до КК 279</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д.150, а/ц, прот.73,3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35 100,00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35 100,00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000000000002476</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29 до КК 33</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д.200, а/ц, пр.109,3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01.01.1996</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84 800,00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60 773,33</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24 026,67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000000000002477</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291 до КК 286</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д.200, а/ц, 74,6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57 700,00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57 700,00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000000000002478</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299 до КК 293</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д.200, а/ц, прот.81,9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63 300,00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63 300,00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000000000002479</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305 до КК 274</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д.200, а/ц, прот.94,6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73 100,00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63 353,33</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9 746,67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000000000002480</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308 до КК 284</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д.200, а/ц, прот.345,8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767 400,00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767 400,00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000000000002481</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310 до КК 319</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д.100, чугун, прот.141,9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108 900,00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108 900,00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000000000002482</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317 до Борисова,2</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д.100, чугун, прот.30,6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23 500,00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23 500,00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000000000002483</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319 до КК 329</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д.100, чугун, прот.235,1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180 600,00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180 600,00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000000000002484</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328 до КК 322</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д.100, чугун, прот.26,4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20 300,00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20 300,00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000000000002485</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328 до КК 323</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д.100, чугун, прот.84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64 500,00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64 500,00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335D1" w:rsidRPr="0070010E" w:rsidRDefault="00A335D1"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000000000002486</w:t>
            </w:r>
          </w:p>
        </w:tc>
        <w:tc>
          <w:tcPr>
            <w:tcW w:w="5132"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Сети канализ.КЭЧ от КК 329 до КК 352</w:t>
            </w:r>
          </w:p>
        </w:tc>
        <w:tc>
          <w:tcPr>
            <w:tcW w:w="621"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д.100, чугун, прот.247 м</w:t>
            </w:r>
          </w:p>
        </w:tc>
        <w:tc>
          <w:tcPr>
            <w:tcW w:w="572"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189 600,00</w:t>
            </w:r>
          </w:p>
        </w:tc>
        <w:tc>
          <w:tcPr>
            <w:tcW w:w="884" w:type="dxa"/>
            <w:tcBorders>
              <w:top w:val="single" w:sz="4" w:space="0" w:color="auto"/>
              <w:left w:val="nil"/>
              <w:bottom w:val="single" w:sz="4" w:space="0" w:color="auto"/>
              <w:right w:val="single" w:sz="4" w:space="0" w:color="auto"/>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189 600,00</w:t>
            </w:r>
          </w:p>
        </w:tc>
        <w:tc>
          <w:tcPr>
            <w:tcW w:w="884" w:type="dxa"/>
            <w:tcBorders>
              <w:top w:val="single" w:sz="4" w:space="0" w:color="auto"/>
              <w:left w:val="nil"/>
              <w:bottom w:val="single" w:sz="4" w:space="0" w:color="auto"/>
              <w:right w:val="nil"/>
            </w:tcBorders>
            <w:shd w:val="clear" w:color="auto" w:fill="auto"/>
            <w:noWrap/>
          </w:tcPr>
          <w:p w:rsidR="00A335D1" w:rsidRPr="00A335D1" w:rsidRDefault="00A335D1" w:rsidP="00A335D1">
            <w:pPr>
              <w:rPr>
                <w:rFonts w:ascii="Times New Roman" w:eastAsia="Times New Roman" w:hAnsi="Times New Roman" w:cs="Times New Roman"/>
                <w:sz w:val="18"/>
                <w:szCs w:val="18"/>
                <w:lang w:eastAsia="ru-RU"/>
              </w:rPr>
            </w:pPr>
            <w:r w:rsidRPr="00A335D1">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A335D1" w:rsidRPr="00A335D1" w:rsidRDefault="00A335D1" w:rsidP="00A335D1">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000000000002487</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337 до КК 332</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прот.109,1</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83 700,00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83 700,00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000000000002488</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350 до КК 338</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прот.52,9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40 600,00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40 600,00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000000000002489</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350 до КК 340</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прот.187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143 500,00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143 500,00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000000000002490</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352 до КК 437</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д.150, а/ц, прот.183,3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118 000,00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118 000,00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000000000002491</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37 до КК 102</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д.25, а/ц, прот.71,8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58 900,00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58 900,00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000000000002492</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370 до КК 366</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прот.135,7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104 100,00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104 100,00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000000000002493</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370 до КК 376</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д.150, а/ц, прот.180,3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116 100,00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116 100,00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000000000002494</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372 до школы №12</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прот.39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29 900,00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29 900,00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000000000002495</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374 до школы №12</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прот.36,8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28 200,00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28 200,00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000000000002496</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376 до КК 424</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д.150, а/ц, прот.199,4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128 300,00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128 300,00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000000000002497</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381 до Кр.знам.,46</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прот.39,1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30 000,00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30 000,00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000000000002498</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424 до КК 416</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прот.372,2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346 800,00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346 800,00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000000000002499</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424 до КК 437</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д.150, а/ц, прот.229,2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147 600,00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147 600,00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000000000002500</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437 до КК 450</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д.300, а/ц, прот.328,1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205 400,00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205 400,00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000000000002501</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440 до КК 444</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д.500, а/ц, прот.37,1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38 200,00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38 200,00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000000000002502</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450 до КК 477</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д.300, а/ц, прот.119,9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75 100,00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75 100,00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000000000002503</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465 до КК 451</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прот.327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251 100,00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251 100,00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000000000002504</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469 до КК 470</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д.100, чугун, прот.26,1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20 000,00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20 000,00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000000000002505</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470 до КК 465</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д.150, а/ц, прот.100,4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64 600,00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64 600,00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8E5679" w:rsidRPr="0070010E" w:rsidRDefault="008E567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000000000002506</w:t>
            </w:r>
          </w:p>
        </w:tc>
        <w:tc>
          <w:tcPr>
            <w:tcW w:w="5132"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Сети канализ.КЭЧ от КК 475 до КК 470</w:t>
            </w:r>
          </w:p>
        </w:tc>
        <w:tc>
          <w:tcPr>
            <w:tcW w:w="621"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д.350, а/ц, прот.153,3 м</w:t>
            </w:r>
          </w:p>
        </w:tc>
        <w:tc>
          <w:tcPr>
            <w:tcW w:w="572"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102 900,00</w:t>
            </w:r>
          </w:p>
        </w:tc>
        <w:tc>
          <w:tcPr>
            <w:tcW w:w="884" w:type="dxa"/>
            <w:tcBorders>
              <w:top w:val="single" w:sz="4" w:space="0" w:color="auto"/>
              <w:left w:val="nil"/>
              <w:bottom w:val="single" w:sz="4" w:space="0" w:color="auto"/>
              <w:right w:val="single" w:sz="4" w:space="0" w:color="auto"/>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102 900,00</w:t>
            </w:r>
          </w:p>
        </w:tc>
        <w:tc>
          <w:tcPr>
            <w:tcW w:w="884" w:type="dxa"/>
            <w:tcBorders>
              <w:top w:val="single" w:sz="4" w:space="0" w:color="auto"/>
              <w:left w:val="nil"/>
              <w:bottom w:val="single" w:sz="4" w:space="0" w:color="auto"/>
              <w:right w:val="nil"/>
            </w:tcBorders>
            <w:shd w:val="clear" w:color="auto" w:fill="auto"/>
            <w:noWrap/>
          </w:tcPr>
          <w:p w:rsidR="008E5679" w:rsidRPr="008E5679" w:rsidRDefault="008E5679">
            <w:pPr>
              <w:jc w:val="right"/>
              <w:rPr>
                <w:rFonts w:ascii="Times New Roman" w:eastAsia="Times New Roman" w:hAnsi="Times New Roman" w:cs="Times New Roman"/>
                <w:sz w:val="18"/>
                <w:szCs w:val="18"/>
                <w:lang w:eastAsia="ru-RU"/>
              </w:rPr>
            </w:pPr>
            <w:r w:rsidRPr="008E5679">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E5679" w:rsidRPr="008E5679" w:rsidRDefault="008E5679">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8E5679" w:rsidRPr="008E5679" w:rsidRDefault="008E5679">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000000000002507</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478 до КК 480</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д.500, а/ц, прот.158,4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163 000,00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163 000,00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000000000002508</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53 до КК 49</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д.150,а/ц, прот.87,7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56 500,00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56 500,00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000000000002509</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55 до КК 55/1</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д.100, чугун, прот 20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15 400,00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15 400,00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000000000002510</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59 до КК 63</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д.150,а/ц, прот.80,3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51 700,00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51 700,00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000000000002511</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60 до КК 65</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д.150,а/ц, прот.65,7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42 300,00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42 300,00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000000000002512</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71 до КК 67</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д.150,а/ц, прот.55,4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35 700,00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35 700,00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000000000002513</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9 до КК 28</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 керам. 392,3м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01.01.1937</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260 100,00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260 100,00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000000000002514</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94 до КК 38</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д.150,а/ц, прот.516,9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332 700,00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332 700,00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000000000002515</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95 до КК 75</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д.150,а/ц, прот.455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292 900,00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292 900,00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000000000002516</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КК 98 до КК 102</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д.100, а/ц, пр.80,2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34 300,00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34 300,00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000000000002517</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КНС-2 до КК 151</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 сталь, прот.756,5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01.01.1996</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297 400,00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213 136,67</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84 263,33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000000000002518</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КНС-2 до КК 244</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д.250,а/ц, прот.216,6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01.01.1989</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177 800,00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177 800,00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000000000002519</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ЦТП-1 до КК 346</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д.100, чугун, прот.53,6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22 900,00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22 900,00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000000000002520</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ЦТП-6 до КК 370</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д.100, а/ц, прот.321,6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137 700,00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137 700,00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000000000002521</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от ЦТП-7 до КК 353</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д.100, а/ц, прот.30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12 800,00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12 800,00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000000000002526</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д.200, сталь, прот.14,5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51 700,00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51 700,00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000000000002525</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д.100, чугун, прот.11,7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66 300,00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66 300,00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000000000002524</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д.300, а/ц, прот.16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10 000,00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10 000,00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000000000002523</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д.250, сталь, прот.65,2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9 000,00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9 000,00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F03D47"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7975" w:rsidRPr="0070010E" w:rsidRDefault="00657975"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000000000002522</w:t>
            </w:r>
          </w:p>
        </w:tc>
        <w:tc>
          <w:tcPr>
            <w:tcW w:w="5132"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д.150, керам, прот.78 м</w:t>
            </w:r>
          </w:p>
        </w:tc>
        <w:tc>
          <w:tcPr>
            <w:tcW w:w="572"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7 900,00</w:t>
            </w:r>
          </w:p>
        </w:tc>
        <w:tc>
          <w:tcPr>
            <w:tcW w:w="884" w:type="dxa"/>
            <w:tcBorders>
              <w:top w:val="single" w:sz="4" w:space="0" w:color="auto"/>
              <w:left w:val="nil"/>
              <w:bottom w:val="single" w:sz="4" w:space="0" w:color="auto"/>
              <w:right w:val="single" w:sz="4" w:space="0" w:color="auto"/>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7 900,00</w:t>
            </w:r>
          </w:p>
        </w:tc>
        <w:tc>
          <w:tcPr>
            <w:tcW w:w="884" w:type="dxa"/>
            <w:tcBorders>
              <w:top w:val="single" w:sz="4" w:space="0" w:color="auto"/>
              <w:left w:val="nil"/>
              <w:bottom w:val="single" w:sz="4" w:space="0" w:color="auto"/>
              <w:right w:val="nil"/>
            </w:tcBorders>
            <w:shd w:val="clear" w:color="auto" w:fill="auto"/>
            <w:noWrap/>
          </w:tcPr>
          <w:p w:rsidR="00657975" w:rsidRPr="00657975" w:rsidRDefault="00657975">
            <w:pPr>
              <w:jc w:val="right"/>
              <w:rPr>
                <w:rFonts w:ascii="Times New Roman" w:eastAsia="Times New Roman" w:hAnsi="Times New Roman" w:cs="Times New Roman"/>
                <w:sz w:val="18"/>
                <w:szCs w:val="18"/>
                <w:lang w:eastAsia="ru-RU"/>
              </w:rPr>
            </w:pPr>
            <w:r w:rsidRPr="00657975">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57975" w:rsidRPr="00657975" w:rsidRDefault="00657975">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657975" w:rsidRPr="00657975" w:rsidRDefault="00657975">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000000000002527</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ул.Борисова 3,5</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чугун, прот.19,7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15 100,00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15 100,00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000000000002528</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ул.Кр.знаменная 18а</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д.1000 а/ц, прот.18,1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7 800,00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7 800,00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000000000002529</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ул.Кр.знаменная 22/2,22а,ул.Суворовская 1,3</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а/ц, прот.88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37 700,00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37 700,00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000000000002530</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ул.Кр.знаменная 6а,8а,12,12а</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а/ц, прот.76,7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32 800,00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32 800,00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000000000002531</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ул.Кр.знаменная 8,18</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чугун, прот.28,2</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21 700,00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21 700,00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000000000002532</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ул.Кр.знаменная 9,9а,11</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а/ц, прот.30,9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13 200,00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13 200,00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000000000002533</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ул.Нахимова,4,6,8</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чугун, прот.75,8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58 200,00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49 146,67</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9 053,33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000000000002534</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ул.Приморская,2,6</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сталь, прот.34,6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20 000,00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20 000,00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000000000002535</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ул.Пушкинская 13,15,22</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чугун, прот.28,6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22 000,00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22 000,00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000000000002536</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ул.Пушкинская 15а,20</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д.1000 а/ц, прот.22,1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9 500,00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9 500,00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000000000002537</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ул.Пушкинская 2,3,8,10,14</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керам. Прот.89,8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01.01.1937</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42 900,00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42 900,00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000000000002538</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ул.Пушкинская 5а,9а,16а,4а</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а/ц, прот.64,2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27 500,00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27 500,00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000000000002539</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ул.Суворовская 7а,ул.Борисова 8а,2а,ул.Кр.знаменная,34,36</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чугун, прот.32,7</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25 100,00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25 100,00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000000000002540</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канализ.КЭЧ ул.Суворовская 8,10,13</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д.100, чугун, прот.49,1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37 700,00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37 700,00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000000000002201</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протяж. 70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8 978,00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8 978,00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000000000002202</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протяж. 123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01.01.1984</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20 147,00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20 147,00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000000000002203</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протяж. 100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01.01.1984</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1 638,00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1 638,00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000000000002204</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протяж. 121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27 558,00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27 558,00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000000000002205</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протяж. 201 м</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50 992,00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50 992,00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E057A" w:rsidRPr="0070010E" w:rsidRDefault="001E05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000000000002206</w:t>
            </w:r>
          </w:p>
        </w:tc>
        <w:tc>
          <w:tcPr>
            <w:tcW w:w="5132"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4 333,00</w:t>
            </w:r>
          </w:p>
        </w:tc>
        <w:tc>
          <w:tcPr>
            <w:tcW w:w="884" w:type="dxa"/>
            <w:tcBorders>
              <w:top w:val="single" w:sz="4" w:space="0" w:color="auto"/>
              <w:left w:val="nil"/>
              <w:bottom w:val="single" w:sz="4" w:space="0" w:color="auto"/>
              <w:right w:val="single" w:sz="4" w:space="0" w:color="auto"/>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4 333,00</w:t>
            </w:r>
          </w:p>
        </w:tc>
        <w:tc>
          <w:tcPr>
            <w:tcW w:w="884" w:type="dxa"/>
            <w:tcBorders>
              <w:top w:val="single" w:sz="4" w:space="0" w:color="auto"/>
              <w:left w:val="nil"/>
              <w:bottom w:val="single" w:sz="4" w:space="0" w:color="auto"/>
              <w:right w:val="nil"/>
            </w:tcBorders>
            <w:shd w:val="clear" w:color="auto" w:fill="auto"/>
            <w:noWrap/>
          </w:tcPr>
          <w:p w:rsidR="001E057A" w:rsidRPr="001E057A" w:rsidRDefault="001E057A">
            <w:pPr>
              <w:jc w:val="right"/>
              <w:rPr>
                <w:rFonts w:ascii="Times New Roman" w:eastAsia="Times New Roman" w:hAnsi="Times New Roman" w:cs="Times New Roman"/>
                <w:sz w:val="18"/>
                <w:szCs w:val="18"/>
                <w:lang w:eastAsia="ru-RU"/>
              </w:rPr>
            </w:pPr>
            <w:r w:rsidRPr="001E05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E057A" w:rsidRPr="001E057A" w:rsidRDefault="001E057A">
            <w:pPr>
              <w:jc w:val="cente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1E057A" w:rsidRPr="001E057A" w:rsidRDefault="001E057A">
            <w:pP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000000000002207</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18 610,00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18 610,00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000000000002208</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92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11 868,00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11 868,00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000000000002209</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22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2 832,00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2 832,00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000000000002210</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145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18 757,00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18 757,00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000000000002211</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92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11 829,00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11 829,00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000000000002212</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16 823,00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16 823,00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000000000002213</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200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134 300,00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134 300,00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000000000002214</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180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1 905,00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1 905,00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000000000002215</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164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5 708,00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5 708,00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000000000002216</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25 639,00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25 639,00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000000000002217</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01.01.1967</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34 482,00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34 482,00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000000000002218</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1 320 261,00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1 320 261,00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000000000002219</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708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123 176,00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123 176,00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000000000002220</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136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17 544,00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17 544,00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000000000002221</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30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3 870,00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3 870,00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000000000002222</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82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10 578,00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10 578,00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000000000002223</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215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27 735,00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27 735,00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000000000002224</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108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13 970,00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13 970,00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000000000002225</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34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3 315,00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3 315,00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7E5E" w:rsidRPr="0070010E" w:rsidRDefault="003D7E5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000000000002226</w:t>
            </w:r>
          </w:p>
        </w:tc>
        <w:tc>
          <w:tcPr>
            <w:tcW w:w="5132" w:type="dxa"/>
            <w:tcBorders>
              <w:top w:val="single" w:sz="4" w:space="0" w:color="auto"/>
              <w:left w:val="nil"/>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протяж. 19 м</w:t>
            </w:r>
          </w:p>
        </w:tc>
        <w:tc>
          <w:tcPr>
            <w:tcW w:w="572"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center"/>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01.01.1974</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3 828,00</w:t>
            </w:r>
          </w:p>
        </w:tc>
        <w:tc>
          <w:tcPr>
            <w:tcW w:w="884" w:type="dxa"/>
            <w:tcBorders>
              <w:top w:val="single" w:sz="4" w:space="0" w:color="auto"/>
              <w:left w:val="nil"/>
              <w:bottom w:val="single" w:sz="4" w:space="0" w:color="auto"/>
              <w:right w:val="single" w:sz="4" w:space="0" w:color="auto"/>
            </w:tcBorders>
            <w:shd w:val="clear" w:color="auto" w:fill="auto"/>
            <w:noWrap/>
          </w:tcPr>
          <w:p w:rsidR="003D7E5E" w:rsidRPr="003D7E5E" w:rsidRDefault="003D7E5E">
            <w:pPr>
              <w:jc w:val="right"/>
              <w:rPr>
                <w:rFonts w:ascii="Times New Roman" w:eastAsia="Times New Roman" w:hAnsi="Times New Roman" w:cs="Times New Roman"/>
                <w:sz w:val="18"/>
                <w:szCs w:val="18"/>
                <w:lang w:eastAsia="ru-RU"/>
              </w:rPr>
            </w:pPr>
            <w:r w:rsidRPr="003D7E5E">
              <w:rPr>
                <w:rFonts w:ascii="Times New Roman" w:eastAsia="Times New Roman" w:hAnsi="Times New Roman" w:cs="Times New Roman"/>
                <w:sz w:val="18"/>
                <w:szCs w:val="18"/>
                <w:lang w:eastAsia="ru-RU"/>
              </w:rPr>
              <w:t>3 828,00</w:t>
            </w:r>
          </w:p>
        </w:tc>
        <w:tc>
          <w:tcPr>
            <w:tcW w:w="884" w:type="dxa"/>
            <w:tcBorders>
              <w:top w:val="single" w:sz="4" w:space="0" w:color="auto"/>
              <w:left w:val="nil"/>
              <w:bottom w:val="single" w:sz="4" w:space="0" w:color="auto"/>
              <w:right w:val="nil"/>
            </w:tcBorders>
            <w:shd w:val="clear" w:color="auto" w:fill="auto"/>
            <w:noWrap/>
          </w:tcPr>
          <w:p w:rsidR="003D7E5E" w:rsidRPr="003D7E5E" w:rsidRDefault="003D7E5E">
            <w:pPr>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D7E5E" w:rsidRPr="003D7E5E" w:rsidRDefault="003D7E5E">
            <w:pPr>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3D7E5E" w:rsidRPr="003D7E5E" w:rsidRDefault="003D7E5E">
            <w:pPr>
              <w:jc w:val="right"/>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000000000002227</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75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12 517,00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12 517,00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000000000002228</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47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4 425,00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4 425,00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000000000002229</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64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10 831,00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10 831,00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000000000002230</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92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17 852,00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17 852,00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000000000002231</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1 268 084,00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1 268 084,00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000000000002169</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60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7 740,00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7 740,00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000000000002170</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40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5 160,00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5 160,00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000000000002171</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60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7 740,00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7 740,00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000000000002172</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78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10 062,00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10 062,00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000000000002173</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235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01.01.1967</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33 213,00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33 213,00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000000000002174</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19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01.01.1974</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2 387,00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2 387,00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000000000002175</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120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15 480,00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15 480,00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000000000002176</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220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38 280,00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38 280,00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000000000002177</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48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6 115,00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6 115,00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000000000002178</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110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15 358,00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15 358,00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000000000002179</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148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19 092,00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19 092,00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000000000002180</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202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26 078,00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26 078,00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000000000002181</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5 676,00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5 676,00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000000000002182</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107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01.01.1973</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17 945,00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17 945,00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492C44"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A772E" w:rsidRPr="0070010E" w:rsidRDefault="00AA772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000000000002183</w:t>
            </w:r>
          </w:p>
        </w:tc>
        <w:tc>
          <w:tcPr>
            <w:tcW w:w="5132" w:type="dxa"/>
            <w:tcBorders>
              <w:top w:val="single" w:sz="4" w:space="0" w:color="auto"/>
              <w:left w:val="nil"/>
              <w:bottom w:val="single" w:sz="4" w:space="0" w:color="auto"/>
              <w:right w:val="single" w:sz="4" w:space="0" w:color="auto"/>
            </w:tcBorders>
            <w:shd w:val="clear" w:color="auto" w:fill="auto"/>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протяж. 98 м</w:t>
            </w:r>
          </w:p>
        </w:tc>
        <w:tc>
          <w:tcPr>
            <w:tcW w:w="572"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1 363,00</w:t>
            </w:r>
          </w:p>
        </w:tc>
        <w:tc>
          <w:tcPr>
            <w:tcW w:w="884" w:type="dxa"/>
            <w:tcBorders>
              <w:top w:val="single" w:sz="4" w:space="0" w:color="auto"/>
              <w:left w:val="nil"/>
              <w:bottom w:val="single" w:sz="4" w:space="0" w:color="auto"/>
              <w:right w:val="single" w:sz="4" w:space="0" w:color="auto"/>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1 363,00</w:t>
            </w:r>
          </w:p>
        </w:tc>
        <w:tc>
          <w:tcPr>
            <w:tcW w:w="884" w:type="dxa"/>
            <w:tcBorders>
              <w:top w:val="single" w:sz="4" w:space="0" w:color="auto"/>
              <w:left w:val="nil"/>
              <w:bottom w:val="single" w:sz="4" w:space="0" w:color="auto"/>
              <w:right w:val="nil"/>
            </w:tcBorders>
            <w:shd w:val="clear" w:color="auto" w:fill="auto"/>
            <w:noWrap/>
          </w:tcPr>
          <w:p w:rsidR="00AA772E" w:rsidRPr="00AA772E" w:rsidRDefault="00AA772E">
            <w:pPr>
              <w:jc w:val="right"/>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A772E" w:rsidRPr="00AA772E" w:rsidRDefault="00AA772E">
            <w:pPr>
              <w:rPr>
                <w:rFonts w:ascii="Times New Roman" w:eastAsia="Times New Roman" w:hAnsi="Times New Roman" w:cs="Times New Roman"/>
                <w:sz w:val="18"/>
                <w:szCs w:val="18"/>
                <w:lang w:eastAsia="ru-RU"/>
              </w:rPr>
            </w:pPr>
            <w:r w:rsidRPr="00AA772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AA772E" w:rsidRPr="00AA772E" w:rsidRDefault="00AA772E">
            <w:pPr>
              <w:jc w:val="center"/>
              <w:rPr>
                <w:rFonts w:ascii="Times New Roman" w:eastAsia="Times New Roman" w:hAnsi="Times New Roman" w:cs="Times New Roman"/>
                <w:sz w:val="18"/>
                <w:szCs w:val="18"/>
                <w:lang w:eastAsia="ru-RU"/>
              </w:rPr>
            </w:pP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000000000002184</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72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12 792,00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12 792,00</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000000000002185</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100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16 412,00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16 412,00</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000000000002186</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89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516,36</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447,51</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68,85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000000000002187</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1 545,45</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1 339,39</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206,06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000000000002188</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190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494,13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428,25</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65,88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000000000002189</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644,72</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558,76</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85,96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000000000002190</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83,58</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72,44</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11,14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000000000002191</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74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1 468,00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1 272,27</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195,73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000000000002192</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174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3 273,00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2 836,60</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436,40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000000000002193</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89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2 223,00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1 926,60</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296,40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000000000002194</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45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260,90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213,07</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47,83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000000000002195</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66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9 254,00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9 254,00</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000000000002196</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24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742,00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457,57</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284,43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000000000002197</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571 462,01</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352 401,57</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219 060,44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000000000002198</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323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130 651,99</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80 568,73</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50 083,26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000000000002199</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25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3 225,00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3 225,00</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000000000002200</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83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18 048,00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18 048,00</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000000000002232</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 ( Роддом)</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41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01.01.1999</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9 390,00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5 321,00</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4 069,00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000000000002233</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 ул.Кустовиновская,7</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61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01.01.1999</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7 550,00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4 278,33</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3 271,67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D27A08"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83B8B" w:rsidRPr="0070010E" w:rsidRDefault="00383B8B"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000000000002234</w:t>
            </w:r>
          </w:p>
        </w:tc>
        <w:tc>
          <w:tcPr>
            <w:tcW w:w="5132" w:type="dxa"/>
            <w:tcBorders>
              <w:top w:val="single" w:sz="4" w:space="0" w:color="auto"/>
              <w:left w:val="nil"/>
              <w:bottom w:val="single" w:sz="4" w:space="0" w:color="auto"/>
              <w:right w:val="single" w:sz="4" w:space="0" w:color="auto"/>
            </w:tcBorders>
            <w:shd w:val="clear" w:color="auto" w:fill="auto"/>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Сети канализационные ( ул.Линейная,1а)</w:t>
            </w:r>
          </w:p>
        </w:tc>
        <w:tc>
          <w:tcPr>
            <w:tcW w:w="621"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протяж. 68 м</w:t>
            </w:r>
          </w:p>
        </w:tc>
        <w:tc>
          <w:tcPr>
            <w:tcW w:w="572"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83B8B" w:rsidRPr="00383B8B" w:rsidRDefault="00383B8B">
            <w:pPr>
              <w:jc w:val="cente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01.01.1995</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13 600,00</w:t>
            </w:r>
          </w:p>
        </w:tc>
        <w:tc>
          <w:tcPr>
            <w:tcW w:w="884" w:type="dxa"/>
            <w:tcBorders>
              <w:top w:val="single" w:sz="4" w:space="0" w:color="auto"/>
              <w:left w:val="nil"/>
              <w:bottom w:val="single" w:sz="4" w:space="0" w:color="auto"/>
              <w:right w:val="single" w:sz="4" w:space="0" w:color="auto"/>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10 426,67</w:t>
            </w:r>
          </w:p>
        </w:tc>
        <w:tc>
          <w:tcPr>
            <w:tcW w:w="884" w:type="dxa"/>
            <w:tcBorders>
              <w:top w:val="single" w:sz="4" w:space="0" w:color="auto"/>
              <w:left w:val="nil"/>
              <w:bottom w:val="single" w:sz="4" w:space="0" w:color="auto"/>
              <w:right w:val="nil"/>
            </w:tcBorders>
            <w:shd w:val="clear" w:color="auto" w:fill="auto"/>
            <w:noWrap/>
          </w:tcPr>
          <w:p w:rsidR="00383B8B" w:rsidRPr="00383B8B" w:rsidRDefault="00383B8B">
            <w:pPr>
              <w:jc w:val="right"/>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3 173,33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83B8B" w:rsidRPr="00383B8B" w:rsidRDefault="00383B8B">
            <w:pPr>
              <w:rPr>
                <w:rFonts w:ascii="Times New Roman" w:eastAsia="Times New Roman" w:hAnsi="Times New Roman" w:cs="Times New Roman"/>
                <w:sz w:val="18"/>
                <w:szCs w:val="18"/>
                <w:lang w:eastAsia="ru-RU"/>
              </w:rPr>
            </w:pPr>
            <w:r w:rsidRPr="00383B8B">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000000000002235</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(АТП торг.центр) керам.</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26 969,34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26 969,34</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000000000002236</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(АТП торг.центр) керам.</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209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36 366,00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29 698,90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6 667,10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000000000002237</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(Герцена,4)</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312,89</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255,53</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57,36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000000000002238</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(Грибоедова,2)</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67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393,99</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321,76</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72,23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000000000002239</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(Грибоедова,4)</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152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841,00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686,82</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154,18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000000000002240</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(Грибоедова,6)</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72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423,40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345,78</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77,62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000000000002241</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(Грибоедова,8)</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68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399,86</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326,55</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73,31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000000000002242</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(д/с №2)</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43 350,00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43 350,00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000000000002243</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(Детский дом)</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132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24 560,64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24 560,64</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000000000002244</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(Детский дом)</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23 752,00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23 752,00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000000000002245</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(з-д ЖБК)</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1 262 380,00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1 262 380,00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000000000002246</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(КНС ул.Кустовиновская)</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9 215,57</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7 526,05</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1 689,52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000000000002247</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(КНС ул.Кустовиновская)</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5 307 590,95</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4 334 532,61</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973 058,34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000000000002248</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(КНС Шиферного до Маяковского )</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335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2 427,06</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1 982,10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444,96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000000000002249</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(кол.от госпит.до Парковой)</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3 888 554,00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3 175 652,43</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712 901,57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000000000002250</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(коллектор 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01.01.2001</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45 714,00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21 333,20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24 380,80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000000000002251</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(кр.знам.31,35,37,39,41,41а,43,55)</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213 106,00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213 106,00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000000000002252</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(Кр.гвард.114/3)</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42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17 332,00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17 332,00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000000000002253</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(Кр-гвард., 100/4)</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2 193,00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2 193,00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00374" w:rsidRPr="0070010E" w:rsidRDefault="0040037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000000000002254</w:t>
            </w:r>
          </w:p>
        </w:tc>
        <w:tc>
          <w:tcPr>
            <w:tcW w:w="5132" w:type="dxa"/>
            <w:tcBorders>
              <w:top w:val="single" w:sz="4" w:space="0" w:color="auto"/>
              <w:left w:val="nil"/>
              <w:bottom w:val="single" w:sz="4" w:space="0" w:color="auto"/>
              <w:right w:val="single" w:sz="4" w:space="0" w:color="auto"/>
            </w:tcBorders>
            <w:shd w:val="clear" w:color="auto" w:fill="auto"/>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Сети канализационные (Кр-гвард., 108/3)</w:t>
            </w:r>
          </w:p>
        </w:tc>
        <w:tc>
          <w:tcPr>
            <w:tcW w:w="621"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протяж. 75 м</w:t>
            </w:r>
          </w:p>
        </w:tc>
        <w:tc>
          <w:tcPr>
            <w:tcW w:w="572"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00374" w:rsidRPr="00400374" w:rsidRDefault="00400374">
            <w:pPr>
              <w:jc w:val="cente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9 675,00</w:t>
            </w:r>
          </w:p>
        </w:tc>
        <w:tc>
          <w:tcPr>
            <w:tcW w:w="884" w:type="dxa"/>
            <w:tcBorders>
              <w:top w:val="single" w:sz="4" w:space="0" w:color="auto"/>
              <w:left w:val="nil"/>
              <w:bottom w:val="single" w:sz="4" w:space="0" w:color="auto"/>
              <w:right w:val="single" w:sz="4" w:space="0" w:color="auto"/>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9 675,00</w:t>
            </w:r>
          </w:p>
        </w:tc>
        <w:tc>
          <w:tcPr>
            <w:tcW w:w="884" w:type="dxa"/>
            <w:tcBorders>
              <w:top w:val="single" w:sz="4" w:space="0" w:color="auto"/>
              <w:left w:val="nil"/>
              <w:bottom w:val="single" w:sz="4" w:space="0" w:color="auto"/>
              <w:right w:val="nil"/>
            </w:tcBorders>
            <w:shd w:val="clear" w:color="auto" w:fill="auto"/>
            <w:noWrap/>
          </w:tcPr>
          <w:p w:rsidR="00400374" w:rsidRPr="00400374" w:rsidRDefault="00400374">
            <w:pPr>
              <w:jc w:val="right"/>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00374" w:rsidRPr="00400374" w:rsidRDefault="00400374">
            <w:pPr>
              <w:rPr>
                <w:rFonts w:ascii="Times New Roman" w:eastAsia="Times New Roman" w:hAnsi="Times New Roman" w:cs="Times New Roman"/>
                <w:sz w:val="18"/>
                <w:szCs w:val="18"/>
                <w:lang w:eastAsia="ru-RU"/>
              </w:rPr>
            </w:pPr>
            <w:r w:rsidRPr="0040037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000000000002255</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(Кр-гвард., 71/1)</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протяж.112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14 448,00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14 448,00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000000000002256</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(Кр-гвард., 89)</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83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66 690,00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66 690,00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000000000002257</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Сети канализационные (маг.кол.Дальэнерго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876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222 300,00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137 085,00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85 215,00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000000000002259</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(маг.Коллектор ТРЗ)</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188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24 768,00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24 768,00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000000000002258</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(маг.Коллектор ТРЗ)</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132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13 758,00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13 758,00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000000000002260</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(магистраль коллек.ТРЗ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415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57 200,00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35 273,33</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21 926,67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000000000002261</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32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188,20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153,70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34,50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000000000002262</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432,69</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353,36</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79,33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000000000002263</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м-н)</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38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222,78</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181,94</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40,84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000000000002264</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1 )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177,04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144,58</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32,46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000000000002265</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16 )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34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199,34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162,79</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36,55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000000000002266</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18 )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334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160,22</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130,85</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29,37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000000000002267</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20 )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32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154,46</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126,14</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28,32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000000000002268</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22 )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57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183,50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149,86</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33,64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000000000002271</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22/1 )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163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606,34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495,18</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111,16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000000000002270</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22/1 )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179,53</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146,62</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32,91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000000000002269</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22/1 )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78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32 450,54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20 011,17</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12 439,37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000000000002272</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27 )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17 838,00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11 000,10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6 837,90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000000000002273</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2а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22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85,88</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70,14</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15,74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000000000002274</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3 )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252,10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205,88</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46,22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000000000002275</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4а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35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136,62</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111,57</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25,05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000000000002276</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5 )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255,63</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208,76</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46,87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000000000002277</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7 )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255,63</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208,76</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46,87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000000000002278</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(Маяковского, 8 )</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55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320,70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261,90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58,80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000000000002279</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(Молодежная)</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132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769,23</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628,20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141,03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000000000002280</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(Молодежная,1,4)</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314,15</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256,56</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57,59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000000000002281</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(Молодежная,1,4)</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108,20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88,36</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19,84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000000000002282</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(Октябрьская, 21а)</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3 931,00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3 931,00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000000000002283</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 15)</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80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4 182,00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2 788,00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1 394,00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000000000002284</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 43)</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97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3 760,00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2 318,67</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1 441,33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000000000002285</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(Парковая,17)</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6 651,84</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5 432,34</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1 219,50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000000000002286</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(Парковая,17)</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16 112,00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16 112,00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000000000002287</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(Парковая,19)</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71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3 672,00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3 672,00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000000000002288</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(Парковая,23,27,33)</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308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9 634,00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8 349,47</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1 284,53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000000000002289</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(Парковая,31/1)</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156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10 560,00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10 560,00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000000000002290</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(Парковая,31/1)</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10 424,00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10 424,00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000000000002291</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(Парковая,35)</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протяж. 195 м</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8 738,00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8 738,00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000000000002292</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(Парковая,35)</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18 103,00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18 103,00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000000000002293</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(Парковая,35-37, 116-128)</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685 127,00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685 127,00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9D6584" w:rsidRPr="0070010E" w:rsidRDefault="009D658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000000000002296</w:t>
            </w:r>
          </w:p>
        </w:tc>
        <w:tc>
          <w:tcPr>
            <w:tcW w:w="5132" w:type="dxa"/>
            <w:tcBorders>
              <w:top w:val="single" w:sz="4" w:space="0" w:color="auto"/>
              <w:left w:val="nil"/>
              <w:bottom w:val="single" w:sz="4" w:space="0" w:color="auto"/>
              <w:right w:val="single" w:sz="4" w:space="0" w:color="auto"/>
            </w:tcBorders>
            <w:shd w:val="clear" w:color="auto" w:fill="auto"/>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Сети канализационные (Парковая,37)</w:t>
            </w:r>
          </w:p>
        </w:tc>
        <w:tc>
          <w:tcPr>
            <w:tcW w:w="621"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9D6584" w:rsidRPr="009D6584" w:rsidRDefault="009D6584">
            <w:pPr>
              <w:jc w:val="cente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01.01.1977</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5 045,00</w:t>
            </w:r>
          </w:p>
        </w:tc>
        <w:tc>
          <w:tcPr>
            <w:tcW w:w="884" w:type="dxa"/>
            <w:tcBorders>
              <w:top w:val="single" w:sz="4" w:space="0" w:color="auto"/>
              <w:left w:val="nil"/>
              <w:bottom w:val="single" w:sz="4" w:space="0" w:color="auto"/>
              <w:right w:val="single" w:sz="4" w:space="0" w:color="auto"/>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5 045,00</w:t>
            </w:r>
          </w:p>
        </w:tc>
        <w:tc>
          <w:tcPr>
            <w:tcW w:w="884" w:type="dxa"/>
            <w:tcBorders>
              <w:top w:val="single" w:sz="4" w:space="0" w:color="auto"/>
              <w:left w:val="nil"/>
              <w:bottom w:val="single" w:sz="4" w:space="0" w:color="auto"/>
              <w:right w:val="nil"/>
            </w:tcBorders>
            <w:shd w:val="clear" w:color="auto" w:fill="auto"/>
            <w:noWrap/>
          </w:tcPr>
          <w:p w:rsidR="009D6584" w:rsidRPr="009D6584" w:rsidRDefault="009D6584">
            <w:pPr>
              <w:jc w:val="right"/>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r w:rsidRPr="009D658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9D6584" w:rsidRPr="009D6584" w:rsidRDefault="009D6584">
            <w:pPr>
              <w:rPr>
                <w:rFonts w:ascii="Times New Roman" w:eastAsia="Times New Roman" w:hAnsi="Times New Roman" w:cs="Times New Roman"/>
                <w:sz w:val="18"/>
                <w:szCs w:val="18"/>
                <w:lang w:eastAsia="ru-RU"/>
              </w:rPr>
            </w:pP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000000000002295</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(Парковая,37)</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01.01.1977</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6 410,00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6 410,00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000000000002294</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(Парковая,37)</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152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01.01.1977</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8 101,60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8 101,60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000000000002297</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(Парковая,53)</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172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01.01.1973</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735,54</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735,54</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000000000002298</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(Парковая,66)</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62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482,10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417,82</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64,28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000000000002299</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(Парковая,66)</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378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68 993,00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59 793,93</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9 199,07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000000000002300</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(пер.Мухинский 6-8)</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250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17 442,00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17 442,00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000000000002301</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(пос.Дальэнерго)</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438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4 024,00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3 487,47</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536,53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000000000002302</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(пос.Дальэнерго)</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249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4 032,00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3 494,40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537,60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000000000002303</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(пос.Силикатный)</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2 342,00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1 912,63</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429,37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000000000002320</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36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4 285,00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4 142,17</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142,83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000000000002319</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94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16 562,00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16 562,00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000000000002318</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99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17 459,00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17 459,00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000000000002317</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8 425,00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8 425,00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000000000002316</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631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5 025,00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5 025,00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000000000002315</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80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10 329,00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10 329,00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000000000002314</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544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138 005,00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138 005,00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000000000002313</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354 338,00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354 338,00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000000000002312</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628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81 012,00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81 012,00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000000000002311</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23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4 321,00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4 321,00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681FF2" w:rsidRPr="00BB67B2"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248A6" w:rsidRPr="0070010E" w:rsidRDefault="001248A6"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000000000002310</w:t>
            </w:r>
          </w:p>
        </w:tc>
        <w:tc>
          <w:tcPr>
            <w:tcW w:w="5132" w:type="dxa"/>
            <w:tcBorders>
              <w:top w:val="single" w:sz="4" w:space="0" w:color="auto"/>
              <w:left w:val="nil"/>
              <w:bottom w:val="single" w:sz="4" w:space="0" w:color="auto"/>
              <w:right w:val="single" w:sz="4" w:space="0" w:color="auto"/>
            </w:tcBorders>
            <w:shd w:val="clear" w:color="auto" w:fill="auto"/>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протяж. 340 м</w:t>
            </w:r>
          </w:p>
        </w:tc>
        <w:tc>
          <w:tcPr>
            <w:tcW w:w="572"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1248A6" w:rsidRPr="001248A6" w:rsidRDefault="001248A6">
            <w:pPr>
              <w:jc w:val="cente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43 860,00</w:t>
            </w:r>
          </w:p>
        </w:tc>
        <w:tc>
          <w:tcPr>
            <w:tcW w:w="884" w:type="dxa"/>
            <w:tcBorders>
              <w:top w:val="single" w:sz="4" w:space="0" w:color="auto"/>
              <w:left w:val="nil"/>
              <w:bottom w:val="single" w:sz="4" w:space="0" w:color="auto"/>
              <w:right w:val="single" w:sz="4" w:space="0" w:color="auto"/>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43 860,00</w:t>
            </w:r>
          </w:p>
        </w:tc>
        <w:tc>
          <w:tcPr>
            <w:tcW w:w="884" w:type="dxa"/>
            <w:tcBorders>
              <w:top w:val="single" w:sz="4" w:space="0" w:color="auto"/>
              <w:left w:val="nil"/>
              <w:bottom w:val="single" w:sz="4" w:space="0" w:color="auto"/>
              <w:right w:val="nil"/>
            </w:tcBorders>
            <w:shd w:val="clear" w:color="auto" w:fill="auto"/>
            <w:noWrap/>
          </w:tcPr>
          <w:p w:rsidR="001248A6" w:rsidRPr="001248A6" w:rsidRDefault="001248A6">
            <w:pPr>
              <w:jc w:val="right"/>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1248A6" w:rsidRPr="001248A6" w:rsidRDefault="001248A6">
            <w:pPr>
              <w:rPr>
                <w:rFonts w:ascii="Times New Roman" w:eastAsia="Times New Roman" w:hAnsi="Times New Roman" w:cs="Times New Roman"/>
                <w:sz w:val="18"/>
                <w:szCs w:val="18"/>
                <w:lang w:eastAsia="ru-RU"/>
              </w:rPr>
            </w:pPr>
            <w:r w:rsidRPr="001248A6">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000000000002309</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250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32 250,00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32 250,00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000000000002308</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378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65 685,00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65 685,00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000000000002307</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62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7 998,00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7 998,00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000000000002306</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55 470,00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55 470,00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000000000002305</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29 800,00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29 800,00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000000000002304</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105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13 480,00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13 480,00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000000000002321</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208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29 120,00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29 120,00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000000000002322</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94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01.01.1984</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7 934,00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7 934,00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000000000002323</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29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2 393,00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2 393,00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000000000002324</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(пос.Шиферный)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01.01.1948</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6 565,00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6 565,00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000000000002325</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420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45 915,00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45 915,00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000000000002326</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610 115,00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610 115,00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000000000002327</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(СТА)</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350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86 947,00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86 947,00</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000000000002328</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(ул Герцена, 12)</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45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266,18</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217,38</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48,80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000000000002329</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(ул Герцена, 14 )</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113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76,12</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62,16</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13,96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000000000002330</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(ул Герцена, 14 )</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360,58</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294,47</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66,11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000000000002331</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(ул Герцена, 14 )</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187,62</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153,22</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34,40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000000000002332</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(ул Герцена, 6 )</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31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183,50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149,86</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33,64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000000000002333</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(ул Герцена, 6 )</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100,32</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81,93</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18,39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A4363" w:rsidRPr="0070010E" w:rsidRDefault="00EA4363"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000000000002334</w:t>
            </w:r>
          </w:p>
        </w:tc>
        <w:tc>
          <w:tcPr>
            <w:tcW w:w="5132" w:type="dxa"/>
            <w:tcBorders>
              <w:top w:val="single" w:sz="4" w:space="0" w:color="auto"/>
              <w:left w:val="nil"/>
              <w:bottom w:val="single" w:sz="4" w:space="0" w:color="auto"/>
              <w:right w:val="single" w:sz="4" w:space="0" w:color="auto"/>
            </w:tcBorders>
            <w:shd w:val="clear" w:color="auto" w:fill="auto"/>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Сети канализационные (ул Краснознам.,31)</w:t>
            </w:r>
          </w:p>
        </w:tc>
        <w:tc>
          <w:tcPr>
            <w:tcW w:w="621"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протяж. 33 м</w:t>
            </w:r>
          </w:p>
        </w:tc>
        <w:tc>
          <w:tcPr>
            <w:tcW w:w="572"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A4363" w:rsidRPr="00EA4363" w:rsidRDefault="00EA4363">
            <w:pPr>
              <w:jc w:val="cente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192,30</w:t>
            </w:r>
          </w:p>
        </w:tc>
        <w:tc>
          <w:tcPr>
            <w:tcW w:w="884" w:type="dxa"/>
            <w:tcBorders>
              <w:top w:val="single" w:sz="4" w:space="0" w:color="auto"/>
              <w:left w:val="nil"/>
              <w:bottom w:val="single" w:sz="4" w:space="0" w:color="auto"/>
              <w:right w:val="single" w:sz="4" w:space="0" w:color="auto"/>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157,04</w:t>
            </w:r>
          </w:p>
        </w:tc>
        <w:tc>
          <w:tcPr>
            <w:tcW w:w="884" w:type="dxa"/>
            <w:tcBorders>
              <w:top w:val="single" w:sz="4" w:space="0" w:color="auto"/>
              <w:left w:val="nil"/>
              <w:bottom w:val="single" w:sz="4" w:space="0" w:color="auto"/>
              <w:right w:val="nil"/>
            </w:tcBorders>
            <w:shd w:val="clear" w:color="auto" w:fill="auto"/>
            <w:noWrap/>
          </w:tcPr>
          <w:p w:rsidR="00EA4363" w:rsidRPr="00EA4363" w:rsidRDefault="00EA4363">
            <w:pPr>
              <w:jc w:val="right"/>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35,26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A4363" w:rsidRPr="00EA4363" w:rsidRDefault="00EA4363">
            <w:pPr>
              <w:rPr>
                <w:rFonts w:ascii="Times New Roman" w:eastAsia="Times New Roman" w:hAnsi="Times New Roman" w:cs="Times New Roman"/>
                <w:sz w:val="18"/>
                <w:szCs w:val="18"/>
                <w:lang w:eastAsia="ru-RU"/>
              </w:rPr>
            </w:pPr>
            <w:r w:rsidRPr="00EA4363">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000000000002335</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 Краснознам.,39)</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20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78,06</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63,75</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14,31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000000000002336</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 О.Кошевого,22 )</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110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14 216,00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14 216,00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000000000002337</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 О.Кошевого,36 )</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72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01.01.1992</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4 371,00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4 006,75</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364,25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000000000002338</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Сети канализационные (ул О.Кошевого,7,26 </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35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202,27</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165,19</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37,08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000000000002339</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(ул.Герцена,14)</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54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10 750,00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10 750,00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000000000002340</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(ул.Герцена,16)</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36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7 100,00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7 100,00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000000000002341</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(ул.Герцена,18)</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58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11 650,00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11 650,00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000000000002342</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(ул.Ершова,11)</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01.01.1995</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13 000,00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9 966,67</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3 033,33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000000000002343</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(ул.Ершова,11)</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52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01.01.1999</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6 430,00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3 643,67</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2 786,33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000000000002345</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(ул.Ершова,12)</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76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22 216,00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22 216,00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000000000002344</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(ул.Ершова,12)</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34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12 480,00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12 480,00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000000000002346</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(ул.Ершова,13)</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143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16 666,66</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10 277,77</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6 388,89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000000000002347</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(ул.Ершова,13)</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33 333,34</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20 555,56</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12 777,78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000000000002348</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(ул.Ершова,14)</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48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9 600,00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7 840,00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1 760,00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000000000002349</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(ул.Ершова,18)</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67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22 669,53</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18 513,45</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4 156,08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000000000002350</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(ул.Ершова,19)</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34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43 602,00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43 602,00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000000000002351</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(ул.Ершова,2)</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128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22 220,00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22 220,00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000000000002352</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(ул.Ершова,4)</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698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12 145,00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12 145,00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000000000002353</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(ул.Ершова,6)</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8 410,00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8 410,00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492C4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EE2610" w:rsidRPr="0070010E" w:rsidRDefault="00EE2610"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000000000002354</w:t>
            </w:r>
          </w:p>
        </w:tc>
        <w:tc>
          <w:tcPr>
            <w:tcW w:w="5132" w:type="dxa"/>
            <w:tcBorders>
              <w:top w:val="single" w:sz="4" w:space="0" w:color="auto"/>
              <w:left w:val="nil"/>
              <w:bottom w:val="single" w:sz="4" w:space="0" w:color="auto"/>
              <w:right w:val="single" w:sz="4" w:space="0" w:color="auto"/>
            </w:tcBorders>
            <w:shd w:val="clear" w:color="auto" w:fill="auto"/>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Сети канализационные (ул.Ершова,6)</w:t>
            </w:r>
          </w:p>
        </w:tc>
        <w:tc>
          <w:tcPr>
            <w:tcW w:w="621"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протяж. 81 м</w:t>
            </w:r>
          </w:p>
        </w:tc>
        <w:tc>
          <w:tcPr>
            <w:tcW w:w="572"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EE2610" w:rsidRPr="00EE2610" w:rsidRDefault="00EE2610">
            <w:pPr>
              <w:jc w:val="cente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15 203,00</w:t>
            </w:r>
          </w:p>
        </w:tc>
        <w:tc>
          <w:tcPr>
            <w:tcW w:w="884" w:type="dxa"/>
            <w:tcBorders>
              <w:top w:val="single" w:sz="4" w:space="0" w:color="auto"/>
              <w:left w:val="nil"/>
              <w:bottom w:val="single" w:sz="4" w:space="0" w:color="auto"/>
              <w:right w:val="single" w:sz="4" w:space="0" w:color="auto"/>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15 203,00</w:t>
            </w:r>
          </w:p>
        </w:tc>
        <w:tc>
          <w:tcPr>
            <w:tcW w:w="884" w:type="dxa"/>
            <w:tcBorders>
              <w:top w:val="single" w:sz="4" w:space="0" w:color="auto"/>
              <w:left w:val="nil"/>
              <w:bottom w:val="single" w:sz="4" w:space="0" w:color="auto"/>
              <w:right w:val="nil"/>
            </w:tcBorders>
            <w:shd w:val="clear" w:color="auto" w:fill="auto"/>
            <w:noWrap/>
          </w:tcPr>
          <w:p w:rsidR="00EE2610" w:rsidRPr="00EE2610" w:rsidRDefault="00EE2610">
            <w:pPr>
              <w:jc w:val="right"/>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EE2610" w:rsidRPr="00EE2610" w:rsidRDefault="00EE2610">
            <w:pPr>
              <w:rPr>
                <w:rFonts w:ascii="Times New Roman" w:eastAsia="Times New Roman" w:hAnsi="Times New Roman" w:cs="Times New Roman"/>
                <w:sz w:val="18"/>
                <w:szCs w:val="18"/>
                <w:lang w:eastAsia="ru-RU"/>
              </w:rPr>
            </w:pPr>
            <w:r w:rsidRPr="00EE2610">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000000000002355</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(ул.Ершова,8)</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69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01.01.1995</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13 900,00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10 656,67</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3 243,33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000000000002358</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(ул.Кр.квард.101)</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01.01.1989</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21 458,00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21 458,00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000000000002357</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(ул.Кр.квард.101)</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5 984,00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4 886,93</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1 097,07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000000000002356</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(ул.Кр.квард.101)</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228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11 214,00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9 158,10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2 055,90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000000000002359</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(ул.Кр.квард.103)</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162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01.01.1950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26 535,00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26 535,00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000000000002360</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(ул.Кр.квард.105)</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129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546,00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445,90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100,10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000000000002361</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(ул.Кр.квард.105)</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17 564,00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14 343,93</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3 220,07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000000000002362</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(ул.Кр.квард.107)</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101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10 319,00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9 975,03</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343,97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000000000002363</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(ул.Кр.квард.107)</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6 688,00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6 465,07</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222,93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000000000002364</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(ул.Кр.квард.69-81/1)</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293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37 745,00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37 745,00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000000000002365</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(ул.Кр.квард.73/2)</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74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346,44</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346,44</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000000000002366</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(ул.Кр.квард.91/1)</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59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2 026,00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1 755,87</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270,13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000000000002367</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(ул.Кр.квард.95)</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310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8 565,00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7 423,00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1 142,00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000000000002369</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(ул.Кр.квард.99)</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77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5 537,00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5 352,43</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184,57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000000000002368</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(ул.Кр.квард.99)</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6 715,00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5 819,67</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895,33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000000000002370</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(ул.Кр.квардейская)</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108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519,99</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424,66</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95,33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000000000002371</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ул.Кустовиновская,3</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14 401,00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12 480,87</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1 920,13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000000000002372</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(ул.Маяковского,10,12,16,10а)</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346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8 978,00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8 978,00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000000000002373</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ул.Маяковского,10/1</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80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10 329,00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10 329,00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F7467" w:rsidRPr="0070010E" w:rsidRDefault="00DF7467"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000000000002374</w:t>
            </w:r>
          </w:p>
        </w:tc>
        <w:tc>
          <w:tcPr>
            <w:tcW w:w="5132" w:type="dxa"/>
            <w:tcBorders>
              <w:top w:val="single" w:sz="4" w:space="0" w:color="auto"/>
              <w:left w:val="nil"/>
              <w:bottom w:val="single" w:sz="4" w:space="0" w:color="auto"/>
              <w:right w:val="single" w:sz="4" w:space="0" w:color="auto"/>
            </w:tcBorders>
            <w:shd w:val="clear" w:color="auto" w:fill="auto"/>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Сети канализационные (ул.Маяковского,18)</w:t>
            </w:r>
          </w:p>
        </w:tc>
        <w:tc>
          <w:tcPr>
            <w:tcW w:w="621"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протяж. 50 м</w:t>
            </w:r>
          </w:p>
        </w:tc>
        <w:tc>
          <w:tcPr>
            <w:tcW w:w="572"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F7467" w:rsidRPr="00DF7467" w:rsidRDefault="00DF7467">
            <w:pPr>
              <w:jc w:val="cente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6 450,00</w:t>
            </w:r>
          </w:p>
        </w:tc>
        <w:tc>
          <w:tcPr>
            <w:tcW w:w="884" w:type="dxa"/>
            <w:tcBorders>
              <w:top w:val="single" w:sz="4" w:space="0" w:color="auto"/>
              <w:left w:val="nil"/>
              <w:bottom w:val="single" w:sz="4" w:space="0" w:color="auto"/>
              <w:right w:val="single" w:sz="4" w:space="0" w:color="auto"/>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6 450,00</w:t>
            </w:r>
          </w:p>
        </w:tc>
        <w:tc>
          <w:tcPr>
            <w:tcW w:w="884" w:type="dxa"/>
            <w:tcBorders>
              <w:top w:val="single" w:sz="4" w:space="0" w:color="auto"/>
              <w:left w:val="nil"/>
              <w:bottom w:val="single" w:sz="4" w:space="0" w:color="auto"/>
              <w:right w:val="nil"/>
            </w:tcBorders>
            <w:shd w:val="clear" w:color="auto" w:fill="auto"/>
            <w:noWrap/>
          </w:tcPr>
          <w:p w:rsidR="00DF7467" w:rsidRPr="00DF7467" w:rsidRDefault="00DF7467">
            <w:pPr>
              <w:jc w:val="right"/>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DF7467" w:rsidRPr="00DF7467" w:rsidRDefault="00DF7467">
            <w:pPr>
              <w:rPr>
                <w:rFonts w:ascii="Times New Roman" w:eastAsia="Times New Roman" w:hAnsi="Times New Roman" w:cs="Times New Roman"/>
                <w:sz w:val="18"/>
                <w:szCs w:val="18"/>
                <w:lang w:eastAsia="ru-RU"/>
              </w:rPr>
            </w:pPr>
            <w:r w:rsidRPr="00DF7467">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000000000002375</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(ул.Маяковского,20)</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50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6 450,00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6 450,00</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000000000002376</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(ул.Молодежная и д/с Солнышко)</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127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743,43</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607,13</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136,30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000000000002377</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(ул.Молодежная)</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212,50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173,54</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38,96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000000000002378</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(ул.Молодежная,4)</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313,72</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256,20</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57,52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000000000002379</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(ул.О.Кошевого,32)</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536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49 475,00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49 475,00</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000000000002384</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289,63</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236,53</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53,10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000000000002383</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57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397,50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324,62</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72,88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000000000002382</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154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901,15</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871,11</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30,04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000000000002381</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68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333,02</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271,97</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61,05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000000000002380</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49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257,97</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210,68</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47,29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000000000002385</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протяж.200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961,32</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785,08</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176,24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000000000002386</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(ул.Октябрьская,1,3)</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670,08</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547,23</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122,85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000000000002387</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(ул.Октябрьская,1,3)</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29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171,20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139,81</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31,39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000000000002388</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(ул.Октябрьская,1,3)</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60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353,54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288,72</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64,82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000000000002389</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(ул.Октябрьская,11)</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105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503,20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410,95</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92,25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000000000002390</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(ул.Октябрьская,12)</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444,74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363,20</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81,54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000000000002391</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(ул.Октябрьская,12)</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175,30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143,16</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32,14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000000000002392</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(ул.Октябрьская,15)</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29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113,20</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92,45</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20,75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000000000002393</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(ул.Октябрьская,18)</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36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172,69</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141,03</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31,66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A1438C" w:rsidRPr="0070010E" w:rsidRDefault="00A1438C"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000000000002394</w:t>
            </w:r>
          </w:p>
        </w:tc>
        <w:tc>
          <w:tcPr>
            <w:tcW w:w="5132" w:type="dxa"/>
            <w:tcBorders>
              <w:top w:val="single" w:sz="4" w:space="0" w:color="auto"/>
              <w:left w:val="nil"/>
              <w:bottom w:val="single" w:sz="4" w:space="0" w:color="auto"/>
              <w:right w:val="single" w:sz="4" w:space="0" w:color="auto"/>
            </w:tcBorders>
            <w:shd w:val="clear" w:color="auto" w:fill="auto"/>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Сети канализационные (ул.Октябрьская,20)</w:t>
            </w:r>
          </w:p>
        </w:tc>
        <w:tc>
          <w:tcPr>
            <w:tcW w:w="621"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протяж. 72 м</w:t>
            </w:r>
          </w:p>
        </w:tc>
        <w:tc>
          <w:tcPr>
            <w:tcW w:w="572"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A1438C" w:rsidRPr="00A1438C" w:rsidRDefault="00A1438C">
            <w:pPr>
              <w:jc w:val="cente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383,84</w:t>
            </w:r>
          </w:p>
        </w:tc>
        <w:tc>
          <w:tcPr>
            <w:tcW w:w="884" w:type="dxa"/>
            <w:tcBorders>
              <w:top w:val="single" w:sz="4" w:space="0" w:color="auto"/>
              <w:left w:val="nil"/>
              <w:bottom w:val="single" w:sz="4" w:space="0" w:color="auto"/>
              <w:right w:val="single" w:sz="4" w:space="0" w:color="auto"/>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313,47</w:t>
            </w:r>
          </w:p>
        </w:tc>
        <w:tc>
          <w:tcPr>
            <w:tcW w:w="884" w:type="dxa"/>
            <w:tcBorders>
              <w:top w:val="single" w:sz="4" w:space="0" w:color="auto"/>
              <w:left w:val="nil"/>
              <w:bottom w:val="single" w:sz="4" w:space="0" w:color="auto"/>
              <w:right w:val="nil"/>
            </w:tcBorders>
            <w:shd w:val="clear" w:color="auto" w:fill="auto"/>
            <w:noWrap/>
          </w:tcPr>
          <w:p w:rsidR="00A1438C" w:rsidRPr="00A1438C" w:rsidRDefault="00A1438C">
            <w:pPr>
              <w:jc w:val="right"/>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70,37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A1438C" w:rsidRPr="00A1438C" w:rsidRDefault="00A1438C">
            <w:pPr>
              <w:rPr>
                <w:rFonts w:ascii="Times New Roman" w:eastAsia="Times New Roman" w:hAnsi="Times New Roman" w:cs="Times New Roman"/>
                <w:sz w:val="18"/>
                <w:szCs w:val="18"/>
                <w:lang w:eastAsia="ru-RU"/>
              </w:rPr>
            </w:pPr>
            <w:r w:rsidRPr="00A1438C">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000000000002395</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(ул.Октябрьская,25)</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56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325,98</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266,22</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59,76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000000000002396</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(ул.Октябрьская,27)</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40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234,52</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191,52</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43,00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000000000002397</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(ул.Октябрьская,9)</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24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94,46</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77,14</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17,32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000000000002398</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ул.Приморская, 10а</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762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3 552,00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3 078,40</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473,60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000000000002399</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(ул.Советская,116-124)</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779 312,00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519 541,33</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259 770,67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000000000002400</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(ул.Советская,130)</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153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65 000,00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40 083,33</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24 916,67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000000000002401</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(ул.Советская,47)</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192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31 384,00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31 384,00</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000000000002402</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(ул.Фадеева, 1)</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5 676,00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5 676,00</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000000000002403</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(ул.Фадеева,11 )</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28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109,30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89,26</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20,04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000000000002404</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(ул.Фадеева,13 )</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15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58,55</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47,82</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10,73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000000000002405</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(ул.Фадеева,3 )</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41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238,63</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194,88</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43,75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000000000002406</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(ул.Фадеева,5 )</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47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01.01.1995</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273,80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209,91</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63,89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000000000002407</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(ул.Фадеева,7 )</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47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276,15</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225,52</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50,63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000000000002408</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(ул.Фадеева,9 )</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27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105,40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86,08</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19,32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000000000002409</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(ул.Хабаровская,5)</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16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254,45</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220,52</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33,93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000000000002410</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ул.Ханкайская,48-54</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40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5 160,00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5 160,00</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000000000002411</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(ул.Юбилейная, 2)</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100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17 780,00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17 780,00</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000000000002412</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(ул.Юбилейная, д/с "Березка")</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142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2 294,00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1 988,13</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305,87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000000000002413</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(ул.Юбилейная,16)</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59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357,96</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292,33</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65,63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D617A" w:rsidRPr="0070010E" w:rsidRDefault="003D617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000000000002414</w:t>
            </w:r>
          </w:p>
        </w:tc>
        <w:tc>
          <w:tcPr>
            <w:tcW w:w="5132" w:type="dxa"/>
            <w:tcBorders>
              <w:top w:val="single" w:sz="4" w:space="0" w:color="auto"/>
              <w:left w:val="nil"/>
              <w:bottom w:val="single" w:sz="4" w:space="0" w:color="auto"/>
              <w:right w:val="single" w:sz="4" w:space="0" w:color="auto"/>
            </w:tcBorders>
            <w:shd w:val="clear" w:color="auto" w:fill="auto"/>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Сети канализационные (ул.Юбилейная,20)</w:t>
            </w:r>
          </w:p>
        </w:tc>
        <w:tc>
          <w:tcPr>
            <w:tcW w:w="621"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протяж. 100 м</w:t>
            </w:r>
          </w:p>
        </w:tc>
        <w:tc>
          <w:tcPr>
            <w:tcW w:w="572"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3D617A" w:rsidRPr="003D617A" w:rsidRDefault="003D617A">
            <w:pPr>
              <w:jc w:val="cente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32 950,00</w:t>
            </w:r>
          </w:p>
        </w:tc>
        <w:tc>
          <w:tcPr>
            <w:tcW w:w="884" w:type="dxa"/>
            <w:tcBorders>
              <w:top w:val="single" w:sz="4" w:space="0" w:color="auto"/>
              <w:left w:val="nil"/>
              <w:bottom w:val="single" w:sz="4" w:space="0" w:color="auto"/>
              <w:right w:val="single" w:sz="4" w:space="0" w:color="auto"/>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32 950,00</w:t>
            </w:r>
          </w:p>
        </w:tc>
        <w:tc>
          <w:tcPr>
            <w:tcW w:w="884" w:type="dxa"/>
            <w:tcBorders>
              <w:top w:val="single" w:sz="4" w:space="0" w:color="auto"/>
              <w:left w:val="nil"/>
              <w:bottom w:val="single" w:sz="4" w:space="0" w:color="auto"/>
              <w:right w:val="nil"/>
            </w:tcBorders>
            <w:shd w:val="clear" w:color="auto" w:fill="auto"/>
            <w:noWrap/>
          </w:tcPr>
          <w:p w:rsidR="003D617A" w:rsidRPr="003D617A" w:rsidRDefault="003D617A">
            <w:pPr>
              <w:jc w:val="right"/>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3D617A" w:rsidRPr="003D617A" w:rsidRDefault="003D617A">
            <w:pPr>
              <w:rPr>
                <w:rFonts w:ascii="Times New Roman" w:eastAsia="Times New Roman" w:hAnsi="Times New Roman" w:cs="Times New Roman"/>
                <w:sz w:val="18"/>
                <w:szCs w:val="18"/>
                <w:lang w:eastAsia="ru-RU"/>
              </w:rPr>
            </w:pPr>
            <w:r w:rsidRPr="003D617A">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000000000002415</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(ул.Юбилейная,22)</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234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973,73</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843,90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129,83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000000000002416</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(ул.Юбилейная,24)</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88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1 480,00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1 282,67</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197,33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000000000002417</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(ул.Юбилейная,28)</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86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978,00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847,60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130,40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000000000002418</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(ул.Юбилейная,28, КНС)</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640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4 471,41</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3 875,22</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596,19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000000000002419</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(ул.Юбилейная,34)</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87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510,67</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417,05</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93,62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000000000002420</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(ул.Юбилейная,36)</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217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35 528,00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35 528,00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000000000002421</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(ул.Юбилейная,40)</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88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1 441,00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1 248,87</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192,13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000000000002422</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(ул.Юбилейная,6)</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79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60 000,00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37 000,00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23 000,00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000000000002423</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(ф-ка Таежная)</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726,48</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593,29</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133,19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000000000002424</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(Шиферная,3)</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53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310,15</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253,29</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56,86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000000000002425</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(Школьная, 20а)</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110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526,23</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429,75</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96,48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000000000002426</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(Шолохова,28)</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116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01.01.1984</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7 488,00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7 488,00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000000000002427</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 ул.Советская,19</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160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4 039,00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4 039,00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000000000002428</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 ул.Советская,70</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121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15 609,00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13 527,80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2 081,20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000000000002429</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ул.Красноарм.,54)</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988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12 449,00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10 166,68</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2 282,32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000000000002430</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д/с Сказка)</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23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3 821,00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3 821,00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000000000002431</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д/с Сказка)</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104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18 494,00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18 494,00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000000000002432</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кол. от КНС до Маяковск.)</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334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500,00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333,33</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166,67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000000000002433</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Красногвард.,122)</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28 168,00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18 778,67</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9 389,33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F03D47"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492C44" w:rsidRPr="0070010E" w:rsidRDefault="00492C4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000000000002434</w:t>
            </w:r>
          </w:p>
        </w:tc>
        <w:tc>
          <w:tcPr>
            <w:tcW w:w="5132" w:type="dxa"/>
            <w:tcBorders>
              <w:top w:val="single" w:sz="4" w:space="0" w:color="auto"/>
              <w:left w:val="nil"/>
              <w:bottom w:val="single" w:sz="4" w:space="0" w:color="auto"/>
              <w:right w:val="single" w:sz="4" w:space="0" w:color="auto"/>
            </w:tcBorders>
            <w:shd w:val="clear" w:color="auto" w:fill="auto"/>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Сети канализационные( Красногвард.,97)</w:t>
            </w:r>
          </w:p>
        </w:tc>
        <w:tc>
          <w:tcPr>
            <w:tcW w:w="621"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492C44" w:rsidRPr="00492C44" w:rsidRDefault="00492C44">
            <w:pPr>
              <w:jc w:val="cente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18 000,00</w:t>
            </w:r>
          </w:p>
        </w:tc>
        <w:tc>
          <w:tcPr>
            <w:tcW w:w="884" w:type="dxa"/>
            <w:tcBorders>
              <w:top w:val="single" w:sz="4" w:space="0" w:color="auto"/>
              <w:left w:val="nil"/>
              <w:bottom w:val="single" w:sz="4" w:space="0" w:color="auto"/>
              <w:right w:val="single" w:sz="4" w:space="0" w:color="auto"/>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18 000,00</w:t>
            </w:r>
          </w:p>
        </w:tc>
        <w:tc>
          <w:tcPr>
            <w:tcW w:w="884" w:type="dxa"/>
            <w:tcBorders>
              <w:top w:val="single" w:sz="4" w:space="0" w:color="auto"/>
              <w:left w:val="nil"/>
              <w:bottom w:val="single" w:sz="4" w:space="0" w:color="auto"/>
              <w:right w:val="nil"/>
            </w:tcBorders>
            <w:shd w:val="clear" w:color="auto" w:fill="auto"/>
            <w:noWrap/>
          </w:tcPr>
          <w:p w:rsidR="00492C44" w:rsidRPr="00492C44" w:rsidRDefault="00492C44">
            <w:pPr>
              <w:jc w:val="right"/>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492C44" w:rsidRPr="00492C44" w:rsidRDefault="00492C44">
            <w:pPr>
              <w:rPr>
                <w:rFonts w:ascii="Times New Roman" w:eastAsia="Times New Roman" w:hAnsi="Times New Roman" w:cs="Times New Roman"/>
                <w:sz w:val="18"/>
                <w:szCs w:val="18"/>
                <w:lang w:eastAsia="ru-RU"/>
              </w:rPr>
            </w:pPr>
            <w:r w:rsidRPr="00492C44">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128E" w:rsidRPr="0070010E" w:rsidRDefault="0065128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000000000002435</w:t>
            </w:r>
          </w:p>
        </w:tc>
        <w:tc>
          <w:tcPr>
            <w:tcW w:w="5132" w:type="dxa"/>
            <w:tcBorders>
              <w:top w:val="single" w:sz="4" w:space="0" w:color="auto"/>
              <w:left w:val="nil"/>
              <w:bottom w:val="single" w:sz="4" w:space="0" w:color="auto"/>
              <w:right w:val="single" w:sz="4" w:space="0" w:color="auto"/>
            </w:tcBorders>
            <w:shd w:val="clear" w:color="auto" w:fill="auto"/>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Сети канализационные( от  КНС до ул.Уборевича)</w:t>
            </w:r>
          </w:p>
        </w:tc>
        <w:tc>
          <w:tcPr>
            <w:tcW w:w="621"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267 219,00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267 219,00</w:t>
            </w:r>
          </w:p>
        </w:tc>
        <w:tc>
          <w:tcPr>
            <w:tcW w:w="884" w:type="dxa"/>
            <w:tcBorders>
              <w:top w:val="single" w:sz="4" w:space="0" w:color="auto"/>
              <w:left w:val="nil"/>
              <w:bottom w:val="single" w:sz="4" w:space="0" w:color="auto"/>
              <w:right w:val="nil"/>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128E" w:rsidRPr="0070010E" w:rsidRDefault="0065128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000000000002436</w:t>
            </w:r>
          </w:p>
        </w:tc>
        <w:tc>
          <w:tcPr>
            <w:tcW w:w="5132" w:type="dxa"/>
            <w:tcBorders>
              <w:top w:val="single" w:sz="4" w:space="0" w:color="auto"/>
              <w:left w:val="nil"/>
              <w:bottom w:val="single" w:sz="4" w:space="0" w:color="auto"/>
              <w:right w:val="single" w:sz="4" w:space="0" w:color="auto"/>
            </w:tcBorders>
            <w:shd w:val="clear" w:color="auto" w:fill="auto"/>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Сети канализационные( от КН-36 до КНС)</w:t>
            </w:r>
          </w:p>
        </w:tc>
        <w:tc>
          <w:tcPr>
            <w:tcW w:w="621"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протяж. 307 м</w:t>
            </w:r>
          </w:p>
        </w:tc>
        <w:tc>
          <w:tcPr>
            <w:tcW w:w="572"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50 331,00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50 331,00</w:t>
            </w:r>
          </w:p>
        </w:tc>
        <w:tc>
          <w:tcPr>
            <w:tcW w:w="884" w:type="dxa"/>
            <w:tcBorders>
              <w:top w:val="single" w:sz="4" w:space="0" w:color="auto"/>
              <w:left w:val="nil"/>
              <w:bottom w:val="single" w:sz="4" w:space="0" w:color="auto"/>
              <w:right w:val="nil"/>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128E" w:rsidRPr="0070010E" w:rsidRDefault="0065128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000000000002437</w:t>
            </w:r>
          </w:p>
        </w:tc>
        <w:tc>
          <w:tcPr>
            <w:tcW w:w="5132" w:type="dxa"/>
            <w:tcBorders>
              <w:top w:val="single" w:sz="4" w:space="0" w:color="auto"/>
              <w:left w:val="nil"/>
              <w:bottom w:val="single" w:sz="4" w:space="0" w:color="auto"/>
              <w:right w:val="single" w:sz="4" w:space="0" w:color="auto"/>
            </w:tcBorders>
            <w:shd w:val="clear" w:color="auto" w:fill="auto"/>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Сети канализационные( ул.Линейная-общепит)</w:t>
            </w:r>
          </w:p>
        </w:tc>
        <w:tc>
          <w:tcPr>
            <w:tcW w:w="621"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протяж. 56 м</w:t>
            </w:r>
          </w:p>
        </w:tc>
        <w:tc>
          <w:tcPr>
            <w:tcW w:w="572"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9 768,00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9 768,00</w:t>
            </w:r>
          </w:p>
        </w:tc>
        <w:tc>
          <w:tcPr>
            <w:tcW w:w="884" w:type="dxa"/>
            <w:tcBorders>
              <w:top w:val="single" w:sz="4" w:space="0" w:color="auto"/>
              <w:left w:val="nil"/>
              <w:bottom w:val="single" w:sz="4" w:space="0" w:color="auto"/>
              <w:right w:val="nil"/>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128E" w:rsidRPr="0070010E" w:rsidRDefault="0065128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000000000002438</w:t>
            </w:r>
          </w:p>
        </w:tc>
        <w:tc>
          <w:tcPr>
            <w:tcW w:w="5132" w:type="dxa"/>
            <w:tcBorders>
              <w:top w:val="single" w:sz="4" w:space="0" w:color="auto"/>
              <w:left w:val="nil"/>
              <w:bottom w:val="single" w:sz="4" w:space="0" w:color="auto"/>
              <w:right w:val="single" w:sz="4" w:space="0" w:color="auto"/>
            </w:tcBorders>
            <w:shd w:val="clear" w:color="auto" w:fill="auto"/>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Сети канализационные( ул.Линейная-общепит)</w:t>
            </w:r>
          </w:p>
        </w:tc>
        <w:tc>
          <w:tcPr>
            <w:tcW w:w="621"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протяж. 388 м</w:t>
            </w:r>
          </w:p>
        </w:tc>
        <w:tc>
          <w:tcPr>
            <w:tcW w:w="572"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63 587,00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63 587,00</w:t>
            </w:r>
          </w:p>
        </w:tc>
        <w:tc>
          <w:tcPr>
            <w:tcW w:w="884" w:type="dxa"/>
            <w:tcBorders>
              <w:top w:val="single" w:sz="4" w:space="0" w:color="auto"/>
              <w:left w:val="nil"/>
              <w:bottom w:val="single" w:sz="4" w:space="0" w:color="auto"/>
              <w:right w:val="nil"/>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128E" w:rsidRPr="0070010E" w:rsidRDefault="0065128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000000000002439</w:t>
            </w:r>
          </w:p>
        </w:tc>
        <w:tc>
          <w:tcPr>
            <w:tcW w:w="5132" w:type="dxa"/>
            <w:tcBorders>
              <w:top w:val="single" w:sz="4" w:space="0" w:color="auto"/>
              <w:left w:val="nil"/>
              <w:bottom w:val="single" w:sz="4" w:space="0" w:color="auto"/>
              <w:right w:val="single" w:sz="4" w:space="0" w:color="auto"/>
            </w:tcBorders>
            <w:shd w:val="clear" w:color="auto" w:fill="auto"/>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Сети канализационные( шк.№4)</w:t>
            </w:r>
          </w:p>
        </w:tc>
        <w:tc>
          <w:tcPr>
            <w:tcW w:w="621"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16 500,00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11 000,00</w:t>
            </w:r>
          </w:p>
        </w:tc>
        <w:tc>
          <w:tcPr>
            <w:tcW w:w="884" w:type="dxa"/>
            <w:tcBorders>
              <w:top w:val="single" w:sz="4" w:space="0" w:color="auto"/>
              <w:left w:val="nil"/>
              <w:bottom w:val="single" w:sz="4" w:space="0" w:color="auto"/>
              <w:right w:val="nil"/>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5 500,00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r>
      <w:tr w:rsidR="0065128E"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5128E" w:rsidRPr="0070010E" w:rsidRDefault="0065128E"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000000000002440</w:t>
            </w:r>
          </w:p>
        </w:tc>
        <w:tc>
          <w:tcPr>
            <w:tcW w:w="5132" w:type="dxa"/>
            <w:tcBorders>
              <w:top w:val="single" w:sz="4" w:space="0" w:color="auto"/>
              <w:left w:val="nil"/>
              <w:bottom w:val="single" w:sz="4" w:space="0" w:color="auto"/>
              <w:right w:val="single" w:sz="4" w:space="0" w:color="auto"/>
            </w:tcBorders>
            <w:shd w:val="clear" w:color="auto" w:fill="auto"/>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Сети канализационные(О.Кош.,11-25, 13, 13/1, 17)</w:t>
            </w:r>
          </w:p>
        </w:tc>
        <w:tc>
          <w:tcPr>
            <w:tcW w:w="621"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протяж. 986 м</w:t>
            </w:r>
          </w:p>
        </w:tc>
        <w:tc>
          <w:tcPr>
            <w:tcW w:w="572"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65128E" w:rsidRPr="0065128E" w:rsidRDefault="0065128E">
            <w:pPr>
              <w:jc w:val="cente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165 451,00</w:t>
            </w:r>
          </w:p>
        </w:tc>
        <w:tc>
          <w:tcPr>
            <w:tcW w:w="884" w:type="dxa"/>
            <w:tcBorders>
              <w:top w:val="single" w:sz="4" w:space="0" w:color="auto"/>
              <w:left w:val="nil"/>
              <w:bottom w:val="single" w:sz="4" w:space="0" w:color="auto"/>
              <w:right w:val="single" w:sz="4" w:space="0" w:color="auto"/>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165 451,00</w:t>
            </w:r>
          </w:p>
        </w:tc>
        <w:tc>
          <w:tcPr>
            <w:tcW w:w="884" w:type="dxa"/>
            <w:tcBorders>
              <w:top w:val="single" w:sz="4" w:space="0" w:color="auto"/>
              <w:left w:val="nil"/>
              <w:bottom w:val="single" w:sz="4" w:space="0" w:color="auto"/>
              <w:right w:val="nil"/>
            </w:tcBorders>
            <w:shd w:val="clear" w:color="auto" w:fill="auto"/>
            <w:noWrap/>
          </w:tcPr>
          <w:p w:rsidR="0065128E" w:rsidRPr="0065128E" w:rsidRDefault="0065128E">
            <w:pPr>
              <w:jc w:val="right"/>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65128E" w:rsidRPr="0065128E" w:rsidRDefault="0065128E">
            <w:pPr>
              <w:rPr>
                <w:rFonts w:ascii="Times New Roman" w:eastAsia="Times New Roman" w:hAnsi="Times New Roman" w:cs="Times New Roman"/>
                <w:sz w:val="18"/>
                <w:szCs w:val="18"/>
                <w:lang w:eastAsia="ru-RU"/>
              </w:rPr>
            </w:pPr>
            <w:r w:rsidRPr="0065128E">
              <w:rPr>
                <w:rFonts w:ascii="Times New Roman" w:eastAsia="Times New Roman" w:hAnsi="Times New Roman" w:cs="Times New Roman"/>
                <w:sz w:val="18"/>
                <w:szCs w:val="18"/>
                <w:lang w:eastAsia="ru-RU"/>
              </w:rPr>
              <w:t> </w:t>
            </w: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27A08" w:rsidRPr="0070010E" w:rsidRDefault="00D27A08"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000000000000001</w:t>
            </w:r>
          </w:p>
        </w:tc>
        <w:tc>
          <w:tcPr>
            <w:tcW w:w="5132" w:type="dxa"/>
            <w:tcBorders>
              <w:top w:val="single" w:sz="4" w:space="0" w:color="auto"/>
              <w:left w:val="nil"/>
              <w:bottom w:val="single" w:sz="4" w:space="0" w:color="auto"/>
              <w:right w:val="single" w:sz="4" w:space="0" w:color="auto"/>
            </w:tcBorders>
            <w:shd w:val="clear" w:color="auto" w:fill="auto"/>
          </w:tcPr>
          <w:p w:rsidR="00D27A08" w:rsidRPr="00D27A08" w:rsidRDefault="00D27A08">
            <w:pP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Станция перекачки КНС №1, ул.Цементная, 27а</w:t>
            </w:r>
          </w:p>
        </w:tc>
        <w:tc>
          <w:tcPr>
            <w:tcW w:w="621" w:type="dxa"/>
            <w:tcBorders>
              <w:top w:val="single" w:sz="4" w:space="0" w:color="auto"/>
              <w:left w:val="nil"/>
              <w:bottom w:val="single" w:sz="4" w:space="0" w:color="auto"/>
              <w:right w:val="single" w:sz="4" w:space="0" w:color="auto"/>
            </w:tcBorders>
            <w:shd w:val="clear" w:color="auto" w:fill="auto"/>
            <w:noWrap/>
          </w:tcPr>
          <w:p w:rsidR="00D27A08" w:rsidRPr="00D27A08" w:rsidRDefault="00D27A08">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кирпич</w:t>
            </w:r>
          </w:p>
        </w:tc>
        <w:tc>
          <w:tcPr>
            <w:tcW w:w="572"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27A08" w:rsidRPr="00D27A08" w:rsidRDefault="00D27A08" w:rsidP="00447D7A">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01.01.1966</w:t>
            </w:r>
          </w:p>
        </w:tc>
        <w:tc>
          <w:tcPr>
            <w:tcW w:w="884"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101823</w:t>
            </w:r>
          </w:p>
        </w:tc>
        <w:tc>
          <w:tcPr>
            <w:tcW w:w="884"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88345</w:t>
            </w:r>
          </w:p>
        </w:tc>
        <w:tc>
          <w:tcPr>
            <w:tcW w:w="884" w:type="dxa"/>
            <w:tcBorders>
              <w:top w:val="single" w:sz="4" w:space="0" w:color="auto"/>
              <w:left w:val="nil"/>
              <w:bottom w:val="single" w:sz="4" w:space="0" w:color="auto"/>
              <w:right w:val="nil"/>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13478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27A08" w:rsidRPr="00D27A08" w:rsidRDefault="00D27A08">
            <w:pPr>
              <w:jc w:val="right"/>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right"/>
              <w:rPr>
                <w:rFonts w:ascii="Times New Roman" w:eastAsia="Times New Roman" w:hAnsi="Times New Roman" w:cs="Times New Roman"/>
                <w:sz w:val="18"/>
                <w:szCs w:val="18"/>
                <w:lang w:eastAsia="ru-RU"/>
              </w:rPr>
            </w:pP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27A08" w:rsidRPr="0070010E" w:rsidRDefault="00D27A08"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000000000000002</w:t>
            </w:r>
          </w:p>
        </w:tc>
        <w:tc>
          <w:tcPr>
            <w:tcW w:w="5132" w:type="dxa"/>
            <w:tcBorders>
              <w:top w:val="single" w:sz="4" w:space="0" w:color="auto"/>
              <w:left w:val="nil"/>
              <w:bottom w:val="single" w:sz="4" w:space="0" w:color="auto"/>
              <w:right w:val="single" w:sz="4" w:space="0" w:color="auto"/>
            </w:tcBorders>
            <w:shd w:val="clear" w:color="auto" w:fill="auto"/>
          </w:tcPr>
          <w:p w:rsidR="00D27A08" w:rsidRPr="00D27A08" w:rsidRDefault="00D27A08">
            <w:pP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Станция перекачки КНС №2, ул.Коммунаров, 33/1</w:t>
            </w:r>
          </w:p>
        </w:tc>
        <w:tc>
          <w:tcPr>
            <w:tcW w:w="621" w:type="dxa"/>
            <w:tcBorders>
              <w:top w:val="single" w:sz="4" w:space="0" w:color="auto"/>
              <w:left w:val="nil"/>
              <w:bottom w:val="single" w:sz="4" w:space="0" w:color="auto"/>
              <w:right w:val="single" w:sz="4" w:space="0" w:color="auto"/>
            </w:tcBorders>
            <w:shd w:val="clear" w:color="auto" w:fill="auto"/>
            <w:noWrap/>
          </w:tcPr>
          <w:p w:rsidR="00D27A08" w:rsidRPr="00D27A08" w:rsidRDefault="00D27A08">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кирпич</w:t>
            </w:r>
          </w:p>
        </w:tc>
        <w:tc>
          <w:tcPr>
            <w:tcW w:w="572"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27A08" w:rsidRPr="00D27A08" w:rsidRDefault="00D27A08" w:rsidP="00447D7A">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108655</w:t>
            </w:r>
          </w:p>
        </w:tc>
        <w:tc>
          <w:tcPr>
            <w:tcW w:w="884"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97488</w:t>
            </w:r>
          </w:p>
        </w:tc>
        <w:tc>
          <w:tcPr>
            <w:tcW w:w="884" w:type="dxa"/>
            <w:tcBorders>
              <w:top w:val="single" w:sz="4" w:space="0" w:color="auto"/>
              <w:left w:val="nil"/>
              <w:bottom w:val="single" w:sz="4" w:space="0" w:color="auto"/>
              <w:right w:val="nil"/>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11167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27A08" w:rsidRPr="00D27A08" w:rsidRDefault="00D27A08">
            <w:pPr>
              <w:jc w:val="right"/>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right"/>
              <w:rPr>
                <w:rFonts w:ascii="Times New Roman" w:eastAsia="Times New Roman" w:hAnsi="Times New Roman" w:cs="Times New Roman"/>
                <w:sz w:val="18"/>
                <w:szCs w:val="18"/>
                <w:lang w:eastAsia="ru-RU"/>
              </w:rPr>
            </w:pP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27A08" w:rsidRPr="0070010E" w:rsidRDefault="00D27A08"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000000000000003</w:t>
            </w:r>
          </w:p>
        </w:tc>
        <w:tc>
          <w:tcPr>
            <w:tcW w:w="5132" w:type="dxa"/>
            <w:tcBorders>
              <w:top w:val="single" w:sz="4" w:space="0" w:color="auto"/>
              <w:left w:val="nil"/>
              <w:bottom w:val="single" w:sz="4" w:space="0" w:color="auto"/>
              <w:right w:val="single" w:sz="4" w:space="0" w:color="auto"/>
            </w:tcBorders>
            <w:shd w:val="clear" w:color="auto" w:fill="auto"/>
          </w:tcPr>
          <w:p w:rsidR="00D27A08" w:rsidRPr="00D27A08" w:rsidRDefault="00D27A08">
            <w:pP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Станция перекачки КНС №3, Коммунаров, 21/1</w:t>
            </w:r>
          </w:p>
        </w:tc>
        <w:tc>
          <w:tcPr>
            <w:tcW w:w="621" w:type="dxa"/>
            <w:tcBorders>
              <w:top w:val="single" w:sz="4" w:space="0" w:color="auto"/>
              <w:left w:val="nil"/>
              <w:bottom w:val="single" w:sz="4" w:space="0" w:color="auto"/>
              <w:right w:val="single" w:sz="4" w:space="0" w:color="auto"/>
            </w:tcBorders>
            <w:shd w:val="clear" w:color="auto" w:fill="auto"/>
            <w:noWrap/>
          </w:tcPr>
          <w:p w:rsidR="00D27A08" w:rsidRPr="00D27A08" w:rsidRDefault="00D27A08">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кирпич</w:t>
            </w:r>
          </w:p>
        </w:tc>
        <w:tc>
          <w:tcPr>
            <w:tcW w:w="572"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27A08" w:rsidRPr="00D27A08" w:rsidRDefault="00D27A08" w:rsidP="00447D7A">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101823</w:t>
            </w:r>
          </w:p>
        </w:tc>
        <w:tc>
          <w:tcPr>
            <w:tcW w:w="884"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82236</w:t>
            </w:r>
          </w:p>
        </w:tc>
        <w:tc>
          <w:tcPr>
            <w:tcW w:w="884" w:type="dxa"/>
            <w:tcBorders>
              <w:top w:val="single" w:sz="4" w:space="0" w:color="auto"/>
              <w:left w:val="nil"/>
              <w:bottom w:val="single" w:sz="4" w:space="0" w:color="auto"/>
              <w:right w:val="nil"/>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19587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27A08" w:rsidRPr="00D27A08" w:rsidRDefault="00D27A08">
            <w:pPr>
              <w:jc w:val="right"/>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right"/>
              <w:rPr>
                <w:rFonts w:ascii="Times New Roman" w:eastAsia="Times New Roman" w:hAnsi="Times New Roman" w:cs="Times New Roman"/>
                <w:sz w:val="18"/>
                <w:szCs w:val="18"/>
                <w:lang w:eastAsia="ru-RU"/>
              </w:rPr>
            </w:pPr>
          </w:p>
        </w:tc>
      </w:tr>
      <w:tr w:rsidR="00D27A08"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27A08" w:rsidRPr="0070010E" w:rsidRDefault="00D27A08"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000000000000004</w:t>
            </w:r>
          </w:p>
        </w:tc>
        <w:tc>
          <w:tcPr>
            <w:tcW w:w="5132" w:type="dxa"/>
            <w:tcBorders>
              <w:top w:val="single" w:sz="4" w:space="0" w:color="auto"/>
              <w:left w:val="nil"/>
              <w:bottom w:val="single" w:sz="4" w:space="0" w:color="auto"/>
              <w:right w:val="single" w:sz="4" w:space="0" w:color="auto"/>
            </w:tcBorders>
            <w:shd w:val="clear" w:color="auto" w:fill="auto"/>
          </w:tcPr>
          <w:p w:rsidR="00D27A08" w:rsidRPr="00D27A08" w:rsidRDefault="00D27A08">
            <w:pP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Станция перекачки КНС №4, ул.Мира, 39</w:t>
            </w:r>
          </w:p>
        </w:tc>
        <w:tc>
          <w:tcPr>
            <w:tcW w:w="621" w:type="dxa"/>
            <w:tcBorders>
              <w:top w:val="single" w:sz="4" w:space="0" w:color="auto"/>
              <w:left w:val="nil"/>
              <w:bottom w:val="single" w:sz="4" w:space="0" w:color="auto"/>
              <w:right w:val="single" w:sz="4" w:space="0" w:color="auto"/>
            </w:tcBorders>
            <w:shd w:val="clear" w:color="auto" w:fill="auto"/>
            <w:noWrap/>
          </w:tcPr>
          <w:p w:rsidR="00D27A08" w:rsidRPr="00D27A08" w:rsidRDefault="00D27A08">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шт</w:t>
            </w:r>
          </w:p>
        </w:tc>
        <w:tc>
          <w:tcPr>
            <w:tcW w:w="1244"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кирпич</w:t>
            </w:r>
          </w:p>
        </w:tc>
        <w:tc>
          <w:tcPr>
            <w:tcW w:w="572"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w:t>
            </w:r>
          </w:p>
        </w:tc>
        <w:tc>
          <w:tcPr>
            <w:tcW w:w="985" w:type="dxa"/>
            <w:tcBorders>
              <w:top w:val="single" w:sz="4" w:space="0" w:color="auto"/>
              <w:left w:val="nil"/>
              <w:bottom w:val="single" w:sz="4" w:space="0" w:color="auto"/>
              <w:right w:val="single" w:sz="4" w:space="0" w:color="auto"/>
            </w:tcBorders>
            <w:shd w:val="clear" w:color="auto" w:fill="auto"/>
          </w:tcPr>
          <w:p w:rsidR="00D27A08" w:rsidRPr="00D27A08" w:rsidRDefault="00D27A08" w:rsidP="00447D7A">
            <w:pPr>
              <w:jc w:val="center"/>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415796</w:t>
            </w:r>
          </w:p>
        </w:tc>
        <w:tc>
          <w:tcPr>
            <w:tcW w:w="884" w:type="dxa"/>
            <w:tcBorders>
              <w:top w:val="single" w:sz="4" w:space="0" w:color="auto"/>
              <w:left w:val="nil"/>
              <w:bottom w:val="single" w:sz="4" w:space="0" w:color="auto"/>
              <w:right w:val="single" w:sz="4" w:space="0" w:color="auto"/>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185993</w:t>
            </w:r>
          </w:p>
        </w:tc>
        <w:tc>
          <w:tcPr>
            <w:tcW w:w="884" w:type="dxa"/>
            <w:tcBorders>
              <w:top w:val="single" w:sz="4" w:space="0" w:color="auto"/>
              <w:left w:val="nil"/>
              <w:bottom w:val="single" w:sz="4" w:space="0" w:color="auto"/>
              <w:right w:val="nil"/>
            </w:tcBorders>
            <w:shd w:val="clear" w:color="auto" w:fill="auto"/>
            <w:noWrap/>
          </w:tcPr>
          <w:p w:rsidR="00D27A08" w:rsidRPr="00D27A08" w:rsidRDefault="00D27A08" w:rsidP="00447D7A">
            <w:pPr>
              <w:jc w:val="right"/>
              <w:rPr>
                <w:rFonts w:ascii="Times New Roman" w:eastAsia="Times New Roman" w:hAnsi="Times New Roman" w:cs="Times New Roman"/>
                <w:sz w:val="18"/>
                <w:szCs w:val="18"/>
                <w:lang w:eastAsia="ru-RU"/>
              </w:rPr>
            </w:pPr>
            <w:r w:rsidRPr="00D27A08">
              <w:rPr>
                <w:rFonts w:ascii="Times New Roman" w:eastAsia="Times New Roman" w:hAnsi="Times New Roman" w:cs="Times New Roman"/>
                <w:sz w:val="18"/>
                <w:szCs w:val="18"/>
                <w:lang w:eastAsia="ru-RU"/>
              </w:rPr>
              <w:t>229803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27A08" w:rsidRPr="00D27A08" w:rsidRDefault="00D27A08">
            <w:pPr>
              <w:jc w:val="right"/>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D27A08" w:rsidRPr="00D27A08" w:rsidRDefault="00D27A08">
            <w:pPr>
              <w:jc w:val="right"/>
              <w:rPr>
                <w:rFonts w:ascii="Times New Roman" w:eastAsia="Times New Roman" w:hAnsi="Times New Roman" w:cs="Times New Roman"/>
                <w:sz w:val="18"/>
                <w:szCs w:val="18"/>
                <w:lang w:eastAsia="ru-RU"/>
              </w:rPr>
            </w:pP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000000000000081</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Домовые выпуски от фундаментов жилых домов (ул.Ломоносова, 2,4,6,8,9,10; ул.Коммунаров 3,9,10,11,13,14,19,21,23,25,25/1,27,29,31,33,35,37,39 л.Дербенева,2а,2б,4,8,10,11,12,13,14,15,16,17,18,18/1,19,20,20а,21,22,23,24,24а,26,28,30,32; ул.Чкалова, 2; ул.Цементная, 10,13,15,17,19,23,25а,25б,27,27; ул.Калинина, 1; ул.нагорная, 1,2,3,4,5,6,7,8; ул.Мира, 2,4,6,8; ул.Планерная, 3), №06-30а</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100</w:t>
            </w:r>
          </w:p>
        </w:tc>
        <w:tc>
          <w:tcPr>
            <w:tcW w:w="985"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1443</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267957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177892</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90065</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000000000000057</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ж.д. по ул.Нагорная,5, №06-19</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54,1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24377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9070</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15307</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000000000000062</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д/с №12, №06-23-1</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80,2</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01.01.1961</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6496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6496</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000000000000063</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д/с №12, №06-23-2</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61,1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01.01.1961</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5743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5743</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000000000000058</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ж.д. по ул.Мира,6, №06-20</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88,8</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28305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16428</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11877</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000000000000059</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ж.д. по ул.Нагорная,8, №06-21-1</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25,2</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57286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32658</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24628</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000000000000060</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ж.д. по ул.Нагорная,8, №06-21-2</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44,5</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01.01.1991</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101160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43515</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57645</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000000000000021</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бани по ул.Ломоносова до ст.перекачки №2 (КНС №2), №06-06-1</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40,6</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3654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3654</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000000000000022</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бани по ул.Ломоносова до ст.перекачки №2 (КНС №2), №06-06-2</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38,5</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5775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5775</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000000000000023</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бани по ул.Ломоносова до ст.перекачки №2 (КНС №2), №06-06-3</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329,5</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33609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33609</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000000000000024</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бани по ул.Ломоносова до ст.перекачки №2 (КНС №2), №06-06-4</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123,9</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11647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11647</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000000000000025</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бани по ул.Ломоносова до ст.перекачки №2 (КНС №2), №06-06-5</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61,6</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4620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4620</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000000000000001</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бойлерной по ул.Цементной до ул.Пионерской, №06-01-1</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203,3</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16467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16467</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000000000000002</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бойлерной по ул.Цементной до ул.Пионерской, №06-01-2</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143,9</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10792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10792</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000000000000003</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бойлерной по ул.Цементной до ул.Пионерской, №06-01-3</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110,1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11230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11230</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000000000000004</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бойлерной по ул.Цементной до ул.Пионерской, №06-01-4</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460</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43240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43240</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000000000000005</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бойлерной по ул.Цементной до ул.Пионерской, №06-01-5</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188</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23876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23876</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000000000000026</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больничного городка до ул.Пионерской, №06-07</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279,5</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01.01.1965</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36335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29502</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6833</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000000000000018</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ДК им.Лазо, д/с №9 по ул.Коммунаров до ст.перекачки №2, №06-05-1</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640,8</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51905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51905</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681FF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681FF2" w:rsidRPr="0070010E" w:rsidRDefault="00681FF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000000000000019</w:t>
            </w:r>
          </w:p>
        </w:tc>
        <w:tc>
          <w:tcPr>
            <w:tcW w:w="5132" w:type="dxa"/>
            <w:tcBorders>
              <w:top w:val="single" w:sz="4" w:space="0" w:color="auto"/>
              <w:left w:val="nil"/>
              <w:bottom w:val="single" w:sz="4" w:space="0" w:color="auto"/>
              <w:right w:val="single" w:sz="4" w:space="0" w:color="auto"/>
            </w:tcBorders>
            <w:shd w:val="clear" w:color="auto" w:fill="auto"/>
          </w:tcPr>
          <w:p w:rsidR="00681FF2" w:rsidRPr="00681FF2" w:rsidRDefault="00681FF2">
            <w:pP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Канализ.сеть от ДК им.Лазо, д/с №9 по ул.Коммунаров до ст.перекачки №2, №06-05-2</w:t>
            </w:r>
          </w:p>
        </w:tc>
        <w:tc>
          <w:tcPr>
            <w:tcW w:w="621"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300</w:t>
            </w:r>
          </w:p>
        </w:tc>
        <w:tc>
          <w:tcPr>
            <w:tcW w:w="985" w:type="dxa"/>
            <w:tcBorders>
              <w:top w:val="single" w:sz="4" w:space="0" w:color="auto"/>
              <w:left w:val="nil"/>
              <w:bottom w:val="single" w:sz="4" w:space="0" w:color="auto"/>
              <w:right w:val="single" w:sz="4" w:space="0" w:color="auto"/>
            </w:tcBorders>
            <w:shd w:val="clear" w:color="auto" w:fill="auto"/>
            <w:vAlign w:val="bottom"/>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27,7</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681FF2" w:rsidRPr="00681FF2" w:rsidRDefault="00681FF2">
            <w:pPr>
              <w:jc w:val="center"/>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4543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4543</w:t>
            </w:r>
          </w:p>
        </w:tc>
        <w:tc>
          <w:tcPr>
            <w:tcW w:w="1098" w:type="dxa"/>
            <w:tcBorders>
              <w:top w:val="single" w:sz="4" w:space="0" w:color="auto"/>
              <w:left w:val="nil"/>
              <w:bottom w:val="single" w:sz="4" w:space="0" w:color="auto"/>
              <w:right w:val="single" w:sz="4" w:space="0" w:color="auto"/>
            </w:tcBorders>
            <w:shd w:val="clear" w:color="auto" w:fill="auto"/>
          </w:tcPr>
          <w:p w:rsidR="00681FF2" w:rsidRPr="00681FF2" w:rsidRDefault="00681FF2">
            <w:pPr>
              <w:jc w:val="right"/>
              <w:rPr>
                <w:rFonts w:ascii="Times New Roman" w:eastAsia="Times New Roman" w:hAnsi="Times New Roman" w:cs="Times New Roman"/>
                <w:sz w:val="18"/>
                <w:szCs w:val="18"/>
                <w:lang w:eastAsia="ru-RU"/>
              </w:rPr>
            </w:pPr>
            <w:r w:rsidRPr="00681FF2">
              <w:rPr>
                <w:rFonts w:ascii="Times New Roman" w:eastAsia="Times New Roman" w:hAnsi="Times New Roman" w:cs="Times New Roman"/>
                <w:sz w:val="18"/>
                <w:szCs w:val="18"/>
                <w:lang w:eastAsia="ru-RU"/>
              </w:rPr>
              <w:t>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000000000000020</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ДК им.Лазо, д/с №9 по ул.Коммунаров до ст.перекачки №2, №06-05-3</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301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28294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28294</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000000000000013</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ул.Дербенева 13,15,17, №06-04-1</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224,4</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29172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29172</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000000000000014</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ул.Дербенева 13,15,17, №06-04-2</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48,7</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4383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4383</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000000000000015</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ул.Дербенева 13,15,17, №06-04-3</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77,1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6245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6245</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000000000000016</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ул.Дербенева 13,15,17, №06-04-4</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166,5</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15651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15651</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000000000000017</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ул.Дербенева 13,15,17, №06-04-5</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75,6</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6804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6804</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000000000000037</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ул.Дербенева, 18/1, №06-12</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87,3</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8206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7913</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293</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000000000000033</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ул.Коммунаров 39,37,35,31до КНС №3, №06-11-1</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40,3</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5239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4049</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1190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000000000000034</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ул.Коммунаров 39,37,35,31до КНС №3, №06-11-2</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54,3</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4398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3688</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710</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000000000000035</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ул.Коммунаров 39,37,35,31до КНС №3, №06-11-3</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138,6</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13028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10935</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2093</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000000000000036</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ул.Коммунаров 39,37,35,31до КНС №3, №06-11-4</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302,3</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38392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32234</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6158</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000000000000032</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ул.Коммунаров,25/1 до КНС №3, №06-10</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231,4</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21752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18255</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3497</w:t>
            </w:r>
          </w:p>
        </w:tc>
      </w:tr>
      <w:tr w:rsidR="001C0FFA" w:rsidRPr="00EA4363" w:rsidTr="00447D7A">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000000000000053</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ул.Мира,4, №06-17</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center"/>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318,3</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01.01.1979</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63276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30983</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32293</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000000000000078</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ул.Мира,8, №06-29</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60</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01.01.1999</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70360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22263</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48097</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000000000000054</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ул.Нагорная,3, №06-18-1</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106,6</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01.01.1989</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10873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7029</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3844</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000000000000055</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ул.Нагорная,3, №06-18-2</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61,2</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01.01.1989</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14396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7048</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7348</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000000000000056</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ул.Нагорная,3, №06-18-3</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44,9</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01.01.1989</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25269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12380</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12889</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000000000000048</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ул.Нагорная,6, №06-15</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86,8</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01.01.1986</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6510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4854</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1656</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000000000000079</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ул.Нагорная,7, №06-30-1</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103,1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01.01.1995</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17174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4675</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12499</w:t>
            </w:r>
          </w:p>
        </w:tc>
      </w:tr>
      <w:tr w:rsidR="001C0FFA"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1C0FFA" w:rsidRPr="0070010E" w:rsidRDefault="001C0FFA"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000000000000080</w:t>
            </w:r>
          </w:p>
        </w:tc>
        <w:tc>
          <w:tcPr>
            <w:tcW w:w="5132" w:type="dxa"/>
            <w:tcBorders>
              <w:top w:val="single" w:sz="4" w:space="0" w:color="auto"/>
              <w:left w:val="nil"/>
              <w:bottom w:val="single" w:sz="4" w:space="0" w:color="auto"/>
              <w:right w:val="single" w:sz="4" w:space="0" w:color="auto"/>
            </w:tcBorders>
            <w:shd w:val="clear" w:color="auto" w:fill="auto"/>
          </w:tcPr>
          <w:p w:rsidR="001C0FFA" w:rsidRPr="001C0FFA" w:rsidRDefault="001C0FFA">
            <w:pP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Канализ.сеть от ж.д. по ул.Нагорная,7, №06-30-2 от КК-4 до КК 469</w:t>
            </w:r>
          </w:p>
        </w:tc>
        <w:tc>
          <w:tcPr>
            <w:tcW w:w="621"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70,9</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1C0FFA" w:rsidRPr="001C0FFA" w:rsidRDefault="001C0FFA">
            <w:pPr>
              <w:jc w:val="center"/>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01.01.1995</w:t>
            </w:r>
          </w:p>
        </w:tc>
        <w:tc>
          <w:tcPr>
            <w:tcW w:w="884" w:type="dxa"/>
            <w:tcBorders>
              <w:top w:val="single" w:sz="4" w:space="0" w:color="auto"/>
              <w:left w:val="nil"/>
              <w:bottom w:val="single" w:sz="4" w:space="0" w:color="auto"/>
              <w:right w:val="nil"/>
            </w:tcBorders>
            <w:shd w:val="clear" w:color="auto" w:fill="auto"/>
            <w:noWrap/>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7247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3251</w:t>
            </w:r>
          </w:p>
        </w:tc>
        <w:tc>
          <w:tcPr>
            <w:tcW w:w="1098" w:type="dxa"/>
            <w:tcBorders>
              <w:top w:val="single" w:sz="4" w:space="0" w:color="auto"/>
              <w:left w:val="nil"/>
              <w:bottom w:val="single" w:sz="4" w:space="0" w:color="auto"/>
              <w:right w:val="single" w:sz="4" w:space="0" w:color="auto"/>
            </w:tcBorders>
            <w:shd w:val="clear" w:color="auto" w:fill="auto"/>
          </w:tcPr>
          <w:p w:rsidR="001C0FFA" w:rsidRPr="001C0FFA" w:rsidRDefault="001C0FFA">
            <w:pPr>
              <w:jc w:val="right"/>
              <w:rPr>
                <w:rFonts w:ascii="Times New Roman" w:eastAsia="Times New Roman" w:hAnsi="Times New Roman" w:cs="Times New Roman"/>
                <w:sz w:val="18"/>
                <w:szCs w:val="18"/>
                <w:lang w:eastAsia="ru-RU"/>
              </w:rPr>
            </w:pPr>
            <w:r w:rsidRPr="001C0FFA">
              <w:rPr>
                <w:rFonts w:ascii="Times New Roman" w:eastAsia="Times New Roman" w:hAnsi="Times New Roman" w:cs="Times New Roman"/>
                <w:sz w:val="18"/>
                <w:szCs w:val="18"/>
                <w:lang w:eastAsia="ru-RU"/>
              </w:rPr>
              <w:t>3996</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000000000000049</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по ул.Планерная,3, №06-16-1</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89,7</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13455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4990</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8465</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000000000000050</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по ул.Планерная,3, №06-16-2</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300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142,9</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21435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13145</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8290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000000000000051</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по ул.Планерная,3, №06-16-3</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400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74,4</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15178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9314</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5864</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000000000000052</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по ул.Планерная,3, №06-16-4</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25,1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01.01.1990</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21237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9860</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11377</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000000000000038</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 20,20а,22 и ул.Цементная,25,27, №06-13-1</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57,8</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5433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5433</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000000000000039</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 20,20а,22 и ул.Цементная,25,27, №06-13-2</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198,4</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14880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14880</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000000000000040</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 20,20а,22 и ул.Цементная,25,27, №06-13-3</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100-150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193,1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15641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15641</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000000000000041</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 20,20а,22 и ул.Цементная,25,27, №06-13-4</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84,5</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8619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8619</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000000000000064</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ул.Дербенева,11 до КК-422, №06-24-1</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81,3</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6585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5535</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1050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000000000000065</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ул.Дербенева,11 до КК-422, №06-24-2</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125</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11750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9878</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1872</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000000000000069</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ул.Дербенева,19,21,23,25, №06-26-1</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112,4</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9104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9104</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000000000000070</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ул.Дербенева,19,21,23,25, №06-26-2</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152,1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14297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14297</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000000000000071</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ул.Дербенева,19,21,23,25, №06-26-3</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29,2</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3708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3708</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000000000000072</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ул.Дербенева,19,21,23,25, №06-26-4</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400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213,9</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35080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35080</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000000000000073</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ул.Дербенева,19,21,23,25, №06-26-5</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350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71,8</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11775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11775</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000000000000076</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ул.Дербенева,24-32, №06-28-1</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200,3</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16224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16224</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000000000000077</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ул.Дербенева,24-32, №06-28-2</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113,3</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9177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9177</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000000000000066</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ул.Коммунаров,25/1,29, №06-25-1</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35,5</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2875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2875</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000000000000067</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ул.Коммунаров,25/1,29, №06-25-2</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94,8</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8911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8911</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085E14"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085E14" w:rsidRPr="0070010E" w:rsidRDefault="00085E14"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000000000000068</w:t>
            </w:r>
          </w:p>
        </w:tc>
        <w:tc>
          <w:tcPr>
            <w:tcW w:w="5132" w:type="dxa"/>
            <w:tcBorders>
              <w:top w:val="single" w:sz="4" w:space="0" w:color="auto"/>
              <w:left w:val="nil"/>
              <w:bottom w:val="single" w:sz="4" w:space="0" w:color="auto"/>
              <w:right w:val="single" w:sz="4" w:space="0" w:color="auto"/>
            </w:tcBorders>
            <w:shd w:val="clear" w:color="auto" w:fill="auto"/>
          </w:tcPr>
          <w:p w:rsidR="00085E14" w:rsidRPr="00085E14" w:rsidRDefault="00085E14">
            <w:pP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Канализ.сеть от ж.д. ул.Коммунаров,25/1,29, №06-25-3</w:t>
            </w:r>
          </w:p>
        </w:tc>
        <w:tc>
          <w:tcPr>
            <w:tcW w:w="621"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400</w:t>
            </w:r>
          </w:p>
        </w:tc>
        <w:tc>
          <w:tcPr>
            <w:tcW w:w="985" w:type="dxa"/>
            <w:tcBorders>
              <w:top w:val="single" w:sz="4" w:space="0" w:color="auto"/>
              <w:left w:val="nil"/>
              <w:bottom w:val="single" w:sz="4" w:space="0" w:color="auto"/>
              <w:right w:val="single" w:sz="4" w:space="0" w:color="auto"/>
            </w:tcBorders>
            <w:shd w:val="clear" w:color="auto" w:fill="auto"/>
            <w:vAlign w:val="bottom"/>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40,1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085E14" w:rsidRPr="00085E14" w:rsidRDefault="00085E14">
            <w:pPr>
              <w:jc w:val="center"/>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nil"/>
            </w:tcBorders>
            <w:shd w:val="clear" w:color="auto" w:fill="auto"/>
            <w:noWrap/>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6576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6576</w:t>
            </w:r>
          </w:p>
        </w:tc>
        <w:tc>
          <w:tcPr>
            <w:tcW w:w="1098" w:type="dxa"/>
            <w:tcBorders>
              <w:top w:val="single" w:sz="4" w:space="0" w:color="auto"/>
              <w:left w:val="nil"/>
              <w:bottom w:val="single" w:sz="4" w:space="0" w:color="auto"/>
              <w:right w:val="single" w:sz="4" w:space="0" w:color="auto"/>
            </w:tcBorders>
            <w:shd w:val="clear" w:color="auto" w:fill="auto"/>
          </w:tcPr>
          <w:p w:rsidR="00085E14" w:rsidRPr="00085E14" w:rsidRDefault="00085E14">
            <w:pPr>
              <w:jc w:val="right"/>
              <w:rPr>
                <w:rFonts w:ascii="Times New Roman" w:eastAsia="Times New Roman" w:hAnsi="Times New Roman" w:cs="Times New Roman"/>
                <w:sz w:val="18"/>
                <w:szCs w:val="18"/>
                <w:lang w:eastAsia="ru-RU"/>
              </w:rPr>
            </w:pPr>
            <w:r w:rsidRPr="00085E14">
              <w:rPr>
                <w:rFonts w:ascii="Times New Roman" w:eastAsia="Times New Roman" w:hAnsi="Times New Roman" w:cs="Times New Roman"/>
                <w:sz w:val="18"/>
                <w:szCs w:val="18"/>
                <w:lang w:eastAsia="ru-RU"/>
              </w:rPr>
              <w:t>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000000000000074</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ж.д. ул.Нагорная,2, Мира,2, Калинина,1, №06-27-1</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392,1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01.01.1977</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31760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31760</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000000000000075</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ж.д. ул.Нагорная,2, Мира,2, Калинина,1, №06-27-2</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233,4</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01.01.1977</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29641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25826</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3815</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000000000000042</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ж.д. ул.Нагорная,4 и коллектор по ул.Морозова доКНС №4, №06-14-1</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293,2</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202174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79581</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122593</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000000000000043</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ж.д. ул.Нагорная,4 и коллектор по ул.Морозова доКНС №4, №06-14-2</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64,8</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5249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3096</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2153</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000000000000044</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ж.д. ул.Нагорная,4 и коллектор по ул.Морозова доКНС №4, №06-14-3</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108,3</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74677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29393</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45284</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000000000000045</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ж.д. ул.Нагорная,4 и коллектор по ул.Морозова доКНС №4, №06-14-4</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459,3</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316706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124655</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192051</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000000000000046</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ж.д. ул.Нагорная,4 и коллектор по ул.Морозова доКНС №4, №06-14-5</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40</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6560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3832</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2728</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000000000000047</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ж.д. ул.Нагорная,4 и коллектор по ул.Морозова доКНС №4, №06-14-6</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сталь</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59,7</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15761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14878</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883</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000000000000087</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КНС №1 до КНС №4, №06-36</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900</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180000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102900</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77100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000000000000083</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КНС №1 до колодца гасителя №291 по ул.Коммунаров, №06-32</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346</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44980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44980</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000000000000082</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КНС №2 до колодца гасителя на территории СЦЗ, №06-31</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804</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01.01.1954</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120600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120600</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000000000000084</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КНС №3 до колодца гасителя №271 по ул.Коммунаров, №06-33</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182</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01.01.1965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27300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23809</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3491</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000000000000085</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КНС №4 до колодца гасителя на территории з-да "Минвата", №06-34</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2369</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623092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356214</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266878</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000000000000086</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КНС №4 до колодца гасителя на территории з-да "Минвата", №06-35</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2369</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01.01.1980</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824892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471568</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353324</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000000000000027</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колодца гасителя №291 до КНС №2, №06-08</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270,7</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01.01.1965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44395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44395</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000000000000061</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спортзала (стадион "Атлант"), №06-22</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100</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01.01.1968</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9000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7305</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1695</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000000000000028</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ул.Нагорная,1 до КНС №1 по ул.Цементн, от ж.д.Цемент,24, №06-09-1</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330,8</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01.01.1970</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33742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33742</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000000000000029</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ул.Нагорная,1 до КНС №1 по ул.Цементн, от ж.д.Цемент,24, №06-09-2</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100-150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142,3</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18499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12429</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6070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000000000000030</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ул.Нагорная,1 до КНС №1 по ул.Цементн, от ж.д.Цемент,24, №06-09-3</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54,1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4382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3676</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706</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000000000000031</w:t>
            </w: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Канализ.сеть от ул.Нагорная,1 до КНС №1 по ул.Цементн, от ж.д.Цемент,24, №06-09-4</w:t>
            </w: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300</w:t>
            </w: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152,3</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01.01.1975</w:t>
            </w: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22845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22845</w:t>
            </w: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r w:rsidRPr="00D51952">
              <w:rPr>
                <w:rFonts w:ascii="Times New Roman" w:eastAsia="Times New Roman" w:hAnsi="Times New Roman" w:cs="Times New Roman"/>
                <w:sz w:val="18"/>
                <w:szCs w:val="18"/>
                <w:lang w:eastAsia="ru-RU"/>
              </w:rPr>
              <w:t>0</w:t>
            </w:r>
          </w:p>
        </w:tc>
      </w:tr>
      <w:tr w:rsidR="003E3EE9"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E3EE9" w:rsidRPr="0070010E" w:rsidRDefault="003E3EE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000000000000006</w:t>
            </w:r>
          </w:p>
        </w:tc>
        <w:tc>
          <w:tcPr>
            <w:tcW w:w="5132" w:type="dxa"/>
            <w:tcBorders>
              <w:top w:val="single" w:sz="4" w:space="0" w:color="auto"/>
              <w:left w:val="nil"/>
              <w:bottom w:val="single" w:sz="4" w:space="0" w:color="auto"/>
              <w:right w:val="single" w:sz="4" w:space="0" w:color="auto"/>
            </w:tcBorders>
            <w:shd w:val="clear" w:color="auto" w:fill="auto"/>
          </w:tcPr>
          <w:p w:rsidR="003E3EE9" w:rsidRPr="003E3EE9" w:rsidRDefault="003E3EE9">
            <w:pP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Канализ.сеть от ул.Первомайской до ул.Чкалова, №06-02-1</w:t>
            </w:r>
          </w:p>
        </w:tc>
        <w:tc>
          <w:tcPr>
            <w:tcW w:w="621"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68,8</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01.01.1961</w:t>
            </w:r>
          </w:p>
        </w:tc>
        <w:tc>
          <w:tcPr>
            <w:tcW w:w="884" w:type="dxa"/>
            <w:tcBorders>
              <w:top w:val="single" w:sz="4" w:space="0" w:color="auto"/>
              <w:left w:val="nil"/>
              <w:bottom w:val="single" w:sz="4" w:space="0" w:color="auto"/>
              <w:right w:val="nil"/>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5160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5160</w:t>
            </w:r>
          </w:p>
        </w:tc>
        <w:tc>
          <w:tcPr>
            <w:tcW w:w="109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w:t>
            </w:r>
          </w:p>
        </w:tc>
      </w:tr>
      <w:tr w:rsidR="003E3EE9"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E3EE9" w:rsidRPr="0070010E" w:rsidRDefault="003E3EE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000000000000007</w:t>
            </w:r>
          </w:p>
        </w:tc>
        <w:tc>
          <w:tcPr>
            <w:tcW w:w="5132" w:type="dxa"/>
            <w:tcBorders>
              <w:top w:val="single" w:sz="4" w:space="0" w:color="auto"/>
              <w:left w:val="nil"/>
              <w:bottom w:val="single" w:sz="4" w:space="0" w:color="auto"/>
              <w:right w:val="single" w:sz="4" w:space="0" w:color="auto"/>
            </w:tcBorders>
            <w:shd w:val="clear" w:color="auto" w:fill="auto"/>
          </w:tcPr>
          <w:p w:rsidR="003E3EE9" w:rsidRPr="003E3EE9" w:rsidRDefault="003E3EE9">
            <w:pP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Канализ.сеть от ул.Первомайской до ул.Чкалова, №06-02-2</w:t>
            </w:r>
          </w:p>
        </w:tc>
        <w:tc>
          <w:tcPr>
            <w:tcW w:w="621"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171,7</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01.01.1961</w:t>
            </w:r>
          </w:p>
        </w:tc>
        <w:tc>
          <w:tcPr>
            <w:tcW w:w="884" w:type="dxa"/>
            <w:tcBorders>
              <w:top w:val="single" w:sz="4" w:space="0" w:color="auto"/>
              <w:left w:val="nil"/>
              <w:bottom w:val="single" w:sz="4" w:space="0" w:color="auto"/>
              <w:right w:val="nil"/>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16140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16140</w:t>
            </w:r>
          </w:p>
        </w:tc>
        <w:tc>
          <w:tcPr>
            <w:tcW w:w="109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w:t>
            </w:r>
          </w:p>
        </w:tc>
      </w:tr>
      <w:tr w:rsidR="003E3EE9"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E3EE9" w:rsidRPr="0070010E" w:rsidRDefault="003E3EE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000000000000008</w:t>
            </w:r>
          </w:p>
        </w:tc>
        <w:tc>
          <w:tcPr>
            <w:tcW w:w="5132" w:type="dxa"/>
            <w:tcBorders>
              <w:top w:val="single" w:sz="4" w:space="0" w:color="auto"/>
              <w:left w:val="nil"/>
              <w:bottom w:val="single" w:sz="4" w:space="0" w:color="auto"/>
              <w:right w:val="single" w:sz="4" w:space="0" w:color="auto"/>
            </w:tcBorders>
            <w:shd w:val="clear" w:color="auto" w:fill="auto"/>
          </w:tcPr>
          <w:p w:rsidR="003E3EE9" w:rsidRPr="003E3EE9" w:rsidRDefault="003E3EE9">
            <w:pP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Канализ.сеть от ул.Первомайской по ул.Дербенева до Планерной, №06-03-1</w:t>
            </w:r>
          </w:p>
        </w:tc>
        <w:tc>
          <w:tcPr>
            <w:tcW w:w="621"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42</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2394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2394</w:t>
            </w:r>
          </w:p>
        </w:tc>
        <w:tc>
          <w:tcPr>
            <w:tcW w:w="109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w:t>
            </w:r>
          </w:p>
        </w:tc>
      </w:tr>
      <w:tr w:rsidR="003E3EE9"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E3EE9" w:rsidRPr="0070010E" w:rsidRDefault="003E3EE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000000000000009</w:t>
            </w:r>
          </w:p>
        </w:tc>
        <w:tc>
          <w:tcPr>
            <w:tcW w:w="5132" w:type="dxa"/>
            <w:tcBorders>
              <w:top w:val="single" w:sz="4" w:space="0" w:color="auto"/>
              <w:left w:val="nil"/>
              <w:bottom w:val="single" w:sz="4" w:space="0" w:color="auto"/>
              <w:right w:val="single" w:sz="4" w:space="0" w:color="auto"/>
            </w:tcBorders>
            <w:shd w:val="clear" w:color="auto" w:fill="auto"/>
          </w:tcPr>
          <w:p w:rsidR="003E3EE9" w:rsidRPr="003E3EE9" w:rsidRDefault="003E3EE9">
            <w:pP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Канализ.сеть от ул.Первомайской по ул.Дербенева до Планерной, №06-03-2</w:t>
            </w:r>
          </w:p>
        </w:tc>
        <w:tc>
          <w:tcPr>
            <w:tcW w:w="621"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160,7</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01.01.1952</w:t>
            </w:r>
          </w:p>
        </w:tc>
        <w:tc>
          <w:tcPr>
            <w:tcW w:w="884" w:type="dxa"/>
            <w:tcBorders>
              <w:top w:val="single" w:sz="4" w:space="0" w:color="auto"/>
              <w:left w:val="nil"/>
              <w:bottom w:val="single" w:sz="4" w:space="0" w:color="auto"/>
              <w:right w:val="nil"/>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12053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12053</w:t>
            </w:r>
          </w:p>
        </w:tc>
        <w:tc>
          <w:tcPr>
            <w:tcW w:w="109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w:t>
            </w:r>
          </w:p>
        </w:tc>
      </w:tr>
      <w:tr w:rsidR="003E3EE9"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E3EE9" w:rsidRPr="0070010E" w:rsidRDefault="003E3EE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000000000000010</w:t>
            </w:r>
          </w:p>
        </w:tc>
        <w:tc>
          <w:tcPr>
            <w:tcW w:w="5132" w:type="dxa"/>
            <w:tcBorders>
              <w:top w:val="single" w:sz="4" w:space="0" w:color="auto"/>
              <w:left w:val="nil"/>
              <w:bottom w:val="single" w:sz="4" w:space="0" w:color="auto"/>
              <w:right w:val="single" w:sz="4" w:space="0" w:color="auto"/>
            </w:tcBorders>
            <w:shd w:val="clear" w:color="auto" w:fill="auto"/>
          </w:tcPr>
          <w:p w:rsidR="003E3EE9" w:rsidRPr="003E3EE9" w:rsidRDefault="003E3EE9">
            <w:pP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Канализ.сеть от ул.Первомайской по ул.Дербенева до Планерной, №06-03-3</w:t>
            </w:r>
          </w:p>
        </w:tc>
        <w:tc>
          <w:tcPr>
            <w:tcW w:w="621"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253,7</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01.01.1957</w:t>
            </w:r>
          </w:p>
        </w:tc>
        <w:tc>
          <w:tcPr>
            <w:tcW w:w="884" w:type="dxa"/>
            <w:tcBorders>
              <w:top w:val="single" w:sz="4" w:space="0" w:color="auto"/>
              <w:left w:val="nil"/>
              <w:bottom w:val="single" w:sz="4" w:space="0" w:color="auto"/>
              <w:right w:val="nil"/>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25877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25877</w:t>
            </w:r>
          </w:p>
        </w:tc>
        <w:tc>
          <w:tcPr>
            <w:tcW w:w="109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w:t>
            </w:r>
          </w:p>
        </w:tc>
      </w:tr>
      <w:tr w:rsidR="003E3EE9"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E3EE9" w:rsidRPr="0070010E" w:rsidRDefault="003E3EE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000000000000011</w:t>
            </w:r>
          </w:p>
        </w:tc>
        <w:tc>
          <w:tcPr>
            <w:tcW w:w="5132" w:type="dxa"/>
            <w:tcBorders>
              <w:top w:val="single" w:sz="4" w:space="0" w:color="auto"/>
              <w:left w:val="nil"/>
              <w:bottom w:val="single" w:sz="4" w:space="0" w:color="auto"/>
              <w:right w:val="single" w:sz="4" w:space="0" w:color="auto"/>
            </w:tcBorders>
            <w:shd w:val="clear" w:color="auto" w:fill="auto"/>
          </w:tcPr>
          <w:p w:rsidR="003E3EE9" w:rsidRPr="003E3EE9" w:rsidRDefault="003E3EE9">
            <w:pP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Канализ.сеть от ул.Первомайской по ул.Дербенева до Планерной, №06-03-4</w:t>
            </w:r>
          </w:p>
        </w:tc>
        <w:tc>
          <w:tcPr>
            <w:tcW w:w="621"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9,8</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01.01.1957</w:t>
            </w:r>
          </w:p>
        </w:tc>
        <w:tc>
          <w:tcPr>
            <w:tcW w:w="884" w:type="dxa"/>
            <w:tcBorders>
              <w:top w:val="single" w:sz="4" w:space="0" w:color="auto"/>
              <w:left w:val="nil"/>
              <w:bottom w:val="single" w:sz="4" w:space="0" w:color="auto"/>
              <w:right w:val="nil"/>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794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794</w:t>
            </w:r>
          </w:p>
        </w:tc>
        <w:tc>
          <w:tcPr>
            <w:tcW w:w="109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w:t>
            </w:r>
          </w:p>
        </w:tc>
      </w:tr>
      <w:tr w:rsidR="003E3EE9"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E3EE9" w:rsidRPr="0070010E" w:rsidRDefault="003E3EE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000000000000012</w:t>
            </w:r>
          </w:p>
        </w:tc>
        <w:tc>
          <w:tcPr>
            <w:tcW w:w="5132" w:type="dxa"/>
            <w:tcBorders>
              <w:top w:val="single" w:sz="4" w:space="0" w:color="auto"/>
              <w:left w:val="nil"/>
              <w:bottom w:val="single" w:sz="4" w:space="0" w:color="auto"/>
              <w:right w:val="single" w:sz="4" w:space="0" w:color="auto"/>
            </w:tcBorders>
            <w:shd w:val="clear" w:color="auto" w:fill="auto"/>
          </w:tcPr>
          <w:p w:rsidR="003E3EE9" w:rsidRPr="003E3EE9" w:rsidRDefault="003E3EE9">
            <w:pP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Канализ.сеть от ул.Первомайской по ул.Дербенева до Планерной, №06-03-5</w:t>
            </w:r>
          </w:p>
        </w:tc>
        <w:tc>
          <w:tcPr>
            <w:tcW w:w="621"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15,1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01.01.1957</w:t>
            </w:r>
          </w:p>
        </w:tc>
        <w:tc>
          <w:tcPr>
            <w:tcW w:w="884" w:type="dxa"/>
            <w:tcBorders>
              <w:top w:val="single" w:sz="4" w:space="0" w:color="auto"/>
              <w:left w:val="nil"/>
              <w:bottom w:val="single" w:sz="4" w:space="0" w:color="auto"/>
              <w:right w:val="nil"/>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1359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1359</w:t>
            </w:r>
          </w:p>
        </w:tc>
        <w:tc>
          <w:tcPr>
            <w:tcW w:w="109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w:t>
            </w:r>
          </w:p>
        </w:tc>
      </w:tr>
      <w:tr w:rsidR="003E3EE9"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3E3EE9" w:rsidRPr="0070010E" w:rsidRDefault="003E3EE9"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000000000000080</w:t>
            </w:r>
          </w:p>
        </w:tc>
        <w:tc>
          <w:tcPr>
            <w:tcW w:w="5132" w:type="dxa"/>
            <w:tcBorders>
              <w:top w:val="single" w:sz="4" w:space="0" w:color="auto"/>
              <w:left w:val="nil"/>
              <w:bottom w:val="single" w:sz="4" w:space="0" w:color="auto"/>
              <w:right w:val="single" w:sz="4" w:space="0" w:color="auto"/>
            </w:tcBorders>
            <w:shd w:val="clear" w:color="auto" w:fill="auto"/>
          </w:tcPr>
          <w:p w:rsidR="003E3EE9" w:rsidRPr="003E3EE9" w:rsidRDefault="003E3EE9">
            <w:pP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Канализ.сеть от ж.д. по ул.Нагорная,7, №06-30-2</w:t>
            </w:r>
          </w:p>
        </w:tc>
        <w:tc>
          <w:tcPr>
            <w:tcW w:w="621"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 </w:t>
            </w:r>
          </w:p>
        </w:tc>
        <w:tc>
          <w:tcPr>
            <w:tcW w:w="985" w:type="dxa"/>
            <w:tcBorders>
              <w:top w:val="single" w:sz="4" w:space="0" w:color="auto"/>
              <w:left w:val="nil"/>
              <w:bottom w:val="single" w:sz="4" w:space="0" w:color="auto"/>
              <w:right w:val="single" w:sz="4" w:space="0" w:color="auto"/>
            </w:tcBorders>
            <w:shd w:val="clear" w:color="auto" w:fill="auto"/>
            <w:vAlign w:val="bottom"/>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 </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1</w:t>
            </w:r>
          </w:p>
        </w:tc>
        <w:tc>
          <w:tcPr>
            <w:tcW w:w="884" w:type="dxa"/>
            <w:tcBorders>
              <w:top w:val="single" w:sz="4" w:space="0" w:color="auto"/>
              <w:left w:val="nil"/>
              <w:bottom w:val="single" w:sz="4" w:space="0" w:color="auto"/>
              <w:right w:val="single" w:sz="4" w:space="0" w:color="auto"/>
            </w:tcBorders>
            <w:shd w:val="clear" w:color="auto" w:fill="auto"/>
            <w:noWrap/>
          </w:tcPr>
          <w:p w:rsidR="003E3EE9" w:rsidRPr="003E3EE9" w:rsidRDefault="003E3EE9">
            <w:pPr>
              <w:jc w:val="center"/>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01.01.1995</w:t>
            </w:r>
          </w:p>
        </w:tc>
        <w:tc>
          <w:tcPr>
            <w:tcW w:w="884" w:type="dxa"/>
            <w:tcBorders>
              <w:top w:val="single" w:sz="4" w:space="0" w:color="auto"/>
              <w:left w:val="nil"/>
              <w:bottom w:val="single" w:sz="4" w:space="0" w:color="auto"/>
              <w:right w:val="nil"/>
            </w:tcBorders>
            <w:shd w:val="clear" w:color="auto" w:fill="auto"/>
            <w:noWrap/>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69 412,00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3 251,00</w:t>
            </w:r>
          </w:p>
        </w:tc>
        <w:tc>
          <w:tcPr>
            <w:tcW w:w="1098" w:type="dxa"/>
            <w:tcBorders>
              <w:top w:val="single" w:sz="4" w:space="0" w:color="auto"/>
              <w:left w:val="nil"/>
              <w:bottom w:val="single" w:sz="4" w:space="0" w:color="auto"/>
              <w:right w:val="single" w:sz="4" w:space="0" w:color="auto"/>
            </w:tcBorders>
            <w:shd w:val="clear" w:color="auto" w:fill="auto"/>
          </w:tcPr>
          <w:p w:rsidR="003E3EE9" w:rsidRPr="003E3EE9" w:rsidRDefault="003E3EE9">
            <w:pPr>
              <w:jc w:val="right"/>
              <w:rPr>
                <w:rFonts w:ascii="Times New Roman" w:eastAsia="Times New Roman" w:hAnsi="Times New Roman" w:cs="Times New Roman"/>
                <w:sz w:val="18"/>
                <w:szCs w:val="18"/>
                <w:lang w:eastAsia="ru-RU"/>
              </w:rPr>
            </w:pPr>
            <w:r w:rsidRPr="003E3EE9">
              <w:rPr>
                <w:rFonts w:ascii="Times New Roman" w:eastAsia="Times New Roman" w:hAnsi="Times New Roman" w:cs="Times New Roman"/>
                <w:sz w:val="18"/>
                <w:szCs w:val="18"/>
                <w:lang w:eastAsia="ru-RU"/>
              </w:rPr>
              <w:t>66 161,00</w:t>
            </w:r>
          </w:p>
        </w:tc>
      </w:tr>
      <w:tr w:rsidR="00D51952" w:rsidRPr="00EA4363" w:rsidTr="00681FF2">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D51952" w:rsidRPr="0070010E" w:rsidRDefault="00D51952" w:rsidP="00D01DF9">
            <w:pPr>
              <w:pStyle w:val="a7"/>
              <w:numPr>
                <w:ilvl w:val="0"/>
                <w:numId w:val="42"/>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center"/>
              <w:rPr>
                <w:rFonts w:ascii="Times New Roman" w:eastAsia="Times New Roman" w:hAnsi="Times New Roman" w:cs="Times New Roman"/>
                <w:sz w:val="18"/>
                <w:szCs w:val="18"/>
                <w:lang w:eastAsia="ru-RU"/>
              </w:rPr>
            </w:pPr>
          </w:p>
        </w:tc>
        <w:tc>
          <w:tcPr>
            <w:tcW w:w="5132" w:type="dxa"/>
            <w:tcBorders>
              <w:top w:val="single" w:sz="4" w:space="0" w:color="auto"/>
              <w:left w:val="nil"/>
              <w:bottom w:val="single" w:sz="4" w:space="0" w:color="auto"/>
              <w:right w:val="single" w:sz="4" w:space="0" w:color="auto"/>
            </w:tcBorders>
            <w:shd w:val="clear" w:color="auto" w:fill="auto"/>
          </w:tcPr>
          <w:p w:rsidR="00D51952" w:rsidRPr="00D51952" w:rsidRDefault="00D51952">
            <w:pPr>
              <w:rPr>
                <w:rFonts w:ascii="Times New Roman" w:eastAsia="Times New Roman" w:hAnsi="Times New Roman" w:cs="Times New Roman"/>
                <w:sz w:val="18"/>
                <w:szCs w:val="18"/>
                <w:lang w:eastAsia="ru-RU"/>
              </w:rPr>
            </w:pPr>
          </w:p>
        </w:tc>
        <w:tc>
          <w:tcPr>
            <w:tcW w:w="621"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p>
        </w:tc>
        <w:tc>
          <w:tcPr>
            <w:tcW w:w="1244"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D51952" w:rsidRPr="00D51952" w:rsidRDefault="00D51952">
            <w:pPr>
              <w:jc w:val="center"/>
              <w:rPr>
                <w:rFonts w:ascii="Times New Roman" w:eastAsia="Times New Roman" w:hAnsi="Times New Roman" w:cs="Times New Roman"/>
                <w:sz w:val="18"/>
                <w:szCs w:val="18"/>
                <w:lang w:eastAsia="ru-RU"/>
              </w:rPr>
            </w:pPr>
          </w:p>
        </w:tc>
        <w:tc>
          <w:tcPr>
            <w:tcW w:w="985" w:type="dxa"/>
            <w:tcBorders>
              <w:top w:val="single" w:sz="4" w:space="0" w:color="auto"/>
              <w:left w:val="nil"/>
              <w:bottom w:val="single" w:sz="4" w:space="0" w:color="auto"/>
              <w:right w:val="single" w:sz="4" w:space="0" w:color="auto"/>
            </w:tcBorders>
            <w:shd w:val="clear" w:color="auto" w:fill="auto"/>
            <w:vAlign w:val="bottom"/>
          </w:tcPr>
          <w:p w:rsidR="00D51952" w:rsidRPr="00D51952" w:rsidRDefault="00D51952">
            <w:pPr>
              <w:jc w:val="center"/>
              <w:rPr>
                <w:rFonts w:ascii="Times New Roman" w:eastAsia="Times New Roman" w:hAnsi="Times New Roman" w:cs="Times New Roman"/>
                <w:sz w:val="18"/>
                <w:szCs w:val="18"/>
                <w:lang w:eastAsia="ru-RU"/>
              </w:rPr>
            </w:pP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p>
        </w:tc>
        <w:tc>
          <w:tcPr>
            <w:tcW w:w="884" w:type="dxa"/>
            <w:tcBorders>
              <w:top w:val="single" w:sz="4" w:space="0" w:color="auto"/>
              <w:left w:val="nil"/>
              <w:bottom w:val="single" w:sz="4" w:space="0" w:color="auto"/>
              <w:right w:val="single" w:sz="4" w:space="0" w:color="auto"/>
            </w:tcBorders>
            <w:shd w:val="clear" w:color="auto" w:fill="auto"/>
            <w:noWrap/>
          </w:tcPr>
          <w:p w:rsidR="00D51952" w:rsidRPr="00D51952" w:rsidRDefault="00D51952">
            <w:pPr>
              <w:jc w:val="center"/>
              <w:rPr>
                <w:rFonts w:ascii="Times New Roman" w:eastAsia="Times New Roman" w:hAnsi="Times New Roman" w:cs="Times New Roman"/>
                <w:sz w:val="18"/>
                <w:szCs w:val="18"/>
                <w:lang w:eastAsia="ru-RU"/>
              </w:rPr>
            </w:pPr>
          </w:p>
        </w:tc>
        <w:tc>
          <w:tcPr>
            <w:tcW w:w="884" w:type="dxa"/>
            <w:tcBorders>
              <w:top w:val="single" w:sz="4" w:space="0" w:color="auto"/>
              <w:left w:val="nil"/>
              <w:bottom w:val="single" w:sz="4" w:space="0" w:color="auto"/>
              <w:right w:val="nil"/>
            </w:tcBorders>
            <w:shd w:val="clear" w:color="auto" w:fill="auto"/>
            <w:noWrap/>
          </w:tcPr>
          <w:p w:rsidR="00D51952" w:rsidRPr="00D51952" w:rsidRDefault="00D51952">
            <w:pPr>
              <w:jc w:val="right"/>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4" w:space="0" w:color="auto"/>
              <w:right w:val="single" w:sz="4" w:space="0" w:color="auto"/>
            </w:tcBorders>
            <w:shd w:val="clear" w:color="auto" w:fill="auto"/>
          </w:tcPr>
          <w:p w:rsidR="00D51952" w:rsidRPr="00D51952" w:rsidRDefault="00D51952">
            <w:pPr>
              <w:jc w:val="right"/>
              <w:rPr>
                <w:rFonts w:ascii="Times New Roman" w:eastAsia="Times New Roman" w:hAnsi="Times New Roman" w:cs="Times New Roman"/>
                <w:sz w:val="18"/>
                <w:szCs w:val="18"/>
                <w:lang w:eastAsia="ru-RU"/>
              </w:rPr>
            </w:pPr>
          </w:p>
        </w:tc>
      </w:tr>
    </w:tbl>
    <w:p w:rsidR="00BB67B2" w:rsidRDefault="00BB67B2" w:rsidP="00AA514A">
      <w:pPr>
        <w:ind w:firstLine="709"/>
        <w:rPr>
          <w:rFonts w:ascii="Times New Roman" w:hAnsi="Times New Roman" w:cs="Times New Roman"/>
          <w:sz w:val="24"/>
          <w:szCs w:val="24"/>
        </w:rPr>
      </w:pPr>
    </w:p>
    <w:p w:rsidR="00BB67B2" w:rsidRDefault="00BB67B2" w:rsidP="00AA514A">
      <w:pPr>
        <w:ind w:firstLine="709"/>
        <w:rPr>
          <w:rFonts w:ascii="Times New Roman" w:hAnsi="Times New Roman" w:cs="Times New Roman"/>
          <w:sz w:val="24"/>
          <w:szCs w:val="24"/>
        </w:rPr>
      </w:pPr>
    </w:p>
    <w:p w:rsidR="00BB67B2" w:rsidRDefault="00BB67B2" w:rsidP="00AA514A">
      <w:pPr>
        <w:ind w:firstLine="709"/>
        <w:rPr>
          <w:rFonts w:ascii="Times New Roman" w:hAnsi="Times New Roman" w:cs="Times New Roman"/>
          <w:sz w:val="24"/>
          <w:szCs w:val="24"/>
        </w:rPr>
      </w:pPr>
    </w:p>
    <w:p w:rsidR="00330033" w:rsidRDefault="00330033" w:rsidP="00AA514A">
      <w:pPr>
        <w:ind w:firstLine="709"/>
        <w:rPr>
          <w:rFonts w:ascii="Times New Roman" w:hAnsi="Times New Roman" w:cs="Times New Roman"/>
          <w:sz w:val="24"/>
          <w:szCs w:val="24"/>
        </w:rPr>
      </w:pPr>
    </w:p>
    <w:p w:rsidR="00330033" w:rsidRDefault="00330033" w:rsidP="00AA514A">
      <w:pPr>
        <w:ind w:firstLine="709"/>
        <w:rPr>
          <w:rFonts w:ascii="Times New Roman" w:hAnsi="Times New Roman" w:cs="Times New Roman"/>
          <w:sz w:val="24"/>
          <w:szCs w:val="24"/>
        </w:rPr>
        <w:sectPr w:rsidR="00330033" w:rsidSect="0039367B">
          <w:headerReference w:type="default" r:id="rId27"/>
          <w:pgSz w:w="16838" w:h="11906" w:orient="landscape"/>
          <w:pgMar w:top="567" w:right="1134" w:bottom="567" w:left="1134" w:header="284" w:footer="284" w:gutter="0"/>
          <w:cols w:space="708"/>
          <w:docGrid w:linePitch="360"/>
        </w:sectPr>
      </w:pPr>
    </w:p>
    <w:p w:rsidR="00396D3E" w:rsidRPr="00396D3E" w:rsidRDefault="00396D3E" w:rsidP="00396D3E">
      <w:pPr>
        <w:pStyle w:val="ae"/>
        <w:ind w:left="709" w:hanging="709"/>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396D3E">
        <w:rPr>
          <w:rFonts w:ascii="Times New Roman" w:eastAsiaTheme="minorHAnsi" w:hAnsi="Times New Roman" w:cs="Times New Roman"/>
          <w:color w:val="auto"/>
          <w:sz w:val="24"/>
          <w:szCs w:val="24"/>
          <w:lang w:val="ru-RU" w:bidi="ar-SA"/>
        </w:rPr>
        <w:t>8.2. Анализ состояния очистных сооружений и их влияние на состояние приемников очищенного стока.</w:t>
      </w:r>
    </w:p>
    <w:p w:rsidR="00396D3E" w:rsidRPr="00396D3E" w:rsidRDefault="00396D3E" w:rsidP="00396D3E">
      <w:pPr>
        <w:pStyle w:val="ae"/>
        <w:ind w:left="0"/>
        <w:rPr>
          <w:rFonts w:ascii="Times New Roman" w:eastAsiaTheme="minorHAnsi" w:hAnsi="Times New Roman" w:cs="Times New Roman"/>
          <w:color w:val="auto"/>
          <w:sz w:val="24"/>
          <w:szCs w:val="24"/>
          <w:lang w:val="ru-RU" w:bidi="ar-SA"/>
        </w:rPr>
      </w:pP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8.2.1.</w:t>
      </w:r>
      <w:r w:rsidRPr="00EB6BB7">
        <w:rPr>
          <w:rFonts w:ascii="Times New Roman" w:eastAsiaTheme="minorHAnsi" w:hAnsi="Times New Roman" w:cs="Times New Roman"/>
          <w:b/>
          <w:color w:val="auto"/>
          <w:sz w:val="24"/>
          <w:szCs w:val="24"/>
          <w:lang w:val="ru-RU" w:bidi="ar-SA"/>
        </w:rPr>
        <w:t>Биологические  очистные сооружения «Центр»</w:t>
      </w:r>
      <w:r w:rsidRPr="00396D3E">
        <w:rPr>
          <w:rFonts w:ascii="Times New Roman" w:eastAsiaTheme="minorHAnsi" w:hAnsi="Times New Roman" w:cs="Times New Roman"/>
          <w:color w:val="auto"/>
          <w:sz w:val="24"/>
          <w:szCs w:val="24"/>
          <w:lang w:val="ru-RU" w:bidi="ar-SA"/>
        </w:rPr>
        <w:t xml:space="preserve"> Выпуск №1.</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Месторасположение: Спасский муниципальный район 850 метров по направлению на север от ориентира жилой дом расположенного за пределами участка, адрес ориентира: с. Спасское, ул. Спасская,1 .</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Комплекс очистных сооружений предназначен для приема и очистки сточных вод жилого фонда и предприятий от пяти микрорайонов города Спасска - Дальнего.</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Так как сброс сточных вод производится в черте города Спасск – Дальний, требование к качеству воды устанавливается как для второй категории водопользования.</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Комплекс очистных сооружений КОС «Центр» состоит из:</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 зданий - бытовое помещение, хлораторное помещение, насосная станция;</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сооружений – приемная камера, песколовки, первичные иловые отстойники, приемный колодец, биофильтры, вторичные иловые отстойники, контактный иловый отстойник, иловые поля (карты), дамба обвалования. </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w:t>
      </w:r>
      <w:r w:rsidRPr="00EB6BB7">
        <w:rPr>
          <w:rFonts w:ascii="Times New Roman" w:hAnsi="Times New Roman" w:cs="Times New Roman"/>
          <w:b/>
          <w:sz w:val="24"/>
          <w:szCs w:val="24"/>
        </w:rPr>
        <w:t xml:space="preserve">бытовое помещение – </w:t>
      </w:r>
      <w:r w:rsidRPr="00EB6BB7">
        <w:rPr>
          <w:rFonts w:ascii="Times New Roman" w:hAnsi="Times New Roman" w:cs="Times New Roman"/>
          <w:sz w:val="24"/>
          <w:szCs w:val="24"/>
        </w:rPr>
        <w:t>одноэтажное высотой 3,35 м,</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площадью 214,03 м</w:t>
      </w:r>
      <w:r w:rsidRPr="006B5C8E">
        <w:rPr>
          <w:rFonts w:ascii="Times New Roman" w:hAnsi="Times New Roman" w:cs="Times New Roman"/>
          <w:sz w:val="24"/>
          <w:szCs w:val="24"/>
          <w:vertAlign w:val="superscript"/>
        </w:rPr>
        <w:t>2</w:t>
      </w:r>
      <w:r w:rsidRPr="00EB6BB7">
        <w:rPr>
          <w:rFonts w:ascii="Times New Roman" w:hAnsi="Times New Roman" w:cs="Times New Roman"/>
          <w:sz w:val="24"/>
          <w:szCs w:val="24"/>
        </w:rPr>
        <w:t>, типовые размеры 22,02*9,72 м. Ввод в эксплуатацию – 1980 г. Фундамент – ленточный из ж/б блоков – местами имеются трещины, осадка. Наружные и внутренние стены с перегородками  выполнены   из кирпича, имеются трещины, на наружной стороне выветривание швов. Крыша – двускатная, изготовлена из профнастила. Полы – плитка керамическая, бетонные, дощатые окрашенные – имеются стертости, выбоины, просадка.  Оконные блоки рассохлись, требуют капитального ремонта. Двери к дверным проемам прилегают не плотно. Центральное отопление – собственное, паровой котел. Здание котельной находится в удовлетворительном состоянии, требует косметический ремонт. Периодически производится текущий ремонт.</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w:t>
      </w:r>
      <w:r w:rsidRPr="00EB6BB7">
        <w:rPr>
          <w:rFonts w:ascii="Times New Roman" w:hAnsi="Times New Roman" w:cs="Times New Roman"/>
          <w:b/>
          <w:sz w:val="24"/>
          <w:szCs w:val="24"/>
        </w:rPr>
        <w:t xml:space="preserve">здание хлораторной - </w:t>
      </w:r>
      <w:r w:rsidRPr="00EB6BB7">
        <w:rPr>
          <w:rFonts w:ascii="Times New Roman" w:hAnsi="Times New Roman" w:cs="Times New Roman"/>
          <w:sz w:val="24"/>
          <w:szCs w:val="24"/>
        </w:rPr>
        <w:t>одноэтажное высотой 4,06 м,</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площадью 58,5 м</w:t>
      </w:r>
      <w:r w:rsidRPr="006B5C8E">
        <w:rPr>
          <w:rFonts w:ascii="Times New Roman" w:hAnsi="Times New Roman" w:cs="Times New Roman"/>
          <w:sz w:val="24"/>
          <w:szCs w:val="24"/>
          <w:vertAlign w:val="superscript"/>
        </w:rPr>
        <w:t>2</w:t>
      </w:r>
      <w:r w:rsidRPr="00EB6BB7">
        <w:rPr>
          <w:rFonts w:ascii="Times New Roman" w:hAnsi="Times New Roman" w:cs="Times New Roman"/>
          <w:sz w:val="24"/>
          <w:szCs w:val="24"/>
        </w:rPr>
        <w:t>, типовые размеры 8,6*6,84 м. Ввод в эксплуатацию – 1978 г. Фундамент – ленточный из ж/б блоков – местами имеются трещины, осадка.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Металлические трубы и оборудование подвержены значительной коррозии. Крыша – односкатная, профнастил. Полы – плитка керамическая, бетонные – имеются стертости и выбоины. Оконные блоки рассохлись, требуют капитального ремонта. Двери к дверным проемам прилегают не плотно. Центральное отопление – котельная. Здание хлораторной  находится в удовлетворительном состоянии, требует косметический ремонт. Периодически производится текущий ремонт.</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w:t>
      </w:r>
      <w:r w:rsidRPr="00EB6BB7">
        <w:rPr>
          <w:rFonts w:ascii="Times New Roman" w:hAnsi="Times New Roman" w:cs="Times New Roman"/>
          <w:b/>
          <w:sz w:val="24"/>
          <w:szCs w:val="24"/>
        </w:rPr>
        <w:t xml:space="preserve">здание насосной станции – </w:t>
      </w:r>
      <w:r w:rsidRPr="00EB6BB7">
        <w:rPr>
          <w:rFonts w:ascii="Times New Roman" w:hAnsi="Times New Roman" w:cs="Times New Roman"/>
          <w:sz w:val="24"/>
          <w:szCs w:val="24"/>
        </w:rPr>
        <w:t>одноэтажное. Высота надземной части - 4,07 м,</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площадью 53 м</w:t>
      </w:r>
      <w:r w:rsidRPr="006B5C8E">
        <w:rPr>
          <w:rFonts w:ascii="Times New Roman" w:hAnsi="Times New Roman" w:cs="Times New Roman"/>
          <w:sz w:val="24"/>
          <w:szCs w:val="24"/>
          <w:vertAlign w:val="superscript"/>
        </w:rPr>
        <w:t>2</w:t>
      </w:r>
      <w:r w:rsidRPr="00EB6BB7">
        <w:rPr>
          <w:rFonts w:ascii="Times New Roman" w:hAnsi="Times New Roman" w:cs="Times New Roman"/>
          <w:sz w:val="24"/>
          <w:szCs w:val="24"/>
        </w:rPr>
        <w:t>, типовые размеры 6,5*8,15, м. Высота подземной части - 4,48 м,</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площадью 53 м2, типовые размеры 6,5*8,15, м. Ввод в эксплуатацию – 1978 г.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Металлические лестницы ,трубы и оборудование подвержены значительной коррозии.  Крыша – односкатная, шиферная. Полы – бетонные, имеются стертости и выбоины. Оконные блоки рассохлись, требуют капитального ремонта. Двери к дверным проемам прилегают не плотно. Центральное отопление – котельная. Здание насосной станции находится в удовлетворительном состоянии, требует косметический ремонт. Периодически производится текущий ремонт.</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w:t>
      </w:r>
      <w:r w:rsidRPr="00EB6BB7">
        <w:rPr>
          <w:rFonts w:ascii="Times New Roman" w:hAnsi="Times New Roman" w:cs="Times New Roman"/>
          <w:b/>
          <w:sz w:val="24"/>
          <w:szCs w:val="24"/>
        </w:rPr>
        <w:t xml:space="preserve">приемная камера  </w:t>
      </w:r>
      <w:r w:rsidRPr="00EB6BB7">
        <w:rPr>
          <w:rFonts w:ascii="Times New Roman" w:hAnsi="Times New Roman" w:cs="Times New Roman"/>
          <w:sz w:val="24"/>
          <w:szCs w:val="24"/>
        </w:rPr>
        <w:t>предназначена для приема канализационных стоков от насосной станции с территории города. Приемная камера выполненная</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из сборного</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железобетона разрушается по действием агрессивных вод. Стальные трубопроводы диаметром от 300 – 500 мм., по которым поступают сточные воды в камеру, местами изъедены коррозией, образованы многочисленные дыры, требуется замена.</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 xml:space="preserve">на </w:t>
      </w:r>
      <w:r w:rsidRPr="00EB6BB7">
        <w:rPr>
          <w:rFonts w:ascii="Times New Roman" w:hAnsi="Times New Roman" w:cs="Times New Roman"/>
          <w:b/>
          <w:sz w:val="24"/>
          <w:szCs w:val="24"/>
        </w:rPr>
        <w:t xml:space="preserve">песколовках, первичных и вторичном  отстойнике </w:t>
      </w:r>
      <w:r w:rsidRPr="00EB6BB7">
        <w:rPr>
          <w:rFonts w:ascii="Times New Roman" w:hAnsi="Times New Roman" w:cs="Times New Roman"/>
          <w:sz w:val="24"/>
          <w:szCs w:val="24"/>
        </w:rPr>
        <w:t>требуется</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восстановление</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железобетонных лотков</w:t>
      </w:r>
      <w:r w:rsidRPr="00EB6BB7">
        <w:rPr>
          <w:rFonts w:ascii="Times New Roman" w:hAnsi="Times New Roman" w:cs="Times New Roman"/>
          <w:b/>
          <w:sz w:val="24"/>
          <w:szCs w:val="24"/>
        </w:rPr>
        <w:t xml:space="preserve">. </w:t>
      </w:r>
      <w:r w:rsidRPr="00EB6BB7">
        <w:rPr>
          <w:rFonts w:ascii="Times New Roman" w:hAnsi="Times New Roman" w:cs="Times New Roman"/>
          <w:sz w:val="24"/>
          <w:szCs w:val="24"/>
        </w:rPr>
        <w:t>При визуальном осмотре металлоконструкций внутренние стенки лотков разрушаются, изъедены каррозией, местами полностью. Стыки между лотками и площадками необходимо забетонировать. Ходовые части мостиков, и покрытие соединительных лотков выполнены из деревянных щитов и требуют восстановления.</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w:t>
      </w:r>
      <w:r w:rsidRPr="00EB6BB7">
        <w:rPr>
          <w:rFonts w:ascii="Times New Roman" w:hAnsi="Times New Roman" w:cs="Times New Roman"/>
          <w:b/>
          <w:sz w:val="24"/>
          <w:szCs w:val="24"/>
        </w:rPr>
        <w:t xml:space="preserve">биофильтры </w:t>
      </w:r>
      <w:r w:rsidRPr="00EB6BB7">
        <w:rPr>
          <w:rFonts w:ascii="Times New Roman" w:hAnsi="Times New Roman" w:cs="Times New Roman"/>
          <w:sz w:val="24"/>
          <w:szCs w:val="24"/>
        </w:rPr>
        <w:t xml:space="preserve"> изготовлены из сборных железобетонных стеновых панелей. На южном и северном биофильтрах стеновые панели полностью разрушаются, несмотря на ежегодный текущий ремонт стеновых панелей. Загрузочный материал и дренаж биофильтров утрамбован сточными водами, оголена арматура , стыки панелей разрушаются под действием атмосферных осадков и сточными водами, отслаивается бетон. Капитальный ремонт не поводился более 30 лет, со времени ввода в эксплуатацию. Биофильтры полностью выведены из технологии очистки сточных вод, в связи с полным разрушением ж/б конструкции.</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Ежегодно, в период таяния снега, выпадения дождей повышается уровень реки Кулешовка. При подпоре дамбы обвалования водами реки Кулешовка затапливается комплекс очистных сооружения.</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w:t>
      </w:r>
      <w:r w:rsidRPr="00EB6BB7">
        <w:rPr>
          <w:rFonts w:ascii="Times New Roman" w:hAnsi="Times New Roman" w:cs="Times New Roman"/>
          <w:b/>
          <w:sz w:val="24"/>
          <w:szCs w:val="24"/>
        </w:rPr>
        <w:t>трубопроводы, насосы и</w:t>
      </w:r>
      <w:r w:rsidRPr="00EB6BB7">
        <w:rPr>
          <w:rFonts w:ascii="Times New Roman" w:hAnsi="Times New Roman" w:cs="Times New Roman"/>
          <w:sz w:val="24"/>
          <w:szCs w:val="24"/>
        </w:rPr>
        <w:t xml:space="preserve"> </w:t>
      </w:r>
      <w:r w:rsidRPr="00EB6BB7">
        <w:rPr>
          <w:rFonts w:ascii="Times New Roman" w:hAnsi="Times New Roman" w:cs="Times New Roman"/>
          <w:b/>
          <w:sz w:val="24"/>
          <w:szCs w:val="24"/>
        </w:rPr>
        <w:t xml:space="preserve">запорная арматура </w:t>
      </w:r>
      <w:r w:rsidRPr="00EB6BB7">
        <w:rPr>
          <w:rFonts w:ascii="Times New Roman" w:hAnsi="Times New Roman" w:cs="Times New Roman"/>
          <w:sz w:val="24"/>
          <w:szCs w:val="24"/>
        </w:rPr>
        <w:t>находится в исправном состоянии, местами имеется коррозийные разрушение. Периодически производятся текущий ремонт и профилактика оборудования.</w:t>
      </w:r>
    </w:p>
    <w:p w:rsidR="00EB6BB7" w:rsidRPr="00EB6BB7" w:rsidRDefault="00EB6BB7" w:rsidP="00EB6BB7">
      <w:pPr>
        <w:ind w:firstLine="709"/>
        <w:rPr>
          <w:rFonts w:ascii="Times New Roman" w:hAnsi="Times New Roman" w:cs="Times New Roman"/>
          <w:sz w:val="24"/>
          <w:szCs w:val="24"/>
        </w:rPr>
      </w:pPr>
      <w:r w:rsidRPr="00EB6BB7">
        <w:rPr>
          <w:rFonts w:ascii="Times New Roman" w:hAnsi="Times New Roman" w:cs="Times New Roman"/>
          <w:sz w:val="24"/>
          <w:szCs w:val="24"/>
        </w:rPr>
        <w:t xml:space="preserve">- </w:t>
      </w:r>
      <w:r w:rsidRPr="00EB6BB7">
        <w:rPr>
          <w:rFonts w:ascii="Times New Roman" w:hAnsi="Times New Roman" w:cs="Times New Roman"/>
          <w:b/>
          <w:sz w:val="24"/>
          <w:szCs w:val="24"/>
        </w:rPr>
        <w:t xml:space="preserve">колодцы </w:t>
      </w:r>
      <w:r w:rsidRPr="00EB6BB7">
        <w:rPr>
          <w:rFonts w:ascii="Times New Roman" w:hAnsi="Times New Roman" w:cs="Times New Roman"/>
          <w:sz w:val="24"/>
          <w:szCs w:val="24"/>
        </w:rPr>
        <w:t>- железобетонные. Требуют  текущего ремонта колец и перекрытий. Колодцы накрыты крышками.</w:t>
      </w:r>
    </w:p>
    <w:p w:rsidR="00EB6BB7" w:rsidRDefault="00EB6BB7" w:rsidP="00396D3E">
      <w:pPr>
        <w:pStyle w:val="ae"/>
        <w:ind w:left="567"/>
        <w:rPr>
          <w:rFonts w:ascii="Times New Roman" w:eastAsiaTheme="minorHAnsi" w:hAnsi="Times New Roman" w:cs="Times New Roman"/>
          <w:color w:val="auto"/>
          <w:sz w:val="24"/>
          <w:szCs w:val="24"/>
          <w:lang w:val="ru-RU" w:bidi="ar-SA"/>
        </w:rPr>
      </w:pP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Очистка составляет по:</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 35%;</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41%;</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38%;</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 Аммонию – 44%;</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40%</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Влияние на состояние приемников очищенного стока: речка Спассовка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 xml:space="preserve"> загрязняется в по:</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в  1.1 раз;</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в 1.2раза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в 1.2 раза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4.Аммонию – в 1,5 раз;</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в 1,02 раза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 xml:space="preserve">8.2.2. </w:t>
      </w:r>
      <w:r w:rsidRPr="00C84BC8">
        <w:rPr>
          <w:rFonts w:ascii="Times New Roman" w:eastAsiaTheme="minorHAnsi" w:hAnsi="Times New Roman" w:cs="Times New Roman"/>
          <w:b/>
          <w:color w:val="auto"/>
          <w:sz w:val="24"/>
          <w:szCs w:val="24"/>
          <w:lang w:val="ru-RU" w:bidi="ar-SA"/>
        </w:rPr>
        <w:t>Биологические очистные сооружения  м/р.  им. «Блюхера»</w:t>
      </w:r>
      <w:r w:rsidRPr="00396D3E">
        <w:rPr>
          <w:rFonts w:ascii="Times New Roman" w:eastAsiaTheme="minorHAnsi" w:hAnsi="Times New Roman" w:cs="Times New Roman"/>
          <w:color w:val="auto"/>
          <w:sz w:val="24"/>
          <w:szCs w:val="24"/>
          <w:lang w:val="ru-RU" w:bidi="ar-SA"/>
        </w:rPr>
        <w:t xml:space="preserve"> Выпуск №4.</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sz w:val="24"/>
          <w:szCs w:val="24"/>
        </w:rPr>
        <w:t>Комплекс очистных сооружений предназначен для приема и очистки сточных вод жилого фонда и предприятий  города Спасска - Дальнего.</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sz w:val="24"/>
          <w:szCs w:val="24"/>
        </w:rPr>
        <w:t>Комплекс очистных сооружений КОС «Блюхера» состоит из:</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sz w:val="24"/>
          <w:szCs w:val="24"/>
        </w:rPr>
        <w:t xml:space="preserve"> - зданий – здание биофильтров, здание насосной станции.</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sz w:val="24"/>
          <w:szCs w:val="24"/>
        </w:rPr>
        <w:t xml:space="preserve">- сооружений – первичные отстойники, биофильтры, вторичные отстойники. </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sz w:val="24"/>
          <w:szCs w:val="24"/>
        </w:rPr>
        <w:t xml:space="preserve">- </w:t>
      </w:r>
      <w:r w:rsidRPr="00C84BC8">
        <w:rPr>
          <w:rFonts w:ascii="Times New Roman" w:hAnsi="Times New Roman" w:cs="Times New Roman"/>
          <w:b/>
          <w:sz w:val="24"/>
          <w:szCs w:val="24"/>
        </w:rPr>
        <w:t xml:space="preserve">здание биофильтров – </w:t>
      </w:r>
      <w:r w:rsidRPr="00C84BC8">
        <w:rPr>
          <w:rFonts w:ascii="Times New Roman" w:hAnsi="Times New Roman" w:cs="Times New Roman"/>
          <w:sz w:val="24"/>
          <w:szCs w:val="24"/>
        </w:rPr>
        <w:t>двухэтажное  высотой 8 м,</w:t>
      </w:r>
      <w:r w:rsidRPr="00C84BC8">
        <w:rPr>
          <w:rFonts w:ascii="Times New Roman" w:hAnsi="Times New Roman" w:cs="Times New Roman"/>
          <w:b/>
          <w:sz w:val="24"/>
          <w:szCs w:val="24"/>
        </w:rPr>
        <w:t xml:space="preserve"> </w:t>
      </w:r>
      <w:r w:rsidRPr="00C84BC8">
        <w:rPr>
          <w:rFonts w:ascii="Times New Roman" w:hAnsi="Times New Roman" w:cs="Times New Roman"/>
          <w:sz w:val="24"/>
          <w:szCs w:val="24"/>
        </w:rPr>
        <w:t xml:space="preserve">площадью 805,02 м2, типовые размеры 42,82*18,8 м. В здании биофильтров находятся, бытовое помещение, душевое помещение, котельная, хлораторное помещение, биофильтры. Фундамент – бетонный, ленточный. На фундаменте  имеются трещины, осадка, сколы. Наружные стены  с перегородками  выполнены   из кирпича, имеются трещины, на наружной стороне, трещины, наблюдается выветривание швов. Потолочные перекрытия изготовлены из железобетонных плит, в местах стыка имеются трещины. Кровля рулонная. Крыша здания двускатная, находится в изношенном состоянии – трещины в местах стыков, частичное отслоение защитного слоя, требуется капитальный ремонт. Полы –  плитка керамическая, бетонные, дощатые окрашенные – имеются стертости, выбоины, просадка.  Оконные блоки рассохлись, требуют капитального ремонта. Двери  прилегают не плотно, перекос дверного проема. Металлоконструкции (лестницы, ограждение, и др.) местами изъедены коррозией, образованы многочисленные дыры, требуется замена. </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sz w:val="24"/>
          <w:szCs w:val="24"/>
        </w:rPr>
        <w:t xml:space="preserve">- </w:t>
      </w:r>
      <w:r w:rsidRPr="00C84BC8">
        <w:rPr>
          <w:rFonts w:ascii="Times New Roman" w:hAnsi="Times New Roman" w:cs="Times New Roman"/>
          <w:b/>
          <w:sz w:val="24"/>
          <w:szCs w:val="24"/>
        </w:rPr>
        <w:t xml:space="preserve">насосная  станция – </w:t>
      </w:r>
      <w:r w:rsidRPr="00C84BC8">
        <w:rPr>
          <w:rFonts w:ascii="Times New Roman" w:hAnsi="Times New Roman" w:cs="Times New Roman"/>
          <w:sz w:val="24"/>
          <w:szCs w:val="24"/>
        </w:rPr>
        <w:t>одноэтажное, диаметром 6,14 м. Высота надземной части - 4 м. Высота подземной части - 4,5 м.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Металлоконструкции подвержены значительной  карозии.  Кровля рулонная. Крыша здания в изношенном состоянии – трещины в местах стыков, частичное отслоение защитного слоя, трещины, порывы. Требуется капитальный ремонт. Полы – бетонные, имеются стертости и выбоины. Оконные блоки рассохлись, требуют капитального ремонта. Двери к дверным проемам прилегают не плотно. Здание насосной станции требует косметический ремонт. Периодически производится текущий ремонт.</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b/>
          <w:sz w:val="24"/>
          <w:szCs w:val="24"/>
        </w:rPr>
        <w:t xml:space="preserve">- на первичных отстойниках </w:t>
      </w:r>
      <w:r w:rsidRPr="00C84BC8">
        <w:rPr>
          <w:rFonts w:ascii="Times New Roman" w:hAnsi="Times New Roman" w:cs="Times New Roman"/>
          <w:sz w:val="24"/>
          <w:szCs w:val="24"/>
        </w:rPr>
        <w:t>требуется</w:t>
      </w:r>
      <w:r w:rsidRPr="00C84BC8">
        <w:rPr>
          <w:rFonts w:ascii="Times New Roman" w:hAnsi="Times New Roman" w:cs="Times New Roman"/>
          <w:b/>
          <w:sz w:val="24"/>
          <w:szCs w:val="24"/>
        </w:rPr>
        <w:t xml:space="preserve"> </w:t>
      </w:r>
      <w:r w:rsidRPr="00C84BC8">
        <w:rPr>
          <w:rFonts w:ascii="Times New Roman" w:hAnsi="Times New Roman" w:cs="Times New Roman"/>
          <w:sz w:val="24"/>
          <w:szCs w:val="24"/>
        </w:rPr>
        <w:t>восстановление</w:t>
      </w:r>
      <w:r w:rsidRPr="00C84BC8">
        <w:rPr>
          <w:rFonts w:ascii="Times New Roman" w:hAnsi="Times New Roman" w:cs="Times New Roman"/>
          <w:b/>
          <w:sz w:val="24"/>
          <w:szCs w:val="24"/>
        </w:rPr>
        <w:t xml:space="preserve"> </w:t>
      </w:r>
      <w:r w:rsidRPr="00C84BC8">
        <w:rPr>
          <w:rFonts w:ascii="Times New Roman" w:hAnsi="Times New Roman" w:cs="Times New Roman"/>
          <w:sz w:val="24"/>
          <w:szCs w:val="24"/>
        </w:rPr>
        <w:t>железобетонных лотков</w:t>
      </w:r>
      <w:r w:rsidRPr="00C84BC8">
        <w:rPr>
          <w:rFonts w:ascii="Times New Roman" w:hAnsi="Times New Roman" w:cs="Times New Roman"/>
          <w:b/>
          <w:sz w:val="24"/>
          <w:szCs w:val="24"/>
        </w:rPr>
        <w:t xml:space="preserve">. </w:t>
      </w:r>
      <w:r w:rsidRPr="00C84BC8">
        <w:rPr>
          <w:rFonts w:ascii="Times New Roman" w:hAnsi="Times New Roman" w:cs="Times New Roman"/>
          <w:sz w:val="24"/>
          <w:szCs w:val="24"/>
        </w:rPr>
        <w:t>При визуальном осмотре металлоконструкций внутренние стенки лотков разрушаются, изъедены коррозией, местами полностью. Стыки между лотками и площадками необходимо забетонировать. Ходовые части мостиков, и покрытие соединительных лотков выполнены из деревянных щитов и требуют восстановления.</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sz w:val="24"/>
          <w:szCs w:val="24"/>
        </w:rPr>
        <w:t xml:space="preserve">-  </w:t>
      </w:r>
      <w:r w:rsidRPr="00C84BC8">
        <w:rPr>
          <w:rFonts w:ascii="Times New Roman" w:hAnsi="Times New Roman" w:cs="Times New Roman"/>
          <w:b/>
          <w:sz w:val="24"/>
          <w:szCs w:val="24"/>
        </w:rPr>
        <w:t xml:space="preserve">первичные отстойники, биофильтры, вторичные отстойники,  </w:t>
      </w:r>
      <w:r w:rsidRPr="00C84BC8">
        <w:rPr>
          <w:rFonts w:ascii="Times New Roman" w:hAnsi="Times New Roman" w:cs="Times New Roman"/>
          <w:sz w:val="24"/>
          <w:szCs w:val="24"/>
        </w:rPr>
        <w:t>выполнены</w:t>
      </w:r>
      <w:r w:rsidRPr="00C84BC8">
        <w:rPr>
          <w:rFonts w:ascii="Times New Roman" w:hAnsi="Times New Roman" w:cs="Times New Roman"/>
          <w:b/>
          <w:sz w:val="24"/>
          <w:szCs w:val="24"/>
        </w:rPr>
        <w:t xml:space="preserve"> </w:t>
      </w:r>
      <w:r w:rsidRPr="00C84BC8">
        <w:rPr>
          <w:rFonts w:ascii="Times New Roman" w:hAnsi="Times New Roman" w:cs="Times New Roman"/>
          <w:sz w:val="24"/>
          <w:szCs w:val="24"/>
        </w:rPr>
        <w:t>из сборного</w:t>
      </w:r>
      <w:r w:rsidRPr="00C84BC8">
        <w:rPr>
          <w:rFonts w:ascii="Times New Roman" w:hAnsi="Times New Roman" w:cs="Times New Roman"/>
          <w:b/>
          <w:sz w:val="24"/>
          <w:szCs w:val="24"/>
        </w:rPr>
        <w:t xml:space="preserve"> </w:t>
      </w:r>
      <w:r w:rsidRPr="00C84BC8">
        <w:rPr>
          <w:rFonts w:ascii="Times New Roman" w:hAnsi="Times New Roman" w:cs="Times New Roman"/>
          <w:sz w:val="24"/>
          <w:szCs w:val="24"/>
        </w:rPr>
        <w:t xml:space="preserve">железобетона разрушается под действием агрессивных вод. Стеновые панели полностью разрушаются, несмотря на ежегодный текущий ремонт стеновых панелей. Стыки панелей разрушаются под действием атмосферных осадков и сточными водами, отслаивается бетон, оголение арматуры. Капитальный ремонт не поводился  со времени ввода в эксплуатацию. </w:t>
      </w:r>
    </w:p>
    <w:p w:rsidR="00C84BC8" w:rsidRPr="00C84BC8" w:rsidRDefault="00C84BC8" w:rsidP="00C84BC8">
      <w:pPr>
        <w:ind w:firstLine="709"/>
        <w:rPr>
          <w:rFonts w:ascii="Times New Roman" w:hAnsi="Times New Roman" w:cs="Times New Roman"/>
          <w:b/>
          <w:sz w:val="24"/>
          <w:szCs w:val="24"/>
        </w:rPr>
      </w:pPr>
      <w:r w:rsidRPr="00C84BC8">
        <w:rPr>
          <w:rFonts w:ascii="Times New Roman" w:hAnsi="Times New Roman" w:cs="Times New Roman"/>
          <w:sz w:val="24"/>
          <w:szCs w:val="24"/>
        </w:rPr>
        <w:t xml:space="preserve">- стальные </w:t>
      </w:r>
      <w:r w:rsidRPr="00C84BC8">
        <w:rPr>
          <w:rFonts w:ascii="Times New Roman" w:hAnsi="Times New Roman" w:cs="Times New Roman"/>
          <w:b/>
          <w:sz w:val="24"/>
          <w:szCs w:val="24"/>
        </w:rPr>
        <w:t xml:space="preserve">трубопроводы </w:t>
      </w:r>
      <w:r w:rsidRPr="00C84BC8">
        <w:rPr>
          <w:rFonts w:ascii="Times New Roman" w:hAnsi="Times New Roman" w:cs="Times New Roman"/>
          <w:sz w:val="24"/>
          <w:szCs w:val="24"/>
        </w:rPr>
        <w:t xml:space="preserve"> на территории комплекса частично надземные. Частично подземные, диаметром 200 мм  и  250 мм местами изъедены коррозией, многочисленные, дыры, требуется замена.</w:t>
      </w:r>
      <w:r w:rsidRPr="00C84BC8">
        <w:rPr>
          <w:rFonts w:ascii="Times New Roman" w:hAnsi="Times New Roman" w:cs="Times New Roman"/>
          <w:b/>
          <w:sz w:val="24"/>
          <w:szCs w:val="24"/>
        </w:rPr>
        <w:t xml:space="preserve"> </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b/>
          <w:sz w:val="24"/>
          <w:szCs w:val="24"/>
        </w:rPr>
        <w:t xml:space="preserve"> - насосы и</w:t>
      </w:r>
      <w:r w:rsidRPr="00C84BC8">
        <w:rPr>
          <w:rFonts w:ascii="Times New Roman" w:hAnsi="Times New Roman" w:cs="Times New Roman"/>
          <w:sz w:val="24"/>
          <w:szCs w:val="24"/>
        </w:rPr>
        <w:t xml:space="preserve"> </w:t>
      </w:r>
      <w:r w:rsidRPr="00C84BC8">
        <w:rPr>
          <w:rFonts w:ascii="Times New Roman" w:hAnsi="Times New Roman" w:cs="Times New Roman"/>
          <w:b/>
          <w:sz w:val="24"/>
          <w:szCs w:val="24"/>
        </w:rPr>
        <w:t xml:space="preserve">запорная арматура </w:t>
      </w:r>
      <w:r w:rsidRPr="00C84BC8">
        <w:rPr>
          <w:rFonts w:ascii="Times New Roman" w:hAnsi="Times New Roman" w:cs="Times New Roman"/>
          <w:sz w:val="24"/>
          <w:szCs w:val="24"/>
        </w:rPr>
        <w:t>находится в технически исправном состоянии, местами имеется коррозийные разрушение. Периодически производятся текущий ремонт и профилактика оборудования.</w:t>
      </w:r>
    </w:p>
    <w:p w:rsidR="00C84BC8" w:rsidRPr="00C84BC8" w:rsidRDefault="00C84BC8" w:rsidP="00C84BC8">
      <w:pPr>
        <w:ind w:firstLine="709"/>
        <w:rPr>
          <w:rFonts w:ascii="Times New Roman" w:hAnsi="Times New Roman" w:cs="Times New Roman"/>
          <w:sz w:val="24"/>
          <w:szCs w:val="24"/>
        </w:rPr>
      </w:pPr>
      <w:r w:rsidRPr="00C84BC8">
        <w:rPr>
          <w:rFonts w:ascii="Times New Roman" w:hAnsi="Times New Roman" w:cs="Times New Roman"/>
          <w:sz w:val="24"/>
          <w:szCs w:val="24"/>
        </w:rPr>
        <w:t xml:space="preserve">- </w:t>
      </w:r>
      <w:r w:rsidRPr="00C84BC8">
        <w:rPr>
          <w:rFonts w:ascii="Times New Roman" w:hAnsi="Times New Roman" w:cs="Times New Roman"/>
          <w:b/>
          <w:sz w:val="24"/>
          <w:szCs w:val="24"/>
        </w:rPr>
        <w:t xml:space="preserve">колодцы </w:t>
      </w:r>
      <w:r w:rsidRPr="00C84BC8">
        <w:rPr>
          <w:rFonts w:ascii="Times New Roman" w:hAnsi="Times New Roman" w:cs="Times New Roman"/>
          <w:sz w:val="24"/>
          <w:szCs w:val="24"/>
        </w:rPr>
        <w:t>- железобетонные. Требуют  текущего ремонта колец и перекрытий. Колодцы накрыты крышками.</w:t>
      </w:r>
    </w:p>
    <w:p w:rsidR="00C84BC8" w:rsidRDefault="00C84BC8" w:rsidP="00396D3E">
      <w:pPr>
        <w:pStyle w:val="ae"/>
        <w:ind w:left="567"/>
        <w:rPr>
          <w:rFonts w:ascii="Times New Roman" w:eastAsiaTheme="minorHAnsi" w:hAnsi="Times New Roman" w:cs="Times New Roman"/>
          <w:color w:val="auto"/>
          <w:sz w:val="24"/>
          <w:szCs w:val="24"/>
          <w:lang w:val="ru-RU" w:bidi="ar-SA"/>
        </w:rPr>
      </w:pP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Очистка составляет по:</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 40%;</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45%;</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48%;</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 Аммонию – 48%;</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48%</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p>
    <w:p w:rsidR="00396D3E" w:rsidRPr="006B5C8E" w:rsidRDefault="00396D3E" w:rsidP="00396D3E">
      <w:pPr>
        <w:pStyle w:val="ae"/>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Влияние на состояние приемников очищенного стока:</w:t>
      </w:r>
    </w:p>
    <w:p w:rsidR="00396D3E" w:rsidRPr="006B5C8E" w:rsidRDefault="00396D3E" w:rsidP="00396D3E">
      <w:pPr>
        <w:pStyle w:val="ae"/>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речка Спассовка загрязняется по:</w:t>
      </w:r>
    </w:p>
    <w:p w:rsidR="00396D3E" w:rsidRPr="006B5C8E" w:rsidRDefault="00396D3E" w:rsidP="00396D3E">
      <w:pPr>
        <w:pStyle w:val="ae"/>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1.Окисляемости перманганатной в  1.1 раз;</w:t>
      </w:r>
    </w:p>
    <w:p w:rsidR="00396D3E" w:rsidRPr="006B5C8E" w:rsidRDefault="00396D3E" w:rsidP="00396D3E">
      <w:pPr>
        <w:pStyle w:val="ae"/>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2.БПК5 – в 1.14раза</w:t>
      </w:r>
    </w:p>
    <w:p w:rsidR="00396D3E" w:rsidRPr="006B5C8E" w:rsidRDefault="00396D3E" w:rsidP="00396D3E">
      <w:pPr>
        <w:pStyle w:val="ae"/>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3.Взвешенным  веществам – в 1.1 раза</w:t>
      </w:r>
    </w:p>
    <w:p w:rsidR="00396D3E" w:rsidRPr="006B5C8E" w:rsidRDefault="00396D3E" w:rsidP="00396D3E">
      <w:pPr>
        <w:pStyle w:val="ae"/>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4.Аммонию – в 1,26 раз;</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5.Фосфатам – в 1,1 раза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 xml:space="preserve">8.2.3. </w:t>
      </w:r>
      <w:r w:rsidRPr="000B5900">
        <w:rPr>
          <w:rFonts w:ascii="Times New Roman" w:eastAsiaTheme="minorHAnsi" w:hAnsi="Times New Roman" w:cs="Times New Roman"/>
          <w:b/>
          <w:color w:val="auto"/>
          <w:sz w:val="24"/>
          <w:szCs w:val="24"/>
          <w:lang w:val="ru-RU" w:bidi="ar-SA"/>
        </w:rPr>
        <w:t>Механические очистные сооружения  м/р.  им. «50 лет Спасска»</w:t>
      </w:r>
      <w:r w:rsidRPr="00396D3E">
        <w:rPr>
          <w:rFonts w:ascii="Times New Roman" w:eastAsiaTheme="minorHAnsi" w:hAnsi="Times New Roman" w:cs="Times New Roman"/>
          <w:color w:val="auto"/>
          <w:sz w:val="24"/>
          <w:szCs w:val="24"/>
          <w:lang w:val="ru-RU" w:bidi="ar-SA"/>
        </w:rPr>
        <w:t xml:space="preserve"> Выпуск №2.</w:t>
      </w:r>
    </w:p>
    <w:p w:rsidR="003E2C99" w:rsidRPr="003E2C99" w:rsidRDefault="003E2C99" w:rsidP="003E2C99">
      <w:pPr>
        <w:ind w:firstLine="709"/>
        <w:rPr>
          <w:rFonts w:ascii="Times New Roman" w:hAnsi="Times New Roman" w:cs="Times New Roman"/>
          <w:sz w:val="24"/>
          <w:szCs w:val="24"/>
        </w:rPr>
      </w:pPr>
      <w:r>
        <w:rPr>
          <w:rFonts w:ascii="Times New Roman" w:hAnsi="Times New Roman" w:cs="Times New Roman"/>
          <w:sz w:val="24"/>
          <w:szCs w:val="24"/>
        </w:rPr>
        <w:t>О</w:t>
      </w:r>
      <w:r w:rsidRPr="003E2C99">
        <w:rPr>
          <w:rFonts w:ascii="Times New Roman" w:hAnsi="Times New Roman" w:cs="Times New Roman"/>
          <w:sz w:val="24"/>
          <w:szCs w:val="24"/>
        </w:rPr>
        <w:t>борудовани</w:t>
      </w:r>
      <w:r>
        <w:rPr>
          <w:rFonts w:ascii="Times New Roman" w:hAnsi="Times New Roman" w:cs="Times New Roman"/>
          <w:sz w:val="24"/>
          <w:szCs w:val="24"/>
        </w:rPr>
        <w:t>е</w:t>
      </w:r>
      <w:r w:rsidRPr="003E2C99">
        <w:rPr>
          <w:rFonts w:ascii="Times New Roman" w:hAnsi="Times New Roman" w:cs="Times New Roman"/>
          <w:sz w:val="24"/>
          <w:szCs w:val="24"/>
        </w:rPr>
        <w:t xml:space="preserve"> и сооружени</w:t>
      </w:r>
      <w:r>
        <w:rPr>
          <w:rFonts w:ascii="Times New Roman" w:hAnsi="Times New Roman" w:cs="Times New Roman"/>
          <w:sz w:val="24"/>
          <w:szCs w:val="24"/>
        </w:rPr>
        <w:t>я</w:t>
      </w:r>
      <w:r w:rsidRPr="003E2C99">
        <w:rPr>
          <w:rFonts w:ascii="Times New Roman" w:hAnsi="Times New Roman" w:cs="Times New Roman"/>
          <w:sz w:val="24"/>
          <w:szCs w:val="24"/>
        </w:rPr>
        <w:t xml:space="preserve"> канализационной очистной станции «50 лет Спасска», месторасположение: Спасский муниципальный район</w:t>
      </w:r>
      <w:r>
        <w:rPr>
          <w:rFonts w:ascii="Times New Roman" w:hAnsi="Times New Roman" w:cs="Times New Roman"/>
          <w:sz w:val="24"/>
          <w:szCs w:val="24"/>
        </w:rPr>
        <w:t>,</w:t>
      </w:r>
      <w:r w:rsidRPr="003E2C99">
        <w:rPr>
          <w:rFonts w:ascii="Times New Roman" w:hAnsi="Times New Roman" w:cs="Times New Roman"/>
          <w:sz w:val="24"/>
          <w:szCs w:val="24"/>
        </w:rPr>
        <w:t xml:space="preserve"> 800 метров по направлению на северо-запад от ориентира жилой дом</w:t>
      </w:r>
      <w:r>
        <w:rPr>
          <w:rFonts w:ascii="Times New Roman" w:hAnsi="Times New Roman" w:cs="Times New Roman"/>
          <w:sz w:val="24"/>
          <w:szCs w:val="24"/>
        </w:rPr>
        <w:t>,</w:t>
      </w:r>
      <w:r w:rsidRPr="003E2C99">
        <w:rPr>
          <w:rFonts w:ascii="Times New Roman" w:hAnsi="Times New Roman" w:cs="Times New Roman"/>
          <w:sz w:val="24"/>
          <w:szCs w:val="24"/>
        </w:rPr>
        <w:t xml:space="preserve"> расположенного за пределами участка, адрес ориентира: с. Дубовское, ул. Советская,</w:t>
      </w:r>
      <w:r>
        <w:rPr>
          <w:rFonts w:ascii="Times New Roman" w:hAnsi="Times New Roman" w:cs="Times New Roman"/>
          <w:sz w:val="24"/>
          <w:szCs w:val="24"/>
        </w:rPr>
        <w:t xml:space="preserve"> </w:t>
      </w:r>
      <w:r w:rsidRPr="003E2C99">
        <w:rPr>
          <w:rFonts w:ascii="Times New Roman" w:hAnsi="Times New Roman" w:cs="Times New Roman"/>
          <w:sz w:val="24"/>
          <w:szCs w:val="24"/>
        </w:rPr>
        <w:t>5 .</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Комплекс очистных сооружений предназначен для приема и очистки сточных вод жилого фонда и предприятий  города Спасска - Дальнего.</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Комплекс очистных сооружений КОС «50 лет Спасска</w:t>
      </w:r>
      <w:r>
        <w:rPr>
          <w:rFonts w:ascii="Times New Roman" w:hAnsi="Times New Roman" w:cs="Times New Roman"/>
          <w:sz w:val="24"/>
          <w:szCs w:val="24"/>
        </w:rPr>
        <w:t>» состоит</w:t>
      </w:r>
      <w:r w:rsidRPr="003E2C99">
        <w:rPr>
          <w:rFonts w:ascii="Times New Roman" w:hAnsi="Times New Roman" w:cs="Times New Roman"/>
          <w:sz w:val="24"/>
          <w:szCs w:val="24"/>
        </w:rPr>
        <w:t>:</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 xml:space="preserve"> - зданий – здание механических решеток, бытовое помещение, хлораторное помещение, иловая насосная станция;</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 xml:space="preserve">- сооружений – горизонтальные  песколовки, лотки для распределения стоков по очистным сооружениям , двухъярусные отстойники,  иловые площадки,  илопровод , смеситель, распределительные камеры, контактные резервуары. </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 xml:space="preserve">- </w:t>
      </w:r>
      <w:r w:rsidRPr="003E2C99">
        <w:rPr>
          <w:rFonts w:ascii="Times New Roman" w:hAnsi="Times New Roman" w:cs="Times New Roman"/>
          <w:b/>
          <w:sz w:val="24"/>
          <w:szCs w:val="24"/>
        </w:rPr>
        <w:t xml:space="preserve">здание механических решеток – </w:t>
      </w:r>
      <w:r w:rsidRPr="003E2C99">
        <w:rPr>
          <w:rFonts w:ascii="Times New Roman" w:hAnsi="Times New Roman" w:cs="Times New Roman"/>
          <w:sz w:val="24"/>
          <w:szCs w:val="24"/>
        </w:rPr>
        <w:t>одноэтажное высотой 4,23 м,</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площадью 36,9 м</w:t>
      </w:r>
      <w:r w:rsidRPr="003E2C99">
        <w:rPr>
          <w:rFonts w:ascii="Times New Roman" w:hAnsi="Times New Roman" w:cs="Times New Roman"/>
          <w:sz w:val="24"/>
          <w:szCs w:val="24"/>
          <w:vertAlign w:val="superscript"/>
        </w:rPr>
        <w:t>2</w:t>
      </w:r>
      <w:r w:rsidRPr="003E2C99">
        <w:rPr>
          <w:rFonts w:ascii="Times New Roman" w:hAnsi="Times New Roman" w:cs="Times New Roman"/>
          <w:sz w:val="24"/>
          <w:szCs w:val="24"/>
        </w:rPr>
        <w:t xml:space="preserve">, типовые размеры 5,45*6,76 м. Ввод в эксплуатацию – 1964 г. Фундамент – бутобетонный, ленточный. На фундаменте  имеются трещины, осадка, сколы. Наружные стены  выполнены   из кирпича, имеются трещины, на наружной стороне выветривание швов. Потолочные перекрытия изготовлены из железобетонных плит, в местах стыка имеются трещины. Кровля рулонная. Крыша здания в изношенном состоянии – трещины в местах стыков, частичное отслоение защитного слоя, требуется капитальный ремонт. Полы –  бетонные – имеются сколы, выбоины на  поверхности.  Оконные блоки рассохлись, требуют капитального ремонта. Двери  прилегают не плотно, перекос дверного проема. Металлоконструкции (решетки, ограждения)  изъедены коррозией. Железобетонные лотки требуют восстановления. Стыки между лотками и площадками необходимо забетонировать. Здание механических решеток, требует косметический ремонт. </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 xml:space="preserve">- </w:t>
      </w:r>
      <w:r w:rsidRPr="003E2C99">
        <w:rPr>
          <w:rFonts w:ascii="Times New Roman" w:hAnsi="Times New Roman" w:cs="Times New Roman"/>
          <w:b/>
          <w:sz w:val="24"/>
          <w:szCs w:val="24"/>
        </w:rPr>
        <w:t xml:space="preserve">бытовое здание - </w:t>
      </w:r>
      <w:r w:rsidRPr="003E2C99">
        <w:rPr>
          <w:rFonts w:ascii="Times New Roman" w:hAnsi="Times New Roman" w:cs="Times New Roman"/>
          <w:sz w:val="24"/>
          <w:szCs w:val="24"/>
        </w:rPr>
        <w:t>одноэтажное высотой 3,63 м,</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площадью 49 м</w:t>
      </w:r>
      <w:r w:rsidRPr="003E2C99">
        <w:rPr>
          <w:rFonts w:ascii="Times New Roman" w:hAnsi="Times New Roman" w:cs="Times New Roman"/>
          <w:sz w:val="24"/>
          <w:szCs w:val="24"/>
          <w:vertAlign w:val="superscript"/>
        </w:rPr>
        <w:t>2</w:t>
      </w:r>
      <w:r w:rsidRPr="003E2C99">
        <w:rPr>
          <w:rFonts w:ascii="Times New Roman" w:hAnsi="Times New Roman" w:cs="Times New Roman"/>
          <w:sz w:val="24"/>
          <w:szCs w:val="24"/>
        </w:rPr>
        <w:t xml:space="preserve">, типовые размеры 6,08*8,05 м. Ввод в эксплуатацию – 1964 г. Фундамент – ленточный из ж/б блоков – местами имеются трещины, осадка.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Крыша – односкатная, шиферная.  Полы –  бетонные – имеются сколы, выбоины на  поверхности.  Оконные блоки рассохлись, требуют капитального ремонта. Двери  прилегают не плотно, перекос дверного проема. Бытовое здание  требует косметический ремонт. </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 xml:space="preserve">- </w:t>
      </w:r>
      <w:r w:rsidRPr="003E2C99">
        <w:rPr>
          <w:rFonts w:ascii="Times New Roman" w:hAnsi="Times New Roman" w:cs="Times New Roman"/>
          <w:b/>
          <w:sz w:val="24"/>
          <w:szCs w:val="24"/>
        </w:rPr>
        <w:t xml:space="preserve">Хлораторное помещение – </w:t>
      </w:r>
      <w:r w:rsidRPr="003E2C99">
        <w:rPr>
          <w:rFonts w:ascii="Times New Roman" w:hAnsi="Times New Roman" w:cs="Times New Roman"/>
          <w:sz w:val="24"/>
          <w:szCs w:val="24"/>
        </w:rPr>
        <w:t>одноэтажное высотой 5,15 м,</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площадью 44,8 м</w:t>
      </w:r>
      <w:r w:rsidRPr="003E2C99">
        <w:rPr>
          <w:rFonts w:ascii="Times New Roman" w:hAnsi="Times New Roman" w:cs="Times New Roman"/>
          <w:sz w:val="24"/>
          <w:szCs w:val="24"/>
          <w:vertAlign w:val="superscript"/>
        </w:rPr>
        <w:t>2</w:t>
      </w:r>
      <w:r w:rsidRPr="003E2C99">
        <w:rPr>
          <w:rFonts w:ascii="Times New Roman" w:hAnsi="Times New Roman" w:cs="Times New Roman"/>
          <w:sz w:val="24"/>
          <w:szCs w:val="24"/>
        </w:rPr>
        <w:t xml:space="preserve">, типовые размеры 7,79*5,75 м. Ввод в эксплуатацию – 1964 г. Фундамент – бутобетонный, ленточный. На фундаменте  имеются трещины, осадка, сколы. Наружные стены  выполнены   из кирпича, имеются трещины, на наружной стороне выветривание швов. Потолочные перекрытия изготовлены из железобетонных плит, в местах стыка имеются трещины. Крыша – односкатная, шиферная.   Полы –  бетонные – имеются сколы, выбоины на  поверхности.  Оконные блоки рассохлись, требуют капитального ремонта. Двери  прилегают не плотно. Металлоконструкции  местами изъедены коррозией, образованы многочисленные дыры, требуется замена. Железобетонные лотки требуют восстановления. Стыки между лотками и площадками необходимо забетонировать. На бетонных  каналах  и приямках имеются трещины и отколы.  Хлораторное помещение, требует косметический ремонт. </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 xml:space="preserve">- </w:t>
      </w:r>
      <w:r w:rsidRPr="003E2C99">
        <w:rPr>
          <w:rFonts w:ascii="Times New Roman" w:hAnsi="Times New Roman" w:cs="Times New Roman"/>
          <w:b/>
          <w:sz w:val="24"/>
          <w:szCs w:val="24"/>
        </w:rPr>
        <w:t xml:space="preserve">иловая  насосная  станция – </w:t>
      </w:r>
      <w:r w:rsidRPr="003E2C99">
        <w:rPr>
          <w:rFonts w:ascii="Times New Roman" w:hAnsi="Times New Roman" w:cs="Times New Roman"/>
          <w:sz w:val="24"/>
          <w:szCs w:val="24"/>
        </w:rPr>
        <w:t>одноэтажное. Высота надземной части - 4 м,</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площадью 36,3 м</w:t>
      </w:r>
      <w:r w:rsidRPr="003E2C99">
        <w:rPr>
          <w:rFonts w:ascii="Times New Roman" w:hAnsi="Times New Roman" w:cs="Times New Roman"/>
          <w:sz w:val="24"/>
          <w:szCs w:val="24"/>
          <w:vertAlign w:val="superscript"/>
        </w:rPr>
        <w:t>2</w:t>
      </w:r>
      <w:r w:rsidRPr="003E2C99">
        <w:rPr>
          <w:rFonts w:ascii="Times New Roman" w:hAnsi="Times New Roman" w:cs="Times New Roman"/>
          <w:sz w:val="24"/>
          <w:szCs w:val="24"/>
        </w:rPr>
        <w:t>. Высота подземной части - 4,69 м,</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площадью 62,1 м</w:t>
      </w:r>
      <w:r w:rsidRPr="003E2C99">
        <w:rPr>
          <w:rFonts w:ascii="Times New Roman" w:hAnsi="Times New Roman" w:cs="Times New Roman"/>
          <w:sz w:val="24"/>
          <w:szCs w:val="24"/>
          <w:vertAlign w:val="superscript"/>
        </w:rPr>
        <w:t>2</w:t>
      </w:r>
      <w:r w:rsidRPr="003E2C99">
        <w:rPr>
          <w:rFonts w:ascii="Times New Roman" w:hAnsi="Times New Roman" w:cs="Times New Roman"/>
          <w:sz w:val="24"/>
          <w:szCs w:val="24"/>
        </w:rPr>
        <w:t>. Ввод в эксплуатацию – 1964 г.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Металлоконструкции подвержены значительной  коррозии.  Кровля рулонная. Крыша здания в изношенном состоянии – трещины в местах стыков, частичное отслоение защитного слоя, трещины, порывы. Требуется капитальный ремонт. Полы – бетонные, имеются стертости и выбоины. Оконные блоки рассохлись, требуют капитального ремонта. Двери к дверным проемам прилегают не плотно. Здание насосной станции требует косметический ремонт. Периодически производится текущий ремонт.</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b/>
          <w:sz w:val="24"/>
          <w:szCs w:val="24"/>
        </w:rPr>
        <w:t>- в здании механических решеток, горизонтальных</w:t>
      </w:r>
      <w:r w:rsidRPr="003E2C99">
        <w:rPr>
          <w:rFonts w:ascii="Times New Roman" w:hAnsi="Times New Roman" w:cs="Times New Roman"/>
          <w:sz w:val="24"/>
          <w:szCs w:val="24"/>
        </w:rPr>
        <w:t xml:space="preserve"> </w:t>
      </w:r>
      <w:r w:rsidRPr="003E2C99">
        <w:rPr>
          <w:rFonts w:ascii="Times New Roman" w:hAnsi="Times New Roman" w:cs="Times New Roman"/>
          <w:b/>
          <w:sz w:val="24"/>
          <w:szCs w:val="24"/>
        </w:rPr>
        <w:t xml:space="preserve">песколовках, двухъярусных отстойниках, в хлораторном помещении , распределительной камере, контактных резервуарах </w:t>
      </w:r>
      <w:r w:rsidRPr="003E2C99">
        <w:rPr>
          <w:rFonts w:ascii="Times New Roman" w:hAnsi="Times New Roman" w:cs="Times New Roman"/>
          <w:sz w:val="24"/>
          <w:szCs w:val="24"/>
        </w:rPr>
        <w:t>требуется</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восстановление</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железобетонных лотков</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При визуальном осмотре металлоконструкций внутренние стенки лотков разрушаются, изъедены коррозией, местами полностью. Стыки между лотками и площадками необходимо забетонировать. Ходовые части мостиков, и покрытие соединительных лотков выполнены из деревянных щитов и требуют восстановления.</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 xml:space="preserve">-  </w:t>
      </w:r>
      <w:r w:rsidRPr="003E2C99">
        <w:rPr>
          <w:rFonts w:ascii="Times New Roman" w:hAnsi="Times New Roman" w:cs="Times New Roman"/>
          <w:b/>
          <w:sz w:val="24"/>
          <w:szCs w:val="24"/>
        </w:rPr>
        <w:t xml:space="preserve">песколовки, двухъярусные отстойники, распределительная камера, контактные резервуары  </w:t>
      </w:r>
      <w:r w:rsidRPr="003E2C99">
        <w:rPr>
          <w:rFonts w:ascii="Times New Roman" w:hAnsi="Times New Roman" w:cs="Times New Roman"/>
          <w:sz w:val="24"/>
          <w:szCs w:val="24"/>
        </w:rPr>
        <w:t>выполненная</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из сборного</w:t>
      </w:r>
      <w:r w:rsidRPr="003E2C99">
        <w:rPr>
          <w:rFonts w:ascii="Times New Roman" w:hAnsi="Times New Roman" w:cs="Times New Roman"/>
          <w:b/>
          <w:sz w:val="24"/>
          <w:szCs w:val="24"/>
        </w:rPr>
        <w:t xml:space="preserve"> </w:t>
      </w:r>
      <w:r w:rsidRPr="003E2C99">
        <w:rPr>
          <w:rFonts w:ascii="Times New Roman" w:hAnsi="Times New Roman" w:cs="Times New Roman"/>
          <w:sz w:val="24"/>
          <w:szCs w:val="24"/>
        </w:rPr>
        <w:t xml:space="preserve">железобетона разрушается по действием агрессивных вод. Стеновые панели полностью разрушаются, несмотря на ежегодный текущий ремонт стеновых панелей. Стыки панелей разрушаются под действием атмосферных осадков и сточными водами, отслаивается бетон, оголение арматуры. Капитальный ремонт не проводился  50 лет, со времени ввода в эксплуатацию. </w:t>
      </w:r>
    </w:p>
    <w:p w:rsidR="003E2C99" w:rsidRPr="003E2C99" w:rsidRDefault="003E2C99" w:rsidP="003E2C99">
      <w:pPr>
        <w:ind w:firstLine="709"/>
        <w:rPr>
          <w:rFonts w:ascii="Times New Roman" w:hAnsi="Times New Roman" w:cs="Times New Roman"/>
          <w:b/>
          <w:sz w:val="24"/>
          <w:szCs w:val="24"/>
        </w:rPr>
      </w:pPr>
      <w:r w:rsidRPr="003E2C99">
        <w:rPr>
          <w:rFonts w:ascii="Times New Roman" w:hAnsi="Times New Roman" w:cs="Times New Roman"/>
          <w:sz w:val="24"/>
          <w:szCs w:val="24"/>
        </w:rPr>
        <w:t xml:space="preserve">- чугунные </w:t>
      </w:r>
      <w:r w:rsidRPr="003E2C99">
        <w:rPr>
          <w:rFonts w:ascii="Times New Roman" w:hAnsi="Times New Roman" w:cs="Times New Roman"/>
          <w:b/>
          <w:sz w:val="24"/>
          <w:szCs w:val="24"/>
        </w:rPr>
        <w:t xml:space="preserve">илопроводы </w:t>
      </w:r>
      <w:r w:rsidRPr="003E2C99">
        <w:rPr>
          <w:rFonts w:ascii="Times New Roman" w:hAnsi="Times New Roman" w:cs="Times New Roman"/>
          <w:sz w:val="24"/>
          <w:szCs w:val="24"/>
        </w:rPr>
        <w:t xml:space="preserve"> диаметром 150 мм. и 200 мм местами изъедены коррозией, многочисленные, дыры, требуется замена.</w:t>
      </w:r>
      <w:r w:rsidRPr="003E2C99">
        <w:rPr>
          <w:rFonts w:ascii="Times New Roman" w:hAnsi="Times New Roman" w:cs="Times New Roman"/>
          <w:b/>
          <w:sz w:val="24"/>
          <w:szCs w:val="24"/>
        </w:rPr>
        <w:t xml:space="preserve"> </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b/>
          <w:sz w:val="24"/>
          <w:szCs w:val="24"/>
        </w:rPr>
        <w:t xml:space="preserve"> - насосы и</w:t>
      </w:r>
      <w:r w:rsidRPr="003E2C99">
        <w:rPr>
          <w:rFonts w:ascii="Times New Roman" w:hAnsi="Times New Roman" w:cs="Times New Roman"/>
          <w:sz w:val="24"/>
          <w:szCs w:val="24"/>
        </w:rPr>
        <w:t xml:space="preserve"> </w:t>
      </w:r>
      <w:r w:rsidRPr="003E2C99">
        <w:rPr>
          <w:rFonts w:ascii="Times New Roman" w:hAnsi="Times New Roman" w:cs="Times New Roman"/>
          <w:b/>
          <w:sz w:val="24"/>
          <w:szCs w:val="24"/>
        </w:rPr>
        <w:t xml:space="preserve">запорная арматура </w:t>
      </w:r>
      <w:r w:rsidRPr="003E2C99">
        <w:rPr>
          <w:rFonts w:ascii="Times New Roman" w:hAnsi="Times New Roman" w:cs="Times New Roman"/>
          <w:sz w:val="24"/>
          <w:szCs w:val="24"/>
        </w:rPr>
        <w:t>находится в технически исправном состоянии, местами имеется коррозийные разрушение. Периодически производятся текущий ремонт и профилактика оборудования.</w:t>
      </w:r>
    </w:p>
    <w:p w:rsidR="003E2C99" w:rsidRPr="003E2C99" w:rsidRDefault="003E2C99" w:rsidP="003E2C99">
      <w:pPr>
        <w:ind w:firstLine="709"/>
        <w:rPr>
          <w:rFonts w:ascii="Times New Roman" w:hAnsi="Times New Roman" w:cs="Times New Roman"/>
          <w:sz w:val="24"/>
          <w:szCs w:val="24"/>
        </w:rPr>
      </w:pPr>
      <w:r w:rsidRPr="003E2C99">
        <w:rPr>
          <w:rFonts w:ascii="Times New Roman" w:hAnsi="Times New Roman" w:cs="Times New Roman"/>
          <w:sz w:val="24"/>
          <w:szCs w:val="24"/>
        </w:rPr>
        <w:t xml:space="preserve">- </w:t>
      </w:r>
      <w:r w:rsidRPr="003E2C99">
        <w:rPr>
          <w:rFonts w:ascii="Times New Roman" w:hAnsi="Times New Roman" w:cs="Times New Roman"/>
          <w:b/>
          <w:sz w:val="24"/>
          <w:szCs w:val="24"/>
        </w:rPr>
        <w:t xml:space="preserve">колодцы </w:t>
      </w:r>
      <w:r w:rsidRPr="003E2C99">
        <w:rPr>
          <w:rFonts w:ascii="Times New Roman" w:hAnsi="Times New Roman" w:cs="Times New Roman"/>
          <w:sz w:val="24"/>
          <w:szCs w:val="24"/>
        </w:rPr>
        <w:t>- железобетонные. Требуют  текущего ремонта колец и перекрытий. Колодцы накрыты крышками.</w:t>
      </w:r>
    </w:p>
    <w:p w:rsidR="003E2C99" w:rsidRDefault="003E2C99" w:rsidP="00396D3E">
      <w:pPr>
        <w:pStyle w:val="ae"/>
        <w:ind w:left="567"/>
        <w:rPr>
          <w:rFonts w:ascii="Times New Roman" w:eastAsiaTheme="minorHAnsi" w:hAnsi="Times New Roman" w:cs="Times New Roman"/>
          <w:color w:val="auto"/>
          <w:sz w:val="24"/>
          <w:szCs w:val="24"/>
          <w:lang w:val="ru-RU" w:bidi="ar-SA"/>
        </w:rPr>
      </w:pP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Очистка  составляет по:</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 13%;</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24%;</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38%;</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 Аммонию – 36%;</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17%</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Влияние на состояние приемников очищенного стока: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речка Спассовка загрязняется по:</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в  1.08 раз;</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в 1.09раза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в 1.2 раза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4.Аммонию – в 1,2 раза;</w:t>
      </w:r>
    </w:p>
    <w:p w:rsidR="00396D3E" w:rsidRPr="00396D3E" w:rsidRDefault="00396D3E" w:rsidP="00396D3E">
      <w:pPr>
        <w:pStyle w:val="ae"/>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в 1,35 раза</w:t>
      </w:r>
    </w:p>
    <w:p w:rsidR="00396D3E" w:rsidRDefault="00396D3E" w:rsidP="00AA514A">
      <w:pPr>
        <w:ind w:firstLine="709"/>
        <w:rPr>
          <w:rFonts w:ascii="Times New Roman" w:hAnsi="Times New Roman" w:cs="Times New Roman"/>
          <w:sz w:val="24"/>
          <w:szCs w:val="24"/>
        </w:rPr>
      </w:pPr>
    </w:p>
    <w:p w:rsidR="00030567" w:rsidRPr="00BD345E" w:rsidRDefault="00030567" w:rsidP="00030567">
      <w:pPr>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8.3. Описание технологических зон водоотведения</w:t>
      </w:r>
    </w:p>
    <w:p w:rsidR="00396D3E" w:rsidRDefault="00396D3E" w:rsidP="00AA514A">
      <w:pPr>
        <w:ind w:firstLine="709"/>
        <w:rPr>
          <w:rFonts w:ascii="Times New Roman" w:hAnsi="Times New Roman" w:cs="Times New Roman"/>
          <w:sz w:val="24"/>
          <w:szCs w:val="24"/>
        </w:rPr>
      </w:pPr>
    </w:p>
    <w:p w:rsidR="00030567" w:rsidRPr="00030567" w:rsidRDefault="00030567" w:rsidP="0093342A">
      <w:pPr>
        <w:spacing w:line="20" w:lineRule="atLeast"/>
        <w:ind w:left="-284" w:right="-142" w:firstLine="284"/>
        <w:rPr>
          <w:rFonts w:ascii="Times New Roman" w:hAnsi="Times New Roman" w:cs="Times New Roman"/>
          <w:sz w:val="24"/>
          <w:szCs w:val="24"/>
        </w:rPr>
      </w:pPr>
      <w:r w:rsidRPr="00030567">
        <w:rPr>
          <w:rFonts w:ascii="Times New Roman" w:hAnsi="Times New Roman" w:cs="Times New Roman"/>
          <w:sz w:val="24"/>
          <w:szCs w:val="24"/>
        </w:rPr>
        <w:t>Сброс смешанных производственных, хозяйственно – бытовых сточных вод от населения, промышленных предприятий, организаций производится 3 организованными выпусками:</w:t>
      </w:r>
    </w:p>
    <w:p w:rsidR="00030567" w:rsidRPr="00030567" w:rsidRDefault="00030567" w:rsidP="00D01DF9">
      <w:pPr>
        <w:pStyle w:val="a7"/>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Выпуск № 1 (КОС «Центр») – через очистные сооружения биологической очистки в реку Сассовка;</w:t>
      </w:r>
    </w:p>
    <w:p w:rsidR="00030567" w:rsidRPr="00030567" w:rsidRDefault="00030567" w:rsidP="00D01DF9">
      <w:pPr>
        <w:pStyle w:val="a7"/>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Выпуск № 2 (КОС «50 лет Спасска») – через очистные сооружения механической очистки в реку Сассовка;</w:t>
      </w:r>
    </w:p>
    <w:p w:rsidR="00030567" w:rsidRPr="00030567" w:rsidRDefault="00030567" w:rsidP="00D01DF9">
      <w:pPr>
        <w:pStyle w:val="a7"/>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Выпуск № 4 (КОС «Блюхера») – через очистные сооружения биологической очистки в реку Сассовка;</w:t>
      </w:r>
    </w:p>
    <w:p w:rsidR="00030567" w:rsidRPr="00030567" w:rsidRDefault="00030567" w:rsidP="0093342A">
      <w:pPr>
        <w:spacing w:line="20" w:lineRule="atLeast"/>
        <w:ind w:left="-284" w:right="-142" w:firstLine="284"/>
        <w:rPr>
          <w:rFonts w:ascii="Times New Roman" w:hAnsi="Times New Roman" w:cs="Times New Roman"/>
          <w:sz w:val="24"/>
          <w:szCs w:val="24"/>
        </w:rPr>
      </w:pPr>
      <w:r w:rsidRPr="00030567">
        <w:rPr>
          <w:rFonts w:ascii="Times New Roman" w:hAnsi="Times New Roman" w:cs="Times New Roman"/>
          <w:sz w:val="24"/>
          <w:szCs w:val="24"/>
        </w:rPr>
        <w:t>Город также не имеет единой системы ливневой канализации. Сброс ливневых сточных вод с площадок района «Водоканал» осуществляется неорганизованными выпусками в пониженные места рельефа. Кроме того, существует организованный выпуск (№ 3) ливневых сточных вод с территории производственной базы района «Водоканал» в реку Спассовка.</w:t>
      </w:r>
    </w:p>
    <w:p w:rsidR="00030567" w:rsidRPr="00030567" w:rsidRDefault="00030567" w:rsidP="0093342A">
      <w:pPr>
        <w:spacing w:line="20" w:lineRule="atLeast"/>
        <w:ind w:left="-284" w:right="-142" w:firstLine="284"/>
        <w:rPr>
          <w:rFonts w:ascii="Times New Roman" w:hAnsi="Times New Roman" w:cs="Times New Roman"/>
          <w:sz w:val="24"/>
          <w:szCs w:val="24"/>
        </w:rPr>
      </w:pPr>
    </w:p>
    <w:p w:rsidR="00030567" w:rsidRPr="00030567" w:rsidRDefault="00030567" w:rsidP="0093342A">
      <w:pPr>
        <w:spacing w:line="20" w:lineRule="atLeast"/>
        <w:ind w:left="-284" w:right="-142" w:firstLine="284"/>
        <w:rPr>
          <w:rFonts w:ascii="Times New Roman" w:hAnsi="Times New Roman" w:cs="Times New Roman"/>
          <w:sz w:val="24"/>
          <w:szCs w:val="24"/>
        </w:rPr>
      </w:pPr>
      <w:r w:rsidRPr="00030567">
        <w:rPr>
          <w:rFonts w:ascii="Times New Roman" w:hAnsi="Times New Roman" w:cs="Times New Roman"/>
          <w:sz w:val="24"/>
          <w:szCs w:val="24"/>
        </w:rPr>
        <w:t>Характеристика системы очистки сточных вод</w:t>
      </w:r>
    </w:p>
    <w:p w:rsidR="00030567" w:rsidRPr="00030567" w:rsidRDefault="00030567" w:rsidP="0093342A">
      <w:pPr>
        <w:spacing w:line="20" w:lineRule="atLeast"/>
        <w:ind w:left="-284" w:right="-142" w:firstLine="284"/>
        <w:rPr>
          <w:rFonts w:ascii="Times New Roman" w:hAnsi="Times New Roman" w:cs="Times New Roman"/>
          <w:sz w:val="24"/>
          <w:szCs w:val="24"/>
        </w:rPr>
      </w:pPr>
    </w:p>
    <w:p w:rsidR="00030567" w:rsidRPr="00030567" w:rsidRDefault="00030567" w:rsidP="0093342A">
      <w:pPr>
        <w:spacing w:line="20" w:lineRule="atLeast"/>
        <w:ind w:left="-284" w:right="-142" w:firstLine="284"/>
        <w:rPr>
          <w:rFonts w:ascii="Times New Roman" w:hAnsi="Times New Roman" w:cs="Times New Roman"/>
          <w:sz w:val="24"/>
          <w:szCs w:val="24"/>
        </w:rPr>
      </w:pPr>
      <w:r w:rsidRPr="00030567">
        <w:rPr>
          <w:rFonts w:ascii="Times New Roman" w:hAnsi="Times New Roman" w:cs="Times New Roman"/>
          <w:sz w:val="24"/>
          <w:szCs w:val="24"/>
        </w:rPr>
        <w:t>На очистные сооружения биологической и механической очистки поступают сточные воды от 7 микрорайонов  г. Спасска – Дальнего («Город», «АТП», «Силикатный», «Блюхера», «СТА», «ТРЗ», «Дальэнерго»). Еще от 2 микрорайонов («Шиферный», «Лазо») сточные воды поступают на биологические очистные сооружения ОАО «СКАЦИ».</w:t>
      </w:r>
    </w:p>
    <w:p w:rsidR="00030567" w:rsidRPr="00030567" w:rsidRDefault="00030567" w:rsidP="00D01DF9">
      <w:pPr>
        <w:pStyle w:val="a7"/>
        <w:numPr>
          <w:ilvl w:val="0"/>
          <w:numId w:val="10"/>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Канализационные сооружения биологической очистки «Центр» имеют проектную производительность 3500 м³/сутки, в их состав входит:</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Приемная камера гашения напора;</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Горизонтальные песколовки с круговым движением сточных вод (2 шт.);</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Песковая площадка;</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Первичные вертикальные отстойники (2 шт.);</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Биофильтры (2 шт.);</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Вторичные вертикальные отстойники (2 шт.);</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Хлораторная;</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Контактный резервуар;</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Иловая насосная станция, оборудованная насосами марки 2.5 НФ (3 шт.: 2-рабочих, 1- резервный), производительностью 60 м³/час каждый;</w:t>
      </w:r>
    </w:p>
    <w:p w:rsidR="00030567" w:rsidRPr="00030567" w:rsidRDefault="00030567" w:rsidP="00D01DF9">
      <w:pPr>
        <w:pStyle w:val="a7"/>
        <w:numPr>
          <w:ilvl w:val="0"/>
          <w:numId w:val="6"/>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Иловые площадки (8 карт).</w:t>
      </w:r>
    </w:p>
    <w:p w:rsidR="00030567" w:rsidRPr="00030567" w:rsidRDefault="00030567" w:rsidP="0093342A">
      <w:pPr>
        <w:spacing w:line="20" w:lineRule="atLeast"/>
        <w:ind w:left="-284" w:right="-142" w:firstLine="284"/>
        <w:rPr>
          <w:rFonts w:ascii="Times New Roman" w:hAnsi="Times New Roman" w:cs="Times New Roman"/>
          <w:sz w:val="24"/>
          <w:szCs w:val="24"/>
        </w:rPr>
      </w:pPr>
      <w:r w:rsidRPr="00030567">
        <w:rPr>
          <w:rFonts w:ascii="Times New Roman" w:hAnsi="Times New Roman" w:cs="Times New Roman"/>
          <w:sz w:val="24"/>
          <w:szCs w:val="24"/>
        </w:rPr>
        <w:t>Очистка сточных вод осуществляется в две ступени: механическая очистка – песколовки, первичные отстойники; биологическая очистка – биофильтры, где активный ил находится в прикрепленном состоянии на щебенистой загрузке фильтров. Сточные воды поступают в приемную камеру, откуда равномерно распределяются по песколовкам, в которых твердые минеральные неорганические частицы выпадают на дно и скапливаются в конусной части песколовки. Осадок из песколовок обезвоживается на песковых площадках. Осадок из вторичных вертикальных отстойников и контактного резервуара обезвоживается на иловых площадках.</w:t>
      </w:r>
    </w:p>
    <w:p w:rsidR="00030567" w:rsidRPr="00030567" w:rsidRDefault="00030567" w:rsidP="00D01DF9">
      <w:pPr>
        <w:pStyle w:val="a7"/>
        <w:numPr>
          <w:ilvl w:val="0"/>
          <w:numId w:val="10"/>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Канализационные сооружения механической очистки «50 лет Спасска» имеют проектную производительность 3600 м³/сутки, в их состав входит:</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Приемный колодец;</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Решетки (2 шт.);</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Горизонтальные песколовки (2 шт.);</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Двухъярусные отстойники (8 шт.);</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Смеситель;</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Хлораторная;</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Контактные резервуары (3 шт.);</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Иловая насосная станция, оборудованная насосом марки ФГ 450/22.5;</w:t>
      </w:r>
    </w:p>
    <w:p w:rsidR="00030567" w:rsidRPr="00030567" w:rsidRDefault="00030567" w:rsidP="00D01DF9">
      <w:pPr>
        <w:pStyle w:val="a7"/>
        <w:numPr>
          <w:ilvl w:val="0"/>
          <w:numId w:val="7"/>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Иловые площадки (4 карты).</w:t>
      </w:r>
    </w:p>
    <w:p w:rsidR="00030567" w:rsidRPr="00030567" w:rsidRDefault="00030567" w:rsidP="0093342A">
      <w:pPr>
        <w:spacing w:line="20" w:lineRule="atLeast"/>
        <w:ind w:left="-284" w:right="-142" w:firstLine="284"/>
        <w:rPr>
          <w:rFonts w:ascii="Times New Roman" w:hAnsi="Times New Roman" w:cs="Times New Roman"/>
          <w:sz w:val="24"/>
          <w:szCs w:val="24"/>
        </w:rPr>
      </w:pPr>
      <w:r w:rsidRPr="00030567">
        <w:rPr>
          <w:rFonts w:ascii="Times New Roman" w:hAnsi="Times New Roman" w:cs="Times New Roman"/>
          <w:sz w:val="24"/>
          <w:szCs w:val="24"/>
        </w:rPr>
        <w:t>Сточные воды поступают в приемный колодец очистных сооружений, затем направляются в здание решеток, где задерживаются круглые плавающие вещества, далее сточная вода поступает в горизонтальные песколовки проточного типа. Основная очистка сточных вод осуществляется в восьми двухъярусных отстойниках. Очищенные сточные воды поступают в контактные резервуары  для их обеззараживания. Осадок из двухъярусных отстойников сбраживается в септической камере отстойников и далее обезвоживается на иловых площадках.</w:t>
      </w:r>
    </w:p>
    <w:p w:rsidR="00030567" w:rsidRPr="00030567" w:rsidRDefault="00030567" w:rsidP="00D01DF9">
      <w:pPr>
        <w:pStyle w:val="a7"/>
        <w:numPr>
          <w:ilvl w:val="0"/>
          <w:numId w:val="10"/>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Канализационные сооружения биологической очистки «Блюхера» имеют проектную производительность 1500 м³/сутки, в их состав входит:</w:t>
      </w:r>
    </w:p>
    <w:p w:rsidR="00030567" w:rsidRPr="00030567" w:rsidRDefault="00030567" w:rsidP="00D01DF9">
      <w:pPr>
        <w:pStyle w:val="a7"/>
        <w:numPr>
          <w:ilvl w:val="0"/>
          <w:numId w:val="8"/>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Приемная камера гашения напора;</w:t>
      </w:r>
    </w:p>
    <w:p w:rsidR="00030567" w:rsidRPr="00030567" w:rsidRDefault="00030567" w:rsidP="00D01DF9">
      <w:pPr>
        <w:pStyle w:val="a7"/>
        <w:numPr>
          <w:ilvl w:val="0"/>
          <w:numId w:val="8"/>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Первичные вертикальные отстойники (2 шт.);</w:t>
      </w:r>
    </w:p>
    <w:p w:rsidR="00030567" w:rsidRPr="00030567" w:rsidRDefault="00030567" w:rsidP="00D01DF9">
      <w:pPr>
        <w:pStyle w:val="a7"/>
        <w:numPr>
          <w:ilvl w:val="0"/>
          <w:numId w:val="8"/>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Биофильтры (2 шт.);</w:t>
      </w:r>
    </w:p>
    <w:p w:rsidR="00030567" w:rsidRPr="00030567" w:rsidRDefault="00030567" w:rsidP="00D01DF9">
      <w:pPr>
        <w:pStyle w:val="a7"/>
        <w:numPr>
          <w:ilvl w:val="0"/>
          <w:numId w:val="8"/>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Вторичные вертикальные отстойники (2 шт.);</w:t>
      </w:r>
    </w:p>
    <w:p w:rsidR="00030567" w:rsidRPr="00030567" w:rsidRDefault="00030567" w:rsidP="00D01DF9">
      <w:pPr>
        <w:pStyle w:val="a7"/>
        <w:numPr>
          <w:ilvl w:val="0"/>
          <w:numId w:val="8"/>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Хлораторная;</w:t>
      </w:r>
    </w:p>
    <w:p w:rsidR="00030567" w:rsidRPr="00030567" w:rsidRDefault="00030567" w:rsidP="00D01DF9">
      <w:pPr>
        <w:pStyle w:val="a7"/>
        <w:numPr>
          <w:ilvl w:val="0"/>
          <w:numId w:val="8"/>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Контактный резервуар;</w:t>
      </w:r>
    </w:p>
    <w:p w:rsidR="00030567" w:rsidRPr="00030567" w:rsidRDefault="00030567" w:rsidP="00D01DF9">
      <w:pPr>
        <w:pStyle w:val="a7"/>
        <w:numPr>
          <w:ilvl w:val="0"/>
          <w:numId w:val="8"/>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Иловая насосная станция;</w:t>
      </w:r>
    </w:p>
    <w:p w:rsidR="00030567" w:rsidRPr="00030567" w:rsidRDefault="00030567" w:rsidP="0093342A">
      <w:pPr>
        <w:spacing w:line="20" w:lineRule="atLeast"/>
        <w:ind w:left="-284" w:right="-142" w:firstLine="284"/>
        <w:rPr>
          <w:rFonts w:ascii="Times New Roman" w:hAnsi="Times New Roman" w:cs="Times New Roman"/>
          <w:sz w:val="24"/>
          <w:szCs w:val="24"/>
        </w:rPr>
      </w:pPr>
      <w:r w:rsidRPr="00030567">
        <w:rPr>
          <w:rFonts w:ascii="Times New Roman" w:hAnsi="Times New Roman" w:cs="Times New Roman"/>
          <w:sz w:val="24"/>
          <w:szCs w:val="24"/>
        </w:rPr>
        <w:t>Очистка сточных вод осуществляется в 2 ступени: механическая очистка – песколовки, первичные отстойники; биологическая очистка – биофильтры, где активный ил находится в прикрепленном состоянии на щебенистой загрузке фильтров. Сточные воды поступают в приемную камеру гашения напора, откуда направляются в первичные отстойники. Выпадающий на дно отстойника осадок  сгребается к центру скребками и поступает в приямок, из которого под давлением столба жидкости высотой не менее 1,5 м удаляется на иловые площадки. Далее сточные воды поступают в биофильтры, вторичные отстойники и контактный резервуар (для обеззараживания).</w:t>
      </w:r>
    </w:p>
    <w:p w:rsidR="00030567" w:rsidRPr="00030567" w:rsidRDefault="00030567" w:rsidP="0093342A">
      <w:pPr>
        <w:spacing w:line="20" w:lineRule="atLeast"/>
        <w:ind w:left="-284" w:right="-142" w:firstLine="284"/>
        <w:rPr>
          <w:rFonts w:ascii="Times New Roman" w:hAnsi="Times New Roman" w:cs="Times New Roman"/>
          <w:sz w:val="24"/>
          <w:szCs w:val="24"/>
        </w:rPr>
      </w:pPr>
    </w:p>
    <w:p w:rsidR="00030567" w:rsidRPr="00030567" w:rsidRDefault="00030567" w:rsidP="0093342A">
      <w:pPr>
        <w:spacing w:line="20" w:lineRule="atLeast"/>
        <w:ind w:left="-284" w:right="-142" w:firstLine="284"/>
        <w:rPr>
          <w:rFonts w:ascii="Times New Roman" w:hAnsi="Times New Roman" w:cs="Times New Roman"/>
          <w:sz w:val="24"/>
          <w:szCs w:val="24"/>
        </w:rPr>
      </w:pPr>
      <w:r w:rsidRPr="00030567">
        <w:rPr>
          <w:rFonts w:ascii="Times New Roman" w:hAnsi="Times New Roman" w:cs="Times New Roman"/>
          <w:sz w:val="24"/>
          <w:szCs w:val="24"/>
        </w:rPr>
        <w:t xml:space="preserve"> Для перекачки сточных вод на канализационные очистные сооружения в городе построены и эксплуатируются 11 канализационных насосных станций:</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«Мухинская»;</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«Шиферная»;</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«Кустовиновская»;</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«50 лет Спасска»;</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«Ершова»;</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«Заводская»;</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2 «Блюхера»;</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1 «Лазо»;</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2 «Лазо»;</w:t>
      </w:r>
    </w:p>
    <w:p w:rsidR="00030567" w:rsidRP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3 «Лазо»;</w:t>
      </w:r>
    </w:p>
    <w:p w:rsidR="00030567" w:rsidRDefault="00030567" w:rsidP="00D01DF9">
      <w:pPr>
        <w:pStyle w:val="a7"/>
        <w:numPr>
          <w:ilvl w:val="0"/>
          <w:numId w:val="9"/>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4 «Лазо».</w:t>
      </w:r>
    </w:p>
    <w:p w:rsidR="00192574" w:rsidRDefault="00192574" w:rsidP="0093342A">
      <w:pPr>
        <w:pStyle w:val="a7"/>
        <w:spacing w:after="0" w:line="20" w:lineRule="atLeast"/>
        <w:ind w:left="142" w:right="-142"/>
        <w:jc w:val="both"/>
        <w:rPr>
          <w:rFonts w:ascii="Times New Roman" w:eastAsiaTheme="minorHAnsi" w:hAnsi="Times New Roman" w:cs="Times New Roman"/>
          <w:sz w:val="24"/>
          <w:szCs w:val="24"/>
          <w:lang w:eastAsia="en-US"/>
        </w:rPr>
      </w:pPr>
    </w:p>
    <w:p w:rsidR="00192574" w:rsidRPr="00AF7FFC" w:rsidRDefault="00AF7FFC" w:rsidP="0093342A">
      <w:pPr>
        <w:ind w:left="-709" w:right="-284" w:firstLine="425"/>
        <w:rPr>
          <w:rFonts w:ascii="Times New Roman" w:hAnsi="Times New Roman" w:cs="Times New Roman"/>
          <w:sz w:val="24"/>
          <w:szCs w:val="24"/>
        </w:rPr>
      </w:pPr>
      <w:r>
        <w:rPr>
          <w:rFonts w:ascii="Times New Roman" w:hAnsi="Times New Roman" w:cs="Times New Roman"/>
          <w:sz w:val="24"/>
          <w:szCs w:val="24"/>
        </w:rPr>
        <w:tab/>
      </w:r>
      <w:r w:rsidR="00192574" w:rsidRPr="00AF7FFC">
        <w:rPr>
          <w:rFonts w:ascii="Times New Roman" w:hAnsi="Times New Roman" w:cs="Times New Roman"/>
          <w:sz w:val="24"/>
          <w:szCs w:val="24"/>
        </w:rPr>
        <w:t>8.4 Описание состояния и функционирования системы утилизации осадка сточных вод.</w:t>
      </w:r>
    </w:p>
    <w:p w:rsidR="00AF7FFC" w:rsidRDefault="00AF7FFC" w:rsidP="0093342A">
      <w:pPr>
        <w:spacing w:line="20" w:lineRule="atLeast"/>
        <w:ind w:left="-567" w:right="-142" w:firstLine="284"/>
        <w:rPr>
          <w:rFonts w:ascii="Times New Roman" w:hAnsi="Times New Roman" w:cs="Times New Roman"/>
          <w:sz w:val="24"/>
          <w:szCs w:val="24"/>
        </w:rPr>
      </w:pPr>
    </w:p>
    <w:p w:rsidR="00192574" w:rsidRPr="00AF7FFC"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Осадок сточных вод сбраживается в септической камере отстойников, обрабатывается гипохлоритом кальция и далее обезвоживается на иловых площадках.</w:t>
      </w:r>
    </w:p>
    <w:p w:rsidR="00192574" w:rsidRPr="00AF7FFC"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 xml:space="preserve">По мере наполнения иловых карт осадок складируют на территории очистных сооружений насыпью для дальнейшего его буртования (процессов брожения) в течение 5 лет.  </w:t>
      </w:r>
    </w:p>
    <w:p w:rsidR="00192574" w:rsidRPr="00AF7FFC"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По истечении пятилетнего срока осадок сточных вод можно вывозится на полигон вместе с ТБО.</w:t>
      </w:r>
    </w:p>
    <w:p w:rsidR="00192574" w:rsidRPr="00AF7FFC" w:rsidRDefault="00192574" w:rsidP="0093342A">
      <w:pPr>
        <w:ind w:left="-567" w:right="-284" w:firstLine="425"/>
        <w:rPr>
          <w:rFonts w:ascii="Times New Roman" w:hAnsi="Times New Roman" w:cs="Times New Roman"/>
          <w:sz w:val="24"/>
          <w:szCs w:val="24"/>
        </w:rPr>
      </w:pPr>
    </w:p>
    <w:p w:rsidR="00AF7FFC" w:rsidRDefault="00AF7FFC" w:rsidP="0093342A">
      <w:pPr>
        <w:widowControl w:val="0"/>
        <w:shd w:val="clear" w:color="auto" w:fill="FFFFFF"/>
        <w:tabs>
          <w:tab w:val="left" w:pos="418"/>
        </w:tabs>
        <w:autoSpaceDE w:val="0"/>
        <w:autoSpaceDN w:val="0"/>
        <w:adjustRightInd w:val="0"/>
        <w:spacing w:line="274" w:lineRule="exact"/>
        <w:rPr>
          <w:rFonts w:ascii="Times New Roman" w:hAnsi="Times New Roman" w:cs="Times New Roman"/>
          <w:sz w:val="24"/>
          <w:szCs w:val="24"/>
        </w:rPr>
      </w:pPr>
    </w:p>
    <w:p w:rsidR="00192574" w:rsidRPr="00AF7FFC" w:rsidRDefault="00AF7FFC" w:rsidP="0093342A">
      <w:pPr>
        <w:widowControl w:val="0"/>
        <w:shd w:val="clear" w:color="auto" w:fill="FFFFFF"/>
        <w:tabs>
          <w:tab w:val="left" w:pos="418"/>
        </w:tabs>
        <w:autoSpaceDE w:val="0"/>
        <w:autoSpaceDN w:val="0"/>
        <w:adjustRightInd w:val="0"/>
        <w:spacing w:line="274" w:lineRule="exact"/>
        <w:rPr>
          <w:rFonts w:ascii="Times New Roman" w:hAnsi="Times New Roman" w:cs="Times New Roman"/>
          <w:sz w:val="24"/>
          <w:szCs w:val="24"/>
        </w:rPr>
      </w:pPr>
      <w:r>
        <w:rPr>
          <w:rFonts w:ascii="Times New Roman" w:hAnsi="Times New Roman" w:cs="Times New Roman"/>
          <w:sz w:val="24"/>
          <w:szCs w:val="24"/>
        </w:rPr>
        <w:tab/>
        <w:t xml:space="preserve">8.5 </w:t>
      </w:r>
      <w:r w:rsidR="00192574" w:rsidRPr="00AF7FFC">
        <w:rPr>
          <w:rFonts w:ascii="Times New Roman" w:hAnsi="Times New Roman" w:cs="Times New Roman"/>
          <w:sz w:val="24"/>
          <w:szCs w:val="24"/>
        </w:rPr>
        <w:t>Описание состояния и функционирования канализационных коллекторов и сетей и сооружений на них</w:t>
      </w:r>
    </w:p>
    <w:p w:rsidR="00192574" w:rsidRPr="00AF7FFC" w:rsidRDefault="00192574" w:rsidP="0093342A">
      <w:pPr>
        <w:pStyle w:val="a7"/>
        <w:widowControl w:val="0"/>
        <w:shd w:val="clear" w:color="auto" w:fill="FFFFFF"/>
        <w:tabs>
          <w:tab w:val="left" w:pos="418"/>
        </w:tabs>
        <w:autoSpaceDE w:val="0"/>
        <w:autoSpaceDN w:val="0"/>
        <w:adjustRightInd w:val="0"/>
        <w:spacing w:after="0" w:line="274" w:lineRule="exact"/>
        <w:ind w:left="360"/>
        <w:jc w:val="both"/>
        <w:rPr>
          <w:rFonts w:ascii="Times New Roman" w:eastAsiaTheme="minorHAnsi" w:hAnsi="Times New Roman" w:cs="Times New Roman"/>
          <w:sz w:val="24"/>
          <w:szCs w:val="24"/>
          <w:lang w:eastAsia="en-US"/>
        </w:rPr>
      </w:pPr>
    </w:p>
    <w:p w:rsidR="00192574"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Техническое состояние канализационных коллекторов и сетей и сооружений на них,- износ сетей  и сооружений более 62%.</w:t>
      </w:r>
    </w:p>
    <w:p w:rsidR="00F74D20" w:rsidRPr="00F74D20" w:rsidRDefault="00F74D20" w:rsidP="00F74D20">
      <w:pPr>
        <w:spacing w:line="20" w:lineRule="atLeast"/>
        <w:ind w:left="-567" w:right="-142" w:firstLine="284"/>
        <w:rPr>
          <w:rFonts w:ascii="Times New Roman" w:hAnsi="Times New Roman" w:cs="Times New Roman"/>
          <w:sz w:val="24"/>
          <w:szCs w:val="24"/>
        </w:rPr>
      </w:pPr>
      <w:r w:rsidRPr="00F74D20">
        <w:rPr>
          <w:rFonts w:ascii="Times New Roman" w:hAnsi="Times New Roman" w:cs="Times New Roman"/>
          <w:sz w:val="24"/>
          <w:szCs w:val="24"/>
        </w:rPr>
        <w:t>Сети водоотведения в городском округе Спасск</w:t>
      </w:r>
      <w:r w:rsidR="00C339BB">
        <w:rPr>
          <w:rFonts w:ascii="Times New Roman" w:hAnsi="Times New Roman" w:cs="Times New Roman"/>
          <w:sz w:val="24"/>
          <w:szCs w:val="24"/>
        </w:rPr>
        <w:t xml:space="preserve"> </w:t>
      </w:r>
      <w:r w:rsidRPr="00F74D20">
        <w:rPr>
          <w:rFonts w:ascii="Times New Roman" w:hAnsi="Times New Roman" w:cs="Times New Roman"/>
          <w:sz w:val="24"/>
          <w:szCs w:val="24"/>
        </w:rPr>
        <w:t>- Дальний, состоят из напорных и самотечных коллекторов. Самотечные коллектора материал – асбестоцемент и керамика, диаметр коллекторов от 150мм до 350 мм. Напорные коллектора изготовлены из чугунных труб, диаметром от 100 мм до 400 мм. Местами при устранении порывов коллекторов были заменены непригодные участки на полиэтиленовые трубы.  Год ввода в эксплуатацию сетей водоотведения городского округа 1937-1996 г. В данный  момент сети находятся в удовлетворительном состоянии.</w:t>
      </w:r>
    </w:p>
    <w:p w:rsidR="00F74D20" w:rsidRPr="00AF7FFC" w:rsidRDefault="00F74D20" w:rsidP="00F74D20">
      <w:pPr>
        <w:spacing w:line="20" w:lineRule="atLeast"/>
        <w:ind w:left="-567" w:right="-142" w:firstLine="284"/>
        <w:rPr>
          <w:rFonts w:ascii="Times New Roman" w:hAnsi="Times New Roman" w:cs="Times New Roman"/>
          <w:sz w:val="24"/>
          <w:szCs w:val="24"/>
        </w:rPr>
      </w:pPr>
      <w:r w:rsidRPr="00F74D20">
        <w:rPr>
          <w:rFonts w:ascii="Times New Roman" w:hAnsi="Times New Roman" w:cs="Times New Roman"/>
          <w:sz w:val="24"/>
          <w:szCs w:val="24"/>
        </w:rPr>
        <w:t xml:space="preserve">Смотровые колодцы- железобетонные. Требуют чистки, текущего ремонта колец и перекрытий. Колодцы накрыты крышками, в случае хищения населением чугунных крышек (сданы в </w:t>
      </w:r>
      <w:r w:rsidR="001D00D8" w:rsidRPr="00F74D20">
        <w:rPr>
          <w:rFonts w:ascii="Times New Roman" w:hAnsi="Times New Roman" w:cs="Times New Roman"/>
          <w:sz w:val="24"/>
          <w:szCs w:val="24"/>
        </w:rPr>
        <w:t>металлолом</w:t>
      </w:r>
      <w:r w:rsidRPr="00F74D20">
        <w:rPr>
          <w:rFonts w:ascii="Times New Roman" w:hAnsi="Times New Roman" w:cs="Times New Roman"/>
          <w:sz w:val="24"/>
          <w:szCs w:val="24"/>
        </w:rPr>
        <w:t xml:space="preserve">) , колодцы накрываются железобетонными крышками. Колодцы находятся в технически исправном состоянии, засоров предотвращающих нормальный сток канализации не обнаружено.  </w:t>
      </w:r>
    </w:p>
    <w:p w:rsidR="00192574" w:rsidRPr="00AF7FFC"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На  канализационных  сетях  и сооружений требуется капитальный ремонт:</w:t>
      </w:r>
    </w:p>
    <w:p w:rsidR="00192574" w:rsidRPr="00AF7FFC"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 xml:space="preserve">      - замена плит перекрытия – 80шт;</w:t>
      </w:r>
    </w:p>
    <w:p w:rsidR="00192574" w:rsidRPr="00AF7FFC"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 xml:space="preserve">      - замена люка и колец канализационного колодца -80шт;</w:t>
      </w:r>
    </w:p>
    <w:p w:rsidR="00192574" w:rsidRPr="00AF7FFC"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 xml:space="preserve">      - прокладка и подключение канализационного коллектора по ул. Ершова </w:t>
      </w:r>
      <w:r w:rsidR="00863BE6">
        <w:rPr>
          <w:rFonts w:ascii="Times New Roman" w:hAnsi="Times New Roman" w:cs="Times New Roman"/>
          <w:sz w:val="24"/>
          <w:szCs w:val="24"/>
        </w:rPr>
        <w:t>диаметром</w:t>
      </w:r>
      <w:r w:rsidRPr="00AF7FFC">
        <w:rPr>
          <w:rFonts w:ascii="Times New Roman" w:hAnsi="Times New Roman" w:cs="Times New Roman"/>
          <w:sz w:val="24"/>
          <w:szCs w:val="24"/>
        </w:rPr>
        <w:t xml:space="preserve"> 200мм, протяженностью 350 м;</w:t>
      </w:r>
    </w:p>
    <w:p w:rsidR="00192574" w:rsidRDefault="00192574" w:rsidP="0093342A">
      <w:pPr>
        <w:spacing w:line="20" w:lineRule="atLeast"/>
        <w:ind w:left="-567" w:right="-142" w:firstLine="284"/>
        <w:rPr>
          <w:rFonts w:ascii="Times New Roman" w:hAnsi="Times New Roman" w:cs="Times New Roman"/>
          <w:sz w:val="24"/>
          <w:szCs w:val="24"/>
        </w:rPr>
      </w:pPr>
      <w:r w:rsidRPr="00AF7FFC">
        <w:rPr>
          <w:rFonts w:ascii="Times New Roman" w:hAnsi="Times New Roman" w:cs="Times New Roman"/>
          <w:sz w:val="24"/>
          <w:szCs w:val="24"/>
        </w:rPr>
        <w:t xml:space="preserve">      - после ввода в эксплуатацию  КНС № 4  необходимо  выполнить строительство канализации </w:t>
      </w:r>
      <w:r w:rsidR="00863BE6">
        <w:rPr>
          <w:rFonts w:ascii="Times New Roman" w:hAnsi="Times New Roman" w:cs="Times New Roman"/>
          <w:sz w:val="24"/>
          <w:szCs w:val="24"/>
        </w:rPr>
        <w:t>диаметром</w:t>
      </w:r>
      <w:r w:rsidRPr="00AF7FFC">
        <w:rPr>
          <w:rFonts w:ascii="Times New Roman" w:hAnsi="Times New Roman" w:cs="Times New Roman"/>
          <w:sz w:val="24"/>
          <w:szCs w:val="24"/>
        </w:rPr>
        <w:t xml:space="preserve"> 200 мм, протяженностью  1,2</w:t>
      </w:r>
      <w:r w:rsidR="00863BE6">
        <w:rPr>
          <w:rFonts w:ascii="Times New Roman" w:hAnsi="Times New Roman" w:cs="Times New Roman"/>
          <w:sz w:val="24"/>
          <w:szCs w:val="24"/>
        </w:rPr>
        <w:t xml:space="preserve"> </w:t>
      </w:r>
      <w:r w:rsidR="00902700">
        <w:rPr>
          <w:rFonts w:ascii="Times New Roman" w:hAnsi="Times New Roman" w:cs="Times New Roman"/>
          <w:sz w:val="24"/>
          <w:szCs w:val="24"/>
        </w:rPr>
        <w:t>км  от КНС № 4 до ул. Цементной.</w:t>
      </w:r>
    </w:p>
    <w:p w:rsidR="006503A0" w:rsidRDefault="006503A0" w:rsidP="0093342A">
      <w:pPr>
        <w:spacing w:line="20" w:lineRule="atLeast"/>
        <w:ind w:left="-567" w:right="-142" w:firstLine="284"/>
        <w:rPr>
          <w:rFonts w:ascii="Times New Roman" w:hAnsi="Times New Roman" w:cs="Times New Roman"/>
          <w:sz w:val="24"/>
          <w:szCs w:val="24"/>
        </w:rPr>
      </w:pPr>
    </w:p>
    <w:p w:rsidR="00863BE6" w:rsidRDefault="00863BE6" w:rsidP="0093342A">
      <w:pPr>
        <w:ind w:left="709" w:hanging="709"/>
        <w:rPr>
          <w:rFonts w:ascii="Times New Roman" w:hAnsi="Times New Roman" w:cs="Times New Roman"/>
          <w:sz w:val="26"/>
          <w:szCs w:val="26"/>
        </w:rPr>
      </w:pPr>
      <w:r>
        <w:rPr>
          <w:rFonts w:ascii="Times New Roman" w:hAnsi="Times New Roman" w:cs="Times New Roman"/>
          <w:sz w:val="24"/>
          <w:szCs w:val="24"/>
        </w:rPr>
        <w:tab/>
      </w:r>
      <w:r w:rsidRPr="00BD345E">
        <w:rPr>
          <w:rFonts w:ascii="Times New Roman" w:hAnsi="Times New Roman" w:cs="Times New Roman"/>
          <w:sz w:val="24"/>
          <w:szCs w:val="24"/>
        </w:rPr>
        <w:t>8.6. Оценка безопасности и надежности централизованных систем водоотведения и их управляемости</w:t>
      </w:r>
    </w:p>
    <w:p w:rsidR="00863BE6" w:rsidRDefault="00863BE6" w:rsidP="0093342A">
      <w:pPr>
        <w:rPr>
          <w:rFonts w:ascii="Times New Roman" w:hAnsi="Times New Roman" w:cs="Times New Roman"/>
          <w:sz w:val="26"/>
          <w:szCs w:val="26"/>
        </w:rPr>
      </w:pPr>
    </w:p>
    <w:p w:rsidR="00863BE6" w:rsidRDefault="00863BE6" w:rsidP="0093342A">
      <w:pPr>
        <w:rPr>
          <w:rFonts w:ascii="Times New Roman" w:hAnsi="Times New Roman" w:cs="Times New Roman"/>
          <w:sz w:val="24"/>
          <w:szCs w:val="24"/>
        </w:rPr>
      </w:pPr>
      <w:r w:rsidRPr="00863BE6">
        <w:rPr>
          <w:rFonts w:ascii="Times New Roman" w:hAnsi="Times New Roman" w:cs="Times New Roman"/>
          <w:sz w:val="24"/>
          <w:szCs w:val="24"/>
        </w:rPr>
        <w:t>8.6</w:t>
      </w:r>
      <w:r w:rsidR="006503A0" w:rsidRPr="00863BE6">
        <w:rPr>
          <w:rFonts w:ascii="Times New Roman" w:hAnsi="Times New Roman" w:cs="Times New Roman"/>
          <w:sz w:val="24"/>
          <w:szCs w:val="24"/>
        </w:rPr>
        <w:t xml:space="preserve">.1. Очистные сооружения биологической очистки (БОС) сточных вод «Центр» </w:t>
      </w:r>
    </w:p>
    <w:p w:rsidR="006503A0" w:rsidRPr="00863BE6" w:rsidRDefault="006503A0" w:rsidP="0093342A">
      <w:pPr>
        <w:rPr>
          <w:rFonts w:ascii="Times New Roman" w:hAnsi="Times New Roman" w:cs="Times New Roman"/>
          <w:sz w:val="24"/>
          <w:szCs w:val="24"/>
        </w:rPr>
      </w:pPr>
      <w:r w:rsidRPr="00863BE6">
        <w:rPr>
          <w:rFonts w:ascii="Times New Roman" w:hAnsi="Times New Roman" w:cs="Times New Roman"/>
          <w:sz w:val="24"/>
          <w:szCs w:val="24"/>
        </w:rPr>
        <w:t>Выпуск №1.</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Биологические очистные сооружения г. Спасск-Дальний расположены на окраине села «Спасское», проектной производительностью = 3.600 м3/сут.</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Сточная вода подается на площадку Б.О.С. по напорному коллектору в приемную камеру КС-02-17 . Затем  по  лотками  вода распределяется  на  две горизонтальные песколовки с круговым движением воды, выпуск осевшего песка осуществляется через трубу в приемный бункер.</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Эффект работы песколовок по взвешенным веществам:</w:t>
      </w:r>
    </w:p>
    <w:p w:rsidR="006503A0" w:rsidRPr="00863BE6" w:rsidRDefault="006503A0" w:rsidP="0093342A">
      <w:pPr>
        <w:pStyle w:val="ae"/>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Э взв. в-в = 27-32%</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 xml:space="preserve">Пройдя песколовки, освобожденная от крупного песка сточная вода через распределительную камеру поступает в два первичные вертикальные отстойники диаметром -10м, высотой -9м. </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Эффективность работы первичных отстойников по взвешенным веществам:</w:t>
      </w:r>
    </w:p>
    <w:p w:rsidR="006503A0" w:rsidRPr="00863BE6" w:rsidRDefault="006503A0" w:rsidP="0093342A">
      <w:pPr>
        <w:pStyle w:val="ae"/>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Э взв.в-ва =18%</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После отстаивания очистка должна продолжатся  на двух аэрофильтрах диаметром =18м, высотой – 4м, объемом загрузочного материала = 1014м3 со стенками из монолитного железобетона и с помещением для устройства вентиляторов.</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Но из-за сильных разрушений стенок аэрофильтров, они выведены из технологической схемы очистки 2013 году.</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Следующая ступень очистки сточной воды в двух вертикальных вторичных отстойниках.</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Эффективность работы вторичных отстойников по:</w:t>
      </w:r>
    </w:p>
    <w:p w:rsidR="006503A0" w:rsidRPr="00863BE6" w:rsidRDefault="006503A0" w:rsidP="0093342A">
      <w:pPr>
        <w:pStyle w:val="ae"/>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Э взв. в-ва = 37%</w:t>
      </w:r>
    </w:p>
    <w:p w:rsidR="006503A0" w:rsidRPr="00863BE6" w:rsidRDefault="006503A0" w:rsidP="0093342A">
      <w:pPr>
        <w:pStyle w:val="ae"/>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Э по БПК5 = 35%</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Обеззараживание условно очищенной воды производится в контактном резервуаре гипохлоритом кальция.</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Вторичные отстойники и контактный резервуар во время поводков  подтапливаются речной водой, что составляет – 3 месяца в году .</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Ил из первичных, вторичных отстойников и контактного резервуара поступает в приемный резервуар насосной станции, откуда насосами перекачивается на иловые поля размером 20*40м (полезная площадь) – 7шт.</w:t>
      </w: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006503A0" w:rsidRPr="00863BE6">
        <w:rPr>
          <w:rFonts w:ascii="Times New Roman" w:eastAsiaTheme="minorHAnsi" w:hAnsi="Times New Roman" w:cs="Times New Roman"/>
          <w:color w:val="auto"/>
          <w:sz w:val="24"/>
          <w:szCs w:val="24"/>
          <w:lang w:val="ru-RU" w:bidi="ar-SA"/>
        </w:rPr>
        <w:t>Насосная станция имеет 2-е группы насосов:</w:t>
      </w:r>
    </w:p>
    <w:p w:rsidR="006503A0" w:rsidRPr="00863BE6" w:rsidRDefault="006503A0" w:rsidP="0093342A">
      <w:pPr>
        <w:pStyle w:val="ae"/>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1 группа - предназначена для перекачки ила на иловые поля;</w:t>
      </w:r>
    </w:p>
    <w:p w:rsidR="006503A0" w:rsidRPr="00863BE6" w:rsidRDefault="006503A0" w:rsidP="0093342A">
      <w:pPr>
        <w:pStyle w:val="ae"/>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2 группа – для рециркуляции, отстоянной  вода из приемного резервуара перекачивается в песколовки для бужирования (создания возмущения при отмывки песка от органических веществ).</w:t>
      </w:r>
    </w:p>
    <w:p w:rsidR="006503A0" w:rsidRPr="00863BE6" w:rsidRDefault="006503A0" w:rsidP="0093342A">
      <w:pPr>
        <w:pStyle w:val="ae"/>
        <w:ind w:left="0"/>
        <w:jc w:val="both"/>
        <w:rPr>
          <w:rFonts w:ascii="Times New Roman" w:eastAsiaTheme="minorHAnsi" w:hAnsi="Times New Roman" w:cs="Times New Roman"/>
          <w:color w:val="auto"/>
          <w:sz w:val="24"/>
          <w:szCs w:val="24"/>
          <w:lang w:val="ru-RU" w:bidi="ar-SA"/>
        </w:rPr>
      </w:pPr>
    </w:p>
    <w:p w:rsidR="006503A0" w:rsidRPr="00863BE6" w:rsidRDefault="00863BE6" w:rsidP="0093342A">
      <w:pPr>
        <w:pStyle w:val="ae"/>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8.6</w:t>
      </w:r>
      <w:r w:rsidR="006503A0" w:rsidRPr="00863BE6">
        <w:rPr>
          <w:rFonts w:ascii="Times New Roman" w:eastAsiaTheme="minorHAnsi" w:hAnsi="Times New Roman" w:cs="Times New Roman"/>
          <w:color w:val="auto"/>
          <w:sz w:val="24"/>
          <w:szCs w:val="24"/>
          <w:lang w:val="ru-RU" w:bidi="ar-SA"/>
        </w:rPr>
        <w:t>.2.Комплекс  технических сооружений, расположенных по адресу: Спасский муниципальный  район  800 м по направлению на север- запад  от  ориентира  жилой, расположенного за пределами  участка, адрес ориентира : с.Дубовское, ул. Советская,5 . Выпуск № 2</w:t>
      </w:r>
    </w:p>
    <w:p w:rsidR="006503A0" w:rsidRPr="00863BE6" w:rsidRDefault="00863BE6" w:rsidP="0093342A">
      <w:pPr>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Год  постройки  1969г.</w:t>
      </w:r>
    </w:p>
    <w:p w:rsidR="006503A0" w:rsidRPr="00863BE6" w:rsidRDefault="00863BE6" w:rsidP="0093342A">
      <w:pPr>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Так  как сброс сточных  вод  производится в  черте города  Спасск - Дальний,</w:t>
      </w:r>
    </w:p>
    <w:p w:rsidR="006503A0" w:rsidRPr="00863BE6" w:rsidRDefault="006503A0" w:rsidP="0093342A">
      <w:pPr>
        <w:rPr>
          <w:rFonts w:ascii="Times New Roman" w:hAnsi="Times New Roman" w:cs="Times New Roman"/>
          <w:sz w:val="24"/>
          <w:szCs w:val="24"/>
        </w:rPr>
      </w:pPr>
      <w:r w:rsidRPr="00863BE6">
        <w:rPr>
          <w:rFonts w:ascii="Times New Roman" w:hAnsi="Times New Roman" w:cs="Times New Roman"/>
          <w:sz w:val="24"/>
          <w:szCs w:val="24"/>
        </w:rPr>
        <w:t>требования к качеству воды  устанавливаются как для второй категории  водопользования.</w:t>
      </w:r>
    </w:p>
    <w:p w:rsidR="006503A0" w:rsidRPr="00863BE6" w:rsidRDefault="00863BE6" w:rsidP="0093342A">
      <w:pPr>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Состав комплекса очистных сооружений:</w:t>
      </w:r>
    </w:p>
    <w:p w:rsidR="006503A0" w:rsidRPr="00863BE6" w:rsidRDefault="006503A0" w:rsidP="0093342A">
      <w:pPr>
        <w:rPr>
          <w:rFonts w:ascii="Times New Roman" w:hAnsi="Times New Roman" w:cs="Times New Roman"/>
          <w:sz w:val="24"/>
          <w:szCs w:val="24"/>
        </w:rPr>
      </w:pPr>
      <w:r w:rsidRPr="00863BE6">
        <w:rPr>
          <w:rFonts w:ascii="Times New Roman" w:hAnsi="Times New Roman" w:cs="Times New Roman"/>
          <w:sz w:val="24"/>
          <w:szCs w:val="24"/>
        </w:rPr>
        <w:t>Решетка, горизонтальная песколовка, двухъярусный отстойник , хлораторная, смеситель, иловая  насосная  станция, контактный резервуар, распределительная камера, иловая площадка.</w:t>
      </w:r>
    </w:p>
    <w:p w:rsidR="006503A0" w:rsidRPr="00863BE6" w:rsidRDefault="00863BE6" w:rsidP="0093342A">
      <w:pPr>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Состояние комплекса очистных сооружений:</w:t>
      </w:r>
    </w:p>
    <w:p w:rsidR="006503A0" w:rsidRPr="00863BE6" w:rsidRDefault="006503A0" w:rsidP="00D01DF9">
      <w:pPr>
        <w:numPr>
          <w:ilvl w:val="0"/>
          <w:numId w:val="11"/>
        </w:numPr>
        <w:rPr>
          <w:rFonts w:ascii="Times New Roman" w:hAnsi="Times New Roman" w:cs="Times New Roman"/>
          <w:sz w:val="24"/>
          <w:szCs w:val="24"/>
        </w:rPr>
      </w:pPr>
      <w:r w:rsidRPr="00863BE6">
        <w:rPr>
          <w:rFonts w:ascii="Times New Roman" w:hAnsi="Times New Roman" w:cs="Times New Roman"/>
          <w:sz w:val="24"/>
          <w:szCs w:val="24"/>
        </w:rPr>
        <w:t>Двухъярусный  отстойник  выполнен  из бетона, разрушение составляет 40%.</w:t>
      </w:r>
    </w:p>
    <w:p w:rsidR="006503A0" w:rsidRPr="00863BE6" w:rsidRDefault="006503A0" w:rsidP="0093342A">
      <w:pPr>
        <w:ind w:left="600"/>
        <w:rPr>
          <w:rFonts w:ascii="Times New Roman" w:hAnsi="Times New Roman" w:cs="Times New Roman"/>
          <w:sz w:val="24"/>
          <w:szCs w:val="24"/>
        </w:rPr>
      </w:pPr>
      <w:r w:rsidRPr="00863BE6">
        <w:rPr>
          <w:rFonts w:ascii="Times New Roman" w:hAnsi="Times New Roman" w:cs="Times New Roman"/>
          <w:sz w:val="24"/>
          <w:szCs w:val="24"/>
        </w:rPr>
        <w:t>Трубопроводы ф 350мм   по которым сточная вода  поступает  в решетки, песколовки , местами  изъедены коррози</w:t>
      </w:r>
      <w:r w:rsidR="00863BE6">
        <w:rPr>
          <w:rFonts w:ascii="Times New Roman" w:hAnsi="Times New Roman" w:cs="Times New Roman"/>
          <w:sz w:val="24"/>
          <w:szCs w:val="24"/>
        </w:rPr>
        <w:t>ей, имеются многочисленные дыры,</w:t>
      </w:r>
      <w:r w:rsidRPr="00863BE6">
        <w:rPr>
          <w:rFonts w:ascii="Times New Roman" w:hAnsi="Times New Roman" w:cs="Times New Roman"/>
          <w:sz w:val="24"/>
          <w:szCs w:val="24"/>
        </w:rPr>
        <w:t xml:space="preserve"> через которые  сточная вода поступает, не доходя до сооружений сливается  в грунт.</w:t>
      </w:r>
    </w:p>
    <w:p w:rsidR="006503A0" w:rsidRPr="00863BE6" w:rsidRDefault="006503A0" w:rsidP="00D01DF9">
      <w:pPr>
        <w:numPr>
          <w:ilvl w:val="0"/>
          <w:numId w:val="11"/>
        </w:numPr>
        <w:rPr>
          <w:rFonts w:ascii="Times New Roman" w:hAnsi="Times New Roman" w:cs="Times New Roman"/>
          <w:sz w:val="24"/>
          <w:szCs w:val="24"/>
        </w:rPr>
      </w:pPr>
      <w:r w:rsidRPr="00863BE6">
        <w:rPr>
          <w:rFonts w:ascii="Times New Roman" w:hAnsi="Times New Roman" w:cs="Times New Roman"/>
          <w:sz w:val="24"/>
          <w:szCs w:val="24"/>
        </w:rPr>
        <w:t>Технологическая схема  хлораторной  не отвечает  действующим СНиП..</w:t>
      </w:r>
    </w:p>
    <w:p w:rsidR="006503A0" w:rsidRPr="00863BE6" w:rsidRDefault="006503A0" w:rsidP="00D01DF9">
      <w:pPr>
        <w:numPr>
          <w:ilvl w:val="0"/>
          <w:numId w:val="11"/>
        </w:numPr>
        <w:rPr>
          <w:rFonts w:ascii="Times New Roman" w:hAnsi="Times New Roman" w:cs="Times New Roman"/>
          <w:sz w:val="24"/>
          <w:szCs w:val="24"/>
        </w:rPr>
      </w:pPr>
      <w:r w:rsidRPr="00863BE6">
        <w:rPr>
          <w:rFonts w:ascii="Times New Roman" w:hAnsi="Times New Roman" w:cs="Times New Roman"/>
          <w:sz w:val="24"/>
          <w:szCs w:val="24"/>
        </w:rPr>
        <w:t>Необходимо произвести очистку песколовок, иловых карт.</w:t>
      </w:r>
    </w:p>
    <w:p w:rsidR="006503A0" w:rsidRPr="00863BE6" w:rsidRDefault="006503A0" w:rsidP="00D01DF9">
      <w:pPr>
        <w:numPr>
          <w:ilvl w:val="0"/>
          <w:numId w:val="11"/>
        </w:numPr>
        <w:rPr>
          <w:rFonts w:ascii="Times New Roman" w:hAnsi="Times New Roman" w:cs="Times New Roman"/>
          <w:sz w:val="24"/>
          <w:szCs w:val="24"/>
        </w:rPr>
      </w:pPr>
      <w:r w:rsidRPr="00863BE6">
        <w:rPr>
          <w:rFonts w:ascii="Times New Roman" w:hAnsi="Times New Roman" w:cs="Times New Roman"/>
          <w:sz w:val="24"/>
          <w:szCs w:val="24"/>
        </w:rPr>
        <w:t xml:space="preserve">Разрушены бетонные конструкции  распределительной  камеры ,смесителя. </w:t>
      </w:r>
    </w:p>
    <w:p w:rsidR="006503A0" w:rsidRPr="00863BE6" w:rsidRDefault="006503A0" w:rsidP="0093342A">
      <w:pPr>
        <w:ind w:left="600"/>
        <w:rPr>
          <w:rFonts w:ascii="Times New Roman" w:hAnsi="Times New Roman" w:cs="Times New Roman"/>
          <w:sz w:val="24"/>
          <w:szCs w:val="24"/>
        </w:rPr>
      </w:pPr>
      <w:r w:rsidRPr="00863BE6">
        <w:rPr>
          <w:rFonts w:ascii="Times New Roman" w:hAnsi="Times New Roman" w:cs="Times New Roman"/>
          <w:sz w:val="24"/>
          <w:szCs w:val="24"/>
        </w:rPr>
        <w:t>повреждения составляют 60%.</w:t>
      </w:r>
    </w:p>
    <w:p w:rsidR="006503A0" w:rsidRPr="00863BE6" w:rsidRDefault="006503A0" w:rsidP="00D01DF9">
      <w:pPr>
        <w:numPr>
          <w:ilvl w:val="0"/>
          <w:numId w:val="11"/>
        </w:numPr>
        <w:rPr>
          <w:rFonts w:ascii="Times New Roman" w:hAnsi="Times New Roman" w:cs="Times New Roman"/>
          <w:sz w:val="24"/>
          <w:szCs w:val="24"/>
        </w:rPr>
      </w:pPr>
      <w:r w:rsidRPr="00863BE6">
        <w:rPr>
          <w:rFonts w:ascii="Times New Roman" w:hAnsi="Times New Roman" w:cs="Times New Roman"/>
          <w:sz w:val="24"/>
          <w:szCs w:val="24"/>
        </w:rPr>
        <w:t xml:space="preserve">Иловые карты  находятся в нерабочем состоянии, необходимо выполнить замену </w:t>
      </w:r>
    </w:p>
    <w:p w:rsidR="006503A0" w:rsidRPr="00863BE6" w:rsidRDefault="006503A0" w:rsidP="0093342A">
      <w:pPr>
        <w:ind w:left="600"/>
        <w:rPr>
          <w:rFonts w:ascii="Times New Roman" w:hAnsi="Times New Roman" w:cs="Times New Roman"/>
          <w:sz w:val="24"/>
          <w:szCs w:val="24"/>
        </w:rPr>
      </w:pPr>
      <w:r w:rsidRPr="00863BE6">
        <w:rPr>
          <w:rFonts w:ascii="Times New Roman" w:hAnsi="Times New Roman" w:cs="Times New Roman"/>
          <w:sz w:val="24"/>
          <w:szCs w:val="24"/>
        </w:rPr>
        <w:t>трубопроводов, ремонт  бетонных сооружений.</w:t>
      </w:r>
    </w:p>
    <w:p w:rsidR="006503A0" w:rsidRPr="00863BE6" w:rsidRDefault="006503A0" w:rsidP="0093342A">
      <w:pPr>
        <w:spacing w:line="360" w:lineRule="auto"/>
        <w:ind w:left="240"/>
        <w:rPr>
          <w:rFonts w:ascii="Times New Roman" w:hAnsi="Times New Roman" w:cs="Times New Roman"/>
          <w:sz w:val="24"/>
          <w:szCs w:val="24"/>
        </w:rPr>
      </w:pPr>
      <w:r w:rsidRPr="00863BE6">
        <w:rPr>
          <w:rFonts w:ascii="Times New Roman" w:hAnsi="Times New Roman" w:cs="Times New Roman"/>
          <w:sz w:val="24"/>
          <w:szCs w:val="24"/>
        </w:rPr>
        <w:t>Эффект очистки по БПК 5(31.,7мг/дм3- 20.2 мг/дм 3)=36%</w:t>
      </w:r>
    </w:p>
    <w:p w:rsidR="006503A0" w:rsidRPr="00863BE6" w:rsidRDefault="00863BE6" w:rsidP="0093342A">
      <w:pPr>
        <w:spacing w:line="360" w:lineRule="auto"/>
        <w:ind w:left="240"/>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по аммонийным солям (5,77мг/дм3-3,6 мг/дм3)= 38%</w:t>
      </w:r>
    </w:p>
    <w:p w:rsidR="006503A0" w:rsidRPr="00863BE6" w:rsidRDefault="00863BE6" w:rsidP="0093342A">
      <w:pPr>
        <w:spacing w:line="360" w:lineRule="auto"/>
        <w:ind w:left="240"/>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по фосфатам (3,35 мг/дм3-3,28 мг/дм3)= 2,1%</w:t>
      </w:r>
    </w:p>
    <w:p w:rsidR="006503A0" w:rsidRPr="00863BE6" w:rsidRDefault="00863BE6" w:rsidP="0093342A">
      <w:pPr>
        <w:spacing w:line="360" w:lineRule="auto"/>
        <w:ind w:left="240"/>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нитраты на выходе их аэрофильтра = 15,5 мг/дм3</w:t>
      </w:r>
    </w:p>
    <w:p w:rsidR="006503A0" w:rsidRPr="00863BE6" w:rsidRDefault="00863BE6" w:rsidP="0093342A">
      <w:pPr>
        <w:spacing w:line="360" w:lineRule="auto"/>
        <w:ind w:left="240"/>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Ходовые части  мостиков  и покрытие соединительных  лотков выполнены из деревянных щитов, требуют восстановления.</w:t>
      </w:r>
    </w:p>
    <w:p w:rsidR="006503A0" w:rsidRPr="00863BE6" w:rsidRDefault="006503A0" w:rsidP="0093342A">
      <w:pPr>
        <w:spacing w:line="360" w:lineRule="auto"/>
        <w:rPr>
          <w:rFonts w:ascii="Times New Roman" w:hAnsi="Times New Roman" w:cs="Times New Roman"/>
          <w:sz w:val="24"/>
          <w:szCs w:val="24"/>
        </w:rPr>
      </w:pPr>
      <w:r w:rsidRPr="00863BE6">
        <w:rPr>
          <w:rFonts w:ascii="Times New Roman" w:hAnsi="Times New Roman" w:cs="Times New Roman"/>
          <w:sz w:val="24"/>
          <w:szCs w:val="24"/>
        </w:rPr>
        <w:t xml:space="preserve">   Эффект очистки по взвешенным веществам (29,3 мг/дм3-16,6 мг/дм3)=43%</w:t>
      </w:r>
    </w:p>
    <w:p w:rsidR="006503A0" w:rsidRPr="00863BE6" w:rsidRDefault="00863BE6" w:rsidP="0093342A">
      <w:pPr>
        <w:spacing w:line="360" w:lineRule="auto"/>
        <w:rPr>
          <w:rFonts w:ascii="Times New Roman" w:hAnsi="Times New Roman" w:cs="Times New Roman"/>
          <w:sz w:val="24"/>
          <w:szCs w:val="24"/>
        </w:rPr>
      </w:pPr>
      <w:r>
        <w:rPr>
          <w:rFonts w:ascii="Times New Roman" w:hAnsi="Times New Roman" w:cs="Times New Roman"/>
          <w:sz w:val="24"/>
          <w:szCs w:val="24"/>
        </w:rPr>
        <w:tab/>
      </w:r>
      <w:r w:rsidR="006503A0" w:rsidRPr="00863BE6">
        <w:rPr>
          <w:rFonts w:ascii="Times New Roman" w:hAnsi="Times New Roman" w:cs="Times New Roman"/>
          <w:sz w:val="24"/>
          <w:szCs w:val="24"/>
        </w:rPr>
        <w:t>По БПК  ( 31,7 мг/дм3-20,2 мг/дм3)= 36%.</w:t>
      </w:r>
    </w:p>
    <w:p w:rsidR="00486597" w:rsidRDefault="00486597" w:rsidP="0093342A">
      <w:pPr>
        <w:rPr>
          <w:rFonts w:ascii="Times New Roman" w:hAnsi="Times New Roman" w:cs="Times New Roman"/>
          <w:sz w:val="24"/>
          <w:szCs w:val="24"/>
        </w:rPr>
      </w:pPr>
    </w:p>
    <w:p w:rsidR="00B529D6" w:rsidRDefault="00B529D6" w:rsidP="0093342A">
      <w:pPr>
        <w:rPr>
          <w:rFonts w:ascii="Times New Roman" w:hAnsi="Times New Roman" w:cs="Times New Roman"/>
          <w:sz w:val="24"/>
          <w:szCs w:val="24"/>
        </w:rPr>
      </w:pPr>
    </w:p>
    <w:p w:rsidR="00B529D6" w:rsidRDefault="00B529D6" w:rsidP="0093342A">
      <w:pPr>
        <w:rPr>
          <w:rFonts w:ascii="Times New Roman" w:hAnsi="Times New Roman" w:cs="Times New Roman"/>
          <w:sz w:val="24"/>
          <w:szCs w:val="24"/>
        </w:rPr>
      </w:pPr>
    </w:p>
    <w:p w:rsidR="00B529D6" w:rsidRDefault="00B529D6" w:rsidP="0093342A">
      <w:pPr>
        <w:rPr>
          <w:rFonts w:ascii="Times New Roman" w:hAnsi="Times New Roman" w:cs="Times New Roman"/>
          <w:sz w:val="24"/>
          <w:szCs w:val="24"/>
        </w:rPr>
      </w:pPr>
    </w:p>
    <w:p w:rsidR="00B529D6" w:rsidRDefault="00B529D6" w:rsidP="0093342A">
      <w:pPr>
        <w:rPr>
          <w:rFonts w:ascii="Times New Roman" w:hAnsi="Times New Roman" w:cs="Times New Roman"/>
          <w:sz w:val="24"/>
          <w:szCs w:val="24"/>
        </w:rPr>
      </w:pPr>
    </w:p>
    <w:p w:rsidR="0093342A" w:rsidRDefault="0093342A" w:rsidP="0093342A">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8.7. Оценка воздействия централизованных систем водоотведения на окружающую среду</w:t>
      </w:r>
    </w:p>
    <w:p w:rsidR="0093342A" w:rsidRDefault="0093342A" w:rsidP="0093342A">
      <w:pPr>
        <w:ind w:left="709" w:hanging="709"/>
        <w:jc w:val="right"/>
        <w:rPr>
          <w:rFonts w:ascii="Times New Roman" w:hAnsi="Times New Roman" w:cs="Times New Roman"/>
          <w:sz w:val="24"/>
          <w:szCs w:val="24"/>
        </w:rPr>
      </w:pPr>
    </w:p>
    <w:p w:rsidR="0093342A" w:rsidRPr="0093342A" w:rsidRDefault="0093342A" w:rsidP="003D0FBB">
      <w:pPr>
        <w:spacing w:before="100" w:beforeAutospacing="1" w:after="100" w:afterAutospacing="1"/>
        <w:ind w:firstLine="425"/>
        <w:rPr>
          <w:rFonts w:ascii="Times New Roman" w:hAnsi="Times New Roman" w:cs="Times New Roman"/>
          <w:sz w:val="24"/>
          <w:szCs w:val="24"/>
        </w:rPr>
      </w:pPr>
      <w:r w:rsidRPr="0093342A">
        <w:rPr>
          <w:rFonts w:ascii="Times New Roman" w:hAnsi="Times New Roman" w:cs="Times New Roman"/>
          <w:sz w:val="24"/>
          <w:szCs w:val="24"/>
        </w:rPr>
        <w:t>В целях предотвращения негативного воздействия на окружающую среду для объектов централизованных систем водоотведения установлены нормативы допустимых сбросов загрязняющих веществ, иных веществ и микроорганизмов.</w:t>
      </w:r>
    </w:p>
    <w:p w:rsidR="0093342A" w:rsidRPr="0093342A" w:rsidRDefault="0093342A" w:rsidP="003D0FBB">
      <w:pPr>
        <w:ind w:firstLine="425"/>
        <w:rPr>
          <w:rFonts w:ascii="Times New Roman" w:hAnsi="Times New Roman" w:cs="Times New Roman"/>
          <w:sz w:val="24"/>
          <w:szCs w:val="24"/>
        </w:rPr>
      </w:pPr>
      <w:r w:rsidRPr="0093342A">
        <w:rPr>
          <w:rFonts w:ascii="Times New Roman" w:hAnsi="Times New Roman" w:cs="Times New Roman"/>
          <w:sz w:val="24"/>
          <w:szCs w:val="24"/>
        </w:rPr>
        <w:t>Канализационные очистные сооружения, находящиеся на обслуживании района «Водоканал» филиала «Спасский» КГУП «Примтеплоэнерго», не обеспечивают очистку сточных вод до необходимого уровня, т. е. концентрации загрязняющих веществ, сбрасываемых со сточными водами в реку Спассовка, в несколько раз превышают предельно допустимые концентрации.</w:t>
      </w:r>
    </w:p>
    <w:p w:rsidR="0093342A" w:rsidRPr="0093342A" w:rsidRDefault="0093342A" w:rsidP="003D0FBB">
      <w:pPr>
        <w:ind w:firstLine="425"/>
        <w:rPr>
          <w:rFonts w:ascii="Times New Roman" w:hAnsi="Times New Roman" w:cs="Times New Roman"/>
          <w:sz w:val="24"/>
          <w:szCs w:val="24"/>
        </w:rPr>
      </w:pPr>
      <w:r w:rsidRPr="0093342A">
        <w:rPr>
          <w:rFonts w:ascii="Times New Roman" w:hAnsi="Times New Roman" w:cs="Times New Roman"/>
          <w:sz w:val="24"/>
          <w:szCs w:val="24"/>
        </w:rPr>
        <w:t>Вышеописанная ситуация сложилась в связи с неполным функционированием канализационных очистных сооружений.</w:t>
      </w:r>
    </w:p>
    <w:p w:rsidR="0093342A" w:rsidRPr="0093342A" w:rsidRDefault="0093342A" w:rsidP="00486597">
      <w:pPr>
        <w:shd w:val="clear" w:color="auto" w:fill="FFFFFF"/>
        <w:ind w:left="249"/>
        <w:outlineLvl w:val="0"/>
        <w:rPr>
          <w:rFonts w:ascii="Times New Roman" w:hAnsi="Times New Roman" w:cs="Times New Roman"/>
          <w:sz w:val="24"/>
          <w:szCs w:val="24"/>
        </w:rPr>
      </w:pPr>
      <w:r w:rsidRPr="0093342A">
        <w:rPr>
          <w:rFonts w:ascii="Times New Roman" w:hAnsi="Times New Roman" w:cs="Times New Roman"/>
          <w:sz w:val="24"/>
          <w:szCs w:val="24"/>
        </w:rPr>
        <w:t>Количество загрязняющих веществ, разрешенных к</w:t>
      </w:r>
      <w:r w:rsidR="00486597">
        <w:rPr>
          <w:rFonts w:ascii="Times New Roman" w:hAnsi="Times New Roman" w:cs="Times New Roman"/>
          <w:sz w:val="24"/>
          <w:szCs w:val="24"/>
        </w:rPr>
        <w:t xml:space="preserve"> </w:t>
      </w:r>
      <w:r w:rsidRPr="0093342A">
        <w:rPr>
          <w:rFonts w:ascii="Times New Roman" w:hAnsi="Times New Roman" w:cs="Times New Roman"/>
          <w:sz w:val="24"/>
          <w:szCs w:val="24"/>
        </w:rPr>
        <w:t xml:space="preserve">сбросу в   реку </w:t>
      </w:r>
      <w:r w:rsidR="00486597" w:rsidRPr="0093342A">
        <w:rPr>
          <w:rFonts w:ascii="Times New Roman" w:hAnsi="Times New Roman" w:cs="Times New Roman"/>
          <w:sz w:val="24"/>
          <w:szCs w:val="24"/>
        </w:rPr>
        <w:t>Спассовка</w:t>
      </w:r>
    </w:p>
    <w:p w:rsidR="0093342A" w:rsidRPr="0093342A" w:rsidRDefault="0093342A" w:rsidP="00486597">
      <w:pPr>
        <w:shd w:val="clear" w:color="auto" w:fill="FFFFFF"/>
        <w:ind w:left="11"/>
        <w:rPr>
          <w:rFonts w:ascii="Times New Roman" w:hAnsi="Times New Roman" w:cs="Times New Roman"/>
          <w:sz w:val="24"/>
          <w:szCs w:val="24"/>
        </w:rPr>
      </w:pPr>
      <w:r w:rsidRPr="0093342A">
        <w:rPr>
          <w:rFonts w:ascii="Times New Roman" w:hAnsi="Times New Roman" w:cs="Times New Roman"/>
          <w:sz w:val="24"/>
          <w:szCs w:val="24"/>
        </w:rPr>
        <w:t>выпуск №  2</w:t>
      </w:r>
    </w:p>
    <w:p w:rsidR="0091462C" w:rsidRDefault="0093342A" w:rsidP="00486597">
      <w:pPr>
        <w:shd w:val="clear" w:color="auto" w:fill="FFFFFF"/>
        <w:rPr>
          <w:rFonts w:ascii="Times New Roman" w:hAnsi="Times New Roman" w:cs="Times New Roman"/>
          <w:sz w:val="24"/>
          <w:szCs w:val="24"/>
        </w:rPr>
      </w:pPr>
      <w:r w:rsidRPr="0093342A">
        <w:rPr>
          <w:rFonts w:ascii="Times New Roman" w:hAnsi="Times New Roman" w:cs="Times New Roman"/>
          <w:sz w:val="24"/>
          <w:szCs w:val="24"/>
        </w:rPr>
        <w:t>Категория сточных вод: смешанные (хозяй</w:t>
      </w:r>
      <w:r w:rsidR="00486597">
        <w:rPr>
          <w:rFonts w:ascii="Times New Roman" w:hAnsi="Times New Roman" w:cs="Times New Roman"/>
          <w:sz w:val="24"/>
          <w:szCs w:val="24"/>
        </w:rPr>
        <w:t>ственно-бытовые и производствен</w:t>
      </w:r>
      <w:r w:rsidRPr="0093342A">
        <w:rPr>
          <w:rFonts w:ascii="Times New Roman" w:hAnsi="Times New Roman" w:cs="Times New Roman"/>
          <w:sz w:val="24"/>
          <w:szCs w:val="24"/>
        </w:rPr>
        <w:t xml:space="preserve">ные) </w:t>
      </w:r>
    </w:p>
    <w:p w:rsidR="0093342A" w:rsidRDefault="0093342A" w:rsidP="00486597">
      <w:pPr>
        <w:shd w:val="clear" w:color="auto" w:fill="FFFFFF"/>
        <w:rPr>
          <w:rFonts w:ascii="Times New Roman" w:hAnsi="Times New Roman" w:cs="Times New Roman"/>
          <w:sz w:val="24"/>
          <w:szCs w:val="24"/>
        </w:rPr>
      </w:pPr>
      <w:r w:rsidRPr="0093342A">
        <w:rPr>
          <w:rFonts w:ascii="Times New Roman" w:hAnsi="Times New Roman" w:cs="Times New Roman"/>
          <w:sz w:val="24"/>
          <w:szCs w:val="24"/>
        </w:rPr>
        <w:t>Категория водопользования: коммунально-бытовая</w:t>
      </w:r>
    </w:p>
    <w:p w:rsidR="00486597" w:rsidRPr="0093342A" w:rsidRDefault="00486597" w:rsidP="00486597">
      <w:pPr>
        <w:shd w:val="clear" w:color="auto" w:fill="FFFFFF"/>
        <w:rPr>
          <w:rFonts w:ascii="Times New Roman" w:hAnsi="Times New Roman" w:cs="Times New Roman"/>
          <w:sz w:val="24"/>
          <w:szCs w:val="24"/>
        </w:rPr>
      </w:pPr>
    </w:p>
    <w:tbl>
      <w:tblPr>
        <w:tblpPr w:leftFromText="180" w:rightFromText="180" w:vertAnchor="text" w:horzAnchor="margin" w:tblpY="142"/>
        <w:tblW w:w="10348" w:type="dxa"/>
        <w:tblLayout w:type="fixed"/>
        <w:tblCellMar>
          <w:left w:w="40" w:type="dxa"/>
          <w:right w:w="40" w:type="dxa"/>
        </w:tblCellMar>
        <w:tblLook w:val="0000"/>
      </w:tblPr>
      <w:tblGrid>
        <w:gridCol w:w="3261"/>
        <w:gridCol w:w="992"/>
        <w:gridCol w:w="2268"/>
        <w:gridCol w:w="1701"/>
        <w:gridCol w:w="2126"/>
      </w:tblGrid>
      <w:tr w:rsidR="00486597" w:rsidRPr="00992CD4" w:rsidTr="00486597">
        <w:trPr>
          <w:trHeight w:hRule="exact" w:val="1845"/>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486597" w:rsidRPr="00486597" w:rsidRDefault="00486597" w:rsidP="00486597">
            <w:pPr>
              <w:shd w:val="clear" w:color="auto" w:fill="FFFFFF"/>
              <w:spacing w:line="278" w:lineRule="exact"/>
              <w:ind w:left="5"/>
              <w:rPr>
                <w:rFonts w:ascii="Times New Roman" w:eastAsiaTheme="minorEastAsia" w:hAnsi="Times New Roman" w:cs="Times New Roman"/>
                <w:sz w:val="24"/>
                <w:szCs w:val="24"/>
              </w:rPr>
            </w:pPr>
            <w:r w:rsidRPr="00486597">
              <w:rPr>
                <w:rFonts w:ascii="Times New Roman" w:hAnsi="Times New Roman" w:cs="Times New Roman"/>
                <w:color w:val="000000"/>
                <w:sz w:val="24"/>
                <w:szCs w:val="24"/>
              </w:rPr>
              <w:t xml:space="preserve">Наименование </w:t>
            </w:r>
            <w:r w:rsidRPr="00486597">
              <w:rPr>
                <w:rFonts w:ascii="Times New Roman" w:hAnsi="Times New Roman" w:cs="Times New Roman"/>
                <w:color w:val="000000"/>
                <w:spacing w:val="-6"/>
                <w:sz w:val="24"/>
                <w:szCs w:val="24"/>
              </w:rPr>
              <w:t xml:space="preserve"> загрязняющего вещества</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86597" w:rsidRPr="00486597" w:rsidRDefault="00486597" w:rsidP="00486597">
            <w:pPr>
              <w:shd w:val="clear" w:color="auto" w:fill="FFFFFF"/>
              <w:ind w:left="168"/>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 xml:space="preserve">Класс </w:t>
            </w:r>
          </w:p>
          <w:p w:rsidR="00486597" w:rsidRPr="00486597" w:rsidRDefault="00486597" w:rsidP="00486597">
            <w:pPr>
              <w:shd w:val="clear" w:color="auto" w:fill="FFFFFF"/>
              <w:ind w:left="168"/>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опасности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spacing w:before="14"/>
              <w:rPr>
                <w:rFonts w:ascii="Times New Roman" w:eastAsiaTheme="minorEastAsia" w:hAnsi="Times New Roman" w:cs="Times New Roman"/>
                <w:sz w:val="24"/>
                <w:szCs w:val="24"/>
              </w:rPr>
            </w:pPr>
            <w:r w:rsidRPr="00486597">
              <w:rPr>
                <w:rFonts w:ascii="Times New Roman" w:hAnsi="Times New Roman" w:cs="Times New Roman"/>
                <w:color w:val="000000"/>
                <w:spacing w:val="-2"/>
                <w:sz w:val="24"/>
                <w:szCs w:val="24"/>
              </w:rPr>
              <w:t xml:space="preserve">Допустимая кон-     </w:t>
            </w:r>
          </w:p>
          <w:p w:rsidR="00486597" w:rsidRPr="00486597" w:rsidRDefault="00486597" w:rsidP="00486597">
            <w:pPr>
              <w:shd w:val="clear" w:color="auto" w:fill="FFFFFF"/>
              <w:spacing w:line="283" w:lineRule="exact"/>
              <w:ind w:left="14" w:right="19"/>
              <w:rPr>
                <w:rFonts w:ascii="Times New Roman" w:hAnsi="Times New Roman" w:cs="Times New Roman"/>
                <w:color w:val="000000"/>
                <w:spacing w:val="2"/>
                <w:sz w:val="24"/>
                <w:szCs w:val="24"/>
              </w:rPr>
            </w:pPr>
            <w:r w:rsidRPr="00486597">
              <w:rPr>
                <w:rFonts w:ascii="Times New Roman" w:hAnsi="Times New Roman" w:cs="Times New Roman"/>
                <w:color w:val="000000"/>
                <w:spacing w:val="-1"/>
                <w:sz w:val="24"/>
                <w:szCs w:val="24"/>
              </w:rPr>
              <w:t xml:space="preserve">центрация вещества  на выпуске </w:t>
            </w:r>
            <w:r w:rsidRPr="00486597">
              <w:rPr>
                <w:rFonts w:ascii="Times New Roman" w:hAnsi="Times New Roman" w:cs="Times New Roman"/>
                <w:color w:val="000000"/>
                <w:spacing w:val="-4"/>
                <w:sz w:val="24"/>
                <w:szCs w:val="24"/>
              </w:rPr>
              <w:t>сточных вод в пре</w:t>
            </w:r>
            <w:r w:rsidRPr="00486597">
              <w:rPr>
                <w:rFonts w:ascii="Times New Roman" w:hAnsi="Times New Roman" w:cs="Times New Roman"/>
                <w:color w:val="000000"/>
                <w:spacing w:val="-4"/>
                <w:sz w:val="24"/>
                <w:szCs w:val="24"/>
              </w:rPr>
              <w:softHyphen/>
            </w:r>
            <w:r w:rsidRPr="00486597">
              <w:rPr>
                <w:rFonts w:ascii="Times New Roman" w:hAnsi="Times New Roman" w:cs="Times New Roman"/>
                <w:color w:val="000000"/>
                <w:spacing w:val="-1"/>
                <w:sz w:val="24"/>
                <w:szCs w:val="24"/>
              </w:rPr>
              <w:t xml:space="preserve">делах норматива </w:t>
            </w:r>
            <w:r w:rsidRPr="00486597">
              <w:rPr>
                <w:rFonts w:ascii="Times New Roman" w:hAnsi="Times New Roman" w:cs="Times New Roman"/>
                <w:color w:val="000000"/>
                <w:spacing w:val="2"/>
                <w:sz w:val="24"/>
                <w:szCs w:val="24"/>
              </w:rPr>
              <w:t>ПДС,</w:t>
            </w:r>
          </w:p>
          <w:p w:rsidR="00486597" w:rsidRPr="00486597" w:rsidRDefault="00486597" w:rsidP="00486597">
            <w:pPr>
              <w:shd w:val="clear" w:color="auto" w:fill="FFFFFF"/>
              <w:spacing w:line="283" w:lineRule="exact"/>
              <w:ind w:left="14" w:right="19"/>
              <w:rPr>
                <w:rFonts w:ascii="Times New Roman" w:hAnsi="Times New Roman" w:cs="Times New Roman"/>
                <w:color w:val="000000"/>
                <w:spacing w:val="2"/>
                <w:sz w:val="24"/>
                <w:szCs w:val="24"/>
              </w:rPr>
            </w:pPr>
            <w:r w:rsidRPr="00486597">
              <w:rPr>
                <w:rFonts w:ascii="Times New Roman" w:hAnsi="Times New Roman" w:cs="Times New Roman"/>
                <w:color w:val="000000"/>
                <w:spacing w:val="2"/>
                <w:sz w:val="24"/>
                <w:szCs w:val="24"/>
              </w:rPr>
              <w:t>мг/л</w:t>
            </w:r>
          </w:p>
          <w:p w:rsidR="00486597" w:rsidRPr="00486597" w:rsidRDefault="00486597" w:rsidP="00486597">
            <w:pPr>
              <w:shd w:val="clear" w:color="auto" w:fill="FFFFFF"/>
              <w:spacing w:line="283" w:lineRule="exact"/>
              <w:ind w:left="14" w:right="19"/>
              <w:rPr>
                <w:rFonts w:ascii="Times New Roman" w:hAnsi="Times New Roman" w:cs="Times New Roman"/>
                <w:color w:val="000000"/>
                <w:spacing w:val="2"/>
                <w:sz w:val="24"/>
                <w:szCs w:val="24"/>
              </w:rPr>
            </w:pPr>
          </w:p>
          <w:p w:rsidR="00486597" w:rsidRPr="00486597" w:rsidRDefault="00486597" w:rsidP="00486597">
            <w:pPr>
              <w:shd w:val="clear" w:color="auto" w:fill="FFFFFF"/>
              <w:spacing w:line="283" w:lineRule="exact"/>
              <w:ind w:left="14" w:right="19"/>
              <w:rPr>
                <w:rFonts w:ascii="Times New Roman" w:eastAsiaTheme="minorEastAsia" w:hAnsi="Times New Roman" w:cs="Times New Roman"/>
                <w:sz w:val="24"/>
                <w:szCs w:val="24"/>
              </w:rPr>
            </w:pPr>
            <w:r w:rsidRPr="00486597">
              <w:rPr>
                <w:rFonts w:ascii="Times New Roman" w:hAnsi="Times New Roman" w:cs="Times New Roman"/>
                <w:color w:val="000000"/>
                <w:spacing w:val="2"/>
                <w:sz w:val="24"/>
                <w:szCs w:val="24"/>
              </w:rPr>
              <w:t xml:space="preserve"> мг/л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spacing w:line="283" w:lineRule="exact"/>
              <w:ind w:left="110" w:right="120"/>
              <w:jc w:val="center"/>
              <w:rPr>
                <w:rFonts w:ascii="Times New Roman" w:eastAsiaTheme="minorEastAsia" w:hAnsi="Times New Roman" w:cs="Times New Roman"/>
                <w:sz w:val="24"/>
                <w:szCs w:val="24"/>
              </w:rPr>
            </w:pPr>
            <w:r w:rsidRPr="00486597">
              <w:rPr>
                <w:rFonts w:ascii="Times New Roman" w:hAnsi="Times New Roman" w:cs="Times New Roman"/>
                <w:color w:val="000000"/>
                <w:spacing w:val="-2"/>
                <w:sz w:val="24"/>
                <w:szCs w:val="24"/>
              </w:rPr>
              <w:t>Разрешенный</w:t>
            </w:r>
            <w:r w:rsidRPr="00486597">
              <w:rPr>
                <w:rFonts w:ascii="Times New Roman" w:hAnsi="Times New Roman" w:cs="Times New Roman"/>
                <w:color w:val="000000"/>
                <w:spacing w:val="-5"/>
                <w:sz w:val="24"/>
                <w:szCs w:val="24"/>
              </w:rPr>
              <w:t xml:space="preserve"> </w:t>
            </w:r>
            <w:r w:rsidRPr="00486597">
              <w:rPr>
                <w:rFonts w:ascii="Times New Roman" w:hAnsi="Times New Roman" w:cs="Times New Roman"/>
                <w:color w:val="000000"/>
                <w:spacing w:val="-2"/>
                <w:sz w:val="24"/>
                <w:szCs w:val="24"/>
              </w:rPr>
              <w:t>сброс</w:t>
            </w:r>
            <w:r w:rsidRPr="00486597">
              <w:rPr>
                <w:rFonts w:ascii="Times New Roman" w:hAnsi="Times New Roman" w:cs="Times New Roman"/>
                <w:color w:val="000000"/>
                <w:spacing w:val="-5"/>
                <w:sz w:val="24"/>
                <w:szCs w:val="24"/>
              </w:rPr>
              <w:t xml:space="preserve"> вещества в преде</w:t>
            </w:r>
            <w:r w:rsidRPr="00486597">
              <w:rPr>
                <w:rFonts w:ascii="Times New Roman" w:hAnsi="Times New Roman" w:cs="Times New Roman"/>
                <w:color w:val="000000"/>
                <w:spacing w:val="-5"/>
                <w:sz w:val="24"/>
                <w:szCs w:val="24"/>
              </w:rPr>
              <w:softHyphen/>
            </w:r>
            <w:r w:rsidRPr="00486597">
              <w:rPr>
                <w:rFonts w:ascii="Times New Roman" w:hAnsi="Times New Roman" w:cs="Times New Roman"/>
                <w:color w:val="000000"/>
                <w:spacing w:val="-2"/>
                <w:sz w:val="24"/>
                <w:szCs w:val="24"/>
              </w:rPr>
              <w:t xml:space="preserve">лах норматива </w:t>
            </w:r>
            <w:r w:rsidRPr="00486597">
              <w:rPr>
                <w:rFonts w:ascii="Times New Roman" w:hAnsi="Times New Roman" w:cs="Times New Roman"/>
                <w:color w:val="000000"/>
                <w:spacing w:val="-1"/>
                <w:sz w:val="24"/>
                <w:szCs w:val="24"/>
              </w:rPr>
              <w:t>ПДС, т/год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spacing w:line="283" w:lineRule="exact"/>
              <w:ind w:left="110" w:right="120"/>
              <w:jc w:val="center"/>
              <w:rPr>
                <w:rFonts w:ascii="Times New Roman" w:hAnsi="Times New Roman" w:cs="Times New Roman"/>
                <w:color w:val="000000"/>
                <w:spacing w:val="-2"/>
                <w:sz w:val="24"/>
                <w:szCs w:val="24"/>
              </w:rPr>
            </w:pPr>
            <w:r w:rsidRPr="00486597">
              <w:rPr>
                <w:rFonts w:ascii="Times New Roman" w:hAnsi="Times New Roman" w:cs="Times New Roman"/>
                <w:color w:val="000000"/>
                <w:spacing w:val="-2"/>
                <w:sz w:val="24"/>
                <w:szCs w:val="24"/>
              </w:rPr>
              <w:t>Фактический сброс загрязняющих</w:t>
            </w:r>
          </w:p>
          <w:p w:rsidR="00486597" w:rsidRPr="00486597" w:rsidRDefault="00486597" w:rsidP="00486597">
            <w:pPr>
              <w:shd w:val="clear" w:color="auto" w:fill="FFFFFF"/>
              <w:spacing w:line="283" w:lineRule="exact"/>
              <w:ind w:left="110" w:right="120"/>
              <w:jc w:val="center"/>
              <w:rPr>
                <w:rFonts w:ascii="Times New Roman" w:hAnsi="Times New Roman" w:cs="Times New Roman"/>
                <w:color w:val="000000"/>
                <w:spacing w:val="-2"/>
                <w:sz w:val="24"/>
                <w:szCs w:val="24"/>
              </w:rPr>
            </w:pPr>
            <w:r w:rsidRPr="00486597">
              <w:rPr>
                <w:rFonts w:ascii="Times New Roman" w:hAnsi="Times New Roman" w:cs="Times New Roman"/>
                <w:color w:val="000000"/>
                <w:spacing w:val="-2"/>
                <w:sz w:val="24"/>
                <w:szCs w:val="24"/>
              </w:rPr>
              <w:t xml:space="preserve">веществ </w:t>
            </w:r>
          </w:p>
          <w:p w:rsidR="00486597" w:rsidRPr="00486597" w:rsidRDefault="00486597" w:rsidP="00486597">
            <w:pPr>
              <w:shd w:val="clear" w:color="auto" w:fill="FFFFFF"/>
              <w:spacing w:line="283" w:lineRule="exact"/>
              <w:ind w:left="14" w:right="19"/>
              <w:rPr>
                <w:rFonts w:ascii="Times New Roman" w:hAnsi="Times New Roman" w:cs="Times New Roman"/>
                <w:color w:val="000000"/>
                <w:spacing w:val="2"/>
                <w:sz w:val="24"/>
                <w:szCs w:val="24"/>
              </w:rPr>
            </w:pPr>
            <w:r w:rsidRPr="00486597">
              <w:rPr>
                <w:rFonts w:ascii="Times New Roman" w:hAnsi="Times New Roman" w:cs="Times New Roman"/>
                <w:color w:val="000000"/>
                <w:spacing w:val="2"/>
                <w:sz w:val="24"/>
                <w:szCs w:val="24"/>
              </w:rPr>
              <w:t>мг/л</w:t>
            </w:r>
          </w:p>
          <w:p w:rsidR="00486597" w:rsidRPr="00486597" w:rsidRDefault="00486597" w:rsidP="00486597">
            <w:pPr>
              <w:shd w:val="clear" w:color="auto" w:fill="FFFFFF"/>
              <w:spacing w:line="283" w:lineRule="exact"/>
              <w:ind w:left="110" w:right="120"/>
              <w:jc w:val="center"/>
              <w:rPr>
                <w:rFonts w:ascii="Times New Roman" w:hAnsi="Times New Roman" w:cs="Times New Roman"/>
                <w:color w:val="000000"/>
                <w:spacing w:val="-2"/>
                <w:sz w:val="24"/>
                <w:szCs w:val="24"/>
              </w:rPr>
            </w:pPr>
          </w:p>
        </w:tc>
      </w:tr>
      <w:tr w:rsidR="00486597" w:rsidRPr="00992CD4" w:rsidTr="00486597">
        <w:trPr>
          <w:trHeight w:hRule="exact" w:val="278"/>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86597" w:rsidRPr="00486597" w:rsidRDefault="00486597" w:rsidP="00486597">
            <w:pPr>
              <w:shd w:val="clear" w:color="auto" w:fill="FFFFFF"/>
              <w:ind w:left="459"/>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5</w:t>
            </w:r>
          </w:p>
        </w:tc>
      </w:tr>
      <w:tr w:rsidR="00486597" w:rsidRPr="00992CD4" w:rsidTr="003D0FB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486597" w:rsidRPr="00486597" w:rsidRDefault="00486597" w:rsidP="00486597">
            <w:pPr>
              <w:shd w:val="clear" w:color="auto" w:fill="FFFFFF"/>
              <w:rPr>
                <w:rFonts w:ascii="Times New Roman" w:eastAsiaTheme="minorEastAsia" w:hAnsi="Times New Roman" w:cs="Times New Roman"/>
                <w:sz w:val="24"/>
                <w:szCs w:val="24"/>
              </w:rPr>
            </w:pPr>
            <w:r w:rsidRPr="00486597">
              <w:rPr>
                <w:rFonts w:ascii="Times New Roman" w:hAnsi="Times New Roman" w:cs="Times New Roman"/>
                <w:color w:val="000000"/>
                <w:spacing w:val="-1"/>
                <w:sz w:val="24"/>
                <w:szCs w:val="24"/>
              </w:rPr>
              <w:t>Взвешенные  вещества</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20"/>
              <w:jc w:val="center"/>
              <w:rPr>
                <w:rFonts w:ascii="Times New Roman" w:eastAsiaTheme="minorEastAsia" w:hAnsi="Times New Roman" w:cs="Times New Roman"/>
                <w:sz w:val="24"/>
                <w:szCs w:val="24"/>
              </w:rPr>
            </w:pPr>
            <w:r w:rsidRPr="00486597">
              <w:rPr>
                <w:rFonts w:ascii="Times New Roman" w:hAnsi="Times New Roman" w:cs="Times New Roman"/>
                <w:color w:val="000000"/>
                <w:spacing w:val="-1"/>
                <w:sz w:val="24"/>
                <w:szCs w:val="24"/>
              </w:rPr>
              <w:t>не уст.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7"/>
                <w:sz w:val="24"/>
                <w:szCs w:val="24"/>
              </w:rPr>
              <w:t>5,45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5"/>
                <w:sz w:val="24"/>
                <w:szCs w:val="24"/>
              </w:rPr>
              <w:t>5,31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pacing w:val="-15"/>
                <w:sz w:val="24"/>
                <w:szCs w:val="24"/>
              </w:rPr>
            </w:pPr>
            <w:r w:rsidRPr="00486597">
              <w:rPr>
                <w:rFonts w:ascii="Times New Roman" w:eastAsiaTheme="minorEastAsia" w:hAnsi="Times New Roman" w:cs="Times New Roman"/>
                <w:color w:val="000000"/>
                <w:spacing w:val="-15"/>
                <w:sz w:val="24"/>
                <w:szCs w:val="24"/>
              </w:rPr>
              <w:t>39,8</w:t>
            </w:r>
          </w:p>
        </w:tc>
      </w:tr>
      <w:tr w:rsidR="00486597" w:rsidRPr="00992CD4" w:rsidTr="003D0FBB">
        <w:trPr>
          <w:trHeight w:hRule="exact" w:val="32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486597" w:rsidRPr="00486597" w:rsidRDefault="00486597" w:rsidP="00486597">
            <w:pPr>
              <w:shd w:val="clear" w:color="auto" w:fill="FFFFFF"/>
              <w:rPr>
                <w:rFonts w:ascii="Times New Roman" w:eastAsiaTheme="minorEastAsia" w:hAnsi="Times New Roman" w:cs="Times New Roman"/>
                <w:sz w:val="24"/>
                <w:szCs w:val="24"/>
              </w:rPr>
            </w:pPr>
            <w:r w:rsidRPr="00486597">
              <w:rPr>
                <w:rFonts w:ascii="Times New Roman" w:hAnsi="Times New Roman" w:cs="Times New Roman"/>
                <w:bCs/>
                <w:color w:val="000000"/>
                <w:spacing w:val="-2"/>
                <w:sz w:val="24"/>
                <w:szCs w:val="24"/>
              </w:rPr>
              <w:t xml:space="preserve">БПК </w:t>
            </w:r>
            <w:r w:rsidRPr="00486597">
              <w:rPr>
                <w:rFonts w:ascii="Times New Roman" w:hAnsi="Times New Roman" w:cs="Times New Roman"/>
                <w:color w:val="000000"/>
                <w:spacing w:val="-2"/>
                <w:sz w:val="24"/>
                <w:szCs w:val="24"/>
              </w:rPr>
              <w:t>полное</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jc w:val="center"/>
              <w:rPr>
                <w:rFonts w:ascii="Times New Roman" w:eastAsiaTheme="minorEastAsia" w:hAnsi="Times New Roman" w:cs="Times New Roman"/>
                <w:sz w:val="24"/>
                <w:szCs w:val="24"/>
              </w:rPr>
            </w:pPr>
            <w:r w:rsidRPr="00486597">
              <w:rPr>
                <w:rFonts w:ascii="Times New Roman" w:hAnsi="Times New Roman" w:cs="Times New Roman"/>
                <w:color w:val="000000"/>
                <w:spacing w:val="-2"/>
                <w:sz w:val="24"/>
                <w:szCs w:val="24"/>
              </w:rPr>
              <w:t>не уст.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9"/>
                <w:sz w:val="24"/>
                <w:szCs w:val="24"/>
              </w:rPr>
              <w:t>5,32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9"/>
                <w:sz w:val="24"/>
                <w:szCs w:val="24"/>
              </w:rPr>
              <w:t>5,18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pacing w:val="-9"/>
                <w:sz w:val="24"/>
                <w:szCs w:val="24"/>
              </w:rPr>
            </w:pPr>
            <w:r w:rsidRPr="00486597">
              <w:rPr>
                <w:rFonts w:ascii="Times New Roman" w:eastAsiaTheme="minorEastAsia" w:hAnsi="Times New Roman" w:cs="Times New Roman"/>
                <w:color w:val="000000"/>
                <w:spacing w:val="-9"/>
                <w:sz w:val="24"/>
                <w:szCs w:val="24"/>
              </w:rPr>
              <w:t>46,2</w:t>
            </w:r>
          </w:p>
        </w:tc>
      </w:tr>
      <w:tr w:rsidR="00486597" w:rsidRPr="00992CD4" w:rsidTr="003D0FB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486597" w:rsidRPr="00486597" w:rsidRDefault="00486597" w:rsidP="00486597">
            <w:pPr>
              <w:shd w:val="clear" w:color="auto" w:fill="FFFFFF"/>
              <w:rPr>
                <w:rFonts w:ascii="Times New Roman" w:eastAsiaTheme="minorEastAsia" w:hAnsi="Times New Roman" w:cs="Times New Roman"/>
                <w:sz w:val="24"/>
                <w:szCs w:val="24"/>
              </w:rPr>
            </w:pPr>
            <w:r w:rsidRPr="00486597">
              <w:rPr>
                <w:rFonts w:ascii="Times New Roman" w:hAnsi="Times New Roman" w:cs="Times New Roman"/>
                <w:color w:val="000000"/>
                <w:spacing w:val="-3"/>
                <w:sz w:val="24"/>
                <w:szCs w:val="24"/>
              </w:rPr>
              <w:t>Азот аммонийный</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456"/>
              <w:jc w:val="left"/>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4"/>
                <w:sz w:val="24"/>
                <w:szCs w:val="24"/>
              </w:rPr>
              <w:t>1,46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pacing w:val="-14"/>
                <w:sz w:val="24"/>
                <w:szCs w:val="24"/>
              </w:rPr>
            </w:pPr>
            <w:r w:rsidRPr="00486597">
              <w:rPr>
                <w:rFonts w:ascii="Times New Roman" w:eastAsiaTheme="minorEastAsia" w:hAnsi="Times New Roman" w:cs="Times New Roman"/>
                <w:color w:val="000000"/>
                <w:spacing w:val="-14"/>
                <w:sz w:val="24"/>
                <w:szCs w:val="24"/>
              </w:rPr>
              <w:t>10,2</w:t>
            </w:r>
          </w:p>
        </w:tc>
      </w:tr>
      <w:tr w:rsidR="00486597" w:rsidRPr="00992CD4" w:rsidTr="003D0FB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rPr>
                <w:rFonts w:ascii="Times New Roman" w:eastAsiaTheme="minorEastAsia" w:hAnsi="Times New Roman" w:cs="Times New Roman"/>
                <w:sz w:val="24"/>
                <w:szCs w:val="24"/>
              </w:rPr>
            </w:pPr>
            <w:r w:rsidRPr="00486597">
              <w:rPr>
                <w:rFonts w:ascii="Times New Roman" w:hAnsi="Times New Roman" w:cs="Times New Roman"/>
                <w:color w:val="000000"/>
                <w:spacing w:val="-2"/>
                <w:sz w:val="24"/>
                <w:szCs w:val="24"/>
              </w:rPr>
              <w:t>Фосфаты (по 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446"/>
              <w:jc w:val="left"/>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z w:val="24"/>
                <w:szCs w:val="24"/>
              </w:rPr>
            </w:pPr>
            <w:r w:rsidRPr="00486597">
              <w:rPr>
                <w:rFonts w:ascii="Times New Roman" w:eastAsiaTheme="minorEastAsia" w:hAnsi="Times New Roman" w:cs="Times New Roman"/>
                <w:color w:val="000000"/>
                <w:sz w:val="24"/>
                <w:szCs w:val="24"/>
              </w:rPr>
              <w:t>1,2</w:t>
            </w:r>
          </w:p>
        </w:tc>
      </w:tr>
      <w:tr w:rsidR="00486597" w:rsidRPr="00992CD4" w:rsidTr="003D0FBB">
        <w:trPr>
          <w:trHeight w:hRule="exact" w:val="31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ind w:left="5"/>
              <w:rPr>
                <w:rFonts w:ascii="Times New Roman" w:eastAsiaTheme="minorEastAsia" w:hAnsi="Times New Roman" w:cs="Times New Roman"/>
                <w:sz w:val="24"/>
                <w:szCs w:val="24"/>
              </w:rPr>
            </w:pPr>
            <w:r w:rsidRPr="00486597">
              <w:rPr>
                <w:rFonts w:ascii="Times New Roman" w:hAnsi="Times New Roman" w:cs="Times New Roman"/>
                <w:color w:val="000000"/>
                <w:spacing w:val="-3"/>
                <w:sz w:val="24"/>
                <w:szCs w:val="24"/>
              </w:rPr>
              <w:t>Фенолы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446"/>
              <w:jc w:val="left"/>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1"/>
                <w:sz w:val="24"/>
                <w:szCs w:val="24"/>
              </w:rPr>
              <w:t>0,001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3"/>
                <w:sz w:val="24"/>
                <w:szCs w:val="24"/>
              </w:rPr>
              <w:t>0,001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pacing w:val="-13"/>
                <w:sz w:val="24"/>
                <w:szCs w:val="24"/>
              </w:rPr>
            </w:pPr>
            <w:r w:rsidRPr="00486597">
              <w:rPr>
                <w:rFonts w:ascii="Times New Roman" w:eastAsiaTheme="minorEastAsia" w:hAnsi="Times New Roman" w:cs="Times New Roman"/>
                <w:color w:val="000000"/>
                <w:spacing w:val="-13"/>
                <w:sz w:val="24"/>
                <w:szCs w:val="24"/>
              </w:rPr>
              <w:t>0,004</w:t>
            </w:r>
          </w:p>
        </w:tc>
      </w:tr>
      <w:tr w:rsidR="00486597" w:rsidRPr="00992CD4" w:rsidTr="003D0FBB">
        <w:trPr>
          <w:trHeight w:hRule="exact" w:val="3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rPr>
                <w:rFonts w:ascii="Times New Roman" w:eastAsiaTheme="minorEastAsia" w:hAnsi="Times New Roman" w:cs="Times New Roman"/>
                <w:sz w:val="24"/>
                <w:szCs w:val="24"/>
              </w:rPr>
            </w:pPr>
            <w:r w:rsidRPr="00486597">
              <w:rPr>
                <w:rFonts w:ascii="Times New Roman" w:hAnsi="Times New Roman" w:cs="Times New Roman"/>
                <w:color w:val="000000"/>
                <w:spacing w:val="-1"/>
                <w:sz w:val="24"/>
                <w:szCs w:val="24"/>
              </w:rPr>
              <w:t>Нефтепродукты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446"/>
              <w:jc w:val="left"/>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z w:val="24"/>
                <w:szCs w:val="24"/>
              </w:rPr>
            </w:pPr>
            <w:r w:rsidRPr="00486597">
              <w:rPr>
                <w:rFonts w:ascii="Times New Roman" w:eastAsiaTheme="minorEastAsia" w:hAnsi="Times New Roman" w:cs="Times New Roman"/>
                <w:color w:val="000000"/>
                <w:sz w:val="24"/>
                <w:szCs w:val="24"/>
              </w:rPr>
              <w:t>0,24</w:t>
            </w:r>
          </w:p>
        </w:tc>
      </w:tr>
      <w:tr w:rsidR="00486597" w:rsidRPr="00992CD4" w:rsidTr="003D0FBB">
        <w:trPr>
          <w:trHeight w:hRule="exact" w:val="3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ind w:left="10"/>
              <w:rPr>
                <w:rFonts w:ascii="Times New Roman" w:eastAsiaTheme="minorEastAsia" w:hAnsi="Times New Roman" w:cs="Times New Roman"/>
                <w:sz w:val="24"/>
                <w:szCs w:val="24"/>
              </w:rPr>
            </w:pPr>
            <w:r w:rsidRPr="00486597">
              <w:rPr>
                <w:rFonts w:ascii="Times New Roman" w:hAnsi="Times New Roman" w:cs="Times New Roman"/>
                <w:color w:val="000000"/>
                <w:spacing w:val="-4"/>
                <w:sz w:val="24"/>
                <w:szCs w:val="24"/>
              </w:rPr>
              <w:t>АПАВ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451"/>
              <w:jc w:val="left"/>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z w:val="24"/>
                <w:szCs w:val="24"/>
              </w:rPr>
            </w:pPr>
            <w:r w:rsidRPr="00486597">
              <w:rPr>
                <w:rFonts w:ascii="Times New Roman" w:eastAsiaTheme="minorEastAsia" w:hAnsi="Times New Roman" w:cs="Times New Roman"/>
                <w:color w:val="000000"/>
                <w:sz w:val="24"/>
                <w:szCs w:val="24"/>
              </w:rPr>
              <w:t>0,6</w:t>
            </w:r>
          </w:p>
        </w:tc>
      </w:tr>
      <w:tr w:rsidR="00486597" w:rsidRPr="00992CD4" w:rsidTr="003D0FB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ind w:left="10"/>
              <w:rPr>
                <w:rFonts w:ascii="Times New Roman" w:eastAsiaTheme="minorEastAsia" w:hAnsi="Times New Roman" w:cs="Times New Roman"/>
                <w:sz w:val="24"/>
                <w:szCs w:val="24"/>
              </w:rPr>
            </w:pPr>
            <w:r w:rsidRPr="00486597">
              <w:rPr>
                <w:rFonts w:ascii="Times New Roman" w:hAnsi="Times New Roman" w:cs="Times New Roman"/>
                <w:color w:val="000000"/>
                <w:spacing w:val="-4"/>
                <w:sz w:val="24"/>
                <w:szCs w:val="24"/>
              </w:rPr>
              <w:t>Железо (растворенное)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451"/>
              <w:jc w:val="left"/>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z w:val="24"/>
                <w:szCs w:val="24"/>
              </w:rPr>
            </w:pPr>
            <w:r w:rsidRPr="00486597">
              <w:rPr>
                <w:rFonts w:ascii="Times New Roman" w:eastAsiaTheme="minorEastAsia" w:hAnsi="Times New Roman" w:cs="Times New Roman"/>
                <w:color w:val="000000"/>
                <w:sz w:val="24"/>
                <w:szCs w:val="24"/>
              </w:rPr>
              <w:t>0,11</w:t>
            </w:r>
          </w:p>
        </w:tc>
      </w:tr>
      <w:tr w:rsidR="00486597" w:rsidRPr="00992CD4" w:rsidTr="003D0FBB">
        <w:trPr>
          <w:trHeight w:hRule="exact" w:val="31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ind w:left="5"/>
              <w:rPr>
                <w:rFonts w:ascii="Times New Roman" w:eastAsiaTheme="minorEastAsia" w:hAnsi="Times New Roman" w:cs="Times New Roman"/>
                <w:sz w:val="24"/>
                <w:szCs w:val="24"/>
              </w:rPr>
            </w:pPr>
            <w:r w:rsidRPr="00486597">
              <w:rPr>
                <w:rFonts w:ascii="Times New Roman" w:hAnsi="Times New Roman" w:cs="Times New Roman"/>
                <w:color w:val="000000"/>
                <w:sz w:val="24"/>
                <w:szCs w:val="24"/>
              </w:rPr>
              <w:t>Железо (общее)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451"/>
              <w:jc w:val="left"/>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z w:val="24"/>
                <w:szCs w:val="24"/>
              </w:rPr>
            </w:pPr>
            <w:r w:rsidRPr="00486597">
              <w:rPr>
                <w:rFonts w:ascii="Times New Roman" w:eastAsiaTheme="minorEastAsia" w:hAnsi="Times New Roman" w:cs="Times New Roman"/>
                <w:color w:val="000000"/>
                <w:sz w:val="24"/>
                <w:szCs w:val="24"/>
              </w:rPr>
              <w:t>0,31</w:t>
            </w:r>
          </w:p>
        </w:tc>
      </w:tr>
      <w:tr w:rsidR="00486597" w:rsidRPr="00992CD4" w:rsidTr="003D0FB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rPr>
                <w:rFonts w:ascii="Times New Roman" w:eastAsiaTheme="minorEastAsia" w:hAnsi="Times New Roman" w:cs="Times New Roman"/>
                <w:sz w:val="24"/>
                <w:szCs w:val="24"/>
              </w:rPr>
            </w:pPr>
            <w:r w:rsidRPr="00486597">
              <w:rPr>
                <w:rFonts w:ascii="Times New Roman" w:hAnsi="Times New Roman" w:cs="Times New Roman"/>
                <w:color w:val="000000"/>
                <w:spacing w:val="-4"/>
                <w:sz w:val="24"/>
                <w:szCs w:val="24"/>
              </w:rPr>
              <w:t>Медь</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ind w:left="451"/>
              <w:jc w:val="left"/>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7"/>
                <w:sz w:val="24"/>
                <w:szCs w:val="24"/>
              </w:rPr>
              <w:t>0,0022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2"/>
                <w:sz w:val="24"/>
                <w:szCs w:val="24"/>
              </w:rPr>
              <w:t>0,0021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pacing w:val="-12"/>
                <w:sz w:val="24"/>
                <w:szCs w:val="24"/>
              </w:rPr>
            </w:pPr>
            <w:r w:rsidRPr="00486597">
              <w:rPr>
                <w:rFonts w:ascii="Times New Roman" w:eastAsiaTheme="minorEastAsia" w:hAnsi="Times New Roman" w:cs="Times New Roman"/>
                <w:color w:val="000000"/>
                <w:spacing w:val="-12"/>
                <w:sz w:val="24"/>
                <w:szCs w:val="24"/>
              </w:rPr>
              <w:t>0,002</w:t>
            </w:r>
          </w:p>
        </w:tc>
      </w:tr>
      <w:tr w:rsidR="00486597" w:rsidRPr="00992CD4" w:rsidTr="003D0FB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rPr>
                <w:rFonts w:ascii="Times New Roman" w:eastAsiaTheme="minorEastAsia" w:hAnsi="Times New Roman" w:cs="Times New Roman"/>
                <w:sz w:val="24"/>
                <w:szCs w:val="24"/>
              </w:rPr>
            </w:pPr>
            <w:r w:rsidRPr="00486597">
              <w:rPr>
                <w:rFonts w:ascii="Times New Roman" w:hAnsi="Times New Roman" w:cs="Times New Roman"/>
                <w:color w:val="000000"/>
                <w:spacing w:val="-5"/>
                <w:sz w:val="24"/>
                <w:szCs w:val="24"/>
              </w:rPr>
              <w:t>Цинк</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7"/>
                <w:sz w:val="24"/>
                <w:szCs w:val="24"/>
              </w:rPr>
              <w:t>0,0205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0"/>
                <w:sz w:val="24"/>
                <w:szCs w:val="24"/>
              </w:rPr>
              <w:t>0,02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pacing w:val="-10"/>
                <w:sz w:val="24"/>
                <w:szCs w:val="24"/>
              </w:rPr>
            </w:pPr>
            <w:r w:rsidRPr="00486597">
              <w:rPr>
                <w:rFonts w:ascii="Times New Roman" w:eastAsiaTheme="minorEastAsia" w:hAnsi="Times New Roman" w:cs="Times New Roman"/>
                <w:color w:val="000000"/>
                <w:spacing w:val="-10"/>
                <w:sz w:val="24"/>
                <w:szCs w:val="24"/>
              </w:rPr>
              <w:t>0,005</w:t>
            </w:r>
          </w:p>
        </w:tc>
      </w:tr>
      <w:tr w:rsidR="00486597" w:rsidRPr="00992CD4" w:rsidTr="003D0FB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486597" w:rsidRPr="00486597" w:rsidRDefault="00486597" w:rsidP="00486597">
            <w:pPr>
              <w:shd w:val="clear" w:color="auto" w:fill="FFFFFF"/>
              <w:rPr>
                <w:rFonts w:ascii="Times New Roman" w:eastAsiaTheme="minorEastAsia" w:hAnsi="Times New Roman" w:cs="Times New Roman"/>
                <w:sz w:val="24"/>
                <w:szCs w:val="24"/>
              </w:rPr>
            </w:pPr>
            <w:r w:rsidRPr="00486597">
              <w:rPr>
                <w:rFonts w:ascii="Times New Roman" w:hAnsi="Times New Roman" w:cs="Times New Roman"/>
                <w:color w:val="000000"/>
                <w:spacing w:val="-7"/>
                <w:sz w:val="24"/>
                <w:szCs w:val="24"/>
              </w:rPr>
              <w:t>Никель</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0"/>
                <w:sz w:val="24"/>
                <w:szCs w:val="24"/>
              </w:rPr>
              <w:t>0,003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2"/>
                <w:sz w:val="24"/>
                <w:szCs w:val="24"/>
              </w:rPr>
              <w:t>0,003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jc w:val="center"/>
              <w:rPr>
                <w:rFonts w:ascii="Times New Roman" w:eastAsiaTheme="minorEastAsia" w:hAnsi="Times New Roman" w:cs="Times New Roman"/>
                <w:color w:val="000000"/>
                <w:spacing w:val="-12"/>
                <w:sz w:val="24"/>
                <w:szCs w:val="24"/>
              </w:rPr>
            </w:pPr>
            <w:r w:rsidRPr="00486597">
              <w:rPr>
                <w:rFonts w:ascii="Times New Roman" w:eastAsiaTheme="minorEastAsia" w:hAnsi="Times New Roman" w:cs="Times New Roman"/>
                <w:color w:val="000000"/>
                <w:spacing w:val="-12"/>
                <w:sz w:val="24"/>
                <w:szCs w:val="24"/>
              </w:rPr>
              <w:t>0</w:t>
            </w:r>
          </w:p>
        </w:tc>
      </w:tr>
      <w:tr w:rsidR="00486597" w:rsidRPr="00992CD4" w:rsidTr="00507DCC">
        <w:trPr>
          <w:trHeight w:hRule="exact" w:val="322"/>
        </w:trPr>
        <w:tc>
          <w:tcPr>
            <w:tcW w:w="3261" w:type="dxa"/>
            <w:tcBorders>
              <w:top w:val="single" w:sz="6" w:space="0" w:color="auto"/>
              <w:left w:val="single" w:sz="6" w:space="0" w:color="auto"/>
              <w:bottom w:val="single" w:sz="4" w:space="0" w:color="auto"/>
              <w:right w:val="single" w:sz="4" w:space="0" w:color="auto"/>
            </w:tcBorders>
            <w:shd w:val="clear" w:color="auto" w:fill="FFFFFF"/>
          </w:tcPr>
          <w:p w:rsidR="00486597" w:rsidRPr="00486597" w:rsidRDefault="00486597" w:rsidP="00486597">
            <w:pPr>
              <w:shd w:val="clear" w:color="auto" w:fill="FFFFFF"/>
              <w:ind w:left="24"/>
              <w:rPr>
                <w:rFonts w:ascii="Times New Roman" w:hAnsi="Times New Roman" w:cs="Times New Roman"/>
                <w:i/>
                <w:iCs/>
                <w:color w:val="000000"/>
                <w:spacing w:val="6"/>
                <w:sz w:val="24"/>
                <w:szCs w:val="24"/>
              </w:rPr>
            </w:pPr>
            <w:r w:rsidRPr="00486597">
              <w:rPr>
                <w:rFonts w:ascii="Times New Roman" w:hAnsi="Times New Roman" w:cs="Times New Roman"/>
                <w:color w:val="000000"/>
                <w:spacing w:val="6"/>
                <w:sz w:val="24"/>
                <w:szCs w:val="24"/>
              </w:rPr>
              <w:t xml:space="preserve">Хром </w:t>
            </w:r>
            <w:r w:rsidRPr="00486597">
              <w:rPr>
                <w:rFonts w:ascii="Times New Roman" w:hAnsi="Times New Roman" w:cs="Times New Roman"/>
                <w:color w:val="000000"/>
                <w:spacing w:val="6"/>
                <w:sz w:val="24"/>
                <w:szCs w:val="24"/>
                <w:vertAlign w:val="superscript"/>
              </w:rPr>
              <w:t>6+</w:t>
            </w:r>
          </w:p>
          <w:p w:rsidR="00486597" w:rsidRPr="00486597" w:rsidRDefault="00486597" w:rsidP="00486597">
            <w:pPr>
              <w:shd w:val="clear" w:color="auto" w:fill="FFFFFF"/>
              <w:ind w:left="24"/>
              <w:rPr>
                <w:rFonts w:ascii="Times New Roman" w:eastAsiaTheme="minorEastAsia" w:hAnsi="Times New Roman" w:cs="Times New Roman"/>
                <w:sz w:val="24"/>
                <w:szCs w:val="24"/>
              </w:rPr>
            </w:pP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486597" w:rsidRPr="00486597" w:rsidRDefault="00486597" w:rsidP="003D0FBB">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3</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486597" w:rsidRPr="00486597" w:rsidRDefault="00486597" w:rsidP="00486597">
            <w:pPr>
              <w:shd w:val="clear" w:color="auto" w:fill="FFFFFF"/>
              <w:spacing w:line="322" w:lineRule="exact"/>
              <w:ind w:left="614" w:right="634"/>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8"/>
                <w:sz w:val="24"/>
                <w:szCs w:val="24"/>
              </w:rPr>
              <w:t xml:space="preserve">0,0103 </w:t>
            </w:r>
            <w:r w:rsidRPr="00486597">
              <w:rPr>
                <w:rFonts w:ascii="Times New Roman" w:eastAsiaTheme="minorEastAsia" w:hAnsi="Times New Roman" w:cs="Times New Roman"/>
                <w:color w:val="000000"/>
                <w:spacing w:val="-7"/>
                <w:sz w:val="24"/>
                <w:szCs w:val="24"/>
              </w:rPr>
              <w:t>0,0078</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486597" w:rsidRPr="00486597" w:rsidRDefault="00486597" w:rsidP="00486597">
            <w:pPr>
              <w:shd w:val="clear" w:color="auto" w:fill="FFFFFF"/>
              <w:spacing w:line="326" w:lineRule="exact"/>
              <w:ind w:left="667" w:right="677"/>
              <w:jc w:val="center"/>
              <w:rPr>
                <w:rFonts w:ascii="Times New Roman" w:eastAsiaTheme="minorEastAsia" w:hAnsi="Times New Roman" w:cs="Times New Roman"/>
                <w:sz w:val="24"/>
                <w:szCs w:val="24"/>
              </w:rPr>
            </w:pPr>
            <w:r w:rsidRPr="00486597">
              <w:rPr>
                <w:rFonts w:ascii="Times New Roman" w:eastAsiaTheme="minorEastAsia" w:hAnsi="Times New Roman" w:cs="Times New Roman"/>
                <w:color w:val="000000"/>
                <w:spacing w:val="-14"/>
                <w:sz w:val="24"/>
                <w:szCs w:val="24"/>
              </w:rPr>
              <w:t xml:space="preserve">0,01 </w:t>
            </w:r>
            <w:r w:rsidRPr="00486597">
              <w:rPr>
                <w:rFonts w:ascii="Times New Roman" w:eastAsiaTheme="minorEastAsia" w:hAnsi="Times New Roman" w:cs="Times New Roman"/>
                <w:color w:val="000000"/>
                <w:spacing w:val="-9"/>
                <w:sz w:val="24"/>
                <w:szCs w:val="24"/>
              </w:rPr>
              <w:t>0,0076</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486597" w:rsidRPr="00486597" w:rsidRDefault="00486597" w:rsidP="00486597">
            <w:pPr>
              <w:shd w:val="clear" w:color="auto" w:fill="FFFFFF"/>
              <w:spacing w:line="326" w:lineRule="exact"/>
              <w:ind w:left="667" w:right="677"/>
              <w:jc w:val="center"/>
              <w:rPr>
                <w:rFonts w:ascii="Times New Roman" w:eastAsiaTheme="minorEastAsia" w:hAnsi="Times New Roman" w:cs="Times New Roman"/>
                <w:color w:val="000000"/>
                <w:spacing w:val="-14"/>
                <w:sz w:val="24"/>
                <w:szCs w:val="24"/>
              </w:rPr>
            </w:pPr>
            <w:r w:rsidRPr="00486597">
              <w:rPr>
                <w:rFonts w:ascii="Times New Roman" w:eastAsiaTheme="minorEastAsia" w:hAnsi="Times New Roman" w:cs="Times New Roman"/>
                <w:color w:val="000000"/>
                <w:spacing w:val="-14"/>
                <w:sz w:val="24"/>
                <w:szCs w:val="24"/>
              </w:rPr>
              <w:t>0</w:t>
            </w:r>
          </w:p>
        </w:tc>
      </w:tr>
      <w:tr w:rsidR="00486597" w:rsidRPr="00992CD4" w:rsidTr="003D0FBB">
        <w:trPr>
          <w:trHeight w:hRule="exact" w:val="345"/>
        </w:trPr>
        <w:tc>
          <w:tcPr>
            <w:tcW w:w="3261" w:type="dxa"/>
            <w:tcBorders>
              <w:top w:val="single" w:sz="4" w:space="0" w:color="auto"/>
              <w:left w:val="single" w:sz="6" w:space="0" w:color="auto"/>
              <w:bottom w:val="single" w:sz="6" w:space="0" w:color="auto"/>
              <w:right w:val="single" w:sz="4" w:space="0" w:color="auto"/>
            </w:tcBorders>
            <w:shd w:val="clear" w:color="auto" w:fill="FFFFFF"/>
          </w:tcPr>
          <w:p w:rsidR="00486597" w:rsidRPr="00486597" w:rsidRDefault="00486597" w:rsidP="00486597">
            <w:pPr>
              <w:shd w:val="clear" w:color="auto" w:fill="FFFFFF"/>
              <w:ind w:left="24"/>
              <w:rPr>
                <w:rFonts w:ascii="Times New Roman" w:hAnsi="Times New Roman" w:cs="Times New Roman"/>
                <w:i/>
                <w:iCs/>
                <w:color w:val="000000"/>
                <w:spacing w:val="6"/>
                <w:sz w:val="24"/>
                <w:szCs w:val="24"/>
              </w:rPr>
            </w:pPr>
            <w:r w:rsidRPr="00486597">
              <w:rPr>
                <w:rFonts w:ascii="Times New Roman" w:hAnsi="Times New Roman" w:cs="Times New Roman"/>
                <w:color w:val="000000"/>
                <w:spacing w:val="6"/>
                <w:sz w:val="24"/>
                <w:szCs w:val="24"/>
              </w:rPr>
              <w:t xml:space="preserve">Хром </w:t>
            </w:r>
            <w:r w:rsidRPr="00486597">
              <w:rPr>
                <w:rFonts w:ascii="Times New Roman" w:hAnsi="Times New Roman" w:cs="Times New Roman"/>
                <w:color w:val="000000"/>
                <w:spacing w:val="6"/>
                <w:sz w:val="24"/>
                <w:szCs w:val="24"/>
                <w:vertAlign w:val="superscript"/>
              </w:rPr>
              <w:t>3+</w:t>
            </w:r>
          </w:p>
          <w:p w:rsidR="00486597" w:rsidRPr="00486597" w:rsidRDefault="00486597" w:rsidP="00486597">
            <w:pPr>
              <w:shd w:val="clear" w:color="auto" w:fill="FFFFFF"/>
              <w:ind w:left="24"/>
              <w:rPr>
                <w:rFonts w:ascii="Times New Roman" w:hAnsi="Times New Roman" w:cs="Times New Roman"/>
                <w:color w:val="000000"/>
                <w:spacing w:val="6"/>
                <w:sz w:val="24"/>
                <w:szCs w:val="24"/>
              </w:rPr>
            </w:pPr>
          </w:p>
        </w:tc>
        <w:tc>
          <w:tcPr>
            <w:tcW w:w="992" w:type="dxa"/>
            <w:tcBorders>
              <w:top w:val="single" w:sz="4" w:space="0" w:color="auto"/>
              <w:left w:val="single" w:sz="4" w:space="0" w:color="auto"/>
              <w:bottom w:val="single" w:sz="6" w:space="0" w:color="auto"/>
              <w:right w:val="single" w:sz="6" w:space="0" w:color="auto"/>
            </w:tcBorders>
            <w:shd w:val="clear" w:color="auto" w:fill="FFFFFF"/>
            <w:vAlign w:val="center"/>
          </w:tcPr>
          <w:p w:rsidR="00486597" w:rsidRPr="00486597" w:rsidRDefault="00486597" w:rsidP="003D0FBB">
            <w:pPr>
              <w:shd w:val="clear" w:color="auto" w:fill="FFFFFF"/>
              <w:jc w:val="center"/>
              <w:rPr>
                <w:rFonts w:ascii="Times New Roman" w:eastAsiaTheme="minorEastAsia" w:hAnsi="Times New Roman" w:cs="Times New Roman"/>
                <w:sz w:val="24"/>
                <w:szCs w:val="24"/>
              </w:rPr>
            </w:pPr>
            <w:r w:rsidRPr="00486597">
              <w:rPr>
                <w:rFonts w:ascii="Times New Roman" w:eastAsiaTheme="minorEastAsia" w:hAnsi="Times New Roman" w:cs="Times New Roman"/>
                <w:sz w:val="24"/>
                <w:szCs w:val="24"/>
              </w:rPr>
              <w:t>3</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spacing w:line="322" w:lineRule="exact"/>
              <w:ind w:left="614" w:right="634"/>
              <w:jc w:val="center"/>
              <w:rPr>
                <w:rFonts w:ascii="Times New Roman" w:eastAsiaTheme="minorEastAsia" w:hAnsi="Times New Roman" w:cs="Times New Roman"/>
                <w:color w:val="000000"/>
                <w:spacing w:val="-8"/>
                <w:sz w:val="24"/>
                <w:szCs w:val="24"/>
              </w:rPr>
            </w:pPr>
            <w:r w:rsidRPr="00486597">
              <w:rPr>
                <w:rFonts w:ascii="Times New Roman" w:eastAsiaTheme="minorEastAsia" w:hAnsi="Times New Roman" w:cs="Times New Roman"/>
                <w:color w:val="000000"/>
                <w:spacing w:val="-8"/>
                <w:sz w:val="24"/>
                <w:szCs w:val="24"/>
              </w:rPr>
              <w:t>0,0078</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spacing w:line="326" w:lineRule="exact"/>
              <w:ind w:left="667" w:right="677"/>
              <w:jc w:val="center"/>
              <w:rPr>
                <w:rFonts w:ascii="Times New Roman" w:eastAsiaTheme="minorEastAsia" w:hAnsi="Times New Roman" w:cs="Times New Roman"/>
                <w:color w:val="000000"/>
                <w:spacing w:val="-14"/>
                <w:sz w:val="24"/>
                <w:szCs w:val="24"/>
              </w:rPr>
            </w:pPr>
            <w:r w:rsidRPr="00486597">
              <w:rPr>
                <w:rFonts w:ascii="Times New Roman" w:eastAsiaTheme="minorEastAsia" w:hAnsi="Times New Roman" w:cs="Times New Roman"/>
                <w:color w:val="000000"/>
                <w:spacing w:val="-14"/>
                <w:sz w:val="24"/>
                <w:szCs w:val="24"/>
              </w:rPr>
              <w:t>0,0076</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486597" w:rsidRPr="00486597" w:rsidRDefault="00486597" w:rsidP="00486597">
            <w:pPr>
              <w:shd w:val="clear" w:color="auto" w:fill="FFFFFF"/>
              <w:spacing w:line="326" w:lineRule="exact"/>
              <w:ind w:left="667" w:right="677"/>
              <w:jc w:val="center"/>
              <w:rPr>
                <w:rFonts w:ascii="Times New Roman" w:eastAsiaTheme="minorEastAsia" w:hAnsi="Times New Roman" w:cs="Times New Roman"/>
                <w:color w:val="000000"/>
                <w:spacing w:val="-14"/>
                <w:sz w:val="24"/>
                <w:szCs w:val="24"/>
              </w:rPr>
            </w:pPr>
            <w:r w:rsidRPr="00486597">
              <w:rPr>
                <w:rFonts w:ascii="Times New Roman" w:eastAsiaTheme="minorEastAsia" w:hAnsi="Times New Roman" w:cs="Times New Roman"/>
                <w:color w:val="000000"/>
                <w:spacing w:val="-14"/>
                <w:sz w:val="24"/>
                <w:szCs w:val="24"/>
              </w:rPr>
              <w:t>0</w:t>
            </w:r>
          </w:p>
        </w:tc>
      </w:tr>
    </w:tbl>
    <w:p w:rsidR="0093342A" w:rsidRDefault="0093342A"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963ECC" w:rsidRPr="0014469E" w:rsidRDefault="00963ECC" w:rsidP="00963ECC">
      <w:pPr>
        <w:shd w:val="clear" w:color="auto" w:fill="FFFFFF"/>
        <w:spacing w:before="197"/>
        <w:ind w:left="250"/>
        <w:jc w:val="center"/>
        <w:outlineLvl w:val="0"/>
        <w:rPr>
          <w:rFonts w:ascii="Times New Roman" w:hAnsi="Times New Roman" w:cs="Times New Roman"/>
          <w:b/>
          <w:sz w:val="24"/>
          <w:szCs w:val="24"/>
        </w:rPr>
      </w:pPr>
      <w:r w:rsidRPr="0014469E">
        <w:rPr>
          <w:rFonts w:ascii="Times New Roman" w:hAnsi="Times New Roman" w:cs="Times New Roman"/>
          <w:b/>
          <w:color w:val="000000"/>
          <w:spacing w:val="4"/>
          <w:sz w:val="24"/>
          <w:szCs w:val="24"/>
        </w:rPr>
        <w:t xml:space="preserve">Количество загрязняющих </w:t>
      </w:r>
      <w:r w:rsidRPr="0014469E">
        <w:rPr>
          <w:rFonts w:ascii="Times New Roman" w:hAnsi="Times New Roman" w:cs="Times New Roman"/>
          <w:b/>
          <w:bCs/>
          <w:color w:val="000000"/>
          <w:spacing w:val="4"/>
          <w:sz w:val="24"/>
          <w:szCs w:val="24"/>
        </w:rPr>
        <w:t>веществ, разрешенных к</w:t>
      </w:r>
    </w:p>
    <w:p w:rsidR="00963ECC" w:rsidRPr="0014469E" w:rsidRDefault="00963ECC" w:rsidP="00963ECC">
      <w:pPr>
        <w:shd w:val="clear" w:color="auto" w:fill="FFFFFF"/>
        <w:ind w:right="173"/>
        <w:jc w:val="center"/>
        <w:rPr>
          <w:rFonts w:ascii="Times New Roman" w:hAnsi="Times New Roman" w:cs="Times New Roman"/>
          <w:b/>
          <w:sz w:val="24"/>
          <w:szCs w:val="24"/>
        </w:rPr>
      </w:pPr>
      <w:r w:rsidRPr="0014469E">
        <w:rPr>
          <w:rFonts w:ascii="Times New Roman" w:hAnsi="Times New Roman" w:cs="Times New Roman"/>
          <w:b/>
          <w:color w:val="000000"/>
          <w:spacing w:val="2"/>
          <w:sz w:val="24"/>
          <w:szCs w:val="24"/>
        </w:rPr>
        <w:t xml:space="preserve">сбросу </w:t>
      </w:r>
      <w:r w:rsidRPr="0014469E">
        <w:rPr>
          <w:rFonts w:ascii="Times New Roman" w:hAnsi="Times New Roman" w:cs="Times New Roman"/>
          <w:b/>
          <w:bCs/>
          <w:color w:val="000000"/>
          <w:spacing w:val="2"/>
          <w:sz w:val="24"/>
          <w:szCs w:val="24"/>
        </w:rPr>
        <w:t xml:space="preserve">в   </w:t>
      </w:r>
      <w:r w:rsidRPr="0014469E">
        <w:rPr>
          <w:rFonts w:ascii="Times New Roman" w:hAnsi="Times New Roman" w:cs="Times New Roman"/>
          <w:b/>
          <w:color w:val="000000"/>
          <w:spacing w:val="2"/>
          <w:sz w:val="24"/>
          <w:szCs w:val="24"/>
        </w:rPr>
        <w:t xml:space="preserve">реку </w:t>
      </w:r>
      <w:r w:rsidR="00BD0177">
        <w:rPr>
          <w:rFonts w:ascii="Times New Roman" w:hAnsi="Times New Roman" w:cs="Times New Roman"/>
          <w:b/>
          <w:bCs/>
          <w:color w:val="000000"/>
          <w:spacing w:val="2"/>
          <w:sz w:val="24"/>
          <w:szCs w:val="24"/>
        </w:rPr>
        <w:t>Спассовка</w:t>
      </w:r>
    </w:p>
    <w:p w:rsidR="00963ECC" w:rsidRPr="0014469E" w:rsidRDefault="00963ECC" w:rsidP="00963ECC">
      <w:pPr>
        <w:shd w:val="clear" w:color="auto" w:fill="FFFFFF"/>
        <w:spacing w:before="230" w:line="466" w:lineRule="exact"/>
        <w:ind w:left="14"/>
        <w:rPr>
          <w:rFonts w:ascii="Times New Roman" w:hAnsi="Times New Roman" w:cs="Times New Roman"/>
          <w:sz w:val="24"/>
          <w:szCs w:val="24"/>
        </w:rPr>
      </w:pPr>
      <w:r w:rsidRPr="0014469E">
        <w:rPr>
          <w:rFonts w:ascii="Times New Roman" w:hAnsi="Times New Roman" w:cs="Times New Roman"/>
          <w:b/>
          <w:bCs/>
          <w:color w:val="000000"/>
          <w:spacing w:val="6"/>
          <w:sz w:val="24"/>
          <w:szCs w:val="24"/>
        </w:rPr>
        <w:t xml:space="preserve">выпуск №  </w:t>
      </w:r>
      <w:r>
        <w:rPr>
          <w:rFonts w:ascii="Times New Roman" w:hAnsi="Times New Roman" w:cs="Times New Roman"/>
          <w:b/>
          <w:bCs/>
          <w:color w:val="000000"/>
          <w:spacing w:val="6"/>
          <w:sz w:val="24"/>
          <w:szCs w:val="24"/>
        </w:rPr>
        <w:t>4</w:t>
      </w:r>
    </w:p>
    <w:p w:rsidR="00963ECC" w:rsidRDefault="00963ECC" w:rsidP="00963ECC">
      <w:pPr>
        <w:shd w:val="clear" w:color="auto" w:fill="FFFFFF"/>
        <w:spacing w:before="5" w:line="466" w:lineRule="exact"/>
        <w:rPr>
          <w:rFonts w:ascii="Times New Roman" w:hAnsi="Times New Roman" w:cs="Times New Roman"/>
          <w:color w:val="000000"/>
          <w:spacing w:val="-7"/>
          <w:sz w:val="24"/>
          <w:szCs w:val="24"/>
        </w:rPr>
      </w:pPr>
      <w:r w:rsidRPr="0014469E">
        <w:rPr>
          <w:rFonts w:ascii="Times New Roman" w:hAnsi="Times New Roman" w:cs="Times New Roman"/>
          <w:color w:val="000000"/>
          <w:spacing w:val="-1"/>
          <w:sz w:val="24"/>
          <w:szCs w:val="24"/>
        </w:rPr>
        <w:t>Категория сточных вод: смешанные (хозяйственно-бытовые и производствен</w:t>
      </w:r>
      <w:r w:rsidRPr="0014469E">
        <w:rPr>
          <w:rFonts w:ascii="Times New Roman" w:hAnsi="Times New Roman" w:cs="Times New Roman"/>
          <w:color w:val="000000"/>
          <w:spacing w:val="-1"/>
          <w:sz w:val="24"/>
          <w:szCs w:val="24"/>
        </w:rPr>
        <w:softHyphen/>
      </w:r>
      <w:r w:rsidRPr="0014469E">
        <w:rPr>
          <w:rFonts w:ascii="Times New Roman" w:hAnsi="Times New Roman" w:cs="Times New Roman"/>
          <w:color w:val="000000"/>
          <w:spacing w:val="-7"/>
          <w:sz w:val="24"/>
          <w:szCs w:val="24"/>
        </w:rPr>
        <w:t>ные)</w:t>
      </w:r>
    </w:p>
    <w:p w:rsidR="00963ECC" w:rsidRPr="0014469E" w:rsidRDefault="00963ECC" w:rsidP="00963ECC">
      <w:pPr>
        <w:shd w:val="clear" w:color="auto" w:fill="FFFFFF"/>
        <w:spacing w:before="5" w:line="466" w:lineRule="exact"/>
        <w:rPr>
          <w:rFonts w:ascii="Times New Roman" w:hAnsi="Times New Roman" w:cs="Times New Roman"/>
          <w:sz w:val="24"/>
          <w:szCs w:val="24"/>
        </w:rPr>
      </w:pPr>
      <w:r w:rsidRPr="0014469E">
        <w:rPr>
          <w:rFonts w:ascii="Times New Roman" w:hAnsi="Times New Roman" w:cs="Times New Roman"/>
          <w:color w:val="000000"/>
          <w:spacing w:val="-1"/>
          <w:sz w:val="24"/>
          <w:szCs w:val="24"/>
        </w:rPr>
        <w:t xml:space="preserve">Категория водопользования: </w:t>
      </w:r>
      <w:r w:rsidRPr="0014469E">
        <w:rPr>
          <w:rFonts w:ascii="Times New Roman" w:hAnsi="Times New Roman" w:cs="Times New Roman"/>
          <w:bCs/>
          <w:color w:val="000000"/>
          <w:spacing w:val="-1"/>
          <w:sz w:val="24"/>
          <w:szCs w:val="24"/>
        </w:rPr>
        <w:t>коммунально-бытовая</w:t>
      </w: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tbl>
      <w:tblPr>
        <w:tblpPr w:leftFromText="180" w:rightFromText="180" w:vertAnchor="page" w:horzAnchor="margin" w:tblpY="1381"/>
        <w:tblW w:w="10348" w:type="dxa"/>
        <w:tblLayout w:type="fixed"/>
        <w:tblCellMar>
          <w:left w:w="40" w:type="dxa"/>
          <w:right w:w="40" w:type="dxa"/>
        </w:tblCellMar>
        <w:tblLook w:val="0000"/>
      </w:tblPr>
      <w:tblGrid>
        <w:gridCol w:w="3261"/>
        <w:gridCol w:w="1417"/>
        <w:gridCol w:w="1843"/>
        <w:gridCol w:w="1701"/>
        <w:gridCol w:w="2126"/>
      </w:tblGrid>
      <w:tr w:rsidR="00963ECC" w:rsidRPr="00992CD4" w:rsidTr="00963ECC">
        <w:trPr>
          <w:trHeight w:hRule="exact" w:val="2283"/>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63ECC" w:rsidRPr="0014469E" w:rsidRDefault="00963ECC" w:rsidP="00963ECC">
            <w:pPr>
              <w:shd w:val="clear" w:color="auto" w:fill="FFFFFF"/>
              <w:spacing w:line="278" w:lineRule="exact"/>
              <w:ind w:left="5"/>
              <w:rPr>
                <w:rFonts w:ascii="Times New Roman" w:eastAsiaTheme="minorEastAsia" w:hAnsi="Times New Roman" w:cs="Times New Roman"/>
                <w:sz w:val="28"/>
              </w:rPr>
            </w:pPr>
            <w:r w:rsidRPr="0014469E">
              <w:rPr>
                <w:rFonts w:ascii="Times New Roman" w:hAnsi="Times New Roman" w:cs="Times New Roman"/>
                <w:color w:val="000000"/>
                <w:sz w:val="28"/>
                <w:szCs w:val="24"/>
              </w:rPr>
              <w:t xml:space="preserve">Наименование </w:t>
            </w:r>
            <w:r w:rsidRPr="0014469E">
              <w:rPr>
                <w:rFonts w:ascii="Times New Roman" w:hAnsi="Times New Roman" w:cs="Times New Roman"/>
                <w:color w:val="000000"/>
                <w:spacing w:val="-6"/>
                <w:sz w:val="28"/>
                <w:szCs w:val="24"/>
              </w:rPr>
              <w:t xml:space="preserve"> загрязняющего вещества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168"/>
              <w:rPr>
                <w:rFonts w:ascii="Times New Roman" w:eastAsiaTheme="minorEastAsia" w:hAnsi="Times New Roman" w:cs="Times New Roman"/>
              </w:rPr>
            </w:pPr>
            <w:r w:rsidRPr="0014469E">
              <w:rPr>
                <w:rFonts w:ascii="Times New Roman" w:eastAsiaTheme="minorEastAsia" w:hAnsi="Times New Roman" w:cs="Times New Roman"/>
              </w:rPr>
              <w:t xml:space="preserve">Класс </w:t>
            </w:r>
          </w:p>
          <w:p w:rsidR="00963ECC" w:rsidRPr="0014469E" w:rsidRDefault="00963ECC" w:rsidP="00963ECC">
            <w:pPr>
              <w:shd w:val="clear" w:color="auto" w:fill="FFFFFF"/>
              <w:ind w:left="168"/>
              <w:rPr>
                <w:rFonts w:ascii="Times New Roman" w:eastAsiaTheme="minorEastAsia" w:hAnsi="Times New Roman" w:cs="Times New Roman"/>
              </w:rPr>
            </w:pPr>
            <w:r w:rsidRPr="0014469E">
              <w:rPr>
                <w:rFonts w:ascii="Times New Roman" w:eastAsiaTheme="minorEastAsia" w:hAnsi="Times New Roman" w:cs="Times New Roman"/>
              </w:rPr>
              <w:t>опасности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spacing w:before="14"/>
              <w:rPr>
                <w:rFonts w:ascii="Times New Roman" w:eastAsiaTheme="minorEastAsia" w:hAnsi="Times New Roman" w:cs="Times New Roman"/>
              </w:rPr>
            </w:pPr>
            <w:r w:rsidRPr="0014469E">
              <w:rPr>
                <w:rFonts w:ascii="Times New Roman" w:hAnsi="Times New Roman" w:cs="Times New Roman"/>
                <w:color w:val="000000"/>
                <w:spacing w:val="-2"/>
                <w:sz w:val="24"/>
                <w:szCs w:val="24"/>
              </w:rPr>
              <w:t xml:space="preserve">Допустимая кон-     </w:t>
            </w:r>
          </w:p>
          <w:p w:rsidR="00963ECC" w:rsidRPr="0014469E" w:rsidRDefault="00963ECC" w:rsidP="00963ECC">
            <w:pPr>
              <w:shd w:val="clear" w:color="auto" w:fill="FFFFFF"/>
              <w:spacing w:line="283" w:lineRule="exact"/>
              <w:ind w:left="14" w:right="19"/>
              <w:rPr>
                <w:rFonts w:ascii="Times New Roman" w:hAnsi="Times New Roman" w:cs="Times New Roman"/>
                <w:color w:val="000000"/>
                <w:spacing w:val="2"/>
                <w:sz w:val="24"/>
                <w:szCs w:val="24"/>
              </w:rPr>
            </w:pPr>
            <w:r w:rsidRPr="0014469E">
              <w:rPr>
                <w:rFonts w:ascii="Times New Roman" w:hAnsi="Times New Roman" w:cs="Times New Roman"/>
                <w:color w:val="000000"/>
                <w:spacing w:val="-1"/>
                <w:sz w:val="24"/>
                <w:szCs w:val="24"/>
              </w:rPr>
              <w:t xml:space="preserve">центрация вещества  на выпуске </w:t>
            </w:r>
            <w:r w:rsidRPr="0014469E">
              <w:rPr>
                <w:rFonts w:ascii="Times New Roman" w:hAnsi="Times New Roman" w:cs="Times New Roman"/>
                <w:color w:val="000000"/>
                <w:spacing w:val="-4"/>
                <w:sz w:val="24"/>
                <w:szCs w:val="24"/>
              </w:rPr>
              <w:t>сточных вод в пре</w:t>
            </w:r>
            <w:r w:rsidRPr="0014469E">
              <w:rPr>
                <w:rFonts w:ascii="Times New Roman" w:hAnsi="Times New Roman" w:cs="Times New Roman"/>
                <w:color w:val="000000"/>
                <w:spacing w:val="-4"/>
                <w:sz w:val="24"/>
                <w:szCs w:val="24"/>
              </w:rPr>
              <w:softHyphen/>
            </w:r>
            <w:r w:rsidRPr="0014469E">
              <w:rPr>
                <w:rFonts w:ascii="Times New Roman" w:hAnsi="Times New Roman" w:cs="Times New Roman"/>
                <w:color w:val="000000"/>
                <w:spacing w:val="-1"/>
                <w:sz w:val="24"/>
                <w:szCs w:val="24"/>
              </w:rPr>
              <w:t xml:space="preserve">делах норматива </w:t>
            </w:r>
            <w:r w:rsidRPr="0014469E">
              <w:rPr>
                <w:rFonts w:ascii="Times New Roman" w:hAnsi="Times New Roman" w:cs="Times New Roman"/>
                <w:color w:val="000000"/>
                <w:spacing w:val="2"/>
                <w:sz w:val="24"/>
                <w:szCs w:val="24"/>
              </w:rPr>
              <w:t>ПДС,</w:t>
            </w:r>
          </w:p>
          <w:p w:rsidR="00963ECC" w:rsidRPr="0014469E" w:rsidRDefault="00963ECC" w:rsidP="00963ECC">
            <w:pPr>
              <w:shd w:val="clear" w:color="auto" w:fill="FFFFFF"/>
              <w:spacing w:line="283" w:lineRule="exact"/>
              <w:ind w:left="14" w:right="19"/>
              <w:rPr>
                <w:rFonts w:ascii="Times New Roman" w:hAnsi="Times New Roman" w:cs="Times New Roman"/>
                <w:color w:val="000000"/>
                <w:spacing w:val="2"/>
                <w:sz w:val="24"/>
                <w:szCs w:val="24"/>
              </w:rPr>
            </w:pPr>
            <w:r w:rsidRPr="0014469E">
              <w:rPr>
                <w:rFonts w:ascii="Times New Roman" w:hAnsi="Times New Roman" w:cs="Times New Roman"/>
                <w:color w:val="000000"/>
                <w:spacing w:val="2"/>
                <w:sz w:val="24"/>
                <w:szCs w:val="24"/>
              </w:rPr>
              <w:t>мг/л</w:t>
            </w:r>
          </w:p>
          <w:p w:rsidR="00963ECC" w:rsidRPr="0014469E" w:rsidRDefault="00963ECC" w:rsidP="00963ECC">
            <w:pPr>
              <w:shd w:val="clear" w:color="auto" w:fill="FFFFFF"/>
              <w:spacing w:line="283" w:lineRule="exact"/>
              <w:ind w:left="14" w:right="19"/>
              <w:rPr>
                <w:rFonts w:ascii="Times New Roman" w:hAnsi="Times New Roman" w:cs="Times New Roman"/>
                <w:color w:val="000000"/>
                <w:spacing w:val="2"/>
                <w:sz w:val="24"/>
                <w:szCs w:val="24"/>
              </w:rPr>
            </w:pPr>
          </w:p>
          <w:p w:rsidR="00963ECC" w:rsidRPr="0014469E" w:rsidRDefault="00963ECC" w:rsidP="00963ECC">
            <w:pPr>
              <w:shd w:val="clear" w:color="auto" w:fill="FFFFFF"/>
              <w:spacing w:line="283" w:lineRule="exact"/>
              <w:ind w:left="14" w:right="19"/>
              <w:rPr>
                <w:rFonts w:ascii="Times New Roman" w:eastAsiaTheme="minorEastAsia" w:hAnsi="Times New Roman" w:cs="Times New Roman"/>
              </w:rPr>
            </w:pPr>
            <w:r w:rsidRPr="0014469E">
              <w:rPr>
                <w:rFonts w:ascii="Times New Roman" w:hAnsi="Times New Roman" w:cs="Times New Roman"/>
                <w:color w:val="000000"/>
                <w:spacing w:val="2"/>
                <w:sz w:val="24"/>
                <w:szCs w:val="24"/>
              </w:rPr>
              <w:t xml:space="preserve"> мг/л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spacing w:line="283" w:lineRule="exact"/>
              <w:ind w:left="110" w:right="120"/>
              <w:jc w:val="center"/>
              <w:rPr>
                <w:rFonts w:ascii="Times New Roman" w:eastAsiaTheme="minorEastAsia" w:hAnsi="Times New Roman" w:cs="Times New Roman"/>
              </w:rPr>
            </w:pPr>
            <w:r w:rsidRPr="0014469E">
              <w:rPr>
                <w:rFonts w:ascii="Times New Roman" w:hAnsi="Times New Roman" w:cs="Times New Roman"/>
                <w:color w:val="000000"/>
                <w:spacing w:val="-2"/>
                <w:sz w:val="24"/>
                <w:szCs w:val="24"/>
              </w:rPr>
              <w:t>Разрешенный</w:t>
            </w:r>
            <w:r w:rsidRPr="0014469E">
              <w:rPr>
                <w:rFonts w:ascii="Times New Roman" w:hAnsi="Times New Roman" w:cs="Times New Roman"/>
                <w:color w:val="000000"/>
                <w:spacing w:val="-5"/>
                <w:sz w:val="24"/>
                <w:szCs w:val="24"/>
              </w:rPr>
              <w:t xml:space="preserve"> </w:t>
            </w:r>
            <w:r w:rsidRPr="0014469E">
              <w:rPr>
                <w:rFonts w:ascii="Times New Roman" w:hAnsi="Times New Roman" w:cs="Times New Roman"/>
                <w:color w:val="000000"/>
                <w:spacing w:val="-2"/>
                <w:sz w:val="24"/>
                <w:szCs w:val="24"/>
              </w:rPr>
              <w:t>сброс</w:t>
            </w:r>
            <w:r w:rsidRPr="0014469E">
              <w:rPr>
                <w:rFonts w:ascii="Times New Roman" w:hAnsi="Times New Roman" w:cs="Times New Roman"/>
                <w:color w:val="000000"/>
                <w:spacing w:val="-5"/>
                <w:sz w:val="24"/>
                <w:szCs w:val="24"/>
              </w:rPr>
              <w:t xml:space="preserve"> вещества в преде</w:t>
            </w:r>
            <w:r w:rsidRPr="0014469E">
              <w:rPr>
                <w:rFonts w:ascii="Times New Roman" w:hAnsi="Times New Roman" w:cs="Times New Roman"/>
                <w:color w:val="000000"/>
                <w:spacing w:val="-5"/>
                <w:sz w:val="24"/>
                <w:szCs w:val="24"/>
              </w:rPr>
              <w:softHyphen/>
            </w:r>
            <w:r w:rsidRPr="0014469E">
              <w:rPr>
                <w:rFonts w:ascii="Times New Roman" w:hAnsi="Times New Roman" w:cs="Times New Roman"/>
                <w:color w:val="000000"/>
                <w:spacing w:val="-2"/>
                <w:sz w:val="24"/>
                <w:szCs w:val="24"/>
              </w:rPr>
              <w:t xml:space="preserve">лах норматива </w:t>
            </w:r>
            <w:r w:rsidRPr="0014469E">
              <w:rPr>
                <w:rFonts w:ascii="Times New Roman" w:hAnsi="Times New Roman" w:cs="Times New Roman"/>
                <w:color w:val="000000"/>
                <w:spacing w:val="-1"/>
                <w:sz w:val="24"/>
                <w:szCs w:val="24"/>
              </w:rPr>
              <w:t>ПДС, т/год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spacing w:line="283" w:lineRule="exact"/>
              <w:ind w:left="110" w:right="120"/>
              <w:jc w:val="center"/>
              <w:rPr>
                <w:rFonts w:ascii="Times New Roman" w:hAnsi="Times New Roman" w:cs="Times New Roman"/>
                <w:color w:val="000000"/>
                <w:spacing w:val="-2"/>
                <w:sz w:val="24"/>
                <w:szCs w:val="24"/>
              </w:rPr>
            </w:pPr>
            <w:r w:rsidRPr="0014469E">
              <w:rPr>
                <w:rFonts w:ascii="Times New Roman" w:hAnsi="Times New Roman" w:cs="Times New Roman"/>
                <w:color w:val="000000"/>
                <w:spacing w:val="-2"/>
                <w:sz w:val="24"/>
                <w:szCs w:val="24"/>
              </w:rPr>
              <w:t>Фактический сброс загрязняющих</w:t>
            </w:r>
          </w:p>
          <w:p w:rsidR="00963ECC" w:rsidRDefault="00963ECC" w:rsidP="00963ECC">
            <w:pPr>
              <w:shd w:val="clear" w:color="auto" w:fill="FFFFFF"/>
              <w:spacing w:line="283" w:lineRule="exact"/>
              <w:ind w:left="110" w:right="120"/>
              <w:jc w:val="center"/>
              <w:rPr>
                <w:rFonts w:ascii="Times New Roman" w:hAnsi="Times New Roman" w:cs="Times New Roman"/>
                <w:color w:val="000000"/>
                <w:spacing w:val="-2"/>
                <w:sz w:val="24"/>
                <w:szCs w:val="24"/>
              </w:rPr>
            </w:pPr>
            <w:r w:rsidRPr="0014469E">
              <w:rPr>
                <w:rFonts w:ascii="Times New Roman" w:hAnsi="Times New Roman" w:cs="Times New Roman"/>
                <w:color w:val="000000"/>
                <w:spacing w:val="-2"/>
                <w:sz w:val="24"/>
                <w:szCs w:val="24"/>
              </w:rPr>
              <w:t xml:space="preserve">веществ </w:t>
            </w:r>
          </w:p>
          <w:p w:rsidR="00963ECC" w:rsidRPr="0014469E" w:rsidRDefault="00963ECC" w:rsidP="00963ECC">
            <w:pPr>
              <w:shd w:val="clear" w:color="auto" w:fill="FFFFFF"/>
              <w:spacing w:line="283" w:lineRule="exact"/>
              <w:ind w:left="14" w:right="19"/>
              <w:rPr>
                <w:rFonts w:ascii="Times New Roman" w:hAnsi="Times New Roman" w:cs="Times New Roman"/>
                <w:color w:val="000000"/>
                <w:spacing w:val="2"/>
                <w:sz w:val="24"/>
                <w:szCs w:val="24"/>
              </w:rPr>
            </w:pPr>
            <w:r w:rsidRPr="0014469E">
              <w:rPr>
                <w:rFonts w:ascii="Times New Roman" w:hAnsi="Times New Roman" w:cs="Times New Roman"/>
                <w:color w:val="000000"/>
                <w:spacing w:val="2"/>
                <w:sz w:val="24"/>
                <w:szCs w:val="24"/>
              </w:rPr>
              <w:t>мг/л</w:t>
            </w:r>
          </w:p>
          <w:p w:rsidR="00963ECC" w:rsidRPr="0014469E" w:rsidRDefault="00963ECC" w:rsidP="00963ECC">
            <w:pPr>
              <w:shd w:val="clear" w:color="auto" w:fill="FFFFFF"/>
              <w:spacing w:line="283" w:lineRule="exact"/>
              <w:ind w:left="110" w:right="120"/>
              <w:jc w:val="center"/>
              <w:rPr>
                <w:rFonts w:ascii="Times New Roman" w:hAnsi="Times New Roman" w:cs="Times New Roman"/>
                <w:color w:val="000000"/>
                <w:spacing w:val="-2"/>
                <w:sz w:val="24"/>
                <w:szCs w:val="24"/>
              </w:rPr>
            </w:pPr>
          </w:p>
        </w:tc>
      </w:tr>
      <w:tr w:rsidR="00963ECC" w:rsidRPr="00992CD4" w:rsidTr="00963ECC">
        <w:trPr>
          <w:trHeight w:hRule="exact" w:val="278"/>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8"/>
              </w:rPr>
            </w:pPr>
            <w:r w:rsidRPr="0014469E">
              <w:rPr>
                <w:rFonts w:ascii="Times New Roman" w:eastAsiaTheme="minorEastAsia" w:hAnsi="Times New Roman" w:cs="Times New Roman"/>
                <w:sz w:val="28"/>
              </w:rPr>
              <w:t>1</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59"/>
              <w:rPr>
                <w:rFonts w:ascii="Times New Roman" w:eastAsiaTheme="minorEastAsia" w:hAnsi="Times New Roman" w:cs="Times New Roman"/>
              </w:rPr>
            </w:pPr>
            <w:r w:rsidRPr="0014469E">
              <w:rPr>
                <w:rFonts w:ascii="Times New Roman" w:eastAsiaTheme="minorEastAsia"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rPr>
            </w:pPr>
            <w:r w:rsidRPr="0014469E">
              <w:rPr>
                <w:rFonts w:ascii="Times New Roman" w:eastAsiaTheme="minorEastAsia"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rPr>
            </w:pPr>
            <w:r w:rsidRPr="0014469E">
              <w:rPr>
                <w:rFonts w:ascii="Times New Roman" w:eastAsiaTheme="minorEastAsia"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rPr>
            </w:pPr>
            <w:r w:rsidRPr="0014469E">
              <w:rPr>
                <w:rFonts w:ascii="Times New Roman" w:eastAsiaTheme="minorEastAsia" w:hAnsi="Times New Roman" w:cs="Times New Roman"/>
              </w:rPr>
              <w:t>5</w:t>
            </w:r>
          </w:p>
        </w:tc>
      </w:tr>
      <w:tr w:rsidR="00963ECC" w:rsidRPr="00992CD4" w:rsidTr="00963ECC">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hAnsi="Times New Roman" w:cs="Times New Roman"/>
                <w:color w:val="000000"/>
                <w:spacing w:val="-1"/>
                <w:sz w:val="24"/>
                <w:szCs w:val="24"/>
              </w:rPr>
              <w:t>Взвешенные  вещества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20"/>
              <w:rPr>
                <w:rFonts w:ascii="Times New Roman" w:eastAsiaTheme="minorEastAsia" w:hAnsi="Times New Roman" w:cs="Times New Roman"/>
                <w:sz w:val="24"/>
                <w:szCs w:val="24"/>
              </w:rPr>
            </w:pPr>
            <w:r w:rsidRPr="0014469E">
              <w:rPr>
                <w:rFonts w:ascii="Times New Roman" w:hAnsi="Times New Roman" w:cs="Times New Roman"/>
                <w:color w:val="000000"/>
                <w:spacing w:val="-1"/>
                <w:sz w:val="24"/>
                <w:szCs w:val="24"/>
              </w:rPr>
              <w:t>не уст.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9,55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0,3277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pacing w:val="-15"/>
                <w:sz w:val="24"/>
                <w:szCs w:val="24"/>
              </w:rPr>
            </w:pPr>
            <w:r w:rsidRPr="0014469E">
              <w:rPr>
                <w:rFonts w:ascii="Times New Roman" w:eastAsiaTheme="minorEastAsia" w:hAnsi="Times New Roman" w:cs="Times New Roman"/>
                <w:color w:val="000000"/>
                <w:spacing w:val="-15"/>
                <w:sz w:val="24"/>
                <w:szCs w:val="24"/>
              </w:rPr>
              <w:t>26</w:t>
            </w:r>
          </w:p>
        </w:tc>
      </w:tr>
      <w:tr w:rsidR="00963ECC" w:rsidRPr="00992CD4" w:rsidTr="00963ECC">
        <w:trPr>
          <w:trHeight w:hRule="exact" w:val="32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hAnsi="Times New Roman" w:cs="Times New Roman"/>
                <w:bCs/>
                <w:color w:val="000000"/>
                <w:spacing w:val="-2"/>
                <w:sz w:val="24"/>
                <w:szCs w:val="24"/>
              </w:rPr>
              <w:t xml:space="preserve">БПК </w:t>
            </w:r>
            <w:r w:rsidRPr="0014469E">
              <w:rPr>
                <w:rFonts w:ascii="Times New Roman" w:hAnsi="Times New Roman" w:cs="Times New Roman"/>
                <w:color w:val="000000"/>
                <w:spacing w:val="-2"/>
                <w:sz w:val="24"/>
                <w:szCs w:val="24"/>
              </w:rPr>
              <w:t>полное</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hAnsi="Times New Roman" w:cs="Times New Roman"/>
                <w:color w:val="000000"/>
                <w:spacing w:val="-2"/>
                <w:sz w:val="24"/>
                <w:szCs w:val="24"/>
              </w:rPr>
              <w:t>не уст.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5,32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0,1825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pacing w:val="-9"/>
                <w:sz w:val="24"/>
                <w:szCs w:val="24"/>
              </w:rPr>
            </w:pPr>
            <w:r w:rsidRPr="0014469E">
              <w:rPr>
                <w:rFonts w:ascii="Times New Roman" w:eastAsiaTheme="minorEastAsia" w:hAnsi="Times New Roman" w:cs="Times New Roman"/>
                <w:color w:val="000000"/>
                <w:spacing w:val="-9"/>
                <w:sz w:val="24"/>
                <w:szCs w:val="24"/>
              </w:rPr>
              <w:t>31,8</w:t>
            </w:r>
          </w:p>
        </w:tc>
      </w:tr>
      <w:tr w:rsidR="00963ECC" w:rsidRPr="00992CD4" w:rsidTr="00963ECC">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hAnsi="Times New Roman" w:cs="Times New Roman"/>
                <w:color w:val="000000"/>
                <w:spacing w:val="-3"/>
                <w:sz w:val="24"/>
                <w:szCs w:val="24"/>
              </w:rPr>
              <w:t>Азот аммонийный</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56"/>
              <w:rPr>
                <w:rFonts w:ascii="Times New Roman" w:eastAsiaTheme="minorEastAsia" w:hAnsi="Times New Roman" w:cs="Times New Roman"/>
                <w:sz w:val="24"/>
                <w:szCs w:val="24"/>
              </w:rPr>
            </w:pPr>
            <w:r w:rsidRPr="0014469E">
              <w:rPr>
                <w:rFonts w:ascii="Times New Roman" w:eastAsiaTheme="minorEastAsia"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1,9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0,06517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pacing w:val="-14"/>
                <w:sz w:val="24"/>
                <w:szCs w:val="24"/>
              </w:rPr>
            </w:pPr>
            <w:r w:rsidRPr="0014469E">
              <w:rPr>
                <w:rFonts w:ascii="Times New Roman" w:eastAsiaTheme="minorEastAsia" w:hAnsi="Times New Roman" w:cs="Times New Roman"/>
                <w:color w:val="000000"/>
                <w:spacing w:val="-14"/>
                <w:sz w:val="24"/>
                <w:szCs w:val="24"/>
              </w:rPr>
              <w:t>5,78</w:t>
            </w:r>
          </w:p>
        </w:tc>
      </w:tr>
      <w:tr w:rsidR="00963ECC" w:rsidRPr="00992CD4" w:rsidTr="00963ECC">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hAnsi="Times New Roman" w:cs="Times New Roman"/>
                <w:color w:val="000000"/>
                <w:spacing w:val="-2"/>
                <w:sz w:val="24"/>
                <w:szCs w:val="24"/>
              </w:rPr>
              <w:t>Фосфаты (по 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46"/>
              <w:rPr>
                <w:rFonts w:ascii="Times New Roman" w:eastAsiaTheme="minorEastAsia" w:hAnsi="Times New Roman" w:cs="Times New Roman"/>
                <w:sz w:val="24"/>
                <w:szCs w:val="24"/>
              </w:rPr>
            </w:pPr>
            <w:r w:rsidRPr="0014469E">
              <w:rPr>
                <w:rFonts w:ascii="Times New Roman" w:eastAsiaTheme="minorEastAsia"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0,00686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z w:val="24"/>
                <w:szCs w:val="24"/>
              </w:rPr>
            </w:pPr>
            <w:r w:rsidRPr="0014469E">
              <w:rPr>
                <w:rFonts w:ascii="Times New Roman" w:eastAsiaTheme="minorEastAsia" w:hAnsi="Times New Roman" w:cs="Times New Roman"/>
                <w:color w:val="000000"/>
                <w:sz w:val="24"/>
                <w:szCs w:val="24"/>
              </w:rPr>
              <w:t>0,84</w:t>
            </w:r>
          </w:p>
        </w:tc>
      </w:tr>
      <w:tr w:rsidR="00963ECC" w:rsidRPr="00992CD4" w:rsidTr="00963ECC">
        <w:trPr>
          <w:trHeight w:hRule="exact" w:val="31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5"/>
              <w:rPr>
                <w:rFonts w:ascii="Times New Roman" w:eastAsiaTheme="minorEastAsia" w:hAnsi="Times New Roman" w:cs="Times New Roman"/>
                <w:sz w:val="24"/>
                <w:szCs w:val="24"/>
              </w:rPr>
            </w:pPr>
            <w:r w:rsidRPr="0014469E">
              <w:rPr>
                <w:rFonts w:ascii="Times New Roman" w:hAnsi="Times New Roman" w:cs="Times New Roman"/>
                <w:color w:val="000000"/>
                <w:spacing w:val="-3"/>
                <w:sz w:val="24"/>
                <w:szCs w:val="24"/>
              </w:rPr>
              <w:t>Фенолы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46"/>
              <w:rPr>
                <w:rFonts w:ascii="Times New Roman" w:eastAsiaTheme="minorEastAsia" w:hAnsi="Times New Roman" w:cs="Times New Roman"/>
                <w:sz w:val="24"/>
                <w:szCs w:val="24"/>
              </w:rPr>
            </w:pPr>
            <w:r w:rsidRPr="0014469E">
              <w:rPr>
                <w:rFonts w:ascii="Times New Roman" w:eastAsiaTheme="minorEastAsia"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0,000034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pacing w:val="-13"/>
                <w:sz w:val="24"/>
                <w:szCs w:val="24"/>
              </w:rPr>
            </w:pPr>
            <w:r w:rsidRPr="0014469E">
              <w:rPr>
                <w:rFonts w:ascii="Times New Roman" w:eastAsiaTheme="minorEastAsia" w:hAnsi="Times New Roman" w:cs="Times New Roman"/>
                <w:color w:val="000000"/>
                <w:spacing w:val="-13"/>
                <w:sz w:val="24"/>
                <w:szCs w:val="24"/>
              </w:rPr>
              <w:t>0,003</w:t>
            </w:r>
          </w:p>
        </w:tc>
      </w:tr>
      <w:tr w:rsidR="00963ECC" w:rsidRPr="00992CD4" w:rsidTr="00963ECC">
        <w:trPr>
          <w:trHeight w:hRule="exact" w:val="3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hAnsi="Times New Roman" w:cs="Times New Roman"/>
                <w:color w:val="000000"/>
                <w:spacing w:val="-1"/>
                <w:sz w:val="24"/>
                <w:szCs w:val="24"/>
              </w:rPr>
              <w:t>Нефтепродукты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46"/>
              <w:rPr>
                <w:rFonts w:ascii="Times New Roman" w:eastAsiaTheme="minorEastAsia" w:hAnsi="Times New Roman" w:cs="Times New Roman"/>
                <w:sz w:val="24"/>
                <w:szCs w:val="24"/>
              </w:rPr>
            </w:pPr>
            <w:r w:rsidRPr="0014469E">
              <w:rPr>
                <w:rFonts w:ascii="Times New Roman" w:eastAsiaTheme="minorEastAsia"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0,01029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z w:val="24"/>
                <w:szCs w:val="24"/>
              </w:rPr>
            </w:pPr>
            <w:r w:rsidRPr="0014469E">
              <w:rPr>
                <w:rFonts w:ascii="Times New Roman" w:eastAsiaTheme="minorEastAsia" w:hAnsi="Times New Roman" w:cs="Times New Roman"/>
                <w:color w:val="000000"/>
                <w:sz w:val="24"/>
                <w:szCs w:val="24"/>
              </w:rPr>
              <w:t>0,218</w:t>
            </w:r>
          </w:p>
        </w:tc>
      </w:tr>
      <w:tr w:rsidR="00963ECC" w:rsidRPr="00992CD4" w:rsidTr="00963ECC">
        <w:trPr>
          <w:trHeight w:hRule="exact" w:val="3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10"/>
              <w:rPr>
                <w:rFonts w:ascii="Times New Roman" w:eastAsiaTheme="minorEastAsia" w:hAnsi="Times New Roman" w:cs="Times New Roman"/>
                <w:sz w:val="24"/>
                <w:szCs w:val="24"/>
              </w:rPr>
            </w:pPr>
            <w:r w:rsidRPr="0014469E">
              <w:rPr>
                <w:rFonts w:ascii="Times New Roman" w:hAnsi="Times New Roman" w:cs="Times New Roman"/>
                <w:color w:val="000000"/>
                <w:spacing w:val="-4"/>
                <w:sz w:val="24"/>
                <w:szCs w:val="24"/>
              </w:rPr>
              <w:t>АПАВ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51"/>
              <w:rPr>
                <w:rFonts w:ascii="Times New Roman" w:eastAsiaTheme="minorEastAsia" w:hAnsi="Times New Roman" w:cs="Times New Roman"/>
                <w:sz w:val="24"/>
                <w:szCs w:val="24"/>
              </w:rPr>
            </w:pPr>
            <w:r w:rsidRPr="0014469E">
              <w:rPr>
                <w:rFonts w:ascii="Times New Roman" w:eastAsiaTheme="minorEastAsia"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0,01715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z w:val="24"/>
                <w:szCs w:val="24"/>
              </w:rPr>
            </w:pPr>
            <w:r w:rsidRPr="0014469E">
              <w:rPr>
                <w:rFonts w:ascii="Times New Roman" w:eastAsiaTheme="minorEastAsia" w:hAnsi="Times New Roman" w:cs="Times New Roman"/>
                <w:color w:val="000000"/>
                <w:sz w:val="24"/>
                <w:szCs w:val="24"/>
              </w:rPr>
              <w:t>0,58</w:t>
            </w:r>
          </w:p>
        </w:tc>
      </w:tr>
      <w:tr w:rsidR="00963ECC" w:rsidRPr="00992CD4" w:rsidTr="00963ECC">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10"/>
              <w:rPr>
                <w:rFonts w:ascii="Times New Roman" w:eastAsiaTheme="minorEastAsia" w:hAnsi="Times New Roman" w:cs="Times New Roman"/>
                <w:sz w:val="24"/>
                <w:szCs w:val="24"/>
              </w:rPr>
            </w:pPr>
            <w:r w:rsidRPr="0014469E">
              <w:rPr>
                <w:rFonts w:ascii="Times New Roman" w:hAnsi="Times New Roman" w:cs="Times New Roman"/>
                <w:color w:val="000000"/>
                <w:spacing w:val="-4"/>
                <w:sz w:val="24"/>
                <w:szCs w:val="24"/>
              </w:rPr>
              <w:t>Железо (растворенное)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51"/>
              <w:rPr>
                <w:rFonts w:ascii="Times New Roman" w:eastAsiaTheme="minorEastAsia" w:hAnsi="Times New Roman" w:cs="Times New Roman"/>
                <w:sz w:val="24"/>
                <w:szCs w:val="24"/>
              </w:rPr>
            </w:pPr>
            <w:r w:rsidRPr="0014469E">
              <w:rPr>
                <w:rFonts w:ascii="Times New Roman" w:eastAsiaTheme="minorEastAsia"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0,00343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z w:val="24"/>
                <w:szCs w:val="24"/>
              </w:rPr>
            </w:pPr>
            <w:r w:rsidRPr="0014469E">
              <w:rPr>
                <w:rFonts w:ascii="Times New Roman" w:eastAsiaTheme="minorEastAsia" w:hAnsi="Times New Roman" w:cs="Times New Roman"/>
                <w:color w:val="000000"/>
                <w:sz w:val="24"/>
                <w:szCs w:val="24"/>
              </w:rPr>
              <w:t>0,22</w:t>
            </w:r>
          </w:p>
        </w:tc>
      </w:tr>
      <w:tr w:rsidR="00963ECC" w:rsidRPr="00992CD4" w:rsidTr="00963ECC">
        <w:trPr>
          <w:trHeight w:hRule="exact" w:val="31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5"/>
              <w:rPr>
                <w:rFonts w:ascii="Times New Roman" w:eastAsiaTheme="minorEastAsia" w:hAnsi="Times New Roman" w:cs="Times New Roman"/>
                <w:sz w:val="24"/>
                <w:szCs w:val="24"/>
              </w:rPr>
            </w:pPr>
            <w:r w:rsidRPr="0014469E">
              <w:rPr>
                <w:rFonts w:ascii="Times New Roman" w:hAnsi="Times New Roman" w:cs="Times New Roman"/>
                <w:color w:val="000000"/>
                <w:sz w:val="24"/>
                <w:szCs w:val="24"/>
              </w:rPr>
              <w:t>Железо (общее)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51"/>
              <w:rPr>
                <w:rFonts w:ascii="Times New Roman" w:eastAsiaTheme="minorEastAsia" w:hAnsi="Times New Roman" w:cs="Times New Roman"/>
                <w:sz w:val="24"/>
                <w:szCs w:val="24"/>
              </w:rPr>
            </w:pPr>
            <w:r w:rsidRPr="0014469E">
              <w:rPr>
                <w:rFonts w:ascii="Times New Roman" w:eastAsiaTheme="minorEastAsia" w:hAnsi="Times New Roman" w:cs="Times New Roman"/>
                <w:color w:val="000000"/>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0,01029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z w:val="24"/>
                <w:szCs w:val="24"/>
              </w:rPr>
            </w:pPr>
            <w:r w:rsidRPr="0014469E">
              <w:rPr>
                <w:rFonts w:ascii="Times New Roman" w:eastAsiaTheme="minorEastAsia" w:hAnsi="Times New Roman" w:cs="Times New Roman"/>
                <w:color w:val="000000"/>
                <w:sz w:val="24"/>
                <w:szCs w:val="24"/>
              </w:rPr>
              <w:t>0,22</w:t>
            </w:r>
          </w:p>
        </w:tc>
      </w:tr>
      <w:tr w:rsidR="00963ECC" w:rsidRPr="00992CD4" w:rsidTr="00963ECC">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Хлориды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51"/>
              <w:rPr>
                <w:rFonts w:ascii="Times New Roman" w:eastAsiaTheme="minorEastAsia"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ind w:left="451"/>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 xml:space="preserve">   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12,005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pacing w:val="-12"/>
                <w:sz w:val="24"/>
                <w:szCs w:val="24"/>
              </w:rPr>
            </w:pPr>
            <w:r w:rsidRPr="0014469E">
              <w:rPr>
                <w:rFonts w:ascii="Times New Roman" w:eastAsiaTheme="minorEastAsia" w:hAnsi="Times New Roman" w:cs="Times New Roman"/>
                <w:color w:val="000000"/>
                <w:spacing w:val="-12"/>
                <w:sz w:val="24"/>
                <w:szCs w:val="24"/>
              </w:rPr>
              <w:t>38,7</w:t>
            </w:r>
          </w:p>
        </w:tc>
      </w:tr>
      <w:tr w:rsidR="00963ECC" w:rsidRPr="00992CD4" w:rsidTr="00963ECC">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Ванадий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 xml:space="preserve">            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r w:rsidRPr="0014469E">
              <w:rPr>
                <w:rFonts w:ascii="Times New Roman" w:eastAsiaTheme="minorEastAsia" w:hAnsi="Times New Roman" w:cs="Times New Roman"/>
                <w:sz w:val="24"/>
                <w:szCs w:val="24"/>
              </w:rPr>
              <w:t>0,00343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pacing w:val="-10"/>
                <w:sz w:val="24"/>
                <w:szCs w:val="24"/>
              </w:rPr>
            </w:pPr>
            <w:r w:rsidRPr="0014469E">
              <w:rPr>
                <w:rFonts w:ascii="Times New Roman" w:eastAsiaTheme="minorEastAsia" w:hAnsi="Times New Roman" w:cs="Times New Roman"/>
                <w:color w:val="000000"/>
                <w:spacing w:val="-10"/>
                <w:sz w:val="24"/>
                <w:szCs w:val="24"/>
              </w:rPr>
              <w:t>0</w:t>
            </w:r>
          </w:p>
        </w:tc>
      </w:tr>
      <w:tr w:rsidR="00963ECC" w:rsidRPr="00992CD4" w:rsidTr="00963ECC">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jc w:val="center"/>
              <w:rPr>
                <w:rFonts w:ascii="Times New Roman" w:eastAsiaTheme="minorEastAsia" w:hAnsi="Times New Roman" w:cs="Times New Roman"/>
                <w:color w:val="000000"/>
                <w:spacing w:val="-12"/>
                <w:sz w:val="24"/>
                <w:szCs w:val="24"/>
              </w:rPr>
            </w:pPr>
          </w:p>
        </w:tc>
      </w:tr>
      <w:tr w:rsidR="00963ECC" w:rsidRPr="00992CD4" w:rsidTr="00963ECC">
        <w:trPr>
          <w:trHeight w:hRule="exact" w:val="322"/>
        </w:trPr>
        <w:tc>
          <w:tcPr>
            <w:tcW w:w="3261" w:type="dxa"/>
            <w:tcBorders>
              <w:top w:val="single" w:sz="6" w:space="0" w:color="auto"/>
              <w:left w:val="single" w:sz="6" w:space="0" w:color="auto"/>
              <w:bottom w:val="single" w:sz="4" w:space="0" w:color="auto"/>
              <w:right w:val="single" w:sz="4" w:space="0" w:color="auto"/>
            </w:tcBorders>
            <w:shd w:val="clear" w:color="auto" w:fill="FFFFFF"/>
          </w:tcPr>
          <w:p w:rsidR="00963ECC" w:rsidRPr="0014469E" w:rsidRDefault="00963ECC" w:rsidP="00963ECC">
            <w:pPr>
              <w:shd w:val="clear" w:color="auto" w:fill="FFFFFF"/>
              <w:ind w:left="24"/>
              <w:rPr>
                <w:rFonts w:ascii="Times New Roman" w:eastAsiaTheme="minorEastAsia" w:hAnsi="Times New Roman" w:cs="Times New Roman"/>
                <w:sz w:val="28"/>
                <w:szCs w:val="26"/>
              </w:rPr>
            </w:pPr>
          </w:p>
        </w:tc>
        <w:tc>
          <w:tcPr>
            <w:tcW w:w="1417" w:type="dxa"/>
            <w:tcBorders>
              <w:top w:val="single" w:sz="6" w:space="0" w:color="auto"/>
              <w:left w:val="single" w:sz="4" w:space="0" w:color="auto"/>
              <w:bottom w:val="single" w:sz="4"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6"/>
                <w:szCs w:val="26"/>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963ECC" w:rsidRPr="0014469E" w:rsidRDefault="00963ECC" w:rsidP="00963ECC">
            <w:pPr>
              <w:shd w:val="clear" w:color="auto" w:fill="FFFFFF"/>
              <w:spacing w:line="322" w:lineRule="exact"/>
              <w:ind w:left="614" w:right="634"/>
              <w:jc w:val="center"/>
              <w:rPr>
                <w:rFonts w:ascii="Times New Roman" w:eastAsiaTheme="minorEastAsia" w:hAnsi="Times New Roman" w:cs="Times New Roman"/>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963ECC" w:rsidRPr="0014469E" w:rsidRDefault="00963ECC" w:rsidP="00963ECC">
            <w:pPr>
              <w:shd w:val="clear" w:color="auto" w:fill="FFFFFF"/>
              <w:spacing w:line="326" w:lineRule="exact"/>
              <w:ind w:left="667" w:right="677"/>
              <w:jc w:val="center"/>
              <w:rPr>
                <w:rFonts w:ascii="Times New Roman" w:eastAsiaTheme="minorEastAsia" w:hAnsi="Times New Roman" w:cs="Times New Roman"/>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963ECC" w:rsidRPr="0014469E" w:rsidRDefault="00963ECC" w:rsidP="00963ECC">
            <w:pPr>
              <w:shd w:val="clear" w:color="auto" w:fill="FFFFFF"/>
              <w:spacing w:line="326" w:lineRule="exact"/>
              <w:ind w:left="667" w:right="677"/>
              <w:jc w:val="center"/>
              <w:rPr>
                <w:rFonts w:ascii="Times New Roman" w:eastAsiaTheme="minorEastAsia" w:hAnsi="Times New Roman" w:cs="Times New Roman"/>
                <w:color w:val="000000"/>
                <w:spacing w:val="-14"/>
                <w:sz w:val="26"/>
                <w:szCs w:val="26"/>
              </w:rPr>
            </w:pPr>
          </w:p>
        </w:tc>
      </w:tr>
      <w:tr w:rsidR="00963ECC" w:rsidRPr="00992CD4" w:rsidTr="00963ECC">
        <w:trPr>
          <w:trHeight w:hRule="exact" w:val="345"/>
        </w:trPr>
        <w:tc>
          <w:tcPr>
            <w:tcW w:w="3261" w:type="dxa"/>
            <w:tcBorders>
              <w:top w:val="single" w:sz="4" w:space="0" w:color="auto"/>
              <w:left w:val="single" w:sz="6" w:space="0" w:color="auto"/>
              <w:bottom w:val="single" w:sz="6" w:space="0" w:color="auto"/>
              <w:right w:val="single" w:sz="4" w:space="0" w:color="auto"/>
            </w:tcBorders>
            <w:shd w:val="clear" w:color="auto" w:fill="FFFFFF"/>
          </w:tcPr>
          <w:p w:rsidR="00963ECC" w:rsidRPr="0014469E" w:rsidRDefault="00963ECC" w:rsidP="00963ECC">
            <w:pPr>
              <w:shd w:val="clear" w:color="auto" w:fill="FFFFFF"/>
              <w:ind w:left="24"/>
              <w:rPr>
                <w:rFonts w:ascii="Times New Roman" w:hAnsi="Times New Roman" w:cs="Times New Roman"/>
                <w:color w:val="000000"/>
                <w:spacing w:val="6"/>
                <w:sz w:val="28"/>
                <w:szCs w:val="24"/>
              </w:rPr>
            </w:pPr>
          </w:p>
        </w:tc>
        <w:tc>
          <w:tcPr>
            <w:tcW w:w="1417" w:type="dxa"/>
            <w:tcBorders>
              <w:top w:val="single" w:sz="4" w:space="0" w:color="auto"/>
              <w:left w:val="single" w:sz="4" w:space="0" w:color="auto"/>
              <w:bottom w:val="single" w:sz="6" w:space="0" w:color="auto"/>
              <w:right w:val="single" w:sz="6" w:space="0" w:color="auto"/>
            </w:tcBorders>
            <w:shd w:val="clear" w:color="auto" w:fill="FFFFFF"/>
          </w:tcPr>
          <w:p w:rsidR="00963ECC" w:rsidRPr="0014469E" w:rsidRDefault="00963ECC" w:rsidP="00963ECC">
            <w:pPr>
              <w:shd w:val="clear" w:color="auto" w:fill="FFFFFF"/>
              <w:rPr>
                <w:rFonts w:ascii="Times New Roman" w:eastAsiaTheme="minorEastAsia" w:hAnsi="Times New Roman" w:cs="Times New Roman"/>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spacing w:line="322" w:lineRule="exact"/>
              <w:ind w:left="614" w:right="634"/>
              <w:jc w:val="center"/>
              <w:rPr>
                <w:rFonts w:ascii="Times New Roman" w:eastAsiaTheme="minorEastAsia" w:hAnsi="Times New Roman" w:cs="Times New Roman"/>
                <w:color w:val="000000"/>
                <w:spacing w:val="-8"/>
                <w:sz w:val="26"/>
                <w:szCs w:val="26"/>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spacing w:line="326" w:lineRule="exact"/>
              <w:ind w:left="667" w:right="677"/>
              <w:jc w:val="center"/>
              <w:rPr>
                <w:rFonts w:ascii="Times New Roman" w:eastAsiaTheme="minorEastAsia" w:hAnsi="Times New Roman" w:cs="Times New Roman"/>
                <w:color w:val="000000"/>
                <w:spacing w:val="-14"/>
                <w:sz w:val="26"/>
                <w:szCs w:val="26"/>
              </w:rPr>
            </w:pP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963ECC" w:rsidRPr="0014469E" w:rsidRDefault="00963ECC" w:rsidP="00963ECC">
            <w:pPr>
              <w:shd w:val="clear" w:color="auto" w:fill="FFFFFF"/>
              <w:spacing w:line="326" w:lineRule="exact"/>
              <w:ind w:left="667" w:right="677"/>
              <w:jc w:val="center"/>
              <w:rPr>
                <w:rFonts w:ascii="Times New Roman" w:eastAsiaTheme="minorEastAsia" w:hAnsi="Times New Roman" w:cs="Times New Roman"/>
                <w:color w:val="000000"/>
                <w:spacing w:val="-14"/>
                <w:sz w:val="26"/>
                <w:szCs w:val="26"/>
              </w:rPr>
            </w:pPr>
          </w:p>
        </w:tc>
      </w:tr>
    </w:tbl>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486597" w:rsidRDefault="00486597"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963ECC" w:rsidRDefault="00963ECC" w:rsidP="00630274">
      <w:pPr>
        <w:shd w:val="clear" w:color="auto" w:fill="FFFFFF"/>
        <w:ind w:firstLine="709"/>
        <w:rPr>
          <w:rFonts w:ascii="Times New Roman" w:hAnsi="Times New Roman" w:cs="Times New Roman"/>
          <w:sz w:val="24"/>
          <w:szCs w:val="24"/>
        </w:rPr>
      </w:pPr>
    </w:p>
    <w:p w:rsidR="00630274" w:rsidRDefault="00630274" w:rsidP="00630274">
      <w:pPr>
        <w:shd w:val="clear" w:color="auto" w:fill="FFFFFF"/>
        <w:ind w:left="709"/>
        <w:rPr>
          <w:rFonts w:ascii="Times New Roman" w:hAnsi="Times New Roman" w:cs="Times New Roman"/>
          <w:sz w:val="24"/>
          <w:szCs w:val="24"/>
        </w:rPr>
      </w:pPr>
      <w:r>
        <w:rPr>
          <w:rFonts w:ascii="Times New Roman" w:hAnsi="Times New Roman" w:cs="Times New Roman"/>
          <w:sz w:val="24"/>
          <w:szCs w:val="24"/>
        </w:rPr>
        <w:t xml:space="preserve">8.8. </w:t>
      </w:r>
      <w:r w:rsidRPr="00BD345E">
        <w:rPr>
          <w:rFonts w:ascii="Times New Roman" w:hAnsi="Times New Roman" w:cs="Times New Roman"/>
          <w:sz w:val="24"/>
          <w:szCs w:val="24"/>
        </w:rPr>
        <w:t xml:space="preserve">Описание территорий </w:t>
      </w:r>
      <w:r>
        <w:rPr>
          <w:rFonts w:ascii="Times New Roman" w:hAnsi="Times New Roman" w:cs="Times New Roman"/>
          <w:sz w:val="24"/>
          <w:szCs w:val="24"/>
        </w:rPr>
        <w:t>городского округа Спасск-Дальний</w:t>
      </w:r>
      <w:r w:rsidRPr="00BD345E">
        <w:rPr>
          <w:rFonts w:ascii="Times New Roman" w:hAnsi="Times New Roman" w:cs="Times New Roman"/>
          <w:sz w:val="24"/>
          <w:szCs w:val="24"/>
        </w:rPr>
        <w:t>, неохваченных централизованной системой водоотведения</w:t>
      </w:r>
    </w:p>
    <w:p w:rsidR="00630274" w:rsidRDefault="00630274" w:rsidP="00630274">
      <w:pPr>
        <w:shd w:val="clear" w:color="auto" w:fill="FFFFFF"/>
        <w:ind w:left="709"/>
        <w:rPr>
          <w:rFonts w:ascii="Times New Roman" w:hAnsi="Times New Roman" w:cs="Times New Roman"/>
          <w:sz w:val="24"/>
          <w:szCs w:val="24"/>
        </w:rPr>
      </w:pPr>
    </w:p>
    <w:p w:rsidR="0001034B" w:rsidRPr="00F31FDB" w:rsidRDefault="0001034B" w:rsidP="0001034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На территории городского округа Спасск-Дальний имеется 3316 частных домов.</w:t>
      </w:r>
    </w:p>
    <w:p w:rsidR="0001034B" w:rsidRPr="00F31FDB" w:rsidRDefault="0001034B" w:rsidP="0001034B">
      <w:pPr>
        <w:rPr>
          <w:rFonts w:ascii="Times New Roman" w:eastAsia="Calibri" w:hAnsi="Times New Roman" w:cs="Times New Roman"/>
          <w:sz w:val="24"/>
          <w:szCs w:val="24"/>
        </w:rPr>
      </w:pPr>
      <w:r w:rsidRPr="00F31FDB">
        <w:rPr>
          <w:rFonts w:ascii="Times New Roman" w:eastAsia="Calibri" w:hAnsi="Times New Roman" w:cs="Times New Roman"/>
          <w:sz w:val="24"/>
          <w:szCs w:val="24"/>
        </w:rPr>
        <w:t>Большая часть которых находится в микрорайонах «Партизанский», «Заречная часть», «Северный», «РТС», пос. «Шиферный», микрорайон им. С.Лазо, микрорайон №3 (Силикатный).</w:t>
      </w:r>
    </w:p>
    <w:p w:rsidR="0001034B" w:rsidRPr="00F31FDB" w:rsidRDefault="0001034B" w:rsidP="0001034B">
      <w:pPr>
        <w:rPr>
          <w:rFonts w:ascii="Times New Roman" w:eastAsia="Calibri" w:hAnsi="Times New Roman" w:cs="Times New Roman"/>
          <w:sz w:val="24"/>
          <w:szCs w:val="24"/>
        </w:rPr>
      </w:pPr>
      <w:r>
        <w:rPr>
          <w:rFonts w:ascii="Times New Roman" w:eastAsia="Calibri" w:hAnsi="Times New Roman" w:cs="Times New Roman"/>
          <w:sz w:val="24"/>
          <w:szCs w:val="24"/>
        </w:rPr>
        <w:tab/>
        <w:t>В основном на приусадебных участках данных домов установлены надворные туалеты, на части домовладений – септики. Договоры на откачку септиков заключаются с районом «Водоканал» филиала «Спасский» КГУП «Примтеплоэнерго».</w:t>
      </w:r>
    </w:p>
    <w:p w:rsidR="0001034B" w:rsidRPr="00F31FDB" w:rsidRDefault="0001034B" w:rsidP="0001034B">
      <w:pPr>
        <w:rPr>
          <w:rFonts w:ascii="Times New Roman" w:eastAsia="Calibri" w:hAnsi="Times New Roman" w:cs="Times New Roman"/>
          <w:sz w:val="24"/>
          <w:szCs w:val="24"/>
        </w:rPr>
      </w:pPr>
      <w:r>
        <w:rPr>
          <w:rFonts w:ascii="Times New Roman" w:eastAsia="Calibri" w:hAnsi="Times New Roman" w:cs="Times New Roman"/>
          <w:sz w:val="24"/>
          <w:szCs w:val="24"/>
        </w:rPr>
        <w:tab/>
      </w:r>
      <w:r w:rsidRPr="00F31FDB">
        <w:rPr>
          <w:rFonts w:ascii="Times New Roman" w:eastAsia="Calibri" w:hAnsi="Times New Roman" w:cs="Times New Roman"/>
          <w:sz w:val="24"/>
          <w:szCs w:val="24"/>
        </w:rPr>
        <w:t>Также в течение последних лет не выделяются денежные средства для развития сетей водо</w:t>
      </w:r>
      <w:r w:rsidR="00787A98">
        <w:rPr>
          <w:rFonts w:ascii="Times New Roman" w:eastAsia="Calibri" w:hAnsi="Times New Roman" w:cs="Times New Roman"/>
          <w:sz w:val="24"/>
          <w:szCs w:val="24"/>
        </w:rPr>
        <w:t>отведения</w:t>
      </w:r>
      <w:r w:rsidRPr="00F31FDB">
        <w:rPr>
          <w:rFonts w:ascii="Times New Roman" w:eastAsia="Calibri" w:hAnsi="Times New Roman" w:cs="Times New Roman"/>
          <w:sz w:val="24"/>
          <w:szCs w:val="24"/>
        </w:rPr>
        <w:t xml:space="preserve"> частного сектора, что </w:t>
      </w:r>
      <w:r w:rsidR="00787A98">
        <w:rPr>
          <w:rFonts w:ascii="Times New Roman" w:eastAsia="Calibri" w:hAnsi="Times New Roman" w:cs="Times New Roman"/>
          <w:sz w:val="24"/>
          <w:szCs w:val="24"/>
        </w:rPr>
        <w:t xml:space="preserve">отрицательно </w:t>
      </w:r>
      <w:r w:rsidR="00A627BC">
        <w:rPr>
          <w:rFonts w:ascii="Times New Roman" w:eastAsia="Calibri" w:hAnsi="Times New Roman" w:cs="Times New Roman"/>
          <w:sz w:val="24"/>
          <w:szCs w:val="24"/>
        </w:rPr>
        <w:t>сказывается</w:t>
      </w:r>
      <w:r w:rsidR="00512E1F">
        <w:rPr>
          <w:rFonts w:ascii="Times New Roman" w:eastAsia="Calibri" w:hAnsi="Times New Roman" w:cs="Times New Roman"/>
          <w:sz w:val="24"/>
          <w:szCs w:val="24"/>
        </w:rPr>
        <w:t xml:space="preserve"> на экологии</w:t>
      </w:r>
      <w:r w:rsidR="00F82187">
        <w:rPr>
          <w:rFonts w:ascii="Times New Roman" w:eastAsia="Calibri" w:hAnsi="Times New Roman" w:cs="Times New Roman"/>
          <w:sz w:val="24"/>
          <w:szCs w:val="24"/>
        </w:rPr>
        <w:t xml:space="preserve"> городского округа</w:t>
      </w:r>
      <w:r w:rsidRPr="00F31FDB">
        <w:rPr>
          <w:rFonts w:ascii="Times New Roman" w:eastAsia="Calibri" w:hAnsi="Times New Roman" w:cs="Times New Roman"/>
          <w:sz w:val="24"/>
          <w:szCs w:val="24"/>
        </w:rPr>
        <w:t>.</w:t>
      </w:r>
    </w:p>
    <w:p w:rsidR="005E17DA" w:rsidRDefault="005E17DA" w:rsidP="005E17DA">
      <w:pPr>
        <w:rPr>
          <w:rFonts w:ascii="Times New Roman" w:hAnsi="Times New Roman" w:cs="Times New Roman"/>
          <w:sz w:val="24"/>
          <w:szCs w:val="24"/>
        </w:rPr>
      </w:pPr>
    </w:p>
    <w:p w:rsidR="005E17DA" w:rsidRDefault="005E17DA" w:rsidP="005E17DA">
      <w:pPr>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8.9. Описание существующих технических и технологических проблем в водоотведении города</w:t>
      </w:r>
    </w:p>
    <w:p w:rsidR="005E17DA" w:rsidRPr="00BD345E" w:rsidRDefault="005E17DA" w:rsidP="005E17DA">
      <w:pPr>
        <w:rPr>
          <w:rFonts w:ascii="Times New Roman" w:hAnsi="Times New Roman" w:cs="Times New Roman"/>
          <w:sz w:val="24"/>
          <w:szCs w:val="24"/>
        </w:rPr>
      </w:pPr>
    </w:p>
    <w:p w:rsidR="001A416F" w:rsidRDefault="001A416F" w:rsidP="001A416F">
      <w:pPr>
        <w:rPr>
          <w:rFonts w:ascii="Times New Roman" w:hAnsi="Times New Roman" w:cs="Times New Roman"/>
          <w:sz w:val="24"/>
          <w:szCs w:val="24"/>
        </w:rPr>
      </w:pPr>
      <w:r>
        <w:rPr>
          <w:rFonts w:ascii="Times New Roman" w:eastAsia="Calibri" w:hAnsi="Times New Roman" w:cs="Times New Roman"/>
          <w:sz w:val="24"/>
          <w:szCs w:val="24"/>
        </w:rPr>
        <w:tab/>
      </w:r>
      <w:r w:rsidRPr="00EE22BD">
        <w:rPr>
          <w:rFonts w:ascii="Times New Roman" w:eastAsia="Calibri" w:hAnsi="Times New Roman" w:cs="Times New Roman"/>
          <w:sz w:val="24"/>
          <w:szCs w:val="24"/>
        </w:rPr>
        <w:t>Очистные  сооружения  « 50 лет Спасска» производительностью  3600м3/ сутки</w:t>
      </w:r>
      <w:r>
        <w:rPr>
          <w:rFonts w:ascii="Times New Roman" w:eastAsia="Calibri" w:hAnsi="Times New Roman" w:cs="Times New Roman"/>
          <w:sz w:val="24"/>
          <w:szCs w:val="24"/>
        </w:rPr>
        <w:t xml:space="preserve"> </w:t>
      </w:r>
      <w:r w:rsidRPr="00EE22BD">
        <w:rPr>
          <w:rFonts w:ascii="Times New Roman" w:eastAsia="Calibri" w:hAnsi="Times New Roman" w:cs="Times New Roman"/>
          <w:sz w:val="24"/>
          <w:szCs w:val="24"/>
        </w:rPr>
        <w:t>эксплуатируются  более  40 лет.</w:t>
      </w:r>
      <w:r>
        <w:rPr>
          <w:rFonts w:ascii="Times New Roman" w:eastAsia="Calibri" w:hAnsi="Times New Roman" w:cs="Times New Roman"/>
          <w:sz w:val="24"/>
          <w:szCs w:val="24"/>
        </w:rPr>
        <w:t xml:space="preserve"> </w:t>
      </w:r>
      <w:r w:rsidRPr="00EE22BD">
        <w:rPr>
          <w:rFonts w:ascii="Times New Roman" w:eastAsia="Calibri" w:hAnsi="Times New Roman" w:cs="Times New Roman"/>
          <w:sz w:val="24"/>
          <w:szCs w:val="24"/>
        </w:rPr>
        <w:t>Стены двухярусных  отстойников, контактных резервуаров  и лотков разрушены,</w:t>
      </w:r>
      <w:r>
        <w:rPr>
          <w:rFonts w:ascii="Times New Roman" w:eastAsia="Calibri" w:hAnsi="Times New Roman" w:cs="Times New Roman"/>
          <w:sz w:val="24"/>
          <w:szCs w:val="24"/>
        </w:rPr>
        <w:t xml:space="preserve"> </w:t>
      </w:r>
      <w:r w:rsidRPr="00EE22BD">
        <w:rPr>
          <w:rFonts w:ascii="Times New Roman" w:eastAsia="Calibri" w:hAnsi="Times New Roman" w:cs="Times New Roman"/>
          <w:sz w:val="24"/>
          <w:szCs w:val="24"/>
        </w:rPr>
        <w:t>ухудшается   качество очищаемых  стоков.</w:t>
      </w:r>
      <w:r>
        <w:rPr>
          <w:rFonts w:ascii="Times New Roman" w:eastAsia="Calibri" w:hAnsi="Times New Roman" w:cs="Times New Roman"/>
          <w:sz w:val="24"/>
          <w:szCs w:val="24"/>
        </w:rPr>
        <w:t xml:space="preserve"> </w:t>
      </w:r>
      <w:r w:rsidRPr="00EE22BD">
        <w:rPr>
          <w:rFonts w:ascii="Times New Roman" w:eastAsia="Calibri" w:hAnsi="Times New Roman" w:cs="Times New Roman"/>
          <w:sz w:val="24"/>
          <w:szCs w:val="24"/>
        </w:rPr>
        <w:t>Необходима реконструкция  очистных  сооружений с  вводом в действие  ступени  биологической  очистки.</w:t>
      </w:r>
    </w:p>
    <w:p w:rsidR="001A416F" w:rsidRPr="00DC24C1" w:rsidRDefault="00D433D9" w:rsidP="00D433D9">
      <w:pPr>
        <w:ind w:left="-180" w:firstLine="180"/>
        <w:rPr>
          <w:rFonts w:ascii="Times New Roman" w:hAnsi="Times New Roman" w:cs="Times New Roman"/>
          <w:sz w:val="24"/>
          <w:szCs w:val="24"/>
        </w:rPr>
      </w:pPr>
      <w:r>
        <w:rPr>
          <w:rFonts w:ascii="Times New Roman" w:eastAsia="Calibri" w:hAnsi="Times New Roman" w:cs="Times New Roman"/>
          <w:sz w:val="24"/>
          <w:szCs w:val="24"/>
        </w:rPr>
        <w:tab/>
      </w:r>
      <w:r w:rsidR="001A416F" w:rsidRPr="00EE22BD">
        <w:rPr>
          <w:rFonts w:ascii="Times New Roman" w:eastAsia="Calibri" w:hAnsi="Times New Roman" w:cs="Times New Roman"/>
          <w:sz w:val="24"/>
          <w:szCs w:val="24"/>
        </w:rPr>
        <w:t xml:space="preserve">Очистные  сооружения  биологической  очистки  « Центр»   производительностью 3500м3/ сутки  работают  с 1968г. </w:t>
      </w:r>
      <w:r w:rsidR="001A416F" w:rsidRPr="00DC24C1">
        <w:rPr>
          <w:rFonts w:ascii="Times New Roman" w:hAnsi="Times New Roman" w:cs="Times New Roman"/>
          <w:sz w:val="24"/>
          <w:szCs w:val="24"/>
        </w:rPr>
        <w:t>Разрушены бетонные  сооружения  лотков, фильтров, просадка коллектора, в паводковый  период происходит затопление  части  поверхности  очистных сооружений. Для обеспечения  эффективной работы  ОС  «Центр»  необходимо:</w:t>
      </w:r>
    </w:p>
    <w:p w:rsidR="001A416F" w:rsidRPr="00DC24C1" w:rsidRDefault="001A416F" w:rsidP="001A416F">
      <w:pPr>
        <w:rPr>
          <w:rFonts w:ascii="Times New Roman" w:hAnsi="Times New Roman" w:cs="Times New Roman"/>
          <w:sz w:val="24"/>
          <w:szCs w:val="24"/>
        </w:rPr>
      </w:pPr>
      <w:r w:rsidRPr="00DC24C1">
        <w:rPr>
          <w:rFonts w:ascii="Times New Roman" w:hAnsi="Times New Roman" w:cs="Times New Roman"/>
          <w:sz w:val="24"/>
          <w:szCs w:val="24"/>
        </w:rPr>
        <w:t xml:space="preserve">-  выполнить проектно-сметную документацию  по увеличению производительности, </w:t>
      </w:r>
    </w:p>
    <w:p w:rsidR="001A416F" w:rsidRPr="00DC24C1" w:rsidRDefault="001A416F" w:rsidP="001A416F">
      <w:pPr>
        <w:rPr>
          <w:rFonts w:ascii="Times New Roman" w:hAnsi="Times New Roman" w:cs="Times New Roman"/>
          <w:sz w:val="24"/>
          <w:szCs w:val="24"/>
        </w:rPr>
      </w:pPr>
      <w:r w:rsidRPr="00DC24C1">
        <w:rPr>
          <w:rFonts w:ascii="Times New Roman" w:hAnsi="Times New Roman" w:cs="Times New Roman"/>
          <w:sz w:val="24"/>
          <w:szCs w:val="24"/>
        </w:rPr>
        <w:t>строительству   биологических  очистных  сооружений,  строительством  второй нитки</w:t>
      </w:r>
      <w:r>
        <w:rPr>
          <w:rFonts w:ascii="Times New Roman" w:hAnsi="Times New Roman" w:cs="Times New Roman"/>
          <w:sz w:val="24"/>
          <w:szCs w:val="24"/>
        </w:rPr>
        <w:t xml:space="preserve"> </w:t>
      </w:r>
      <w:r w:rsidRPr="00DC24C1">
        <w:rPr>
          <w:rFonts w:ascii="Times New Roman" w:hAnsi="Times New Roman" w:cs="Times New Roman"/>
          <w:sz w:val="24"/>
          <w:szCs w:val="24"/>
        </w:rPr>
        <w:t>канализационного  коллектора  создать  комбинированную  подачу стоков  на  очистные  сооружения  « Центр»   и  «50   лет  Спасска», что в дальнейшем  позволит  отказаться  от  сооружений   механической очистки,  при реализации</w:t>
      </w:r>
    </w:p>
    <w:p w:rsidR="001A416F" w:rsidRPr="00DC24C1" w:rsidRDefault="001A416F" w:rsidP="001A416F">
      <w:pPr>
        <w:rPr>
          <w:rFonts w:ascii="Times New Roman" w:hAnsi="Times New Roman" w:cs="Times New Roman"/>
          <w:sz w:val="24"/>
          <w:szCs w:val="24"/>
        </w:rPr>
      </w:pPr>
      <w:r w:rsidRPr="00DC24C1">
        <w:rPr>
          <w:rFonts w:ascii="Times New Roman" w:hAnsi="Times New Roman" w:cs="Times New Roman"/>
          <w:sz w:val="24"/>
          <w:szCs w:val="24"/>
        </w:rPr>
        <w:t>данного  предложения  затраты на реконструкцию  сооружений канализации могут сокращены   на  30%.</w:t>
      </w:r>
    </w:p>
    <w:p w:rsidR="00630274" w:rsidRDefault="00630274" w:rsidP="00630274">
      <w:pPr>
        <w:shd w:val="clear" w:color="auto" w:fill="FFFFFF"/>
        <w:ind w:left="709"/>
        <w:rPr>
          <w:rFonts w:ascii="Times New Roman" w:hAnsi="Times New Roman" w:cs="Times New Roman"/>
          <w:sz w:val="24"/>
          <w:szCs w:val="24"/>
        </w:rPr>
      </w:pPr>
    </w:p>
    <w:p w:rsidR="00507DCC" w:rsidRDefault="00507DCC" w:rsidP="00987C45">
      <w:pPr>
        <w:jc w:val="center"/>
        <w:rPr>
          <w:rFonts w:ascii="Times New Roman" w:hAnsi="Times New Roman" w:cs="Times New Roman"/>
          <w:b/>
          <w:sz w:val="24"/>
          <w:szCs w:val="24"/>
        </w:rPr>
      </w:pPr>
    </w:p>
    <w:p w:rsidR="00507DCC" w:rsidRDefault="00507DCC" w:rsidP="00987C45">
      <w:pPr>
        <w:jc w:val="center"/>
        <w:rPr>
          <w:rFonts w:ascii="Times New Roman" w:hAnsi="Times New Roman" w:cs="Times New Roman"/>
          <w:b/>
          <w:sz w:val="24"/>
          <w:szCs w:val="24"/>
        </w:rPr>
      </w:pPr>
    </w:p>
    <w:p w:rsidR="00987C45" w:rsidRPr="00987C45" w:rsidRDefault="00987C45" w:rsidP="00987C45">
      <w:pPr>
        <w:jc w:val="center"/>
        <w:rPr>
          <w:rFonts w:ascii="Times New Roman" w:hAnsi="Times New Roman" w:cs="Times New Roman"/>
          <w:b/>
          <w:sz w:val="24"/>
          <w:szCs w:val="24"/>
        </w:rPr>
      </w:pPr>
      <w:r w:rsidRPr="00987C45">
        <w:rPr>
          <w:rFonts w:ascii="Times New Roman" w:hAnsi="Times New Roman" w:cs="Times New Roman"/>
          <w:b/>
          <w:sz w:val="24"/>
          <w:szCs w:val="24"/>
        </w:rPr>
        <w:t>9. Существующие балансы производительности сооружений системы водоотведения</w:t>
      </w:r>
    </w:p>
    <w:p w:rsidR="00987C45" w:rsidRDefault="00987C45" w:rsidP="00987C45">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9.1.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p>
    <w:p w:rsidR="00987C45" w:rsidRPr="00BD345E"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9.2. Оценка фактического притока неорганизованного стока по бассейнам канализования очистных сооружений и прямых выпусков</w:t>
      </w: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p>
    <w:p w:rsidR="00987C45" w:rsidRPr="00BD345E"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9.3. Описание системы коммерческого учета принимаемых сточных вод и анализ планов по установке приборов учета</w:t>
      </w: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9.4.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p>
    <w:p w:rsidR="00987C45" w:rsidRPr="00BD345E"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9.5.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p>
    <w:p w:rsidR="00987C45" w:rsidRPr="00BD345E" w:rsidRDefault="00987C45" w:rsidP="00987C45">
      <w:pPr>
        <w:ind w:left="709" w:hanging="709"/>
        <w:rPr>
          <w:rFonts w:ascii="Times New Roman" w:hAnsi="Times New Roman" w:cs="Times New Roman"/>
          <w:sz w:val="24"/>
          <w:szCs w:val="24"/>
        </w:rPr>
      </w:pPr>
    </w:p>
    <w:p w:rsidR="00987C45" w:rsidRPr="00BD345E" w:rsidRDefault="00987C45" w:rsidP="00987C45">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9.6. Анализ резервов производственных мощностей и возможности расширения зоны действия очистных сооружений с наличием резерва в зонах дефицита</w:t>
      </w:r>
    </w:p>
    <w:p w:rsidR="005E17DA" w:rsidRDefault="005E17DA" w:rsidP="00630274">
      <w:pPr>
        <w:shd w:val="clear" w:color="auto" w:fill="FFFFFF"/>
        <w:ind w:left="709"/>
        <w:rPr>
          <w:rFonts w:ascii="Times New Roman" w:hAnsi="Times New Roman" w:cs="Times New Roman"/>
          <w:sz w:val="24"/>
          <w:szCs w:val="24"/>
        </w:rPr>
      </w:pPr>
    </w:p>
    <w:p w:rsidR="005E17DA" w:rsidRDefault="005E17DA" w:rsidP="00630274">
      <w:pPr>
        <w:shd w:val="clear" w:color="auto" w:fill="FFFFFF"/>
        <w:ind w:left="709"/>
        <w:rPr>
          <w:rFonts w:ascii="Times New Roman" w:hAnsi="Times New Roman" w:cs="Times New Roman"/>
          <w:sz w:val="24"/>
          <w:szCs w:val="24"/>
        </w:rPr>
      </w:pPr>
    </w:p>
    <w:p w:rsidR="005E17DA" w:rsidRDefault="005E17DA" w:rsidP="00630274">
      <w:pPr>
        <w:shd w:val="clear" w:color="auto" w:fill="FFFFFF"/>
        <w:ind w:left="709"/>
        <w:rPr>
          <w:rFonts w:ascii="Times New Roman" w:hAnsi="Times New Roman" w:cs="Times New Roman"/>
          <w:sz w:val="24"/>
          <w:szCs w:val="24"/>
        </w:rPr>
      </w:pPr>
    </w:p>
    <w:p w:rsidR="00987C45" w:rsidRDefault="00987C45" w:rsidP="00987C45">
      <w:pPr>
        <w:jc w:val="center"/>
        <w:rPr>
          <w:rFonts w:ascii="Times New Roman" w:hAnsi="Times New Roman" w:cs="Times New Roman"/>
          <w:b/>
          <w:sz w:val="24"/>
          <w:szCs w:val="24"/>
        </w:rPr>
      </w:pPr>
      <w:r w:rsidRPr="00987C45">
        <w:rPr>
          <w:rFonts w:ascii="Times New Roman" w:hAnsi="Times New Roman" w:cs="Times New Roman"/>
          <w:b/>
          <w:sz w:val="24"/>
          <w:szCs w:val="24"/>
        </w:rPr>
        <w:t>10. Перспективные расчетные расходы сточных вод</w:t>
      </w:r>
    </w:p>
    <w:p w:rsidR="00987C45" w:rsidRPr="00987C45" w:rsidRDefault="00987C45" w:rsidP="00987C45">
      <w:pPr>
        <w:jc w:val="center"/>
        <w:rPr>
          <w:rFonts w:ascii="Times New Roman" w:hAnsi="Times New Roman" w:cs="Times New Roman"/>
          <w:b/>
          <w:sz w:val="24"/>
          <w:szCs w:val="24"/>
        </w:rPr>
      </w:pPr>
    </w:p>
    <w:p w:rsidR="00987C45" w:rsidRDefault="00987C45" w:rsidP="00987C45">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 xml:space="preserve">10.1.Сведения о годовом ожидаемом поступлении в централизованную систему водоотведения сточных вод </w:t>
      </w: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p>
    <w:p w:rsidR="00987C45" w:rsidRPr="00BD345E"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10.3.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p>
    <w:p w:rsidR="00987C45" w:rsidRDefault="00987C45" w:rsidP="00987C45">
      <w:pPr>
        <w:ind w:left="709" w:hanging="709"/>
        <w:rPr>
          <w:rFonts w:ascii="Times New Roman" w:hAnsi="Times New Roman" w:cs="Times New Roman"/>
          <w:sz w:val="24"/>
          <w:szCs w:val="24"/>
        </w:rPr>
      </w:pPr>
    </w:p>
    <w:p w:rsidR="00987C45" w:rsidRDefault="00987C45" w:rsidP="00987C45">
      <w:pPr>
        <w:ind w:left="709" w:hanging="709"/>
        <w:rPr>
          <w:rFonts w:ascii="Times New Roman" w:hAnsi="Times New Roman" w:cs="Times New Roman"/>
          <w:sz w:val="24"/>
          <w:szCs w:val="24"/>
        </w:rPr>
      </w:pPr>
    </w:p>
    <w:p w:rsidR="00987C45" w:rsidRPr="00BD345E" w:rsidRDefault="00987C45" w:rsidP="00987C45">
      <w:pPr>
        <w:ind w:left="709" w:hanging="709"/>
        <w:rPr>
          <w:rFonts w:ascii="Times New Roman" w:hAnsi="Times New Roman" w:cs="Times New Roman"/>
          <w:sz w:val="24"/>
          <w:szCs w:val="24"/>
        </w:rPr>
      </w:pPr>
    </w:p>
    <w:p w:rsidR="00987C45" w:rsidRPr="00987C45" w:rsidRDefault="00987C45" w:rsidP="00987C45">
      <w:pPr>
        <w:jc w:val="center"/>
        <w:rPr>
          <w:rFonts w:ascii="Times New Roman" w:hAnsi="Times New Roman" w:cs="Times New Roman"/>
          <w:b/>
          <w:sz w:val="24"/>
          <w:szCs w:val="24"/>
        </w:rPr>
      </w:pPr>
      <w:r w:rsidRPr="00987C45">
        <w:rPr>
          <w:rFonts w:ascii="Times New Roman" w:hAnsi="Times New Roman" w:cs="Times New Roman"/>
          <w:b/>
          <w:sz w:val="24"/>
          <w:szCs w:val="24"/>
        </w:rPr>
        <w:t>11. Предложения по строительству, реконструкции и модернизации объектов централизованных систем водоотведения</w:t>
      </w:r>
    </w:p>
    <w:p w:rsidR="00CD1092" w:rsidRDefault="00CD1092" w:rsidP="00CD1092">
      <w:pPr>
        <w:rPr>
          <w:rFonts w:ascii="Times New Roman" w:hAnsi="Times New Roman" w:cs="Times New Roman"/>
          <w:sz w:val="24"/>
          <w:szCs w:val="24"/>
        </w:rPr>
      </w:pPr>
    </w:p>
    <w:p w:rsidR="00CD1092" w:rsidRPr="00BD345E" w:rsidRDefault="00CD1092" w:rsidP="00CD1092">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11.1. 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rsidR="00CD1092" w:rsidRDefault="00CD1092" w:rsidP="00CD1092">
      <w:pPr>
        <w:rPr>
          <w:rFonts w:ascii="Times New Roman" w:hAnsi="Times New Roman" w:cs="Times New Roman"/>
          <w:sz w:val="24"/>
          <w:szCs w:val="24"/>
        </w:rPr>
      </w:pPr>
    </w:p>
    <w:p w:rsidR="00CD1092" w:rsidRDefault="00CD1092" w:rsidP="00CD1092">
      <w:pPr>
        <w:rPr>
          <w:rFonts w:ascii="Times New Roman" w:hAnsi="Times New Roman" w:cs="Times New Roman"/>
          <w:sz w:val="24"/>
          <w:szCs w:val="24"/>
        </w:rPr>
      </w:pPr>
    </w:p>
    <w:p w:rsidR="00CD1092" w:rsidRDefault="00CD1092" w:rsidP="00CD1092">
      <w:pPr>
        <w:rPr>
          <w:rFonts w:ascii="Times New Roman" w:hAnsi="Times New Roman" w:cs="Times New Roman"/>
          <w:sz w:val="24"/>
          <w:szCs w:val="24"/>
        </w:rPr>
      </w:pPr>
    </w:p>
    <w:p w:rsidR="00CD1092" w:rsidRDefault="00CD1092" w:rsidP="00CD1092">
      <w:pPr>
        <w:rPr>
          <w:rFonts w:ascii="Times New Roman" w:hAnsi="Times New Roman" w:cs="Times New Roman"/>
          <w:sz w:val="24"/>
          <w:szCs w:val="24"/>
        </w:rPr>
      </w:pPr>
    </w:p>
    <w:p w:rsidR="00CD1092" w:rsidRPr="00BD345E" w:rsidRDefault="00CD1092" w:rsidP="00CD1092">
      <w:pPr>
        <w:ind w:left="709" w:hanging="709"/>
        <w:rPr>
          <w:rFonts w:ascii="Times New Roman" w:hAnsi="Times New Roman" w:cs="Times New Roman"/>
          <w:sz w:val="24"/>
          <w:szCs w:val="24"/>
        </w:rPr>
      </w:pPr>
      <w:r>
        <w:rPr>
          <w:rFonts w:ascii="Times New Roman" w:hAnsi="Times New Roman" w:cs="Times New Roman"/>
          <w:sz w:val="24"/>
          <w:szCs w:val="24"/>
        </w:rPr>
        <w:tab/>
      </w:r>
      <w:r w:rsidRPr="00BD345E">
        <w:rPr>
          <w:rFonts w:ascii="Times New Roman" w:hAnsi="Times New Roman" w:cs="Times New Roman"/>
          <w:sz w:val="24"/>
          <w:szCs w:val="24"/>
        </w:rPr>
        <w:t>11.2.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p>
    <w:p w:rsidR="00963ECC" w:rsidRDefault="00963ECC" w:rsidP="0093342A">
      <w:pPr>
        <w:shd w:val="clear" w:color="auto" w:fill="FFFFFF"/>
        <w:spacing w:before="5" w:after="365" w:line="466" w:lineRule="exact"/>
        <w:rPr>
          <w:rFonts w:ascii="Times New Roman" w:hAnsi="Times New Roman" w:cs="Times New Roman"/>
          <w:sz w:val="24"/>
          <w:szCs w:val="24"/>
        </w:rPr>
      </w:pPr>
    </w:p>
    <w:p w:rsidR="00CD1092" w:rsidRDefault="00CD1092" w:rsidP="0093342A">
      <w:pPr>
        <w:shd w:val="clear" w:color="auto" w:fill="FFFFFF"/>
        <w:spacing w:before="5" w:after="365" w:line="466" w:lineRule="exact"/>
        <w:rPr>
          <w:rFonts w:ascii="Times New Roman" w:hAnsi="Times New Roman" w:cs="Times New Roman"/>
          <w:sz w:val="24"/>
          <w:szCs w:val="24"/>
        </w:rPr>
      </w:pPr>
    </w:p>
    <w:p w:rsidR="00CD1092" w:rsidRDefault="00CD1092" w:rsidP="0093342A">
      <w:pPr>
        <w:shd w:val="clear" w:color="auto" w:fill="FFFFFF"/>
        <w:spacing w:before="5" w:after="365" w:line="466" w:lineRule="exact"/>
        <w:rPr>
          <w:rFonts w:ascii="Times New Roman" w:hAnsi="Times New Roman" w:cs="Times New Roman"/>
          <w:sz w:val="24"/>
          <w:szCs w:val="24"/>
        </w:rPr>
      </w:pPr>
    </w:p>
    <w:p w:rsidR="00987C45" w:rsidRDefault="00987C45" w:rsidP="0093342A">
      <w:pPr>
        <w:shd w:val="clear" w:color="auto" w:fill="FFFFFF"/>
        <w:spacing w:before="5" w:after="365" w:line="466" w:lineRule="exact"/>
        <w:rPr>
          <w:rFonts w:ascii="Times New Roman" w:hAnsi="Times New Roman" w:cs="Times New Roman"/>
          <w:sz w:val="24"/>
          <w:szCs w:val="24"/>
        </w:rPr>
      </w:pPr>
    </w:p>
    <w:p w:rsidR="00987C45" w:rsidRDefault="00987C45"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963ECC" w:rsidRDefault="00963ECC" w:rsidP="0093342A">
      <w:pPr>
        <w:shd w:val="clear" w:color="auto" w:fill="FFFFFF"/>
        <w:spacing w:before="5" w:after="365" w:line="466" w:lineRule="exact"/>
        <w:rPr>
          <w:rFonts w:ascii="Times New Roman" w:hAnsi="Times New Roman" w:cs="Times New Roman"/>
          <w:sz w:val="24"/>
          <w:szCs w:val="24"/>
        </w:rPr>
      </w:pPr>
    </w:p>
    <w:p w:rsidR="00486597" w:rsidRPr="0093342A" w:rsidRDefault="00486597" w:rsidP="0093342A">
      <w:pPr>
        <w:shd w:val="clear" w:color="auto" w:fill="FFFFFF"/>
        <w:spacing w:before="5" w:after="365" w:line="466" w:lineRule="exact"/>
        <w:rPr>
          <w:rFonts w:ascii="Times New Roman" w:hAnsi="Times New Roman" w:cs="Times New Roman"/>
          <w:sz w:val="24"/>
          <w:szCs w:val="24"/>
        </w:rPr>
        <w:sectPr w:rsidR="00486597" w:rsidRPr="0093342A" w:rsidSect="003D0FBB">
          <w:pgSz w:w="14073" w:h="18268"/>
          <w:pgMar w:top="1134" w:right="851" w:bottom="851" w:left="1701" w:header="720" w:footer="720" w:gutter="0"/>
          <w:cols w:space="60"/>
          <w:noEndnote/>
        </w:sectPr>
      </w:pPr>
    </w:p>
    <w:p w:rsidR="006503A0" w:rsidRPr="00C339BB" w:rsidRDefault="006503A0" w:rsidP="00C339BB">
      <w:pPr>
        <w:ind w:firstLine="708"/>
        <w:rPr>
          <w:rFonts w:ascii="Times New Roman" w:hAnsi="Times New Roman" w:cs="Times New Roman"/>
          <w:sz w:val="24"/>
          <w:szCs w:val="24"/>
        </w:rPr>
      </w:pPr>
    </w:p>
    <w:sectPr w:rsidR="006503A0" w:rsidRPr="00C339BB" w:rsidSect="000F6D43">
      <w:pgSz w:w="11906" w:h="16838" w:code="9"/>
      <w:pgMar w:top="1134" w:right="851"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FC" w:rsidRDefault="00B75AFC" w:rsidP="00F50204">
      <w:r>
        <w:separator/>
      </w:r>
    </w:p>
  </w:endnote>
  <w:endnote w:type="continuationSeparator" w:id="1">
    <w:p w:rsidR="00B75AFC" w:rsidRDefault="00B75AFC" w:rsidP="00F50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Pr="006279C2" w:rsidRDefault="00447D7A" w:rsidP="006279C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Pr="006279C2" w:rsidRDefault="00447D7A" w:rsidP="006279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FC" w:rsidRDefault="00B75AFC" w:rsidP="00F50204">
      <w:r>
        <w:separator/>
      </w:r>
    </w:p>
  </w:footnote>
  <w:footnote w:type="continuationSeparator" w:id="1">
    <w:p w:rsidR="00B75AFC" w:rsidRDefault="00B75AFC" w:rsidP="00F50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Default="00447D7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Pr="007867A4" w:rsidRDefault="00447D7A" w:rsidP="007867A4">
    <w:pPr>
      <w:pStyle w:val="a8"/>
      <w:jc w:val="center"/>
      <w:rPr>
        <w:b/>
        <w:sz w:val="40"/>
        <w:szCs w:val="40"/>
      </w:rPr>
    </w:pPr>
    <w:r>
      <w:rPr>
        <w:b/>
        <w:sz w:val="40"/>
        <w:szCs w:val="40"/>
      </w:rPr>
      <w:t>Схема водоснабжения городского округа</w:t>
    </w:r>
    <w:r w:rsidRPr="00E0163C">
      <w:rPr>
        <w:b/>
        <w:sz w:val="40"/>
        <w:szCs w:val="40"/>
      </w:rPr>
      <w:t xml:space="preserve"> Спасска-Дальнего</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Pr="00447D7A" w:rsidRDefault="00447D7A" w:rsidP="00447D7A">
    <w:pPr>
      <w:pStyle w:val="a8"/>
      <w:rPr>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Pr="00571F31" w:rsidRDefault="00447D7A" w:rsidP="00571F31">
    <w:pPr>
      <w:pStyle w:val="a8"/>
      <w:rPr>
        <w:szCs w:val="4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Default="00447D7A" w:rsidP="00204A77">
    <w:pPr>
      <w:pStyle w:val="a8"/>
      <w:jc w:val="center"/>
      <w:rPr>
        <w:rFonts w:ascii="Times New Roman" w:hAnsi="Times New Roman" w:cs="Times New Roman"/>
        <w:b/>
        <w:sz w:val="24"/>
        <w:szCs w:val="24"/>
      </w:rPr>
    </w:pPr>
    <w:r w:rsidRPr="00204A77">
      <w:rPr>
        <w:rFonts w:ascii="Times New Roman" w:hAnsi="Times New Roman" w:cs="Times New Roman"/>
        <w:b/>
        <w:sz w:val="24"/>
        <w:szCs w:val="24"/>
      </w:rPr>
      <w:t>2. Существующие балансы производительности сооружений системы водоснабжения и потребления воды и удельное потребление</w:t>
    </w:r>
  </w:p>
  <w:p w:rsidR="00447D7A" w:rsidRPr="00BD345E" w:rsidRDefault="00447D7A" w:rsidP="00204A77">
    <w:pPr>
      <w:jc w:val="center"/>
      <w:rPr>
        <w:rFonts w:ascii="Times New Roman" w:hAnsi="Times New Roman" w:cs="Times New Roman"/>
        <w:sz w:val="24"/>
        <w:szCs w:val="24"/>
      </w:rPr>
    </w:pPr>
    <w:r w:rsidRPr="00BD345E">
      <w:rPr>
        <w:rFonts w:ascii="Times New Roman" w:hAnsi="Times New Roman" w:cs="Times New Roman"/>
        <w:sz w:val="24"/>
        <w:szCs w:val="24"/>
      </w:rPr>
      <w:t>2.1. Общий водный баланс подачи и реализации воды</w:t>
    </w:r>
  </w:p>
  <w:p w:rsidR="00447D7A" w:rsidRPr="00204A77" w:rsidRDefault="00447D7A" w:rsidP="00204A77">
    <w:pPr>
      <w:pStyle w:val="a8"/>
      <w:jc w:val="center"/>
      <w:rPr>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Pr="00BD345E" w:rsidRDefault="00447D7A" w:rsidP="0047063C">
    <w:pPr>
      <w:jc w:val="center"/>
      <w:rPr>
        <w:rFonts w:ascii="Times New Roman" w:hAnsi="Times New Roman" w:cs="Times New Roman"/>
        <w:sz w:val="24"/>
        <w:szCs w:val="24"/>
      </w:rPr>
    </w:pPr>
    <w:r w:rsidRPr="00BD345E">
      <w:rPr>
        <w:rFonts w:ascii="Times New Roman" w:hAnsi="Times New Roman" w:cs="Times New Roman"/>
        <w:sz w:val="24"/>
        <w:szCs w:val="24"/>
      </w:rPr>
      <w:t>2.2. Территориальный водный баланс подачи воды</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Pr="00EE4F96" w:rsidRDefault="00447D7A" w:rsidP="00EE4F96">
    <w:pPr>
      <w:pStyle w:val="a8"/>
      <w:rPr>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7A" w:rsidRPr="00C339BB" w:rsidRDefault="00447D7A" w:rsidP="00C339BB">
    <w:pPr>
      <w:pStyle w:val="a8"/>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E47E5A"/>
    <w:lvl w:ilvl="0">
      <w:start w:val="1"/>
      <w:numFmt w:val="bullet"/>
      <w:pStyle w:val="2"/>
      <w:lvlText w:val=""/>
      <w:lvlJc w:val="left"/>
      <w:pPr>
        <w:tabs>
          <w:tab w:val="num" w:pos="643"/>
        </w:tabs>
        <w:ind w:left="643" w:hanging="360"/>
      </w:pPr>
      <w:rPr>
        <w:rFonts w:ascii="Symbol" w:hAnsi="Symbol" w:hint="default"/>
      </w:rPr>
    </w:lvl>
  </w:abstractNum>
  <w:abstractNum w:abstractNumId="1">
    <w:nsid w:val="04DA4675"/>
    <w:multiLevelType w:val="hybridMultilevel"/>
    <w:tmpl w:val="4B1033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5D66EC"/>
    <w:multiLevelType w:val="multilevel"/>
    <w:tmpl w:val="1A8246AC"/>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5C46E13"/>
    <w:multiLevelType w:val="multilevel"/>
    <w:tmpl w:val="731A3B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68"/>
        </w:tabs>
        <w:ind w:left="468" w:hanging="360"/>
      </w:pPr>
      <w:rPr>
        <w:rFonts w:hint="default"/>
      </w:rPr>
    </w:lvl>
    <w:lvl w:ilvl="2">
      <w:start w:val="1"/>
      <w:numFmt w:val="decimal"/>
      <w:lvlText w:val="%1.%2.%3."/>
      <w:lvlJc w:val="left"/>
      <w:pPr>
        <w:tabs>
          <w:tab w:val="num" w:pos="936"/>
        </w:tabs>
        <w:ind w:left="936" w:hanging="720"/>
      </w:pPr>
      <w:rPr>
        <w:rFonts w:hint="default"/>
      </w:rPr>
    </w:lvl>
    <w:lvl w:ilvl="3">
      <w:start w:val="1"/>
      <w:numFmt w:val="decimal"/>
      <w:pStyle w:val="12"/>
      <w:lvlText w:val="%1.%2.%3.%4."/>
      <w:lvlJc w:val="left"/>
      <w:pPr>
        <w:tabs>
          <w:tab w:val="num" w:pos="1044"/>
        </w:tabs>
        <w:ind w:left="1044" w:hanging="720"/>
      </w:pPr>
      <w:rPr>
        <w:rFonts w:hint="default"/>
        <w:sz w:val="24"/>
        <w:szCs w:val="24"/>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4">
    <w:nsid w:val="08303B6A"/>
    <w:multiLevelType w:val="multilevel"/>
    <w:tmpl w:val="4E360472"/>
    <w:lvl w:ilvl="0">
      <w:start w:val="1"/>
      <w:numFmt w:val="decimal"/>
      <w:lvlText w:val="%1."/>
      <w:lvlJc w:val="left"/>
      <w:pPr>
        <w:tabs>
          <w:tab w:val="num" w:pos="360"/>
        </w:tabs>
        <w:ind w:left="360" w:hanging="360"/>
      </w:pPr>
      <w:rPr>
        <w:rFonts w:hint="default"/>
        <w:sz w:val="24"/>
        <w:szCs w:val="32"/>
      </w:rPr>
    </w:lvl>
    <w:lvl w:ilvl="1">
      <w:start w:val="1"/>
      <w:numFmt w:val="decimal"/>
      <w:lvlRestart w:val="0"/>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287CFA"/>
    <w:multiLevelType w:val="multilevel"/>
    <w:tmpl w:val="0D16542A"/>
    <w:lvl w:ilvl="0">
      <w:start w:val="4"/>
      <w:numFmt w:val="decimal"/>
      <w:lvlText w:val="%1."/>
      <w:lvlJc w:val="left"/>
      <w:pPr>
        <w:tabs>
          <w:tab w:val="num" w:pos="360"/>
        </w:tabs>
        <w:ind w:left="360" w:hanging="360"/>
      </w:pPr>
      <w:rPr>
        <w:rFonts w:hint="default"/>
        <w:sz w:val="32"/>
        <w:szCs w:val="32"/>
      </w:rPr>
    </w:lvl>
    <w:lvl w:ilvl="1">
      <w:start w:val="1"/>
      <w:numFmt w:val="decimal"/>
      <w:lvlRestart w:val="0"/>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9400124"/>
    <w:multiLevelType w:val="hybridMultilevel"/>
    <w:tmpl w:val="C3AAF976"/>
    <w:lvl w:ilvl="0" w:tplc="FFFFFFFF">
      <w:start w:val="1"/>
      <w:numFmt w:val="bullet"/>
      <w:pStyle w:val="Arial12pt"/>
      <w:lvlText w:val=""/>
      <w:lvlJc w:val="left"/>
      <w:pPr>
        <w:tabs>
          <w:tab w:val="num" w:pos="9149"/>
        </w:tabs>
        <w:ind w:left="9149"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0B01699D"/>
    <w:multiLevelType w:val="hybridMultilevel"/>
    <w:tmpl w:val="EC725D04"/>
    <w:lvl w:ilvl="0" w:tplc="B8E0E968">
      <w:start w:val="1"/>
      <w:numFmt w:val="decimal"/>
      <w:lvlText w:val="%1."/>
      <w:lvlJc w:val="left"/>
      <w:pPr>
        <w:ind w:left="76" w:firstLine="491"/>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B877795"/>
    <w:multiLevelType w:val="hybridMultilevel"/>
    <w:tmpl w:val="5324F466"/>
    <w:lvl w:ilvl="0" w:tplc="C6ECEF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761BB"/>
    <w:multiLevelType w:val="multilevel"/>
    <w:tmpl w:val="CD023E1E"/>
    <w:lvl w:ilvl="0">
      <w:start w:val="1"/>
      <w:numFmt w:val="decimal"/>
      <w:pStyle w:val="tz116"/>
      <w:lvlText w:val="%1."/>
      <w:lvlJc w:val="left"/>
      <w:pPr>
        <w:ind w:left="360" w:hanging="360"/>
      </w:pPr>
      <w:rPr>
        <w:rFonts w:hint="default"/>
      </w:rPr>
    </w:lvl>
    <w:lvl w:ilvl="1">
      <w:start w:val="1"/>
      <w:numFmt w:val="decimal"/>
      <w:pStyle w:val="t1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312"/>
      <w:lvlText w:val="%1.%2.%3."/>
      <w:lvlJc w:val="left"/>
      <w:pPr>
        <w:ind w:left="1224" w:hanging="504"/>
      </w:pPr>
      <w:rPr>
        <w:b w:val="0"/>
      </w:rPr>
    </w:lvl>
    <w:lvl w:ilvl="3">
      <w:start w:val="1"/>
      <w:numFmt w:val="decimal"/>
      <w:pStyle w:val="t412"/>
      <w:lvlText w:val="%1.%2.%3.%4."/>
      <w:lvlJc w:val="left"/>
      <w:pPr>
        <w:ind w:left="1728" w:hanging="648"/>
      </w:pPr>
    </w:lvl>
    <w:lvl w:ilvl="4">
      <w:start w:val="1"/>
      <w:numFmt w:val="decimal"/>
      <w:pStyle w:val="t512"/>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033852"/>
    <w:multiLevelType w:val="multilevel"/>
    <w:tmpl w:val="D462494E"/>
    <w:lvl w:ilvl="0">
      <w:start w:val="3"/>
      <w:numFmt w:val="decimal"/>
      <w:lvlText w:val="%1."/>
      <w:lvlJc w:val="left"/>
      <w:pPr>
        <w:tabs>
          <w:tab w:val="num" w:pos="360"/>
        </w:tabs>
        <w:ind w:left="360" w:hanging="360"/>
      </w:pPr>
      <w:rPr>
        <w:rFonts w:hint="default"/>
        <w:sz w:val="32"/>
        <w:szCs w:val="32"/>
      </w:rPr>
    </w:lvl>
    <w:lvl w:ilvl="1">
      <w:start w:val="1"/>
      <w:numFmt w:val="decimal"/>
      <w:lvlRestart w:val="0"/>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EA21A6F"/>
    <w:multiLevelType w:val="hybridMultilevel"/>
    <w:tmpl w:val="849271D0"/>
    <w:lvl w:ilvl="0" w:tplc="FFFFFFFF">
      <w:start w:val="1"/>
      <w:numFmt w:val="bullet"/>
      <w:pStyle w:val="GGCListSymbol"/>
      <w:lvlText w:val=""/>
      <w:lvlJc w:val="left"/>
      <w:pPr>
        <w:tabs>
          <w:tab w:val="num" w:pos="1446"/>
        </w:tabs>
        <w:ind w:left="1446" w:hanging="34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12">
    <w:nsid w:val="12F31F6D"/>
    <w:multiLevelType w:val="hybridMultilevel"/>
    <w:tmpl w:val="27DA25CC"/>
    <w:lvl w:ilvl="0" w:tplc="C6ECEF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224E7"/>
    <w:multiLevelType w:val="hybridMultilevel"/>
    <w:tmpl w:val="98348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B61AB"/>
    <w:multiLevelType w:val="hybridMultilevel"/>
    <w:tmpl w:val="9B8A8552"/>
    <w:lvl w:ilvl="0" w:tplc="084E04CA">
      <w:start w:val="1"/>
      <w:numFmt w:val="decimal"/>
      <w:pStyle w:val="11"/>
      <w:lvlText w:val="%1."/>
      <w:lvlJc w:val="left"/>
      <w:pPr>
        <w:tabs>
          <w:tab w:val="num" w:pos="717"/>
        </w:tabs>
        <w:ind w:left="717" w:hanging="360"/>
      </w:pPr>
      <w:rPr>
        <w:rFonts w:hint="default"/>
      </w:rPr>
    </w:lvl>
    <w:lvl w:ilvl="1" w:tplc="0E96DCBE">
      <w:numFmt w:val="none"/>
      <w:lvlText w:val=""/>
      <w:lvlJc w:val="left"/>
      <w:pPr>
        <w:tabs>
          <w:tab w:val="num" w:pos="360"/>
        </w:tabs>
      </w:pPr>
    </w:lvl>
    <w:lvl w:ilvl="2" w:tplc="F56E1A96">
      <w:numFmt w:val="none"/>
      <w:lvlText w:val=""/>
      <w:lvlJc w:val="left"/>
      <w:pPr>
        <w:tabs>
          <w:tab w:val="num" w:pos="360"/>
        </w:tabs>
      </w:pPr>
    </w:lvl>
    <w:lvl w:ilvl="3" w:tplc="5DAE683C">
      <w:numFmt w:val="none"/>
      <w:lvlText w:val=""/>
      <w:lvlJc w:val="left"/>
      <w:pPr>
        <w:tabs>
          <w:tab w:val="num" w:pos="360"/>
        </w:tabs>
      </w:pPr>
    </w:lvl>
    <w:lvl w:ilvl="4" w:tplc="20860ACE">
      <w:numFmt w:val="none"/>
      <w:lvlText w:val=""/>
      <w:lvlJc w:val="left"/>
      <w:pPr>
        <w:tabs>
          <w:tab w:val="num" w:pos="360"/>
        </w:tabs>
      </w:pPr>
    </w:lvl>
    <w:lvl w:ilvl="5" w:tplc="EAD220D8">
      <w:numFmt w:val="none"/>
      <w:lvlText w:val=""/>
      <w:lvlJc w:val="left"/>
      <w:pPr>
        <w:tabs>
          <w:tab w:val="num" w:pos="360"/>
        </w:tabs>
      </w:pPr>
    </w:lvl>
    <w:lvl w:ilvl="6" w:tplc="6DF843A8">
      <w:numFmt w:val="none"/>
      <w:lvlText w:val=""/>
      <w:lvlJc w:val="left"/>
      <w:pPr>
        <w:tabs>
          <w:tab w:val="num" w:pos="360"/>
        </w:tabs>
      </w:pPr>
    </w:lvl>
    <w:lvl w:ilvl="7" w:tplc="E4565326">
      <w:numFmt w:val="none"/>
      <w:lvlText w:val=""/>
      <w:lvlJc w:val="left"/>
      <w:pPr>
        <w:tabs>
          <w:tab w:val="num" w:pos="360"/>
        </w:tabs>
      </w:pPr>
    </w:lvl>
    <w:lvl w:ilvl="8" w:tplc="4822B068">
      <w:numFmt w:val="none"/>
      <w:lvlText w:val=""/>
      <w:lvlJc w:val="left"/>
      <w:pPr>
        <w:tabs>
          <w:tab w:val="num" w:pos="360"/>
        </w:tabs>
      </w:pPr>
    </w:lvl>
  </w:abstractNum>
  <w:abstractNum w:abstractNumId="15">
    <w:nsid w:val="17D9134A"/>
    <w:multiLevelType w:val="hybridMultilevel"/>
    <w:tmpl w:val="73B8C1A8"/>
    <w:lvl w:ilvl="0" w:tplc="034850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9D62F1"/>
    <w:multiLevelType w:val="hybridMultilevel"/>
    <w:tmpl w:val="EFB8F702"/>
    <w:lvl w:ilvl="0" w:tplc="C22CA2A8">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912"/>
        </w:tabs>
        <w:ind w:left="-912" w:hanging="360"/>
      </w:pPr>
      <w:rPr>
        <w:rFonts w:ascii="Courier New" w:hAnsi="Courier New" w:cs="Courier New" w:hint="default"/>
      </w:rPr>
    </w:lvl>
    <w:lvl w:ilvl="2" w:tplc="04190005" w:tentative="1">
      <w:start w:val="1"/>
      <w:numFmt w:val="bullet"/>
      <w:lvlText w:val=""/>
      <w:lvlJc w:val="left"/>
      <w:pPr>
        <w:tabs>
          <w:tab w:val="num" w:pos="-192"/>
        </w:tabs>
        <w:ind w:left="-192" w:hanging="360"/>
      </w:pPr>
      <w:rPr>
        <w:rFonts w:ascii="Wingdings" w:hAnsi="Wingdings" w:hint="default"/>
      </w:rPr>
    </w:lvl>
    <w:lvl w:ilvl="3" w:tplc="04190001" w:tentative="1">
      <w:start w:val="1"/>
      <w:numFmt w:val="bullet"/>
      <w:lvlText w:val=""/>
      <w:lvlJc w:val="left"/>
      <w:pPr>
        <w:tabs>
          <w:tab w:val="num" w:pos="528"/>
        </w:tabs>
        <w:ind w:left="528" w:hanging="360"/>
      </w:pPr>
      <w:rPr>
        <w:rFonts w:ascii="Symbol" w:hAnsi="Symbol" w:hint="default"/>
      </w:rPr>
    </w:lvl>
    <w:lvl w:ilvl="4" w:tplc="04190003" w:tentative="1">
      <w:start w:val="1"/>
      <w:numFmt w:val="bullet"/>
      <w:lvlText w:val="o"/>
      <w:lvlJc w:val="left"/>
      <w:pPr>
        <w:tabs>
          <w:tab w:val="num" w:pos="1248"/>
        </w:tabs>
        <w:ind w:left="1248" w:hanging="360"/>
      </w:pPr>
      <w:rPr>
        <w:rFonts w:ascii="Courier New" w:hAnsi="Courier New" w:cs="Courier New" w:hint="default"/>
      </w:rPr>
    </w:lvl>
    <w:lvl w:ilvl="5" w:tplc="04190005" w:tentative="1">
      <w:start w:val="1"/>
      <w:numFmt w:val="bullet"/>
      <w:lvlText w:val=""/>
      <w:lvlJc w:val="left"/>
      <w:pPr>
        <w:tabs>
          <w:tab w:val="num" w:pos="1968"/>
        </w:tabs>
        <w:ind w:left="1968" w:hanging="360"/>
      </w:pPr>
      <w:rPr>
        <w:rFonts w:ascii="Wingdings" w:hAnsi="Wingdings" w:hint="default"/>
      </w:rPr>
    </w:lvl>
    <w:lvl w:ilvl="6" w:tplc="04190001" w:tentative="1">
      <w:start w:val="1"/>
      <w:numFmt w:val="bullet"/>
      <w:lvlText w:val=""/>
      <w:lvlJc w:val="left"/>
      <w:pPr>
        <w:tabs>
          <w:tab w:val="num" w:pos="2688"/>
        </w:tabs>
        <w:ind w:left="2688" w:hanging="360"/>
      </w:pPr>
      <w:rPr>
        <w:rFonts w:ascii="Symbol" w:hAnsi="Symbol" w:hint="default"/>
      </w:rPr>
    </w:lvl>
    <w:lvl w:ilvl="7" w:tplc="04190003" w:tentative="1">
      <w:start w:val="1"/>
      <w:numFmt w:val="bullet"/>
      <w:lvlText w:val="o"/>
      <w:lvlJc w:val="left"/>
      <w:pPr>
        <w:tabs>
          <w:tab w:val="num" w:pos="3408"/>
        </w:tabs>
        <w:ind w:left="3408" w:hanging="360"/>
      </w:pPr>
      <w:rPr>
        <w:rFonts w:ascii="Courier New" w:hAnsi="Courier New" w:cs="Courier New" w:hint="default"/>
      </w:rPr>
    </w:lvl>
    <w:lvl w:ilvl="8" w:tplc="04190005" w:tentative="1">
      <w:start w:val="1"/>
      <w:numFmt w:val="bullet"/>
      <w:lvlText w:val=""/>
      <w:lvlJc w:val="left"/>
      <w:pPr>
        <w:tabs>
          <w:tab w:val="num" w:pos="4128"/>
        </w:tabs>
        <w:ind w:left="4128" w:hanging="360"/>
      </w:pPr>
      <w:rPr>
        <w:rFonts w:ascii="Wingdings" w:hAnsi="Wingdings" w:hint="default"/>
      </w:rPr>
    </w:lvl>
  </w:abstractNum>
  <w:abstractNum w:abstractNumId="17">
    <w:nsid w:val="1AE56B27"/>
    <w:multiLevelType w:val="hybridMultilevel"/>
    <w:tmpl w:val="2D6CF416"/>
    <w:lvl w:ilvl="0" w:tplc="9BA20EC4">
      <w:start w:val="1"/>
      <w:numFmt w:val="decimal"/>
      <w:lvlText w:val="%1."/>
      <w:lvlJc w:val="left"/>
      <w:pPr>
        <w:tabs>
          <w:tab w:val="num" w:pos="908"/>
        </w:tabs>
        <w:ind w:left="908" w:hanging="360"/>
      </w:pPr>
      <w:rPr>
        <w:rFonts w:hint="default"/>
      </w:rPr>
    </w:lvl>
    <w:lvl w:ilvl="1" w:tplc="EF36B06C">
      <w:numFmt w:val="none"/>
      <w:lvlText w:val=""/>
      <w:lvlJc w:val="left"/>
      <w:pPr>
        <w:tabs>
          <w:tab w:val="num" w:pos="360"/>
        </w:tabs>
      </w:pPr>
    </w:lvl>
    <w:lvl w:ilvl="2" w:tplc="ADDA006C">
      <w:numFmt w:val="none"/>
      <w:lvlText w:val=""/>
      <w:lvlJc w:val="left"/>
      <w:pPr>
        <w:tabs>
          <w:tab w:val="num" w:pos="360"/>
        </w:tabs>
      </w:pPr>
    </w:lvl>
    <w:lvl w:ilvl="3" w:tplc="792876F6">
      <w:numFmt w:val="none"/>
      <w:lvlText w:val=""/>
      <w:lvlJc w:val="left"/>
      <w:pPr>
        <w:tabs>
          <w:tab w:val="num" w:pos="360"/>
        </w:tabs>
      </w:pPr>
    </w:lvl>
    <w:lvl w:ilvl="4" w:tplc="199AAAF6">
      <w:numFmt w:val="none"/>
      <w:lvlText w:val=""/>
      <w:lvlJc w:val="left"/>
      <w:pPr>
        <w:tabs>
          <w:tab w:val="num" w:pos="360"/>
        </w:tabs>
      </w:pPr>
    </w:lvl>
    <w:lvl w:ilvl="5" w:tplc="0C7C60F8">
      <w:numFmt w:val="none"/>
      <w:lvlText w:val=""/>
      <w:lvlJc w:val="left"/>
      <w:pPr>
        <w:tabs>
          <w:tab w:val="num" w:pos="360"/>
        </w:tabs>
      </w:pPr>
    </w:lvl>
    <w:lvl w:ilvl="6" w:tplc="81A4DA66">
      <w:numFmt w:val="none"/>
      <w:lvlText w:val=""/>
      <w:lvlJc w:val="left"/>
      <w:pPr>
        <w:tabs>
          <w:tab w:val="num" w:pos="360"/>
        </w:tabs>
      </w:pPr>
    </w:lvl>
    <w:lvl w:ilvl="7" w:tplc="270AF3AE">
      <w:numFmt w:val="none"/>
      <w:lvlText w:val=""/>
      <w:lvlJc w:val="left"/>
      <w:pPr>
        <w:tabs>
          <w:tab w:val="num" w:pos="360"/>
        </w:tabs>
      </w:pPr>
    </w:lvl>
    <w:lvl w:ilvl="8" w:tplc="E80A522C">
      <w:numFmt w:val="none"/>
      <w:lvlText w:val=""/>
      <w:lvlJc w:val="left"/>
      <w:pPr>
        <w:tabs>
          <w:tab w:val="num" w:pos="360"/>
        </w:tabs>
      </w:pPr>
    </w:lvl>
  </w:abstractNum>
  <w:abstractNum w:abstractNumId="18">
    <w:nsid w:val="21A736E9"/>
    <w:multiLevelType w:val="hybridMultilevel"/>
    <w:tmpl w:val="78A00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EA261A"/>
    <w:multiLevelType w:val="hybridMultilevel"/>
    <w:tmpl w:val="705C03B6"/>
    <w:lvl w:ilvl="0" w:tplc="0692872E">
      <w:start w:val="1"/>
      <w:numFmt w:val="decimal"/>
      <w:lvlText w:val="%1."/>
      <w:lvlJc w:val="left"/>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32404"/>
    <w:multiLevelType w:val="multilevel"/>
    <w:tmpl w:val="A4B2A8BA"/>
    <w:lvl w:ilvl="0">
      <w:start w:val="1"/>
      <w:numFmt w:val="decimal"/>
      <w:pStyle w:val="5"/>
      <w:lvlText w:val="5.%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3977577"/>
    <w:multiLevelType w:val="multilevel"/>
    <w:tmpl w:val="0DF6D430"/>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rPr>
        <w:color w:val="auto"/>
      </w:rPr>
    </w:lvl>
    <w:lvl w:ilvl="3">
      <w:start w:val="1"/>
      <w:numFmt w:val="decimal"/>
      <w:pStyle w:val="4"/>
      <w:lvlText w:val="%1.%2.%3.%4"/>
      <w:lvlJc w:val="left"/>
      <w:pPr>
        <w:tabs>
          <w:tab w:val="num" w:pos="1764"/>
        </w:tabs>
        <w:ind w:left="1764" w:hanging="864"/>
      </w:pPr>
      <w:rPr>
        <w:b w:val="0"/>
        <w:bCs w:val="0"/>
      </w:r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4E4149A5"/>
    <w:multiLevelType w:val="multilevel"/>
    <w:tmpl w:val="E196BFE6"/>
    <w:styleLink w:val="21"/>
    <w:lvl w:ilvl="0">
      <w:start w:val="1"/>
      <w:numFmt w:val="bullet"/>
      <w:lvlText w:val="o"/>
      <w:lvlJc w:val="left"/>
      <w:pPr>
        <w:tabs>
          <w:tab w:val="num" w:pos="720"/>
        </w:tabs>
        <w:ind w:left="1069" w:hanging="360"/>
      </w:pPr>
      <w:rPr>
        <w:rFonts w:ascii="Courier New" w:hAnsi="Courier New"/>
        <w:sz w:val="24"/>
      </w:rPr>
    </w:lvl>
    <w:lvl w:ilvl="1">
      <w:start w:val="1"/>
      <w:numFmt w:val="bullet"/>
      <w:lvlText w:val="o"/>
      <w:lvlJc w:val="left"/>
      <w:pPr>
        <w:tabs>
          <w:tab w:val="num" w:pos="2136"/>
        </w:tabs>
        <w:ind w:left="2136" w:hanging="360"/>
      </w:pPr>
      <w:rPr>
        <w:rFonts w:ascii="Courier New" w:hAnsi="Courier New" w:cs="Courier New" w:hint="default"/>
      </w:rPr>
    </w:lvl>
    <w:lvl w:ilvl="2">
      <w:start w:val="1"/>
      <w:numFmt w:val="bullet"/>
      <w:lvlText w:val=""/>
      <w:lvlJc w:val="left"/>
      <w:pPr>
        <w:tabs>
          <w:tab w:val="num" w:pos="2856"/>
        </w:tabs>
        <w:ind w:left="2856" w:hanging="360"/>
      </w:pPr>
      <w:rPr>
        <w:rFonts w:ascii="Wingdings" w:hAnsi="Wingdings" w:cs="Wingdings" w:hint="default"/>
      </w:rPr>
    </w:lvl>
    <w:lvl w:ilvl="3">
      <w:start w:val="1"/>
      <w:numFmt w:val="bullet"/>
      <w:lvlText w:val=""/>
      <w:lvlJc w:val="left"/>
      <w:pPr>
        <w:tabs>
          <w:tab w:val="num" w:pos="3576"/>
        </w:tabs>
        <w:ind w:left="3576" w:hanging="360"/>
      </w:pPr>
      <w:rPr>
        <w:rFonts w:ascii="Symbol" w:hAnsi="Symbol" w:cs="Symbol" w:hint="default"/>
      </w:rPr>
    </w:lvl>
    <w:lvl w:ilvl="4">
      <w:start w:val="1"/>
      <w:numFmt w:val="bullet"/>
      <w:lvlText w:val="o"/>
      <w:lvlJc w:val="left"/>
      <w:pPr>
        <w:tabs>
          <w:tab w:val="num" w:pos="4296"/>
        </w:tabs>
        <w:ind w:left="4296" w:hanging="360"/>
      </w:pPr>
      <w:rPr>
        <w:rFonts w:ascii="Courier New" w:hAnsi="Courier New" w:cs="Courier New" w:hint="default"/>
      </w:rPr>
    </w:lvl>
    <w:lvl w:ilvl="5">
      <w:start w:val="1"/>
      <w:numFmt w:val="bullet"/>
      <w:lvlText w:val=""/>
      <w:lvlJc w:val="left"/>
      <w:pPr>
        <w:tabs>
          <w:tab w:val="num" w:pos="5016"/>
        </w:tabs>
        <w:ind w:left="5016" w:hanging="360"/>
      </w:pPr>
      <w:rPr>
        <w:rFonts w:ascii="Wingdings" w:hAnsi="Wingdings" w:cs="Wingdings" w:hint="default"/>
      </w:rPr>
    </w:lvl>
    <w:lvl w:ilvl="6">
      <w:start w:val="1"/>
      <w:numFmt w:val="bullet"/>
      <w:lvlText w:val=""/>
      <w:lvlJc w:val="left"/>
      <w:pPr>
        <w:tabs>
          <w:tab w:val="num" w:pos="5736"/>
        </w:tabs>
        <w:ind w:left="5736" w:hanging="360"/>
      </w:pPr>
      <w:rPr>
        <w:rFonts w:ascii="Symbol" w:hAnsi="Symbol" w:cs="Symbol" w:hint="default"/>
      </w:rPr>
    </w:lvl>
    <w:lvl w:ilvl="7">
      <w:start w:val="1"/>
      <w:numFmt w:val="bullet"/>
      <w:lvlText w:val="o"/>
      <w:lvlJc w:val="left"/>
      <w:pPr>
        <w:tabs>
          <w:tab w:val="num" w:pos="6456"/>
        </w:tabs>
        <w:ind w:left="6456" w:hanging="360"/>
      </w:pPr>
      <w:rPr>
        <w:rFonts w:ascii="Courier New" w:hAnsi="Courier New" w:cs="Courier New" w:hint="default"/>
      </w:rPr>
    </w:lvl>
    <w:lvl w:ilvl="8">
      <w:start w:val="1"/>
      <w:numFmt w:val="bullet"/>
      <w:lvlText w:val=""/>
      <w:lvlJc w:val="left"/>
      <w:pPr>
        <w:tabs>
          <w:tab w:val="num" w:pos="7176"/>
        </w:tabs>
        <w:ind w:left="7176" w:hanging="360"/>
      </w:pPr>
      <w:rPr>
        <w:rFonts w:ascii="Wingdings" w:hAnsi="Wingdings" w:cs="Wingdings" w:hint="default"/>
      </w:rPr>
    </w:lvl>
  </w:abstractNum>
  <w:abstractNum w:abstractNumId="23">
    <w:nsid w:val="54046671"/>
    <w:multiLevelType w:val="hybridMultilevel"/>
    <w:tmpl w:val="9C0CF9C8"/>
    <w:lvl w:ilvl="0" w:tplc="C6ECE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B3276A"/>
    <w:multiLevelType w:val="hybridMultilevel"/>
    <w:tmpl w:val="337ED866"/>
    <w:lvl w:ilvl="0" w:tplc="C6ECEF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10300"/>
    <w:multiLevelType w:val="hybridMultilevel"/>
    <w:tmpl w:val="6E588948"/>
    <w:lvl w:ilvl="0" w:tplc="C22CA2A8">
      <w:start w:val="1"/>
      <w:numFmt w:val="bullet"/>
      <w:lvlText w:val=""/>
      <w:lvlJc w:val="left"/>
      <w:pPr>
        <w:tabs>
          <w:tab w:val="num" w:pos="3420"/>
        </w:tabs>
        <w:ind w:left="34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24513E"/>
    <w:multiLevelType w:val="multilevel"/>
    <w:tmpl w:val="6CDCD60E"/>
    <w:lvl w:ilvl="0">
      <w:start w:val="1"/>
      <w:numFmt w:val="none"/>
      <w:pStyle w:val="10"/>
      <w:lvlText w:val=""/>
      <w:legacy w:legacy="1" w:legacySpace="120" w:legacyIndent="360"/>
      <w:lvlJc w:val="left"/>
      <w:pPr>
        <w:ind w:left="1211"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5C4E6B09"/>
    <w:multiLevelType w:val="hybridMultilevel"/>
    <w:tmpl w:val="35F09F24"/>
    <w:lvl w:ilvl="0" w:tplc="34643012">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7227BB"/>
    <w:multiLevelType w:val="hybridMultilevel"/>
    <w:tmpl w:val="704A59E2"/>
    <w:lvl w:ilvl="0" w:tplc="832818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65ED0379"/>
    <w:multiLevelType w:val="multilevel"/>
    <w:tmpl w:val="B27CEA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9E76F6"/>
    <w:multiLevelType w:val="hybridMultilevel"/>
    <w:tmpl w:val="13BA3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200311"/>
    <w:multiLevelType w:val="hybridMultilevel"/>
    <w:tmpl w:val="263E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7E3947"/>
    <w:multiLevelType w:val="hybridMultilevel"/>
    <w:tmpl w:val="52B695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AE93983"/>
    <w:multiLevelType w:val="hybridMultilevel"/>
    <w:tmpl w:val="13FAA88E"/>
    <w:lvl w:ilvl="0" w:tplc="C6ECE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086974"/>
    <w:multiLevelType w:val="multilevel"/>
    <w:tmpl w:val="8A346100"/>
    <w:lvl w:ilvl="0">
      <w:start w:val="6"/>
      <w:numFmt w:val="decimal"/>
      <w:pStyle w:val="13"/>
      <w:lvlText w:val="1.%1."/>
      <w:lvlJc w:val="left"/>
      <w:pPr>
        <w:tabs>
          <w:tab w:val="num" w:pos="1429"/>
        </w:tabs>
        <w:ind w:left="1069" w:hanging="360"/>
      </w:pPr>
      <w:rPr>
        <w:rFonts w:hint="default"/>
      </w:rPr>
    </w:lvl>
    <w:lvl w:ilvl="1">
      <w:start w:val="3"/>
      <w:numFmt w:val="decimal"/>
      <w:lvlText w:val="%1.%2."/>
      <w:lvlJc w:val="left"/>
      <w:pPr>
        <w:tabs>
          <w:tab w:val="num" w:pos="2509"/>
        </w:tabs>
        <w:ind w:left="1501" w:hanging="432"/>
      </w:pPr>
      <w:rPr>
        <w:rFonts w:hint="default"/>
      </w:rPr>
    </w:lvl>
    <w:lvl w:ilvl="2">
      <w:start w:val="1"/>
      <w:numFmt w:val="none"/>
      <w:lvlText w:val="1"/>
      <w:lvlJc w:val="left"/>
      <w:pPr>
        <w:tabs>
          <w:tab w:val="num" w:pos="1701"/>
        </w:tabs>
        <w:ind w:left="907" w:firstLine="522"/>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35">
    <w:nsid w:val="6FAE28A7"/>
    <w:multiLevelType w:val="hybridMultilevel"/>
    <w:tmpl w:val="ADA2ADF8"/>
    <w:lvl w:ilvl="0" w:tplc="C22CA2A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72556B6D"/>
    <w:multiLevelType w:val="hybridMultilevel"/>
    <w:tmpl w:val="14C8BEE0"/>
    <w:lvl w:ilvl="0" w:tplc="DC28AAE2">
      <w:start w:val="1"/>
      <w:numFmt w:val="bullet"/>
      <w:lvlText w:val=""/>
      <w:lvlJc w:val="left"/>
      <w:pPr>
        <w:tabs>
          <w:tab w:val="num" w:pos="567"/>
        </w:tabs>
        <w:ind w:left="567" w:hanging="207"/>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46C1BEF"/>
    <w:multiLevelType w:val="hybridMultilevel"/>
    <w:tmpl w:val="DCFC2EE6"/>
    <w:lvl w:ilvl="0" w:tplc="FFFFFFFF">
      <w:start w:val="1"/>
      <w:numFmt w:val="bullet"/>
      <w:pStyle w:val="a0"/>
      <w:lvlText w:val=""/>
      <w:lvlJc w:val="left"/>
      <w:pPr>
        <w:tabs>
          <w:tab w:val="num" w:pos="3219"/>
        </w:tabs>
        <w:ind w:left="3219" w:hanging="360"/>
      </w:pPr>
      <w:rPr>
        <w:rFonts w:ascii="Symbol" w:hAnsi="Symbol" w:hint="default"/>
        <w:color w:val="auto"/>
      </w:rPr>
    </w:lvl>
    <w:lvl w:ilvl="1" w:tplc="FFFFFFFF">
      <w:start w:val="1"/>
      <w:numFmt w:val="bullet"/>
      <w:lvlText w:val=""/>
      <w:lvlJc w:val="left"/>
      <w:pPr>
        <w:tabs>
          <w:tab w:val="num" w:pos="2007"/>
        </w:tabs>
        <w:ind w:left="2007" w:hanging="360"/>
      </w:pPr>
      <w:rPr>
        <w:rFonts w:ascii="Symbol" w:hAnsi="Symbol" w:hint="default"/>
        <w:color w:val="auto"/>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79AC0925"/>
    <w:multiLevelType w:val="hybridMultilevel"/>
    <w:tmpl w:val="4B1033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07751D"/>
    <w:multiLevelType w:val="hybridMultilevel"/>
    <w:tmpl w:val="44EEABE6"/>
    <w:lvl w:ilvl="0" w:tplc="B8E0E9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5E7E8E"/>
    <w:multiLevelType w:val="multilevel"/>
    <w:tmpl w:val="EC0AE3A6"/>
    <w:styleLink w:val="a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C96674F"/>
    <w:multiLevelType w:val="hybridMultilevel"/>
    <w:tmpl w:val="3CFA9A08"/>
    <w:lvl w:ilvl="0" w:tplc="FFFFFFFF">
      <w:start w:val="1"/>
      <w:numFmt w:val="bullet"/>
      <w:pStyle w:val="a2"/>
      <w:lvlText w:val=""/>
      <w:lvlJc w:val="left"/>
      <w:pPr>
        <w:tabs>
          <w:tab w:val="num" w:pos="908"/>
        </w:tabs>
        <w:ind w:left="908" w:hanging="454"/>
      </w:pPr>
      <w:rPr>
        <w:rFonts w:ascii="Symbol" w:hAnsi="Symbol" w:cs="Symbol" w:hint="default"/>
      </w:rPr>
    </w:lvl>
    <w:lvl w:ilvl="1" w:tplc="FFFFFFFF">
      <w:start w:val="1"/>
      <w:numFmt w:val="bullet"/>
      <w:lvlText w:val=""/>
      <w:lvlJc w:val="left"/>
      <w:pPr>
        <w:tabs>
          <w:tab w:val="num" w:pos="2632"/>
        </w:tabs>
        <w:ind w:left="2632" w:hanging="360"/>
      </w:pPr>
      <w:rPr>
        <w:rFonts w:ascii="Symbol" w:hAnsi="Symbol" w:cs="Symbol" w:hint="default"/>
        <w:color w:val="auto"/>
      </w:rPr>
    </w:lvl>
    <w:lvl w:ilvl="2" w:tplc="FFFFFFFF">
      <w:start w:val="1"/>
      <w:numFmt w:val="bullet"/>
      <w:lvlText w:val=""/>
      <w:lvlJc w:val="left"/>
      <w:pPr>
        <w:tabs>
          <w:tab w:val="num" w:pos="3352"/>
        </w:tabs>
        <w:ind w:left="3352" w:hanging="360"/>
      </w:pPr>
      <w:rPr>
        <w:rFonts w:ascii="Symbol" w:hAnsi="Symbol" w:cs="Symbol" w:hint="default"/>
        <w:color w:val="auto"/>
      </w:rPr>
    </w:lvl>
    <w:lvl w:ilvl="3" w:tplc="FFFFFFFF">
      <w:start w:val="1"/>
      <w:numFmt w:val="bullet"/>
      <w:lvlText w:val=""/>
      <w:lvlJc w:val="left"/>
      <w:pPr>
        <w:tabs>
          <w:tab w:val="num" w:pos="4072"/>
        </w:tabs>
        <w:ind w:left="4072" w:hanging="360"/>
      </w:pPr>
      <w:rPr>
        <w:rFonts w:ascii="Symbol" w:hAnsi="Symbol" w:cs="Symbol" w:hint="default"/>
      </w:rPr>
    </w:lvl>
    <w:lvl w:ilvl="4" w:tplc="FFFFFFFF">
      <w:start w:val="1"/>
      <w:numFmt w:val="bullet"/>
      <w:lvlText w:val="o"/>
      <w:lvlJc w:val="left"/>
      <w:pPr>
        <w:tabs>
          <w:tab w:val="num" w:pos="4792"/>
        </w:tabs>
        <w:ind w:left="4792" w:hanging="360"/>
      </w:pPr>
      <w:rPr>
        <w:rFonts w:ascii="Courier New" w:hAnsi="Courier New" w:cs="Courier New" w:hint="default"/>
      </w:rPr>
    </w:lvl>
    <w:lvl w:ilvl="5" w:tplc="FFFFFFFF">
      <w:start w:val="1"/>
      <w:numFmt w:val="bullet"/>
      <w:lvlText w:val=""/>
      <w:lvlJc w:val="left"/>
      <w:pPr>
        <w:tabs>
          <w:tab w:val="num" w:pos="5512"/>
        </w:tabs>
        <w:ind w:left="5512" w:hanging="360"/>
      </w:pPr>
      <w:rPr>
        <w:rFonts w:ascii="Wingdings" w:hAnsi="Wingdings" w:cs="Wingdings" w:hint="default"/>
      </w:rPr>
    </w:lvl>
    <w:lvl w:ilvl="6" w:tplc="FFFFFFFF">
      <w:start w:val="1"/>
      <w:numFmt w:val="bullet"/>
      <w:lvlText w:val=""/>
      <w:lvlJc w:val="left"/>
      <w:pPr>
        <w:tabs>
          <w:tab w:val="num" w:pos="6232"/>
        </w:tabs>
        <w:ind w:left="6232" w:hanging="360"/>
      </w:pPr>
      <w:rPr>
        <w:rFonts w:ascii="Symbol" w:hAnsi="Symbol" w:cs="Symbol" w:hint="default"/>
      </w:rPr>
    </w:lvl>
    <w:lvl w:ilvl="7" w:tplc="FFFFFFFF">
      <w:start w:val="1"/>
      <w:numFmt w:val="bullet"/>
      <w:lvlText w:val="o"/>
      <w:lvlJc w:val="left"/>
      <w:pPr>
        <w:tabs>
          <w:tab w:val="num" w:pos="6952"/>
        </w:tabs>
        <w:ind w:left="6952" w:hanging="360"/>
      </w:pPr>
      <w:rPr>
        <w:rFonts w:ascii="Courier New" w:hAnsi="Courier New" w:cs="Courier New" w:hint="default"/>
      </w:rPr>
    </w:lvl>
    <w:lvl w:ilvl="8" w:tplc="FFFFFFFF">
      <w:start w:val="1"/>
      <w:numFmt w:val="bullet"/>
      <w:lvlText w:val=""/>
      <w:lvlJc w:val="left"/>
      <w:pPr>
        <w:tabs>
          <w:tab w:val="num" w:pos="7672"/>
        </w:tabs>
        <w:ind w:left="7672" w:hanging="360"/>
      </w:pPr>
      <w:rPr>
        <w:rFonts w:ascii="Wingdings" w:hAnsi="Wingdings" w:cs="Wingdings" w:hint="default"/>
      </w:rPr>
    </w:lvl>
  </w:abstractNum>
  <w:num w:numId="1">
    <w:abstractNumId w:val="29"/>
  </w:num>
  <w:num w:numId="2">
    <w:abstractNumId w:val="7"/>
  </w:num>
  <w:num w:numId="3">
    <w:abstractNumId w:val="31"/>
  </w:num>
  <w:num w:numId="4">
    <w:abstractNumId w:val="38"/>
  </w:num>
  <w:num w:numId="5">
    <w:abstractNumId w:val="8"/>
  </w:num>
  <w:num w:numId="6">
    <w:abstractNumId w:val="33"/>
  </w:num>
  <w:num w:numId="7">
    <w:abstractNumId w:val="36"/>
  </w:num>
  <w:num w:numId="8">
    <w:abstractNumId w:val="12"/>
  </w:num>
  <w:num w:numId="9">
    <w:abstractNumId w:val="24"/>
  </w:num>
  <w:num w:numId="10">
    <w:abstractNumId w:val="13"/>
  </w:num>
  <w:num w:numId="11">
    <w:abstractNumId w:val="28"/>
  </w:num>
  <w:num w:numId="12">
    <w:abstractNumId w:val="19"/>
  </w:num>
  <w:num w:numId="13">
    <w:abstractNumId w:val="39"/>
  </w:num>
  <w:num w:numId="14">
    <w:abstractNumId w:val="23"/>
  </w:num>
  <w:num w:numId="15">
    <w:abstractNumId w:val="21"/>
  </w:num>
  <w:num w:numId="16">
    <w:abstractNumId w:val="6"/>
  </w:num>
  <w:num w:numId="17">
    <w:abstractNumId w:val="2"/>
  </w:num>
  <w:num w:numId="18">
    <w:abstractNumId w:val="34"/>
  </w:num>
  <w:num w:numId="19">
    <w:abstractNumId w:val="20"/>
  </w:num>
  <w:num w:numId="20">
    <w:abstractNumId w:val="22"/>
  </w:num>
  <w:num w:numId="21">
    <w:abstractNumId w:val="9"/>
  </w:num>
  <w:num w:numId="22">
    <w:abstractNumId w:val="40"/>
  </w:num>
  <w:num w:numId="23">
    <w:abstractNumId w:val="41"/>
  </w:num>
  <w:num w:numId="24">
    <w:abstractNumId w:val="11"/>
  </w:num>
  <w:num w:numId="25">
    <w:abstractNumId w:val="37"/>
  </w:num>
  <w:num w:numId="26">
    <w:abstractNumId w:val="26"/>
  </w:num>
  <w:num w:numId="27">
    <w:abstractNumId w:val="0"/>
  </w:num>
  <w:num w:numId="28">
    <w:abstractNumId w:val="30"/>
  </w:num>
  <w:num w:numId="29">
    <w:abstractNumId w:val="4"/>
  </w:num>
  <w:num w:numId="30">
    <w:abstractNumId w:val="27"/>
  </w:num>
  <w:num w:numId="31">
    <w:abstractNumId w:val="32"/>
  </w:num>
  <w:num w:numId="32">
    <w:abstractNumId w:val="18"/>
  </w:num>
  <w:num w:numId="33">
    <w:abstractNumId w:val="15"/>
  </w:num>
  <w:num w:numId="34">
    <w:abstractNumId w:val="14"/>
  </w:num>
  <w:num w:numId="35">
    <w:abstractNumId w:val="17"/>
  </w:num>
  <w:num w:numId="36">
    <w:abstractNumId w:val="35"/>
  </w:num>
  <w:num w:numId="37">
    <w:abstractNumId w:val="3"/>
  </w:num>
  <w:num w:numId="38">
    <w:abstractNumId w:val="10"/>
  </w:num>
  <w:num w:numId="39">
    <w:abstractNumId w:val="16"/>
  </w:num>
  <w:num w:numId="40">
    <w:abstractNumId w:val="5"/>
  </w:num>
  <w:num w:numId="41">
    <w:abstractNumId w:val="25"/>
  </w:num>
  <w:num w:numId="42">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8E06F6"/>
    <w:rsid w:val="0000124E"/>
    <w:rsid w:val="0001034B"/>
    <w:rsid w:val="000240EB"/>
    <w:rsid w:val="00030567"/>
    <w:rsid w:val="000355AB"/>
    <w:rsid w:val="0003647F"/>
    <w:rsid w:val="00044918"/>
    <w:rsid w:val="00054CC4"/>
    <w:rsid w:val="00067F65"/>
    <w:rsid w:val="0007765D"/>
    <w:rsid w:val="00081011"/>
    <w:rsid w:val="000844D8"/>
    <w:rsid w:val="00085E14"/>
    <w:rsid w:val="000B1079"/>
    <w:rsid w:val="000B5900"/>
    <w:rsid w:val="000C3352"/>
    <w:rsid w:val="000C5270"/>
    <w:rsid w:val="000D62F9"/>
    <w:rsid w:val="000F30C6"/>
    <w:rsid w:val="000F6D43"/>
    <w:rsid w:val="0012104F"/>
    <w:rsid w:val="001248A6"/>
    <w:rsid w:val="00125F47"/>
    <w:rsid w:val="001269D1"/>
    <w:rsid w:val="00131578"/>
    <w:rsid w:val="00133005"/>
    <w:rsid w:val="00134317"/>
    <w:rsid w:val="00137885"/>
    <w:rsid w:val="00154187"/>
    <w:rsid w:val="00161B0D"/>
    <w:rsid w:val="00162AF7"/>
    <w:rsid w:val="00170E55"/>
    <w:rsid w:val="001801A9"/>
    <w:rsid w:val="00183F01"/>
    <w:rsid w:val="00192574"/>
    <w:rsid w:val="001A416F"/>
    <w:rsid w:val="001A7685"/>
    <w:rsid w:val="001C0FFA"/>
    <w:rsid w:val="001D00D8"/>
    <w:rsid w:val="001D208E"/>
    <w:rsid w:val="001D6019"/>
    <w:rsid w:val="001E057A"/>
    <w:rsid w:val="00204A77"/>
    <w:rsid w:val="00225A27"/>
    <w:rsid w:val="00250BEB"/>
    <w:rsid w:val="00261E57"/>
    <w:rsid w:val="00261EF6"/>
    <w:rsid w:val="0027274F"/>
    <w:rsid w:val="00273FD0"/>
    <w:rsid w:val="00291E89"/>
    <w:rsid w:val="002D3AEF"/>
    <w:rsid w:val="002D5314"/>
    <w:rsid w:val="002F0948"/>
    <w:rsid w:val="00300393"/>
    <w:rsid w:val="0031346A"/>
    <w:rsid w:val="00330033"/>
    <w:rsid w:val="00337848"/>
    <w:rsid w:val="00345F2E"/>
    <w:rsid w:val="0035346E"/>
    <w:rsid w:val="003769AF"/>
    <w:rsid w:val="00383B8B"/>
    <w:rsid w:val="0039367B"/>
    <w:rsid w:val="00396D3E"/>
    <w:rsid w:val="003A27E1"/>
    <w:rsid w:val="003A2F04"/>
    <w:rsid w:val="003D0FBB"/>
    <w:rsid w:val="003D617A"/>
    <w:rsid w:val="003D7E5E"/>
    <w:rsid w:val="003E2C99"/>
    <w:rsid w:val="003E3EE9"/>
    <w:rsid w:val="00400374"/>
    <w:rsid w:val="00403E74"/>
    <w:rsid w:val="004320DC"/>
    <w:rsid w:val="00436DB0"/>
    <w:rsid w:val="00447242"/>
    <w:rsid w:val="00447D7A"/>
    <w:rsid w:val="0047063C"/>
    <w:rsid w:val="00480671"/>
    <w:rsid w:val="00481858"/>
    <w:rsid w:val="004833D1"/>
    <w:rsid w:val="00486597"/>
    <w:rsid w:val="00492C44"/>
    <w:rsid w:val="00497865"/>
    <w:rsid w:val="00497FB6"/>
    <w:rsid w:val="004A1CCA"/>
    <w:rsid w:val="004A7A38"/>
    <w:rsid w:val="004B7B77"/>
    <w:rsid w:val="004C74B7"/>
    <w:rsid w:val="004D13B8"/>
    <w:rsid w:val="004D32D0"/>
    <w:rsid w:val="004D56A9"/>
    <w:rsid w:val="004E4D29"/>
    <w:rsid w:val="0050576D"/>
    <w:rsid w:val="00507DCC"/>
    <w:rsid w:val="00512E1F"/>
    <w:rsid w:val="00527E57"/>
    <w:rsid w:val="005315B8"/>
    <w:rsid w:val="00545670"/>
    <w:rsid w:val="00560EE3"/>
    <w:rsid w:val="005705C7"/>
    <w:rsid w:val="00571F31"/>
    <w:rsid w:val="005929CE"/>
    <w:rsid w:val="005B6945"/>
    <w:rsid w:val="005D0B4C"/>
    <w:rsid w:val="005E17DA"/>
    <w:rsid w:val="005F189C"/>
    <w:rsid w:val="00626CE3"/>
    <w:rsid w:val="006279C2"/>
    <w:rsid w:val="00630274"/>
    <w:rsid w:val="00635719"/>
    <w:rsid w:val="00635EDA"/>
    <w:rsid w:val="0064325E"/>
    <w:rsid w:val="006503A0"/>
    <w:rsid w:val="0065128E"/>
    <w:rsid w:val="00653D79"/>
    <w:rsid w:val="00657975"/>
    <w:rsid w:val="006666AB"/>
    <w:rsid w:val="00671467"/>
    <w:rsid w:val="006776B7"/>
    <w:rsid w:val="00677E99"/>
    <w:rsid w:val="00681BAF"/>
    <w:rsid w:val="00681FF2"/>
    <w:rsid w:val="00696400"/>
    <w:rsid w:val="006B5C8E"/>
    <w:rsid w:val="006B5D27"/>
    <w:rsid w:val="006C2ADC"/>
    <w:rsid w:val="006C7890"/>
    <w:rsid w:val="006D4CA8"/>
    <w:rsid w:val="006D7B1D"/>
    <w:rsid w:val="0070010E"/>
    <w:rsid w:val="0071304F"/>
    <w:rsid w:val="00740737"/>
    <w:rsid w:val="0074157C"/>
    <w:rsid w:val="00760B8D"/>
    <w:rsid w:val="007703EA"/>
    <w:rsid w:val="007732E1"/>
    <w:rsid w:val="00773ACB"/>
    <w:rsid w:val="007802B2"/>
    <w:rsid w:val="00786346"/>
    <w:rsid w:val="007867A4"/>
    <w:rsid w:val="00787A98"/>
    <w:rsid w:val="00791333"/>
    <w:rsid w:val="007967AC"/>
    <w:rsid w:val="007A4619"/>
    <w:rsid w:val="007B6898"/>
    <w:rsid w:val="007B7701"/>
    <w:rsid w:val="007C0D32"/>
    <w:rsid w:val="007D31AF"/>
    <w:rsid w:val="007D3E45"/>
    <w:rsid w:val="007E5869"/>
    <w:rsid w:val="00803E84"/>
    <w:rsid w:val="0081568C"/>
    <w:rsid w:val="00817B1B"/>
    <w:rsid w:val="008251A7"/>
    <w:rsid w:val="008265F1"/>
    <w:rsid w:val="008361AA"/>
    <w:rsid w:val="00836DC0"/>
    <w:rsid w:val="0083717E"/>
    <w:rsid w:val="00863BE6"/>
    <w:rsid w:val="00866B88"/>
    <w:rsid w:val="0088400E"/>
    <w:rsid w:val="00885915"/>
    <w:rsid w:val="0089053C"/>
    <w:rsid w:val="00891C71"/>
    <w:rsid w:val="008B5138"/>
    <w:rsid w:val="008C48D1"/>
    <w:rsid w:val="008C78E7"/>
    <w:rsid w:val="008D361A"/>
    <w:rsid w:val="008E06F6"/>
    <w:rsid w:val="008E5679"/>
    <w:rsid w:val="00902700"/>
    <w:rsid w:val="0091462C"/>
    <w:rsid w:val="009236FD"/>
    <w:rsid w:val="009264D4"/>
    <w:rsid w:val="00927B2B"/>
    <w:rsid w:val="0093342A"/>
    <w:rsid w:val="009417A3"/>
    <w:rsid w:val="00951450"/>
    <w:rsid w:val="00954A81"/>
    <w:rsid w:val="009624F6"/>
    <w:rsid w:val="009627E6"/>
    <w:rsid w:val="00963ECC"/>
    <w:rsid w:val="00964447"/>
    <w:rsid w:val="009650F1"/>
    <w:rsid w:val="009806FC"/>
    <w:rsid w:val="00982F34"/>
    <w:rsid w:val="00987498"/>
    <w:rsid w:val="00987C45"/>
    <w:rsid w:val="009B048C"/>
    <w:rsid w:val="009D6584"/>
    <w:rsid w:val="009D6927"/>
    <w:rsid w:val="009E50BF"/>
    <w:rsid w:val="009F0460"/>
    <w:rsid w:val="00A056DB"/>
    <w:rsid w:val="00A1438C"/>
    <w:rsid w:val="00A1759D"/>
    <w:rsid w:val="00A219FD"/>
    <w:rsid w:val="00A335D1"/>
    <w:rsid w:val="00A55CC7"/>
    <w:rsid w:val="00A603C8"/>
    <w:rsid w:val="00A627BC"/>
    <w:rsid w:val="00A63942"/>
    <w:rsid w:val="00A713BF"/>
    <w:rsid w:val="00A829A5"/>
    <w:rsid w:val="00A86FBA"/>
    <w:rsid w:val="00AA4EF9"/>
    <w:rsid w:val="00AA514A"/>
    <w:rsid w:val="00AA625B"/>
    <w:rsid w:val="00AA772E"/>
    <w:rsid w:val="00AB0600"/>
    <w:rsid w:val="00AD21D3"/>
    <w:rsid w:val="00AD2A1A"/>
    <w:rsid w:val="00AD67E6"/>
    <w:rsid w:val="00AE0BBC"/>
    <w:rsid w:val="00AF568C"/>
    <w:rsid w:val="00AF6683"/>
    <w:rsid w:val="00AF7FFC"/>
    <w:rsid w:val="00B03A09"/>
    <w:rsid w:val="00B15809"/>
    <w:rsid w:val="00B20192"/>
    <w:rsid w:val="00B21862"/>
    <w:rsid w:val="00B411D2"/>
    <w:rsid w:val="00B426C9"/>
    <w:rsid w:val="00B45ED9"/>
    <w:rsid w:val="00B529D6"/>
    <w:rsid w:val="00B73E72"/>
    <w:rsid w:val="00B75AFC"/>
    <w:rsid w:val="00B8673C"/>
    <w:rsid w:val="00B872EE"/>
    <w:rsid w:val="00B93C7B"/>
    <w:rsid w:val="00B978B3"/>
    <w:rsid w:val="00BA3107"/>
    <w:rsid w:val="00BA60D1"/>
    <w:rsid w:val="00BB3078"/>
    <w:rsid w:val="00BB67B2"/>
    <w:rsid w:val="00BB702B"/>
    <w:rsid w:val="00BC021B"/>
    <w:rsid w:val="00BD0177"/>
    <w:rsid w:val="00BD345E"/>
    <w:rsid w:val="00BD495C"/>
    <w:rsid w:val="00BD6DDA"/>
    <w:rsid w:val="00BE4E9E"/>
    <w:rsid w:val="00BF4D37"/>
    <w:rsid w:val="00C125E6"/>
    <w:rsid w:val="00C175F2"/>
    <w:rsid w:val="00C235B5"/>
    <w:rsid w:val="00C339BB"/>
    <w:rsid w:val="00C60076"/>
    <w:rsid w:val="00C64A9E"/>
    <w:rsid w:val="00C7606C"/>
    <w:rsid w:val="00C84BC8"/>
    <w:rsid w:val="00C85F38"/>
    <w:rsid w:val="00CA5F67"/>
    <w:rsid w:val="00CD1092"/>
    <w:rsid w:val="00CE663F"/>
    <w:rsid w:val="00D01DF9"/>
    <w:rsid w:val="00D02535"/>
    <w:rsid w:val="00D0570B"/>
    <w:rsid w:val="00D2153C"/>
    <w:rsid w:val="00D23F59"/>
    <w:rsid w:val="00D27A08"/>
    <w:rsid w:val="00D433D9"/>
    <w:rsid w:val="00D51408"/>
    <w:rsid w:val="00D51952"/>
    <w:rsid w:val="00D51D43"/>
    <w:rsid w:val="00D732CC"/>
    <w:rsid w:val="00D7556C"/>
    <w:rsid w:val="00D84D08"/>
    <w:rsid w:val="00D85BA5"/>
    <w:rsid w:val="00D85F24"/>
    <w:rsid w:val="00D900FB"/>
    <w:rsid w:val="00D91F0D"/>
    <w:rsid w:val="00DA095B"/>
    <w:rsid w:val="00DB7A05"/>
    <w:rsid w:val="00DC7743"/>
    <w:rsid w:val="00DE019F"/>
    <w:rsid w:val="00DF39D9"/>
    <w:rsid w:val="00DF7467"/>
    <w:rsid w:val="00E11B8B"/>
    <w:rsid w:val="00E135CD"/>
    <w:rsid w:val="00E16F4D"/>
    <w:rsid w:val="00E43DE0"/>
    <w:rsid w:val="00E4594F"/>
    <w:rsid w:val="00E52DDE"/>
    <w:rsid w:val="00E6397A"/>
    <w:rsid w:val="00E64A43"/>
    <w:rsid w:val="00E86FD6"/>
    <w:rsid w:val="00E9448C"/>
    <w:rsid w:val="00EA4363"/>
    <w:rsid w:val="00EB6BB7"/>
    <w:rsid w:val="00EC13CC"/>
    <w:rsid w:val="00ED3F80"/>
    <w:rsid w:val="00EE2610"/>
    <w:rsid w:val="00EE444E"/>
    <w:rsid w:val="00EE4F96"/>
    <w:rsid w:val="00EE6AC5"/>
    <w:rsid w:val="00F01708"/>
    <w:rsid w:val="00F03D47"/>
    <w:rsid w:val="00F13E59"/>
    <w:rsid w:val="00F1435B"/>
    <w:rsid w:val="00F14D83"/>
    <w:rsid w:val="00F16A62"/>
    <w:rsid w:val="00F26502"/>
    <w:rsid w:val="00F302E3"/>
    <w:rsid w:val="00F31FDB"/>
    <w:rsid w:val="00F32E14"/>
    <w:rsid w:val="00F32EE9"/>
    <w:rsid w:val="00F50204"/>
    <w:rsid w:val="00F57D2E"/>
    <w:rsid w:val="00F66F05"/>
    <w:rsid w:val="00F72EEA"/>
    <w:rsid w:val="00F74D20"/>
    <w:rsid w:val="00F82187"/>
    <w:rsid w:val="00F96C2D"/>
    <w:rsid w:val="00FA02A8"/>
    <w:rsid w:val="00FA591F"/>
    <w:rsid w:val="00FA5953"/>
    <w:rsid w:val="00FC20DD"/>
    <w:rsid w:val="00FC2FEF"/>
    <w:rsid w:val="00FE69BE"/>
    <w:rsid w:val="00FF0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rules v:ext="edit">
        <o:r id="V:Rule1" type="callout" idref="#_x0000_s1275"/>
        <o:r id="V:Rule7" type="callout" idref="#_x0000_s1140"/>
        <o:r id="V:Rule23" type="callout" idref="#_x0000_s1204"/>
        <o:r id="V:Rule35" type="connector" idref="#_x0000_s1174">
          <o:proxy start="" idref="#_x0000_s1183" connectloc="2"/>
          <o:proxy end="" idref="#_x0000_s1157" connectloc="0"/>
        </o:r>
        <o:r id="V:Rule36" type="connector" idref="#_x0000_s1242">
          <o:proxy start="" idref="#_x0000_s1222" connectloc="1"/>
          <o:proxy end="" idref="#_x0000_s1223" connectloc="3"/>
        </o:r>
        <o:r id="V:Rule37" type="connector" idref="#_x0000_s1249">
          <o:proxy start="" idref="#_x0000_s1220" connectloc="2"/>
        </o:r>
        <o:r id="V:Rule38" type="connector" idref="#_x0000_s1252"/>
        <o:r id="V:Rule39" type="connector" idref="#_x0000_s1194"/>
        <o:r id="V:Rule40" type="connector" idref="#_x0000_s1271"/>
        <o:r id="V:Rule41" type="connector" idref="#_x0000_s1339"/>
        <o:r id="V:Rule42" type="connector" idref="#_x0000_s1189">
          <o:proxy start="" idref="#_x0000_s1192" connectloc="3"/>
        </o:r>
        <o:r id="V:Rule43" type="connector" idref="#_x0000_s1272"/>
        <o:r id="V:Rule44" type="connector" idref="#_x0000_s1188">
          <o:proxy end="" idref="#_x0000_s1181" connectloc="0"/>
        </o:r>
        <o:r id="V:Rule45" type="connector" idref="#_x0000_s1256">
          <o:proxy start="" idref="#_x0000_s1248" connectloc="1"/>
        </o:r>
        <o:r id="V:Rule46" type="connector" idref="#_x0000_s1325">
          <o:proxy start="" idref="#_x0000_s1294" connectloc="1"/>
          <o:proxy end="" idref="#_x0000_s1295" connectloc="3"/>
        </o:r>
        <o:r id="V:Rule47" type="connector" idref="#_x0000_s1322"/>
        <o:r id="V:Rule48" type="connector" idref="#_x0000_s1190">
          <o:proxy start="" idref="#_x0000_s1192" connectloc="3"/>
          <o:proxy end="" idref="#_x0000_s1182" connectloc="0"/>
        </o:r>
        <o:r id="V:Rule49" type="connector" idref="#_x0000_s1184">
          <o:proxy start="" idref="#_x0000_s1147" connectloc="2"/>
          <o:proxy end="" idref="#_x0000_s1151" connectloc="0"/>
        </o:r>
        <o:r id="V:Rule50" type="connector" idref="#_x0000_s1175">
          <o:proxy start="" idref="#_x0000_s1155" connectloc="0"/>
          <o:proxy end="" idref="#_x0000_s1157" connectloc="2"/>
        </o:r>
        <o:r id="V:Rule51" type="connector" idref="#_x0000_s1193">
          <o:proxy start="" idref="#_x0000_s1176" connectloc="2"/>
          <o:proxy end="" idref="#_x0000_s1177" connectloc="0"/>
        </o:r>
        <o:r id="V:Rule52" type="connector" idref="#_x0000_s1257"/>
        <o:r id="V:Rule53" type="connector" idref="#_x0000_s1198">
          <o:proxy start="" idref="#_x0000_s1192" connectloc="3"/>
          <o:proxy end="" idref="#_x0000_s1176" connectloc="1"/>
        </o:r>
        <o:r id="V:Rule54" type="connector" idref="#_x0000_s1268"/>
        <o:r id="V:Rule55" type="connector" idref="#_x0000_s1269"/>
        <o:r id="V:Rule56" type="connector" idref="#_x0000_s1348">
          <o:proxy start="" idref="#_x0000_s1345" connectloc="1"/>
          <o:proxy end="" idref="#_x0000_s1342" connectloc="1"/>
        </o:r>
        <o:r id="V:Rule57" type="connector" idref="#_x0000_s1195"/>
        <o:r id="V:Rule58" type="connector" idref="#_x0000_s1328">
          <o:proxy start="" idref="#_x0000_s1291" connectloc="0"/>
          <o:proxy end="" idref="#_x0000_s1295" connectloc="2"/>
        </o:r>
        <o:r id="V:Rule59" type="connector" idref="#_x0000_s1186">
          <o:proxy start="" idref="#_x0000_s1192" connectloc="1"/>
          <o:proxy end="" idref="#_x0000_s1147" connectloc="0"/>
        </o:r>
        <o:r id="V:Rule60" type="connector" idref="#_x0000_s1270"/>
        <o:r id="V:Rule61" type="connector" idref="#_x0000_s1200"/>
        <o:r id="V:Rule62" type="connector" idref="#_x0000_s1185">
          <o:proxy start="" idref="#_x0000_s1151" connectloc="2"/>
        </o:r>
        <o:r id="V:Rule63" type="connector" idref="#_x0000_s1267"/>
        <o:r id="V:Rule64" type="connector" idref="#_x0000_s1199">
          <o:proxy start="" idref="#_x0000_s1181" connectloc="2"/>
        </o:r>
        <o:r id="V:Rule65" type="connector" idref="#_x0000_s1187">
          <o:proxy start="" idref="#_x0000_s1192" connectloc="2"/>
          <o:proxy end="" idref="#_x0000_s118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34317"/>
  </w:style>
  <w:style w:type="paragraph" w:styleId="1">
    <w:name w:val="heading 1"/>
    <w:basedOn w:val="a3"/>
    <w:next w:val="20"/>
    <w:link w:val="14"/>
    <w:qFormat/>
    <w:rsid w:val="0089053C"/>
    <w:pPr>
      <w:keepNext/>
      <w:numPr>
        <w:numId w:val="15"/>
      </w:numPr>
      <w:spacing w:before="240" w:after="60" w:line="360" w:lineRule="auto"/>
      <w:jc w:val="center"/>
      <w:outlineLvl w:val="0"/>
    </w:pPr>
    <w:rPr>
      <w:rFonts w:ascii="Times New Roman" w:eastAsia="Times New Roman" w:hAnsi="Times New Roman" w:cs="Arial"/>
      <w:b/>
      <w:bCs/>
      <w:kern w:val="32"/>
      <w:sz w:val="32"/>
      <w:szCs w:val="32"/>
      <w:lang w:eastAsia="ru-RU"/>
    </w:rPr>
  </w:style>
  <w:style w:type="paragraph" w:styleId="20">
    <w:name w:val="heading 2"/>
    <w:basedOn w:val="a3"/>
    <w:next w:val="a3"/>
    <w:link w:val="22"/>
    <w:qFormat/>
    <w:rsid w:val="0089053C"/>
    <w:pPr>
      <w:keepNext/>
      <w:numPr>
        <w:ilvl w:val="1"/>
        <w:numId w:val="15"/>
      </w:numPr>
      <w:spacing w:before="240" w:after="60" w:line="360" w:lineRule="auto"/>
      <w:outlineLvl w:val="1"/>
    </w:pPr>
    <w:rPr>
      <w:rFonts w:ascii="Times New Roman" w:eastAsia="Times New Roman" w:hAnsi="Times New Roman" w:cs="Arial"/>
      <w:b/>
      <w:bCs/>
      <w:iCs/>
      <w:sz w:val="28"/>
      <w:szCs w:val="28"/>
      <w:lang w:eastAsia="ru-RU"/>
    </w:rPr>
  </w:style>
  <w:style w:type="paragraph" w:styleId="3">
    <w:name w:val="heading 3"/>
    <w:basedOn w:val="a3"/>
    <w:next w:val="a3"/>
    <w:link w:val="30"/>
    <w:qFormat/>
    <w:rsid w:val="0089053C"/>
    <w:pPr>
      <w:keepNext/>
      <w:numPr>
        <w:ilvl w:val="2"/>
        <w:numId w:val="15"/>
      </w:numPr>
      <w:spacing w:before="240" w:after="60" w:line="360" w:lineRule="auto"/>
      <w:outlineLvl w:val="2"/>
    </w:pPr>
    <w:rPr>
      <w:rFonts w:ascii="Times New Roman" w:eastAsia="Times New Roman" w:hAnsi="Times New Roman" w:cs="Arial"/>
      <w:b/>
      <w:bCs/>
      <w:sz w:val="26"/>
      <w:szCs w:val="26"/>
      <w:lang w:eastAsia="ru-RU"/>
    </w:rPr>
  </w:style>
  <w:style w:type="paragraph" w:styleId="4">
    <w:name w:val="heading 4"/>
    <w:basedOn w:val="a3"/>
    <w:next w:val="a3"/>
    <w:link w:val="40"/>
    <w:qFormat/>
    <w:rsid w:val="0089053C"/>
    <w:pPr>
      <w:numPr>
        <w:ilvl w:val="3"/>
        <w:numId w:val="15"/>
      </w:numPr>
      <w:spacing w:line="360" w:lineRule="auto"/>
      <w:outlineLvl w:val="3"/>
    </w:pPr>
    <w:rPr>
      <w:rFonts w:ascii="Times New Roman" w:eastAsia="Times New Roman" w:hAnsi="Times New Roman" w:cs="Times New Roman"/>
      <w:bCs/>
      <w:sz w:val="24"/>
      <w:szCs w:val="28"/>
      <w:lang w:eastAsia="ru-RU"/>
    </w:rPr>
  </w:style>
  <w:style w:type="paragraph" w:styleId="50">
    <w:name w:val="heading 5"/>
    <w:basedOn w:val="a3"/>
    <w:next w:val="a3"/>
    <w:link w:val="51"/>
    <w:qFormat/>
    <w:rsid w:val="0089053C"/>
    <w:pPr>
      <w:numPr>
        <w:ilvl w:val="4"/>
        <w:numId w:val="15"/>
      </w:numPr>
      <w:spacing w:before="240" w:after="60" w:line="36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89053C"/>
    <w:pPr>
      <w:numPr>
        <w:ilvl w:val="5"/>
        <w:numId w:val="15"/>
      </w:numPr>
      <w:spacing w:before="240" w:after="60" w:line="36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89053C"/>
    <w:pPr>
      <w:numPr>
        <w:ilvl w:val="6"/>
        <w:numId w:val="15"/>
      </w:numPr>
      <w:spacing w:before="240" w:after="60" w:line="360" w:lineRule="auto"/>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89053C"/>
    <w:pPr>
      <w:numPr>
        <w:ilvl w:val="7"/>
        <w:numId w:val="15"/>
      </w:numPr>
      <w:spacing w:before="240" w:after="60" w:line="36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89053C"/>
    <w:pPr>
      <w:numPr>
        <w:ilvl w:val="8"/>
        <w:numId w:val="15"/>
      </w:numPr>
      <w:spacing w:before="240" w:after="60" w:line="36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qFormat/>
    <w:rsid w:val="004C74B7"/>
    <w:pPr>
      <w:spacing w:after="200" w:line="276" w:lineRule="auto"/>
      <w:ind w:left="720"/>
      <w:contextualSpacing/>
      <w:jc w:val="left"/>
    </w:pPr>
    <w:rPr>
      <w:rFonts w:eastAsiaTheme="minorEastAsia"/>
      <w:lang w:eastAsia="ru-RU"/>
    </w:rPr>
  </w:style>
  <w:style w:type="paragraph" w:styleId="a8">
    <w:name w:val="header"/>
    <w:basedOn w:val="a3"/>
    <w:link w:val="a9"/>
    <w:unhideWhenUsed/>
    <w:rsid w:val="00F50204"/>
    <w:pPr>
      <w:tabs>
        <w:tab w:val="center" w:pos="4677"/>
        <w:tab w:val="right" w:pos="9355"/>
      </w:tabs>
    </w:pPr>
  </w:style>
  <w:style w:type="character" w:customStyle="1" w:styleId="a9">
    <w:name w:val="Верхний колонтитул Знак"/>
    <w:basedOn w:val="a4"/>
    <w:link w:val="a8"/>
    <w:rsid w:val="00F50204"/>
  </w:style>
  <w:style w:type="paragraph" w:styleId="aa">
    <w:name w:val="footer"/>
    <w:basedOn w:val="a3"/>
    <w:link w:val="ab"/>
    <w:unhideWhenUsed/>
    <w:rsid w:val="00F50204"/>
    <w:pPr>
      <w:tabs>
        <w:tab w:val="center" w:pos="4677"/>
        <w:tab w:val="right" w:pos="9355"/>
      </w:tabs>
    </w:pPr>
  </w:style>
  <w:style w:type="character" w:customStyle="1" w:styleId="ab">
    <w:name w:val="Нижний колонтитул Знак"/>
    <w:basedOn w:val="a4"/>
    <w:link w:val="aa"/>
    <w:uiPriority w:val="99"/>
    <w:semiHidden/>
    <w:rsid w:val="00F50204"/>
  </w:style>
  <w:style w:type="paragraph" w:styleId="ac">
    <w:name w:val="Balloon Text"/>
    <w:basedOn w:val="a3"/>
    <w:link w:val="ad"/>
    <w:semiHidden/>
    <w:unhideWhenUsed/>
    <w:rsid w:val="00BA3107"/>
    <w:rPr>
      <w:rFonts w:ascii="Tahoma" w:hAnsi="Tahoma" w:cs="Tahoma"/>
      <w:sz w:val="16"/>
      <w:szCs w:val="16"/>
    </w:rPr>
  </w:style>
  <w:style w:type="character" w:customStyle="1" w:styleId="ad">
    <w:name w:val="Текст выноски Знак"/>
    <w:basedOn w:val="a4"/>
    <w:link w:val="ac"/>
    <w:uiPriority w:val="99"/>
    <w:semiHidden/>
    <w:rsid w:val="00BA3107"/>
    <w:rPr>
      <w:rFonts w:ascii="Tahoma" w:hAnsi="Tahoma" w:cs="Tahoma"/>
      <w:sz w:val="16"/>
      <w:szCs w:val="16"/>
    </w:rPr>
  </w:style>
  <w:style w:type="paragraph" w:styleId="ae">
    <w:name w:val="No Spacing"/>
    <w:basedOn w:val="a3"/>
    <w:link w:val="af"/>
    <w:uiPriority w:val="1"/>
    <w:qFormat/>
    <w:rsid w:val="00396D3E"/>
    <w:pPr>
      <w:ind w:left="2160"/>
      <w:jc w:val="left"/>
    </w:pPr>
    <w:rPr>
      <w:rFonts w:eastAsiaTheme="minorEastAsia"/>
      <w:color w:val="5A5A5A" w:themeColor="text1" w:themeTint="A5"/>
      <w:sz w:val="20"/>
      <w:szCs w:val="20"/>
      <w:lang w:val="en-US" w:bidi="en-US"/>
    </w:rPr>
  </w:style>
  <w:style w:type="character" w:customStyle="1" w:styleId="af">
    <w:name w:val="Без интервала Знак"/>
    <w:basedOn w:val="a4"/>
    <w:link w:val="ae"/>
    <w:uiPriority w:val="1"/>
    <w:rsid w:val="00396D3E"/>
    <w:rPr>
      <w:rFonts w:eastAsiaTheme="minorEastAsia"/>
      <w:color w:val="5A5A5A" w:themeColor="text1" w:themeTint="A5"/>
      <w:sz w:val="20"/>
      <w:szCs w:val="20"/>
      <w:lang w:val="en-US" w:bidi="en-US"/>
    </w:rPr>
  </w:style>
  <w:style w:type="table" w:styleId="af0">
    <w:name w:val="Table Grid"/>
    <w:basedOn w:val="a5"/>
    <w:rsid w:val="00A63942"/>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4"/>
    <w:link w:val="1"/>
    <w:rsid w:val="0089053C"/>
    <w:rPr>
      <w:rFonts w:ascii="Times New Roman" w:eastAsia="Times New Roman" w:hAnsi="Times New Roman" w:cs="Arial"/>
      <w:b/>
      <w:bCs/>
      <w:kern w:val="32"/>
      <w:sz w:val="32"/>
      <w:szCs w:val="32"/>
      <w:lang w:eastAsia="ru-RU"/>
    </w:rPr>
  </w:style>
  <w:style w:type="character" w:customStyle="1" w:styleId="22">
    <w:name w:val="Заголовок 2 Знак"/>
    <w:basedOn w:val="a4"/>
    <w:link w:val="20"/>
    <w:rsid w:val="0089053C"/>
    <w:rPr>
      <w:rFonts w:ascii="Times New Roman" w:eastAsia="Times New Roman" w:hAnsi="Times New Roman" w:cs="Arial"/>
      <w:b/>
      <w:bCs/>
      <w:iCs/>
      <w:sz w:val="28"/>
      <w:szCs w:val="28"/>
      <w:lang w:eastAsia="ru-RU"/>
    </w:rPr>
  </w:style>
  <w:style w:type="character" w:customStyle="1" w:styleId="30">
    <w:name w:val="Заголовок 3 Знак"/>
    <w:basedOn w:val="a4"/>
    <w:link w:val="3"/>
    <w:rsid w:val="0089053C"/>
    <w:rPr>
      <w:rFonts w:ascii="Times New Roman" w:eastAsia="Times New Roman" w:hAnsi="Times New Roman" w:cs="Arial"/>
      <w:b/>
      <w:bCs/>
      <w:sz w:val="26"/>
      <w:szCs w:val="26"/>
      <w:lang w:eastAsia="ru-RU"/>
    </w:rPr>
  </w:style>
  <w:style w:type="character" w:customStyle="1" w:styleId="40">
    <w:name w:val="Заголовок 4 Знак"/>
    <w:basedOn w:val="a4"/>
    <w:link w:val="4"/>
    <w:rsid w:val="0089053C"/>
    <w:rPr>
      <w:rFonts w:ascii="Times New Roman" w:eastAsia="Times New Roman" w:hAnsi="Times New Roman" w:cs="Times New Roman"/>
      <w:bCs/>
      <w:sz w:val="24"/>
      <w:szCs w:val="28"/>
      <w:lang w:eastAsia="ru-RU"/>
    </w:rPr>
  </w:style>
  <w:style w:type="character" w:customStyle="1" w:styleId="51">
    <w:name w:val="Заголовок 5 Знак"/>
    <w:basedOn w:val="a4"/>
    <w:link w:val="50"/>
    <w:rsid w:val="0089053C"/>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89053C"/>
    <w:rPr>
      <w:rFonts w:ascii="Times New Roman" w:eastAsia="Times New Roman" w:hAnsi="Times New Roman" w:cs="Times New Roman"/>
      <w:b/>
      <w:bCs/>
      <w:lang w:eastAsia="ru-RU"/>
    </w:rPr>
  </w:style>
  <w:style w:type="character" w:customStyle="1" w:styleId="70">
    <w:name w:val="Заголовок 7 Знак"/>
    <w:basedOn w:val="a4"/>
    <w:link w:val="7"/>
    <w:rsid w:val="0089053C"/>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89053C"/>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89053C"/>
    <w:rPr>
      <w:rFonts w:ascii="Arial" w:eastAsia="Times New Roman" w:hAnsi="Arial" w:cs="Arial"/>
      <w:lang w:eastAsia="ru-RU"/>
    </w:rPr>
  </w:style>
  <w:style w:type="paragraph" w:customStyle="1" w:styleId="af1">
    <w:name w:val="Обычный жирный"/>
    <w:basedOn w:val="a3"/>
    <w:next w:val="a3"/>
    <w:rsid w:val="0089053C"/>
    <w:pPr>
      <w:spacing w:line="360" w:lineRule="auto"/>
      <w:ind w:firstLine="709"/>
    </w:pPr>
    <w:rPr>
      <w:rFonts w:ascii="Times New Roman" w:eastAsia="Times New Roman" w:hAnsi="Times New Roman" w:cs="Times New Roman"/>
      <w:b/>
      <w:sz w:val="24"/>
      <w:szCs w:val="24"/>
      <w:lang w:eastAsia="ru-RU"/>
    </w:rPr>
  </w:style>
  <w:style w:type="character" w:styleId="af2">
    <w:name w:val="page number"/>
    <w:basedOn w:val="a4"/>
    <w:rsid w:val="0089053C"/>
  </w:style>
  <w:style w:type="paragraph" w:styleId="15">
    <w:name w:val="toc 1"/>
    <w:basedOn w:val="a3"/>
    <w:next w:val="a3"/>
    <w:autoRedefine/>
    <w:semiHidden/>
    <w:rsid w:val="0089053C"/>
    <w:pPr>
      <w:tabs>
        <w:tab w:val="left" w:pos="540"/>
        <w:tab w:val="right" w:leader="dot" w:pos="9345"/>
      </w:tabs>
      <w:spacing w:before="120" w:after="120" w:line="360" w:lineRule="auto"/>
      <w:ind w:left="540" w:right="637" w:hanging="900"/>
      <w:jc w:val="left"/>
    </w:pPr>
    <w:rPr>
      <w:rFonts w:ascii="Times New Roman" w:eastAsia="Times New Roman" w:hAnsi="Times New Roman" w:cs="Times New Roman"/>
      <w:bCs/>
      <w:caps/>
      <w:noProof/>
      <w:lang w:eastAsia="ru-RU"/>
    </w:rPr>
  </w:style>
  <w:style w:type="paragraph" w:styleId="23">
    <w:name w:val="toc 2"/>
    <w:basedOn w:val="a3"/>
    <w:next w:val="a3"/>
    <w:autoRedefine/>
    <w:semiHidden/>
    <w:rsid w:val="0089053C"/>
    <w:pPr>
      <w:spacing w:line="360" w:lineRule="auto"/>
      <w:jc w:val="left"/>
    </w:pPr>
    <w:rPr>
      <w:rFonts w:ascii="Times New Roman" w:eastAsia="Times New Roman" w:hAnsi="Times New Roman" w:cs="Times New Roman"/>
      <w:b/>
      <w:bCs/>
      <w:smallCaps/>
      <w:lang w:eastAsia="ru-RU"/>
    </w:rPr>
  </w:style>
  <w:style w:type="paragraph" w:styleId="31">
    <w:name w:val="toc 3"/>
    <w:basedOn w:val="a3"/>
    <w:next w:val="a3"/>
    <w:autoRedefine/>
    <w:semiHidden/>
    <w:rsid w:val="0089053C"/>
    <w:pPr>
      <w:spacing w:line="360" w:lineRule="auto"/>
      <w:jc w:val="left"/>
    </w:pPr>
    <w:rPr>
      <w:rFonts w:ascii="Times New Roman" w:eastAsia="Times New Roman" w:hAnsi="Times New Roman" w:cs="Times New Roman"/>
      <w:smallCaps/>
      <w:lang w:eastAsia="ru-RU"/>
    </w:rPr>
  </w:style>
  <w:style w:type="paragraph" w:styleId="41">
    <w:name w:val="toc 4"/>
    <w:basedOn w:val="a3"/>
    <w:next w:val="a3"/>
    <w:autoRedefine/>
    <w:semiHidden/>
    <w:rsid w:val="0089053C"/>
    <w:pPr>
      <w:spacing w:line="360" w:lineRule="auto"/>
      <w:jc w:val="left"/>
    </w:pPr>
    <w:rPr>
      <w:rFonts w:ascii="Times New Roman" w:eastAsia="Times New Roman" w:hAnsi="Times New Roman" w:cs="Times New Roman"/>
      <w:lang w:eastAsia="ru-RU"/>
    </w:rPr>
  </w:style>
  <w:style w:type="paragraph" w:styleId="52">
    <w:name w:val="toc 5"/>
    <w:basedOn w:val="a3"/>
    <w:next w:val="a3"/>
    <w:autoRedefine/>
    <w:semiHidden/>
    <w:rsid w:val="0089053C"/>
    <w:pPr>
      <w:spacing w:line="360" w:lineRule="auto"/>
      <w:jc w:val="left"/>
    </w:pPr>
    <w:rPr>
      <w:rFonts w:ascii="Times New Roman" w:eastAsia="Times New Roman" w:hAnsi="Times New Roman" w:cs="Times New Roman"/>
      <w:lang w:eastAsia="ru-RU"/>
    </w:rPr>
  </w:style>
  <w:style w:type="paragraph" w:styleId="61">
    <w:name w:val="toc 6"/>
    <w:basedOn w:val="a3"/>
    <w:next w:val="a3"/>
    <w:autoRedefine/>
    <w:semiHidden/>
    <w:rsid w:val="0089053C"/>
    <w:pPr>
      <w:spacing w:line="360" w:lineRule="auto"/>
      <w:jc w:val="left"/>
    </w:pPr>
    <w:rPr>
      <w:rFonts w:ascii="Times New Roman" w:eastAsia="Times New Roman" w:hAnsi="Times New Roman" w:cs="Times New Roman"/>
      <w:lang w:eastAsia="ru-RU"/>
    </w:rPr>
  </w:style>
  <w:style w:type="paragraph" w:styleId="71">
    <w:name w:val="toc 7"/>
    <w:basedOn w:val="a3"/>
    <w:next w:val="a3"/>
    <w:autoRedefine/>
    <w:semiHidden/>
    <w:rsid w:val="0089053C"/>
    <w:pPr>
      <w:spacing w:line="360" w:lineRule="auto"/>
      <w:jc w:val="left"/>
    </w:pPr>
    <w:rPr>
      <w:rFonts w:ascii="Times New Roman" w:eastAsia="Times New Roman" w:hAnsi="Times New Roman" w:cs="Times New Roman"/>
      <w:lang w:eastAsia="ru-RU"/>
    </w:rPr>
  </w:style>
  <w:style w:type="paragraph" w:styleId="81">
    <w:name w:val="toc 8"/>
    <w:basedOn w:val="a3"/>
    <w:next w:val="a3"/>
    <w:autoRedefine/>
    <w:semiHidden/>
    <w:rsid w:val="0089053C"/>
    <w:pPr>
      <w:spacing w:line="360" w:lineRule="auto"/>
      <w:jc w:val="left"/>
    </w:pPr>
    <w:rPr>
      <w:rFonts w:ascii="Times New Roman" w:eastAsia="Times New Roman" w:hAnsi="Times New Roman" w:cs="Times New Roman"/>
      <w:lang w:eastAsia="ru-RU"/>
    </w:rPr>
  </w:style>
  <w:style w:type="paragraph" w:styleId="91">
    <w:name w:val="toc 9"/>
    <w:basedOn w:val="a3"/>
    <w:next w:val="a3"/>
    <w:autoRedefine/>
    <w:semiHidden/>
    <w:rsid w:val="0089053C"/>
    <w:pPr>
      <w:spacing w:line="360" w:lineRule="auto"/>
      <w:jc w:val="left"/>
    </w:pPr>
    <w:rPr>
      <w:rFonts w:ascii="Times New Roman" w:eastAsia="Times New Roman" w:hAnsi="Times New Roman" w:cs="Times New Roman"/>
      <w:lang w:eastAsia="ru-RU"/>
    </w:rPr>
  </w:style>
  <w:style w:type="character" w:styleId="af3">
    <w:name w:val="Hyperlink"/>
    <w:basedOn w:val="a4"/>
    <w:rsid w:val="0089053C"/>
    <w:rPr>
      <w:color w:val="0000FF"/>
      <w:u w:val="single"/>
    </w:rPr>
  </w:style>
  <w:style w:type="paragraph" w:customStyle="1" w:styleId="af4">
    <w:name w:val="ТекстОбычный"/>
    <w:rsid w:val="0089053C"/>
    <w:pPr>
      <w:spacing w:line="360" w:lineRule="auto"/>
      <w:ind w:firstLine="851"/>
    </w:pPr>
    <w:rPr>
      <w:rFonts w:ascii="Times New Roman" w:eastAsia="Times New Roman" w:hAnsi="Times New Roman" w:cs="Times New Roman"/>
      <w:sz w:val="24"/>
      <w:szCs w:val="20"/>
      <w:lang w:eastAsia="ru-RU"/>
    </w:rPr>
  </w:style>
  <w:style w:type="paragraph" w:customStyle="1" w:styleId="Arial12pt">
    <w:name w:val="Стиль Текст + Arial 12 pt по ширине"/>
    <w:basedOn w:val="af5"/>
    <w:rsid w:val="0089053C"/>
    <w:pPr>
      <w:numPr>
        <w:numId w:val="16"/>
      </w:numPr>
      <w:spacing w:line="240" w:lineRule="auto"/>
    </w:pPr>
    <w:rPr>
      <w:rFonts w:ascii="Arial" w:hAnsi="Arial" w:cs="Times New Roman"/>
      <w:sz w:val="24"/>
    </w:rPr>
  </w:style>
  <w:style w:type="paragraph" w:styleId="af5">
    <w:name w:val="Plain Text"/>
    <w:basedOn w:val="a3"/>
    <w:link w:val="af6"/>
    <w:rsid w:val="0089053C"/>
    <w:pPr>
      <w:spacing w:line="360" w:lineRule="auto"/>
      <w:ind w:firstLine="709"/>
    </w:pPr>
    <w:rPr>
      <w:rFonts w:ascii="Courier New" w:eastAsia="Times New Roman" w:hAnsi="Courier New" w:cs="Courier New"/>
      <w:sz w:val="20"/>
      <w:szCs w:val="20"/>
      <w:lang w:eastAsia="ru-RU"/>
    </w:rPr>
  </w:style>
  <w:style w:type="character" w:customStyle="1" w:styleId="af6">
    <w:name w:val="Текст Знак"/>
    <w:basedOn w:val="a4"/>
    <w:link w:val="af5"/>
    <w:rsid w:val="0089053C"/>
    <w:rPr>
      <w:rFonts w:ascii="Courier New" w:eastAsia="Times New Roman" w:hAnsi="Courier New" w:cs="Courier New"/>
      <w:sz w:val="20"/>
      <w:szCs w:val="20"/>
      <w:lang w:eastAsia="ru-RU"/>
    </w:rPr>
  </w:style>
  <w:style w:type="paragraph" w:customStyle="1" w:styleId="32">
    <w:name w:val="ТД_МУ3"/>
    <w:basedOn w:val="a3"/>
    <w:semiHidden/>
    <w:rsid w:val="0089053C"/>
    <w:pPr>
      <w:tabs>
        <w:tab w:val="left" w:pos="0"/>
      </w:tabs>
      <w:spacing w:before="120" w:after="120" w:line="360" w:lineRule="auto"/>
      <w:ind w:firstLine="567"/>
    </w:pPr>
    <w:rPr>
      <w:rFonts w:ascii="Times New Roman" w:eastAsia="Times New Roman" w:hAnsi="Times New Roman" w:cs="Times New Roman"/>
      <w:sz w:val="24"/>
      <w:szCs w:val="24"/>
      <w:lang w:eastAsia="ru-RU"/>
    </w:rPr>
  </w:style>
  <w:style w:type="paragraph" w:customStyle="1" w:styleId="42">
    <w:name w:val="Обычный номерной 4.2"/>
    <w:basedOn w:val="a3"/>
    <w:rsid w:val="0089053C"/>
    <w:pPr>
      <w:spacing w:line="360" w:lineRule="auto"/>
    </w:pPr>
    <w:rPr>
      <w:rFonts w:ascii="Times New Roman" w:eastAsia="Times New Roman" w:hAnsi="Times New Roman" w:cs="Times New Roman"/>
      <w:sz w:val="24"/>
      <w:szCs w:val="24"/>
      <w:lang w:eastAsia="ru-RU"/>
    </w:rPr>
  </w:style>
  <w:style w:type="paragraph" w:customStyle="1" w:styleId="af7">
    <w:name w:val="Заголовок без номера"/>
    <w:basedOn w:val="1"/>
    <w:rsid w:val="0089053C"/>
    <w:pPr>
      <w:numPr>
        <w:numId w:val="0"/>
      </w:numPr>
    </w:pPr>
  </w:style>
  <w:style w:type="paragraph" w:customStyle="1" w:styleId="af8">
    <w:name w:val="ТЛ Обычный"/>
    <w:basedOn w:val="a3"/>
    <w:rsid w:val="0089053C"/>
    <w:pPr>
      <w:jc w:val="center"/>
    </w:pPr>
    <w:rPr>
      <w:rFonts w:ascii="Times New Roman" w:eastAsia="Times New Roman" w:hAnsi="Times New Roman" w:cs="Times New Roman"/>
      <w:sz w:val="32"/>
      <w:szCs w:val="32"/>
      <w:lang w:eastAsia="ru-RU"/>
    </w:rPr>
  </w:style>
  <w:style w:type="paragraph" w:customStyle="1" w:styleId="af9">
    <w:name w:val="ТЛ Обычный Ж"/>
    <w:basedOn w:val="af8"/>
    <w:rsid w:val="0089053C"/>
    <w:rPr>
      <w:b/>
      <w:bCs/>
      <w:sz w:val="36"/>
      <w:szCs w:val="36"/>
    </w:rPr>
  </w:style>
  <w:style w:type="paragraph" w:customStyle="1" w:styleId="afa">
    <w:name w:val="ТЛ Обычный Таб"/>
    <w:basedOn w:val="af8"/>
    <w:rsid w:val="0089053C"/>
    <w:rPr>
      <w:sz w:val="24"/>
      <w:szCs w:val="24"/>
    </w:rPr>
  </w:style>
  <w:style w:type="paragraph" w:customStyle="1" w:styleId="33">
    <w:name w:val="Стиль Заголовок 3 + не полужирный"/>
    <w:basedOn w:val="3"/>
    <w:rsid w:val="0089053C"/>
    <w:pPr>
      <w:keepNext w:val="0"/>
    </w:pPr>
    <w:rPr>
      <w:b w:val="0"/>
      <w:bCs w:val="0"/>
    </w:rPr>
  </w:style>
  <w:style w:type="paragraph" w:customStyle="1" w:styleId="-0">
    <w:name w:val="Стиль Темно-зеленый Первая строка:  0 см"/>
    <w:basedOn w:val="a3"/>
    <w:rsid w:val="0089053C"/>
    <w:pPr>
      <w:spacing w:line="360" w:lineRule="auto"/>
    </w:pPr>
    <w:rPr>
      <w:rFonts w:ascii="Times New Roman" w:eastAsia="Times New Roman" w:hAnsi="Times New Roman" w:cs="Times New Roman"/>
      <w:b/>
      <w:color w:val="003300"/>
      <w:sz w:val="52"/>
      <w:szCs w:val="20"/>
      <w:lang w:eastAsia="ru-RU"/>
    </w:rPr>
  </w:style>
  <w:style w:type="paragraph" w:customStyle="1" w:styleId="140">
    <w:name w:val="ТЛ14"/>
    <w:basedOn w:val="a3"/>
    <w:rsid w:val="0089053C"/>
    <w:pPr>
      <w:jc w:val="center"/>
    </w:pPr>
    <w:rPr>
      <w:rFonts w:ascii="Times New Roman" w:eastAsia="Times New Roman" w:hAnsi="Times New Roman" w:cs="Times New Roman"/>
      <w:sz w:val="28"/>
      <w:szCs w:val="20"/>
      <w:lang w:eastAsia="ru-RU"/>
    </w:rPr>
  </w:style>
  <w:style w:type="paragraph" w:customStyle="1" w:styleId="16">
    <w:name w:val="ТЛ16"/>
    <w:basedOn w:val="a3"/>
    <w:rsid w:val="0089053C"/>
    <w:pPr>
      <w:jc w:val="left"/>
    </w:pPr>
    <w:rPr>
      <w:rFonts w:ascii="Times New Roman" w:eastAsia="Times New Roman" w:hAnsi="Times New Roman" w:cs="Times New Roman"/>
      <w:sz w:val="32"/>
      <w:szCs w:val="20"/>
      <w:lang w:eastAsia="ru-RU"/>
    </w:rPr>
  </w:style>
  <w:style w:type="paragraph" w:customStyle="1" w:styleId="0">
    <w:name w:val="Обычный 0 см"/>
    <w:basedOn w:val="a3"/>
    <w:rsid w:val="0089053C"/>
    <w:pPr>
      <w:spacing w:line="360" w:lineRule="auto"/>
    </w:pPr>
    <w:rPr>
      <w:rFonts w:ascii="Times New Roman" w:eastAsia="Times New Roman" w:hAnsi="Times New Roman" w:cs="Times New Roman"/>
      <w:sz w:val="24"/>
      <w:szCs w:val="20"/>
      <w:lang w:eastAsia="ru-RU"/>
    </w:rPr>
  </w:style>
  <w:style w:type="paragraph" w:customStyle="1" w:styleId="00">
    <w:name w:val="Обычный 0"/>
    <w:basedOn w:val="a3"/>
    <w:rsid w:val="0089053C"/>
    <w:pPr>
      <w:spacing w:line="360" w:lineRule="auto"/>
    </w:pPr>
    <w:rPr>
      <w:rFonts w:ascii="Times New Roman" w:eastAsia="Times New Roman" w:hAnsi="Times New Roman" w:cs="Times New Roman"/>
      <w:sz w:val="24"/>
      <w:szCs w:val="20"/>
      <w:lang w:eastAsia="ru-RU"/>
    </w:rPr>
  </w:style>
  <w:style w:type="paragraph" w:customStyle="1" w:styleId="014">
    <w:name w:val="ТЛ 0 +14"/>
    <w:basedOn w:val="00"/>
    <w:rsid w:val="0089053C"/>
    <w:pPr>
      <w:spacing w:line="240" w:lineRule="auto"/>
      <w:jc w:val="center"/>
    </w:pPr>
    <w:rPr>
      <w:sz w:val="28"/>
    </w:rPr>
  </w:style>
  <w:style w:type="paragraph" w:customStyle="1" w:styleId="012">
    <w:name w:val="ТЛ 0 +12"/>
    <w:basedOn w:val="00"/>
    <w:rsid w:val="0089053C"/>
    <w:pPr>
      <w:spacing w:line="240" w:lineRule="auto"/>
      <w:jc w:val="center"/>
    </w:pPr>
  </w:style>
  <w:style w:type="paragraph" w:customStyle="1" w:styleId="141">
    <w:name w:val="ТЛ14 Ж"/>
    <w:basedOn w:val="140"/>
    <w:rsid w:val="0089053C"/>
    <w:rPr>
      <w:b/>
      <w:bCs/>
      <w:sz w:val="32"/>
    </w:rPr>
  </w:style>
  <w:style w:type="paragraph" w:customStyle="1" w:styleId="160">
    <w:name w:val="ТЛ16 Ц"/>
    <w:basedOn w:val="140"/>
    <w:rsid w:val="0089053C"/>
    <w:rPr>
      <w:sz w:val="32"/>
    </w:rPr>
  </w:style>
  <w:style w:type="paragraph" w:customStyle="1" w:styleId="0120">
    <w:name w:val="Стиль ТЛ 0 +12 Л"/>
    <w:basedOn w:val="012"/>
    <w:rsid w:val="0089053C"/>
    <w:pPr>
      <w:jc w:val="left"/>
    </w:pPr>
  </w:style>
  <w:style w:type="paragraph" w:customStyle="1" w:styleId="0121">
    <w:name w:val="ТЛ 0 +12 Л1"/>
    <w:basedOn w:val="0120"/>
    <w:rsid w:val="0089053C"/>
  </w:style>
  <w:style w:type="paragraph" w:customStyle="1" w:styleId="34">
    <w:name w:val="Стиль Заголовок 3"/>
    <w:aliases w:val="Заголовок 3 Знак + Оранжевый Перед:  0 пт После..."/>
    <w:basedOn w:val="3"/>
    <w:semiHidden/>
    <w:rsid w:val="0089053C"/>
    <w:pPr>
      <w:keepNext w:val="0"/>
      <w:widowControl w:val="0"/>
      <w:tabs>
        <w:tab w:val="clear" w:pos="720"/>
        <w:tab w:val="left" w:pos="1134"/>
      </w:tabs>
      <w:spacing w:before="0" w:after="0"/>
      <w:ind w:left="0" w:firstLine="0"/>
    </w:pPr>
    <w:rPr>
      <w:rFonts w:cs="Times New Roman"/>
      <w:b w:val="0"/>
      <w:bCs w:val="0"/>
      <w:sz w:val="24"/>
      <w:szCs w:val="24"/>
    </w:rPr>
  </w:style>
  <w:style w:type="paragraph" w:customStyle="1" w:styleId="a">
    <w:name w:val="Общие сведения"/>
    <w:basedOn w:val="42"/>
    <w:next w:val="a3"/>
    <w:rsid w:val="0089053C"/>
    <w:pPr>
      <w:numPr>
        <w:numId w:val="17"/>
      </w:numPr>
    </w:pPr>
  </w:style>
  <w:style w:type="paragraph" w:customStyle="1" w:styleId="13">
    <w:name w:val="а1"/>
    <w:basedOn w:val="a3"/>
    <w:rsid w:val="0089053C"/>
    <w:pPr>
      <w:numPr>
        <w:numId w:val="18"/>
      </w:numPr>
      <w:spacing w:line="360" w:lineRule="auto"/>
    </w:pPr>
    <w:rPr>
      <w:rFonts w:ascii="Times New Roman" w:eastAsia="Times New Roman" w:hAnsi="Times New Roman" w:cs="Times New Roman"/>
      <w:b/>
      <w:sz w:val="28"/>
      <w:szCs w:val="24"/>
      <w:lang w:eastAsia="ru-RU"/>
    </w:rPr>
  </w:style>
  <w:style w:type="paragraph" w:customStyle="1" w:styleId="24">
    <w:name w:val="Заголовок 2 без номера П"/>
    <w:basedOn w:val="af7"/>
    <w:rsid w:val="0089053C"/>
    <w:pPr>
      <w:jc w:val="right"/>
    </w:pPr>
    <w:rPr>
      <w:sz w:val="28"/>
    </w:rPr>
  </w:style>
  <w:style w:type="paragraph" w:customStyle="1" w:styleId="afb">
    <w:name w:val="Заголовок без номера + вправо"/>
    <w:basedOn w:val="af7"/>
    <w:rsid w:val="0089053C"/>
    <w:pPr>
      <w:jc w:val="right"/>
      <w:outlineLvl w:val="1"/>
    </w:pPr>
    <w:rPr>
      <w:rFonts w:cs="Times New Roman"/>
      <w:sz w:val="24"/>
      <w:szCs w:val="20"/>
    </w:rPr>
  </w:style>
  <w:style w:type="paragraph" w:customStyle="1" w:styleId="161">
    <w:name w:val="ТЛ16 Ц Ж"/>
    <w:basedOn w:val="160"/>
    <w:rsid w:val="0089053C"/>
    <w:rPr>
      <w:b/>
      <w:bCs/>
    </w:rPr>
  </w:style>
  <w:style w:type="paragraph" w:customStyle="1" w:styleId="5">
    <w:name w:val="а5"/>
    <w:basedOn w:val="a3"/>
    <w:rsid w:val="0089053C"/>
    <w:pPr>
      <w:numPr>
        <w:numId w:val="19"/>
      </w:numPr>
      <w:spacing w:line="360" w:lineRule="auto"/>
    </w:pPr>
    <w:rPr>
      <w:rFonts w:ascii="Times New Roman" w:eastAsia="Times New Roman" w:hAnsi="Times New Roman" w:cs="Times New Roman"/>
      <w:sz w:val="24"/>
      <w:szCs w:val="24"/>
      <w:lang w:eastAsia="ru-RU"/>
    </w:rPr>
  </w:style>
  <w:style w:type="paragraph" w:customStyle="1" w:styleId="110">
    <w:name w:val="Стиль ТекстОбычный + Оранжевый Слева:  1 см Первая строка:  1 см"/>
    <w:basedOn w:val="a3"/>
    <w:semiHidden/>
    <w:rsid w:val="0089053C"/>
    <w:pPr>
      <w:spacing w:line="360" w:lineRule="auto"/>
      <w:ind w:left="567" w:firstLine="567"/>
    </w:pPr>
    <w:rPr>
      <w:rFonts w:ascii="Times New Roman" w:eastAsia="Times New Roman" w:hAnsi="Times New Roman" w:cs="Times New Roman"/>
      <w:sz w:val="24"/>
      <w:szCs w:val="24"/>
      <w:lang w:eastAsia="ru-RU"/>
    </w:rPr>
  </w:style>
  <w:style w:type="paragraph" w:customStyle="1" w:styleId="08">
    <w:name w:val="Стиль ТЛ 0 + 8"/>
    <w:basedOn w:val="012"/>
    <w:rsid w:val="0089053C"/>
    <w:rPr>
      <w:sz w:val="16"/>
    </w:rPr>
  </w:style>
  <w:style w:type="numbering" w:customStyle="1" w:styleId="21">
    <w:name w:val="Многоуровневый 2"/>
    <w:basedOn w:val="a6"/>
    <w:rsid w:val="0089053C"/>
    <w:pPr>
      <w:numPr>
        <w:numId w:val="20"/>
      </w:numPr>
    </w:pPr>
  </w:style>
  <w:style w:type="paragraph" w:customStyle="1" w:styleId="t12">
    <w:name w:val="t Ж12"/>
    <w:basedOn w:val="a3"/>
    <w:rsid w:val="0089053C"/>
    <w:pPr>
      <w:keepNext/>
      <w:numPr>
        <w:ilvl w:val="1"/>
        <w:numId w:val="21"/>
      </w:numPr>
      <w:spacing w:line="360" w:lineRule="auto"/>
      <w:ind w:left="567" w:hanging="567"/>
      <w:jc w:val="left"/>
    </w:pPr>
    <w:rPr>
      <w:rFonts w:ascii="Times New Roman" w:eastAsia="Times New Roman" w:hAnsi="Times New Roman" w:cs="Times New Roman"/>
      <w:b/>
      <w:bCs/>
      <w:kern w:val="32"/>
      <w:sz w:val="24"/>
      <w:szCs w:val="24"/>
      <w:lang w:bidi="en-US"/>
    </w:rPr>
  </w:style>
  <w:style w:type="paragraph" w:customStyle="1" w:styleId="tz116">
    <w:name w:val="t z1_16цж"/>
    <w:basedOn w:val="a3"/>
    <w:qFormat/>
    <w:rsid w:val="0089053C"/>
    <w:pPr>
      <w:keepNext/>
      <w:numPr>
        <w:numId w:val="21"/>
      </w:numPr>
      <w:spacing w:before="240" w:after="60" w:line="360" w:lineRule="auto"/>
      <w:jc w:val="center"/>
      <w:outlineLvl w:val="0"/>
    </w:pPr>
    <w:rPr>
      <w:rFonts w:ascii="Times New Roman" w:eastAsia="Times New Roman" w:hAnsi="Times New Roman" w:cs="Times New Roman"/>
      <w:b/>
      <w:bCs/>
      <w:kern w:val="32"/>
      <w:sz w:val="32"/>
      <w:szCs w:val="20"/>
      <w:lang w:bidi="en-US"/>
    </w:rPr>
  </w:style>
  <w:style w:type="paragraph" w:customStyle="1" w:styleId="t312">
    <w:name w:val="t 3_12ц"/>
    <w:basedOn w:val="a3"/>
    <w:link w:val="t3120"/>
    <w:qFormat/>
    <w:rsid w:val="0089053C"/>
    <w:pPr>
      <w:numPr>
        <w:ilvl w:val="2"/>
        <w:numId w:val="21"/>
      </w:numPr>
      <w:spacing w:line="360" w:lineRule="auto"/>
    </w:pPr>
    <w:rPr>
      <w:rFonts w:ascii="Times New Roman" w:eastAsia="Times New Roman" w:hAnsi="Times New Roman" w:cs="Times New Roman"/>
      <w:bCs/>
      <w:kern w:val="32"/>
      <w:sz w:val="24"/>
      <w:szCs w:val="24"/>
      <w:lang w:bidi="en-US"/>
    </w:rPr>
  </w:style>
  <w:style w:type="paragraph" w:customStyle="1" w:styleId="t412">
    <w:name w:val="t 4_12ц"/>
    <w:basedOn w:val="t312"/>
    <w:qFormat/>
    <w:rsid w:val="0089053C"/>
    <w:pPr>
      <w:numPr>
        <w:ilvl w:val="3"/>
      </w:numPr>
      <w:tabs>
        <w:tab w:val="num" w:pos="3589"/>
      </w:tabs>
      <w:ind w:left="3589" w:hanging="360"/>
    </w:pPr>
  </w:style>
  <w:style w:type="character" w:customStyle="1" w:styleId="t3120">
    <w:name w:val="t 3_12ц Знак"/>
    <w:basedOn w:val="a4"/>
    <w:link w:val="t312"/>
    <w:rsid w:val="0089053C"/>
    <w:rPr>
      <w:rFonts w:ascii="Times New Roman" w:eastAsia="Times New Roman" w:hAnsi="Times New Roman" w:cs="Times New Roman"/>
      <w:bCs/>
      <w:kern w:val="32"/>
      <w:sz w:val="24"/>
      <w:szCs w:val="24"/>
      <w:lang w:bidi="en-US"/>
    </w:rPr>
  </w:style>
  <w:style w:type="paragraph" w:customStyle="1" w:styleId="t512">
    <w:name w:val="t 5_12ц"/>
    <w:basedOn w:val="t412"/>
    <w:qFormat/>
    <w:rsid w:val="0089053C"/>
    <w:pPr>
      <w:numPr>
        <w:ilvl w:val="4"/>
      </w:numPr>
      <w:tabs>
        <w:tab w:val="num" w:pos="3600"/>
        <w:tab w:val="num" w:pos="4309"/>
      </w:tabs>
      <w:ind w:left="0" w:firstLine="567"/>
    </w:pPr>
  </w:style>
  <w:style w:type="numbering" w:customStyle="1" w:styleId="a1">
    <w:name w:val="Многоуровневый"/>
    <w:basedOn w:val="a6"/>
    <w:rsid w:val="0089053C"/>
    <w:pPr>
      <w:numPr>
        <w:numId w:val="22"/>
      </w:numPr>
    </w:pPr>
  </w:style>
  <w:style w:type="character" w:customStyle="1" w:styleId="17">
    <w:name w:val="Основной текст Знак Знак1"/>
    <w:basedOn w:val="a4"/>
    <w:rsid w:val="0089053C"/>
    <w:rPr>
      <w:rFonts w:ascii="Arial" w:hAnsi="Arial" w:cs="Arial"/>
      <w:sz w:val="24"/>
      <w:szCs w:val="24"/>
      <w:lang w:val="ru-RU" w:eastAsia="ru-RU" w:bidi="ar-SA"/>
    </w:rPr>
  </w:style>
  <w:style w:type="paragraph" w:customStyle="1" w:styleId="18">
    <w:name w:val="список_1"/>
    <w:basedOn w:val="a3"/>
    <w:link w:val="19"/>
    <w:rsid w:val="0089053C"/>
    <w:pPr>
      <w:widowControl w:val="0"/>
      <w:suppressAutoHyphens/>
      <w:adjustRightInd w:val="0"/>
      <w:spacing w:line="360" w:lineRule="auto"/>
      <w:ind w:left="360" w:hanging="360"/>
      <w:textAlignment w:val="baseline"/>
    </w:pPr>
    <w:rPr>
      <w:rFonts w:ascii="Arial" w:eastAsia="Times New Roman" w:hAnsi="Arial" w:cs="Times New Roman"/>
      <w:sz w:val="24"/>
      <w:szCs w:val="20"/>
      <w:lang w:eastAsia="ru-RU"/>
    </w:rPr>
  </w:style>
  <w:style w:type="character" w:customStyle="1" w:styleId="19">
    <w:name w:val="список_1 Знак"/>
    <w:basedOn w:val="a4"/>
    <w:link w:val="18"/>
    <w:rsid w:val="0089053C"/>
    <w:rPr>
      <w:rFonts w:ascii="Arial" w:eastAsia="Times New Roman" w:hAnsi="Arial" w:cs="Times New Roman"/>
      <w:sz w:val="24"/>
      <w:szCs w:val="20"/>
      <w:lang w:eastAsia="ru-RU"/>
    </w:rPr>
  </w:style>
  <w:style w:type="paragraph" w:customStyle="1" w:styleId="a2">
    <w:name w:val="Мой список"/>
    <w:basedOn w:val="a3"/>
    <w:rsid w:val="0089053C"/>
    <w:pPr>
      <w:widowControl w:val="0"/>
      <w:numPr>
        <w:numId w:val="23"/>
      </w:numPr>
      <w:overflowPunct w:val="0"/>
      <w:autoSpaceDE w:val="0"/>
      <w:autoSpaceDN w:val="0"/>
      <w:adjustRightInd w:val="0"/>
      <w:spacing w:line="360" w:lineRule="auto"/>
    </w:pPr>
    <w:rPr>
      <w:rFonts w:ascii="Times New Roman CYR" w:eastAsia="Times New Roman" w:hAnsi="Times New Roman CYR" w:cs="Times New Roman CYR"/>
      <w:sz w:val="24"/>
      <w:szCs w:val="24"/>
      <w:lang w:eastAsia="ru-RU"/>
    </w:rPr>
  </w:style>
  <w:style w:type="paragraph" w:customStyle="1" w:styleId="GGCTextMain">
    <w:name w:val="GGCTextMain"/>
    <w:basedOn w:val="a3"/>
    <w:link w:val="GGCTextMain0"/>
    <w:rsid w:val="0089053C"/>
    <w:pPr>
      <w:spacing w:before="60" w:line="288" w:lineRule="auto"/>
      <w:ind w:firstLine="709"/>
    </w:pPr>
    <w:rPr>
      <w:rFonts w:ascii="Times New Roman" w:eastAsia="Times New Roman" w:hAnsi="Times New Roman" w:cs="Times New Roman"/>
      <w:sz w:val="24"/>
      <w:szCs w:val="24"/>
      <w:lang w:eastAsia="ru-RU"/>
    </w:rPr>
  </w:style>
  <w:style w:type="character" w:customStyle="1" w:styleId="GGCTextMain0">
    <w:name w:val="GGCTextMain Знак"/>
    <w:basedOn w:val="a4"/>
    <w:link w:val="GGCTextMain"/>
    <w:rsid w:val="0089053C"/>
    <w:rPr>
      <w:rFonts w:ascii="Times New Roman" w:eastAsia="Times New Roman" w:hAnsi="Times New Roman" w:cs="Times New Roman"/>
      <w:sz w:val="24"/>
      <w:szCs w:val="24"/>
      <w:lang w:eastAsia="ru-RU"/>
    </w:rPr>
  </w:style>
  <w:style w:type="paragraph" w:customStyle="1" w:styleId="GGCListSymbol">
    <w:name w:val="GGCListSymbol"/>
    <w:basedOn w:val="a3"/>
    <w:rsid w:val="0089053C"/>
    <w:pPr>
      <w:numPr>
        <w:numId w:val="24"/>
      </w:numPr>
      <w:overflowPunct w:val="0"/>
      <w:autoSpaceDE w:val="0"/>
      <w:autoSpaceDN w:val="0"/>
      <w:adjustRightInd w:val="0"/>
      <w:jc w:val="left"/>
      <w:textAlignment w:val="baseline"/>
    </w:pPr>
    <w:rPr>
      <w:rFonts w:ascii="Times New Roman CYR" w:eastAsia="Times New Roman" w:hAnsi="Times New Roman CYR" w:cs="Times New Roman CYR"/>
      <w:lang w:eastAsia="ru-RU"/>
    </w:rPr>
  </w:style>
  <w:style w:type="paragraph" w:styleId="a0">
    <w:name w:val="List Bullet"/>
    <w:basedOn w:val="a3"/>
    <w:rsid w:val="0089053C"/>
    <w:pPr>
      <w:numPr>
        <w:numId w:val="25"/>
      </w:numPr>
      <w:tabs>
        <w:tab w:val="clear" w:pos="3219"/>
        <w:tab w:val="num" w:pos="1083"/>
      </w:tabs>
      <w:spacing w:after="80"/>
      <w:ind w:left="1083"/>
    </w:pPr>
    <w:rPr>
      <w:rFonts w:ascii="Times New Roman" w:eastAsia="Times New Roman" w:hAnsi="Times New Roman" w:cs="Times New Roman"/>
      <w:sz w:val="24"/>
      <w:szCs w:val="20"/>
      <w:lang w:eastAsia="ru-RU"/>
    </w:rPr>
  </w:style>
  <w:style w:type="paragraph" w:customStyle="1" w:styleId="afc">
    <w:name w:val="текст"/>
    <w:basedOn w:val="a3"/>
    <w:link w:val="afd"/>
    <w:rsid w:val="0089053C"/>
    <w:pPr>
      <w:suppressAutoHyphens/>
      <w:spacing w:line="360" w:lineRule="auto"/>
      <w:ind w:firstLine="851"/>
    </w:pPr>
    <w:rPr>
      <w:rFonts w:ascii="Arial" w:eastAsia="Times New Roman" w:hAnsi="Arial" w:cs="Times New Roman"/>
      <w:sz w:val="24"/>
      <w:szCs w:val="24"/>
      <w:lang w:eastAsia="ru-RU"/>
    </w:rPr>
  </w:style>
  <w:style w:type="character" w:customStyle="1" w:styleId="afd">
    <w:name w:val="текст Знак"/>
    <w:basedOn w:val="a4"/>
    <w:link w:val="afc"/>
    <w:rsid w:val="0089053C"/>
    <w:rPr>
      <w:rFonts w:ascii="Arial" w:eastAsia="Times New Roman" w:hAnsi="Arial" w:cs="Times New Roman"/>
      <w:sz w:val="24"/>
      <w:szCs w:val="24"/>
      <w:lang w:eastAsia="ru-RU"/>
    </w:rPr>
  </w:style>
  <w:style w:type="paragraph" w:customStyle="1" w:styleId="afe">
    <w:name w:val="текст Знак Знак Знак Знак"/>
    <w:basedOn w:val="a3"/>
    <w:link w:val="aff"/>
    <w:rsid w:val="0089053C"/>
    <w:pPr>
      <w:spacing w:line="360" w:lineRule="auto"/>
      <w:ind w:firstLine="709"/>
    </w:pPr>
    <w:rPr>
      <w:rFonts w:ascii="Arial" w:eastAsia="Times New Roman" w:hAnsi="Arial" w:cs="Times New Roman"/>
      <w:sz w:val="24"/>
      <w:szCs w:val="24"/>
      <w:lang w:eastAsia="ru-RU"/>
    </w:rPr>
  </w:style>
  <w:style w:type="character" w:customStyle="1" w:styleId="aff">
    <w:name w:val="текст Знак Знак Знак Знак Знак"/>
    <w:basedOn w:val="a4"/>
    <w:link w:val="afe"/>
    <w:rsid w:val="0089053C"/>
    <w:rPr>
      <w:rFonts w:ascii="Arial" w:eastAsia="Times New Roman" w:hAnsi="Arial" w:cs="Times New Roman"/>
      <w:sz w:val="24"/>
      <w:szCs w:val="24"/>
      <w:lang w:eastAsia="ru-RU"/>
    </w:rPr>
  </w:style>
  <w:style w:type="paragraph" w:styleId="35">
    <w:name w:val="Body Text Indent 3"/>
    <w:basedOn w:val="a3"/>
    <w:link w:val="36"/>
    <w:rsid w:val="0089053C"/>
    <w:pPr>
      <w:spacing w:after="120"/>
      <w:ind w:left="283"/>
      <w:jc w:val="left"/>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rsid w:val="0089053C"/>
    <w:rPr>
      <w:rFonts w:ascii="Times New Roman" w:eastAsia="Times New Roman" w:hAnsi="Times New Roman" w:cs="Times New Roman"/>
      <w:sz w:val="16"/>
      <w:szCs w:val="16"/>
      <w:lang w:eastAsia="ru-RU"/>
    </w:rPr>
  </w:style>
  <w:style w:type="paragraph" w:customStyle="1" w:styleId="10">
    <w:name w:val="Марк_сп_1"/>
    <w:basedOn w:val="a3"/>
    <w:rsid w:val="0089053C"/>
    <w:pPr>
      <w:numPr>
        <w:numId w:val="26"/>
      </w:numPr>
      <w:tabs>
        <w:tab w:val="left" w:pos="1134"/>
      </w:tabs>
      <w:overflowPunct w:val="0"/>
      <w:autoSpaceDE w:val="0"/>
      <w:autoSpaceDN w:val="0"/>
      <w:adjustRightInd w:val="0"/>
      <w:spacing w:line="360" w:lineRule="auto"/>
      <w:textAlignment w:val="baseline"/>
    </w:pPr>
    <w:rPr>
      <w:rFonts w:ascii="Arial" w:eastAsia="Times New Roman" w:hAnsi="Arial" w:cs="Times New Roman"/>
      <w:snapToGrid w:val="0"/>
      <w:sz w:val="24"/>
      <w:szCs w:val="20"/>
      <w:lang w:eastAsia="ru-RU"/>
    </w:rPr>
  </w:style>
  <w:style w:type="paragraph" w:customStyle="1" w:styleId="aff0">
    <w:name w:val="ТекстОбычный Знак Знак"/>
    <w:link w:val="aff1"/>
    <w:rsid w:val="0089053C"/>
    <w:pPr>
      <w:spacing w:line="360" w:lineRule="auto"/>
      <w:ind w:firstLine="851"/>
    </w:pPr>
    <w:rPr>
      <w:rFonts w:ascii="Times New Roman CYR" w:eastAsia="Times New Roman" w:hAnsi="Times New Roman CYR" w:cs="Times New Roman CYR"/>
      <w:sz w:val="24"/>
      <w:szCs w:val="24"/>
      <w:lang w:eastAsia="ru-RU"/>
    </w:rPr>
  </w:style>
  <w:style w:type="character" w:customStyle="1" w:styleId="aff1">
    <w:name w:val="ТекстОбычный Знак Знак Знак"/>
    <w:basedOn w:val="a4"/>
    <w:link w:val="aff0"/>
    <w:locked/>
    <w:rsid w:val="0089053C"/>
    <w:rPr>
      <w:rFonts w:ascii="Times New Roman CYR" w:eastAsia="Times New Roman" w:hAnsi="Times New Roman CYR" w:cs="Times New Roman CYR"/>
      <w:sz w:val="24"/>
      <w:szCs w:val="24"/>
      <w:lang w:eastAsia="ru-RU"/>
    </w:rPr>
  </w:style>
  <w:style w:type="paragraph" w:customStyle="1" w:styleId="BodyText21">
    <w:name w:val="Body Text 21"/>
    <w:basedOn w:val="a3"/>
    <w:rsid w:val="0089053C"/>
    <w:pPr>
      <w:suppressAutoHyphens/>
      <w:spacing w:line="360" w:lineRule="auto"/>
      <w:ind w:firstLine="709"/>
      <w:jc w:val="center"/>
    </w:pPr>
    <w:rPr>
      <w:rFonts w:ascii="Arial" w:eastAsia="Times New Roman" w:hAnsi="Arial" w:cs="Times New Roman"/>
      <w:b/>
      <w:sz w:val="28"/>
      <w:szCs w:val="20"/>
      <w:lang w:eastAsia="ru-RU"/>
    </w:rPr>
  </w:style>
  <w:style w:type="paragraph" w:styleId="aff2">
    <w:name w:val="Body Text"/>
    <w:aliases w:val="Основной текст Знак Знак Знак Знак Знак Знак Знак Знак Знак Знак Знак Знак Знак Знак"/>
    <w:basedOn w:val="a3"/>
    <w:link w:val="aff3"/>
    <w:rsid w:val="0089053C"/>
    <w:pPr>
      <w:spacing w:after="120"/>
      <w:jc w:val="left"/>
    </w:pPr>
    <w:rPr>
      <w:rFonts w:ascii="Times New Roman" w:eastAsia="Times New Roman" w:hAnsi="Times New Roman" w:cs="Times New Roman"/>
      <w:sz w:val="24"/>
      <w:szCs w:val="24"/>
      <w:lang w:eastAsia="ru-RU"/>
    </w:rPr>
  </w:style>
  <w:style w:type="character" w:customStyle="1" w:styleId="aff3">
    <w:name w:val="Основной текст Знак"/>
    <w:aliases w:val="Основной текст Знак Знак Знак Знак Знак Знак Знак Знак Знак Знак Знак Знак Знак Знак Знак"/>
    <w:basedOn w:val="a4"/>
    <w:link w:val="aff2"/>
    <w:rsid w:val="0089053C"/>
    <w:rPr>
      <w:rFonts w:ascii="Times New Roman" w:eastAsia="Times New Roman" w:hAnsi="Times New Roman" w:cs="Times New Roman"/>
      <w:sz w:val="24"/>
      <w:szCs w:val="24"/>
      <w:lang w:eastAsia="ru-RU"/>
    </w:rPr>
  </w:style>
  <w:style w:type="paragraph" w:customStyle="1" w:styleId="aff4">
    <w:name w:val="Обычный (центр)"/>
    <w:basedOn w:val="a3"/>
    <w:next w:val="a3"/>
    <w:rsid w:val="0089053C"/>
    <w:pPr>
      <w:ind w:left="714"/>
      <w:jc w:val="center"/>
    </w:pPr>
    <w:rPr>
      <w:rFonts w:ascii="Arial" w:eastAsia="Times New Roman" w:hAnsi="Arial" w:cs="Arial"/>
      <w:kern w:val="16"/>
      <w:sz w:val="24"/>
      <w:szCs w:val="24"/>
      <w:lang w:eastAsia="ru-RU"/>
    </w:rPr>
  </w:style>
  <w:style w:type="paragraph" w:customStyle="1" w:styleId="BodyText22">
    <w:name w:val="Body Text 22"/>
    <w:basedOn w:val="a3"/>
    <w:rsid w:val="0089053C"/>
    <w:pPr>
      <w:spacing w:line="360" w:lineRule="auto"/>
      <w:ind w:left="714"/>
      <w:jc w:val="center"/>
    </w:pPr>
    <w:rPr>
      <w:rFonts w:ascii="Arial" w:eastAsia="Times New Roman" w:hAnsi="Arial" w:cs="Times New Roman"/>
      <w:b/>
      <w:sz w:val="28"/>
      <w:szCs w:val="20"/>
      <w:lang w:eastAsia="ru-RU"/>
    </w:rPr>
  </w:style>
  <w:style w:type="paragraph" w:customStyle="1" w:styleId="1a">
    <w:name w:val="Абзац списка1"/>
    <w:basedOn w:val="a3"/>
    <w:qFormat/>
    <w:rsid w:val="0089053C"/>
    <w:pPr>
      <w:spacing w:line="360" w:lineRule="auto"/>
      <w:ind w:left="708" w:hanging="357"/>
      <w:jc w:val="left"/>
    </w:pPr>
    <w:rPr>
      <w:rFonts w:ascii="Times New Roman" w:eastAsia="Times New Roman" w:hAnsi="Times New Roman" w:cs="Times New Roman"/>
      <w:sz w:val="24"/>
      <w:szCs w:val="20"/>
      <w:lang w:eastAsia="ru-RU"/>
    </w:rPr>
  </w:style>
  <w:style w:type="paragraph" w:styleId="aff5">
    <w:name w:val="footnote text"/>
    <w:basedOn w:val="a3"/>
    <w:link w:val="aff6"/>
    <w:semiHidden/>
    <w:rsid w:val="0089053C"/>
    <w:pPr>
      <w:spacing w:line="360" w:lineRule="auto"/>
      <w:ind w:left="714" w:hanging="357"/>
      <w:jc w:val="left"/>
    </w:pPr>
    <w:rPr>
      <w:rFonts w:ascii="Times New Roman" w:eastAsia="Times New Roman" w:hAnsi="Times New Roman" w:cs="Times New Roman"/>
      <w:sz w:val="20"/>
      <w:szCs w:val="20"/>
      <w:lang w:eastAsia="ru-RU"/>
    </w:rPr>
  </w:style>
  <w:style w:type="character" w:customStyle="1" w:styleId="aff6">
    <w:name w:val="Текст сноски Знак"/>
    <w:basedOn w:val="a4"/>
    <w:link w:val="aff5"/>
    <w:semiHidden/>
    <w:rsid w:val="0089053C"/>
    <w:rPr>
      <w:rFonts w:ascii="Times New Roman" w:eastAsia="Times New Roman" w:hAnsi="Times New Roman" w:cs="Times New Roman"/>
      <w:sz w:val="20"/>
      <w:szCs w:val="20"/>
      <w:lang w:eastAsia="ru-RU"/>
    </w:rPr>
  </w:style>
  <w:style w:type="character" w:styleId="aff7">
    <w:name w:val="footnote reference"/>
    <w:semiHidden/>
    <w:rsid w:val="0089053C"/>
    <w:rPr>
      <w:vertAlign w:val="superscript"/>
    </w:rPr>
  </w:style>
  <w:style w:type="paragraph" w:customStyle="1" w:styleId="ConsPlusNonformat">
    <w:name w:val="ConsPlusNonformat"/>
    <w:rsid w:val="0089053C"/>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8">
    <w:name w:val="Body Text Indent"/>
    <w:basedOn w:val="a3"/>
    <w:link w:val="aff9"/>
    <w:rsid w:val="0089053C"/>
    <w:pPr>
      <w:spacing w:after="120" w:line="360" w:lineRule="auto"/>
      <w:ind w:left="283" w:firstLine="709"/>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4"/>
    <w:link w:val="aff8"/>
    <w:rsid w:val="0089053C"/>
    <w:rPr>
      <w:rFonts w:ascii="Times New Roman" w:eastAsia="Times New Roman" w:hAnsi="Times New Roman" w:cs="Times New Roman"/>
      <w:sz w:val="24"/>
      <w:szCs w:val="24"/>
      <w:lang w:eastAsia="ru-RU"/>
    </w:rPr>
  </w:style>
  <w:style w:type="paragraph" w:styleId="2">
    <w:name w:val="List Bullet 2"/>
    <w:basedOn w:val="a3"/>
    <w:rsid w:val="0089053C"/>
    <w:pPr>
      <w:numPr>
        <w:numId w:val="27"/>
      </w:numPr>
      <w:spacing w:line="360" w:lineRule="auto"/>
    </w:pPr>
    <w:rPr>
      <w:rFonts w:ascii="Times New Roman" w:eastAsia="Times New Roman" w:hAnsi="Times New Roman" w:cs="Times New Roman"/>
      <w:sz w:val="24"/>
      <w:szCs w:val="24"/>
      <w:lang w:eastAsia="ru-RU"/>
    </w:rPr>
  </w:style>
  <w:style w:type="paragraph" w:styleId="25">
    <w:name w:val="Body Text 2"/>
    <w:basedOn w:val="a3"/>
    <w:link w:val="26"/>
    <w:rsid w:val="0089053C"/>
    <w:pPr>
      <w:spacing w:after="120" w:line="480" w:lineRule="auto"/>
      <w:ind w:left="714" w:hanging="357"/>
      <w:jc w:val="left"/>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5"/>
    <w:rsid w:val="0089053C"/>
    <w:rPr>
      <w:rFonts w:ascii="Times New Roman" w:eastAsia="Times New Roman" w:hAnsi="Times New Roman" w:cs="Times New Roman"/>
      <w:sz w:val="24"/>
      <w:szCs w:val="20"/>
      <w:lang w:eastAsia="ru-RU"/>
    </w:rPr>
  </w:style>
  <w:style w:type="paragraph" w:styleId="affa">
    <w:name w:val="Document Map"/>
    <w:basedOn w:val="a3"/>
    <w:link w:val="affb"/>
    <w:semiHidden/>
    <w:rsid w:val="0089053C"/>
    <w:pPr>
      <w:shd w:val="clear" w:color="auto" w:fill="000080"/>
      <w:spacing w:line="360" w:lineRule="auto"/>
      <w:ind w:firstLine="709"/>
    </w:pPr>
    <w:rPr>
      <w:rFonts w:ascii="Tahoma" w:eastAsia="Times New Roman" w:hAnsi="Tahoma" w:cs="Tahoma"/>
      <w:sz w:val="20"/>
      <w:szCs w:val="20"/>
      <w:lang w:eastAsia="ru-RU"/>
    </w:rPr>
  </w:style>
  <w:style w:type="character" w:customStyle="1" w:styleId="affb">
    <w:name w:val="Схема документа Знак"/>
    <w:basedOn w:val="a4"/>
    <w:link w:val="affa"/>
    <w:semiHidden/>
    <w:rsid w:val="0089053C"/>
    <w:rPr>
      <w:rFonts w:ascii="Tahoma" w:eastAsia="Times New Roman" w:hAnsi="Tahoma" w:cs="Tahoma"/>
      <w:sz w:val="20"/>
      <w:szCs w:val="20"/>
      <w:shd w:val="clear" w:color="auto" w:fill="000080"/>
      <w:lang w:eastAsia="ru-RU"/>
    </w:rPr>
  </w:style>
  <w:style w:type="paragraph" w:customStyle="1" w:styleId="Default">
    <w:name w:val="Default"/>
    <w:rsid w:val="0089053C"/>
    <w:pPr>
      <w:autoSpaceDE w:val="0"/>
      <w:autoSpaceDN w:val="0"/>
      <w:adjustRightInd w:val="0"/>
      <w:jc w:val="left"/>
    </w:pPr>
    <w:rPr>
      <w:rFonts w:ascii="Arial" w:eastAsia="Times New Roman" w:hAnsi="Arial" w:cs="Arial"/>
      <w:color w:val="000000"/>
      <w:sz w:val="24"/>
      <w:szCs w:val="24"/>
      <w:lang w:eastAsia="ru-RU"/>
    </w:rPr>
  </w:style>
  <w:style w:type="character" w:styleId="affc">
    <w:name w:val="FollowedHyperlink"/>
    <w:basedOn w:val="a4"/>
    <w:rsid w:val="0089053C"/>
    <w:rPr>
      <w:color w:val="800080"/>
      <w:u w:val="single"/>
    </w:rPr>
  </w:style>
  <w:style w:type="paragraph" w:customStyle="1" w:styleId="xl24">
    <w:name w:val="xl24"/>
    <w:basedOn w:val="a3"/>
    <w:rsid w:val="0089053C"/>
    <w:pPr>
      <w:spacing w:before="100" w:beforeAutospacing="1" w:after="100" w:afterAutospacing="1"/>
      <w:jc w:val="left"/>
    </w:pPr>
    <w:rPr>
      <w:rFonts w:ascii="Helv" w:eastAsia="Times New Roman" w:hAnsi="Helv" w:cs="Times New Roman"/>
      <w:sz w:val="24"/>
      <w:szCs w:val="24"/>
      <w:lang w:eastAsia="ru-RU"/>
    </w:rPr>
  </w:style>
  <w:style w:type="paragraph" w:customStyle="1" w:styleId="xl25">
    <w:name w:val="xl25"/>
    <w:basedOn w:val="a3"/>
    <w:rsid w:val="0089053C"/>
    <w:pPr>
      <w:spacing w:before="100" w:beforeAutospacing="1" w:after="100" w:afterAutospacing="1"/>
      <w:jc w:val="center"/>
    </w:pPr>
    <w:rPr>
      <w:rFonts w:ascii="Helv" w:eastAsia="Times New Roman" w:hAnsi="Helv" w:cs="Times New Roman"/>
      <w:sz w:val="24"/>
      <w:szCs w:val="24"/>
      <w:lang w:eastAsia="ru-RU"/>
    </w:rPr>
  </w:style>
  <w:style w:type="paragraph" w:customStyle="1" w:styleId="xl26">
    <w:name w:val="xl26"/>
    <w:basedOn w:val="a3"/>
    <w:rsid w:val="0089053C"/>
    <w:pPr>
      <w:spacing w:before="100" w:beforeAutospacing="1" w:after="100" w:afterAutospacing="1"/>
      <w:jc w:val="center"/>
      <w:textAlignment w:val="center"/>
    </w:pPr>
    <w:rPr>
      <w:rFonts w:ascii="Helv" w:eastAsia="Times New Roman" w:hAnsi="Helv" w:cs="Times New Roman"/>
      <w:sz w:val="24"/>
      <w:szCs w:val="24"/>
      <w:lang w:eastAsia="ru-RU"/>
    </w:rPr>
  </w:style>
  <w:style w:type="paragraph" w:customStyle="1" w:styleId="xl27">
    <w:name w:val="xl27"/>
    <w:basedOn w:val="a3"/>
    <w:rsid w:val="0089053C"/>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
    <w:name w:val="xl28"/>
    <w:basedOn w:val="a3"/>
    <w:rsid w:val="00890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Times New Roman" w:hAnsi="Helv" w:cs="Times New Roman"/>
      <w:sz w:val="24"/>
      <w:szCs w:val="24"/>
      <w:lang w:eastAsia="ru-RU"/>
    </w:rPr>
  </w:style>
  <w:style w:type="paragraph" w:customStyle="1" w:styleId="xl29">
    <w:name w:val="xl29"/>
    <w:basedOn w:val="a3"/>
    <w:rsid w:val="008905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eastAsia="Times New Roman" w:hAnsi="Helv" w:cs="Times New Roman"/>
      <w:sz w:val="24"/>
      <w:szCs w:val="24"/>
      <w:lang w:eastAsia="ru-RU"/>
    </w:rPr>
  </w:style>
  <w:style w:type="paragraph" w:customStyle="1" w:styleId="xl30">
    <w:name w:val="xl30"/>
    <w:basedOn w:val="a3"/>
    <w:rsid w:val="008905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Times New Roman" w:hAnsi="Times New Roman" w:cs="Times New Roman"/>
      <w:b/>
      <w:bCs/>
      <w:sz w:val="18"/>
      <w:szCs w:val="18"/>
      <w:lang w:eastAsia="ru-RU"/>
    </w:rPr>
  </w:style>
  <w:style w:type="paragraph" w:customStyle="1" w:styleId="xl31">
    <w:name w:val="xl31"/>
    <w:basedOn w:val="a3"/>
    <w:rsid w:val="0089053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b/>
      <w:bCs/>
      <w:lang w:eastAsia="ru-RU"/>
    </w:rPr>
  </w:style>
  <w:style w:type="paragraph" w:customStyle="1" w:styleId="xl32">
    <w:name w:val="xl32"/>
    <w:basedOn w:val="a3"/>
    <w:rsid w:val="0089053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lang w:eastAsia="ru-RU"/>
    </w:rPr>
  </w:style>
  <w:style w:type="paragraph" w:customStyle="1" w:styleId="xl33">
    <w:name w:val="xl33"/>
    <w:basedOn w:val="a3"/>
    <w:rsid w:val="008905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Helv" w:eastAsia="Times New Roman" w:hAnsi="Helv" w:cs="Times New Roman"/>
      <w:sz w:val="24"/>
      <w:szCs w:val="24"/>
      <w:lang w:eastAsia="ru-RU"/>
    </w:rPr>
  </w:style>
  <w:style w:type="paragraph" w:customStyle="1" w:styleId="xl34">
    <w:name w:val="xl34"/>
    <w:basedOn w:val="a3"/>
    <w:rsid w:val="008905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Helv" w:eastAsia="Times New Roman" w:hAnsi="Helv" w:cs="Times New Roman"/>
      <w:sz w:val="24"/>
      <w:szCs w:val="24"/>
      <w:lang w:eastAsia="ru-RU"/>
    </w:rPr>
  </w:style>
  <w:style w:type="paragraph" w:customStyle="1" w:styleId="xl35">
    <w:name w:val="xl35"/>
    <w:basedOn w:val="a3"/>
    <w:rsid w:val="0089053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6">
    <w:name w:val="xl36"/>
    <w:basedOn w:val="a3"/>
    <w:rsid w:val="0089053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7">
    <w:name w:val="xl37"/>
    <w:basedOn w:val="a3"/>
    <w:rsid w:val="00890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Times New Roman" w:hAnsi="Helv" w:cs="Times New Roman"/>
      <w:sz w:val="24"/>
      <w:szCs w:val="24"/>
      <w:lang w:eastAsia="ru-RU"/>
    </w:rPr>
  </w:style>
  <w:style w:type="paragraph" w:customStyle="1" w:styleId="xl38">
    <w:name w:val="xl38"/>
    <w:basedOn w:val="a3"/>
    <w:rsid w:val="008905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Helv" w:eastAsia="Times New Roman" w:hAnsi="Helv" w:cs="Times New Roman"/>
      <w:sz w:val="24"/>
      <w:szCs w:val="24"/>
      <w:lang w:eastAsia="ru-RU"/>
    </w:rPr>
  </w:style>
  <w:style w:type="paragraph" w:customStyle="1" w:styleId="xl39">
    <w:name w:val="xl39"/>
    <w:basedOn w:val="a3"/>
    <w:rsid w:val="008905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Helv" w:eastAsia="Times New Roman" w:hAnsi="Helv" w:cs="Times New Roman"/>
      <w:sz w:val="24"/>
      <w:szCs w:val="24"/>
      <w:lang w:eastAsia="ru-RU"/>
    </w:rPr>
  </w:style>
  <w:style w:type="paragraph" w:customStyle="1" w:styleId="xl40">
    <w:name w:val="xl40"/>
    <w:basedOn w:val="a3"/>
    <w:rsid w:val="0089053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Helv" w:eastAsia="Times New Roman" w:hAnsi="Helv" w:cs="Times New Roman"/>
      <w:sz w:val="24"/>
      <w:szCs w:val="24"/>
      <w:lang w:eastAsia="ru-RU"/>
    </w:rPr>
  </w:style>
  <w:style w:type="paragraph" w:customStyle="1" w:styleId="xl41">
    <w:name w:val="xl41"/>
    <w:basedOn w:val="a3"/>
    <w:rsid w:val="0089053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Helv" w:eastAsia="Times New Roman" w:hAnsi="Helv" w:cs="Times New Roman"/>
      <w:sz w:val="24"/>
      <w:szCs w:val="24"/>
      <w:lang w:eastAsia="ru-RU"/>
    </w:rPr>
  </w:style>
  <w:style w:type="paragraph" w:customStyle="1" w:styleId="xl42">
    <w:name w:val="xl42"/>
    <w:basedOn w:val="a3"/>
    <w:rsid w:val="008905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eastAsia="Times New Roman" w:hAnsi="Helv" w:cs="Times New Roman"/>
      <w:sz w:val="24"/>
      <w:szCs w:val="24"/>
      <w:lang w:eastAsia="ru-RU"/>
    </w:rPr>
  </w:style>
  <w:style w:type="paragraph" w:customStyle="1" w:styleId="xl43">
    <w:name w:val="xl43"/>
    <w:basedOn w:val="a3"/>
    <w:rsid w:val="0089053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Helv" w:eastAsia="Times New Roman" w:hAnsi="Helv" w:cs="Times New Roman"/>
      <w:sz w:val="24"/>
      <w:szCs w:val="24"/>
      <w:lang w:eastAsia="ru-RU"/>
    </w:rPr>
  </w:style>
  <w:style w:type="paragraph" w:customStyle="1" w:styleId="xl44">
    <w:name w:val="xl44"/>
    <w:basedOn w:val="a3"/>
    <w:rsid w:val="0089053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Helv" w:eastAsia="Times New Roman" w:hAnsi="Helv" w:cs="Times New Roman"/>
      <w:sz w:val="24"/>
      <w:szCs w:val="24"/>
      <w:lang w:eastAsia="ru-RU"/>
    </w:rPr>
  </w:style>
  <w:style w:type="paragraph" w:customStyle="1" w:styleId="xl45">
    <w:name w:val="xl45"/>
    <w:basedOn w:val="a3"/>
    <w:rsid w:val="0089053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Helv" w:eastAsia="Times New Roman" w:hAnsi="Helv" w:cs="Times New Roman"/>
      <w:sz w:val="24"/>
      <w:szCs w:val="24"/>
      <w:lang w:eastAsia="ru-RU"/>
    </w:rPr>
  </w:style>
  <w:style w:type="paragraph" w:customStyle="1" w:styleId="xl46">
    <w:name w:val="xl46"/>
    <w:basedOn w:val="a3"/>
    <w:rsid w:val="0089053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Helv" w:eastAsia="Times New Roman" w:hAnsi="Helv" w:cs="Times New Roman"/>
      <w:sz w:val="24"/>
      <w:szCs w:val="24"/>
      <w:lang w:eastAsia="ru-RU"/>
    </w:rPr>
  </w:style>
  <w:style w:type="paragraph" w:customStyle="1" w:styleId="xl47">
    <w:name w:val="xl47"/>
    <w:basedOn w:val="a3"/>
    <w:rsid w:val="0089053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Helv" w:eastAsia="Times New Roman" w:hAnsi="Helv" w:cs="Times New Roman"/>
      <w:sz w:val="24"/>
      <w:szCs w:val="24"/>
      <w:lang w:eastAsia="ru-RU"/>
    </w:rPr>
  </w:style>
  <w:style w:type="paragraph" w:customStyle="1" w:styleId="xl48">
    <w:name w:val="xl48"/>
    <w:basedOn w:val="a3"/>
    <w:rsid w:val="0089053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Helv" w:eastAsia="Times New Roman" w:hAnsi="Helv" w:cs="Times New Roman"/>
      <w:sz w:val="24"/>
      <w:szCs w:val="24"/>
      <w:lang w:eastAsia="ru-RU"/>
    </w:rPr>
  </w:style>
  <w:style w:type="paragraph" w:customStyle="1" w:styleId="xl49">
    <w:name w:val="xl49"/>
    <w:basedOn w:val="a3"/>
    <w:rsid w:val="008905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Helv" w:eastAsia="Times New Roman" w:hAnsi="Helv" w:cs="Times New Roman"/>
      <w:sz w:val="24"/>
      <w:szCs w:val="24"/>
      <w:lang w:eastAsia="ru-RU"/>
    </w:rPr>
  </w:style>
  <w:style w:type="paragraph" w:customStyle="1" w:styleId="xl50">
    <w:name w:val="xl50"/>
    <w:basedOn w:val="a3"/>
    <w:rsid w:val="008905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Helv" w:eastAsia="Times New Roman" w:hAnsi="Helv" w:cs="Times New Roman"/>
      <w:sz w:val="24"/>
      <w:szCs w:val="24"/>
      <w:lang w:eastAsia="ru-RU"/>
    </w:rPr>
  </w:style>
  <w:style w:type="paragraph" w:customStyle="1" w:styleId="xl51">
    <w:name w:val="xl51"/>
    <w:basedOn w:val="a3"/>
    <w:rsid w:val="008905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Times New Roman" w:eastAsia="Times New Roman" w:hAnsi="Times New Roman" w:cs="Times New Roman"/>
      <w:b/>
      <w:bCs/>
      <w:sz w:val="18"/>
      <w:szCs w:val="18"/>
      <w:lang w:eastAsia="ru-RU"/>
    </w:rPr>
  </w:style>
  <w:style w:type="paragraph" w:customStyle="1" w:styleId="xl52">
    <w:name w:val="xl52"/>
    <w:basedOn w:val="a3"/>
    <w:rsid w:val="008905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Helv" w:eastAsia="Times New Roman" w:hAnsi="Helv" w:cs="Times New Roman"/>
      <w:sz w:val="24"/>
      <w:szCs w:val="24"/>
      <w:lang w:eastAsia="ru-RU"/>
    </w:rPr>
  </w:style>
  <w:style w:type="paragraph" w:customStyle="1" w:styleId="xl53">
    <w:name w:val="xl53"/>
    <w:basedOn w:val="a3"/>
    <w:rsid w:val="0089053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Helv" w:eastAsia="Times New Roman" w:hAnsi="Helv" w:cs="Times New Roman"/>
      <w:sz w:val="24"/>
      <w:szCs w:val="24"/>
      <w:lang w:eastAsia="ru-RU"/>
    </w:rPr>
  </w:style>
  <w:style w:type="paragraph" w:customStyle="1" w:styleId="xl54">
    <w:name w:val="xl54"/>
    <w:basedOn w:val="a3"/>
    <w:rsid w:val="0089053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Times New Roman" w:eastAsia="Times New Roman" w:hAnsi="Times New Roman" w:cs="Times New Roman"/>
      <w:b/>
      <w:bCs/>
      <w:sz w:val="18"/>
      <w:szCs w:val="18"/>
      <w:lang w:eastAsia="ru-RU"/>
    </w:rPr>
  </w:style>
  <w:style w:type="paragraph" w:customStyle="1" w:styleId="xl55">
    <w:name w:val="xl55"/>
    <w:basedOn w:val="a3"/>
    <w:rsid w:val="0089053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textAlignment w:val="center"/>
    </w:pPr>
    <w:rPr>
      <w:rFonts w:ascii="Times New Roman" w:eastAsia="Times New Roman" w:hAnsi="Times New Roman" w:cs="Times New Roman"/>
      <w:b/>
      <w:bCs/>
      <w:sz w:val="18"/>
      <w:szCs w:val="18"/>
      <w:lang w:eastAsia="ru-RU"/>
    </w:rPr>
  </w:style>
  <w:style w:type="paragraph" w:customStyle="1" w:styleId="xl56">
    <w:name w:val="xl56"/>
    <w:basedOn w:val="a3"/>
    <w:rsid w:val="0089053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Helv" w:eastAsia="Times New Roman" w:hAnsi="Helv" w:cs="Times New Roman"/>
      <w:sz w:val="24"/>
      <w:szCs w:val="24"/>
      <w:lang w:eastAsia="ru-RU"/>
    </w:rPr>
  </w:style>
  <w:style w:type="paragraph" w:customStyle="1" w:styleId="xl57">
    <w:name w:val="xl57"/>
    <w:basedOn w:val="a3"/>
    <w:rsid w:val="0089053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Helv" w:eastAsia="Times New Roman" w:hAnsi="Helv" w:cs="Times New Roman"/>
      <w:sz w:val="24"/>
      <w:szCs w:val="24"/>
      <w:lang w:eastAsia="ru-RU"/>
    </w:rPr>
  </w:style>
  <w:style w:type="paragraph" w:customStyle="1" w:styleId="xl58">
    <w:name w:val="xl58"/>
    <w:basedOn w:val="a3"/>
    <w:rsid w:val="0089053C"/>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 w:eastAsia="Times New Roman" w:hAnsi="Helv" w:cs="Times New Roman"/>
      <w:sz w:val="24"/>
      <w:szCs w:val="24"/>
      <w:lang w:eastAsia="ru-RU"/>
    </w:rPr>
  </w:style>
  <w:style w:type="paragraph" w:customStyle="1" w:styleId="xl59">
    <w:name w:val="xl59"/>
    <w:basedOn w:val="a3"/>
    <w:rsid w:val="0089053C"/>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Helv" w:eastAsia="Times New Roman" w:hAnsi="Helv" w:cs="Times New Roman"/>
      <w:sz w:val="24"/>
      <w:szCs w:val="24"/>
      <w:lang w:eastAsia="ru-RU"/>
    </w:rPr>
  </w:style>
  <w:style w:type="paragraph" w:customStyle="1" w:styleId="xl60">
    <w:name w:val="xl60"/>
    <w:basedOn w:val="a3"/>
    <w:rsid w:val="0089053C"/>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rFonts w:ascii="Helv" w:eastAsia="Times New Roman" w:hAnsi="Helv" w:cs="Times New Roman"/>
      <w:sz w:val="24"/>
      <w:szCs w:val="24"/>
      <w:lang w:eastAsia="ru-RU"/>
    </w:rPr>
  </w:style>
  <w:style w:type="paragraph" w:customStyle="1" w:styleId="xl61">
    <w:name w:val="xl61"/>
    <w:basedOn w:val="a3"/>
    <w:rsid w:val="0089053C"/>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2">
    <w:name w:val="xl62"/>
    <w:basedOn w:val="a3"/>
    <w:rsid w:val="0089053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63">
    <w:name w:val="xl63"/>
    <w:basedOn w:val="a3"/>
    <w:rsid w:val="0089053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eastAsia="ru-RU"/>
    </w:rPr>
  </w:style>
  <w:style w:type="paragraph" w:customStyle="1" w:styleId="11">
    <w:name w:val="Заголовок 11"/>
    <w:basedOn w:val="a3"/>
    <w:rsid w:val="0089053C"/>
    <w:pPr>
      <w:numPr>
        <w:numId w:val="34"/>
      </w:numPr>
      <w:autoSpaceDE w:val="0"/>
      <w:autoSpaceDN w:val="0"/>
      <w:adjustRightInd w:val="0"/>
      <w:spacing w:line="360" w:lineRule="auto"/>
      <w:ind w:right="176"/>
      <w:jc w:val="left"/>
    </w:pPr>
    <w:rPr>
      <w:rFonts w:ascii="Arial" w:eastAsia="Times New Roman" w:hAnsi="Arial" w:cs="Arial"/>
      <w:b/>
      <w:bCs/>
      <w:sz w:val="28"/>
      <w:szCs w:val="28"/>
      <w:lang w:eastAsia="ru-RU"/>
    </w:rPr>
  </w:style>
  <w:style w:type="character" w:styleId="affd">
    <w:name w:val="annotation reference"/>
    <w:basedOn w:val="a4"/>
    <w:semiHidden/>
    <w:rsid w:val="0089053C"/>
    <w:rPr>
      <w:sz w:val="16"/>
      <w:szCs w:val="16"/>
    </w:rPr>
  </w:style>
  <w:style w:type="paragraph" w:styleId="affe">
    <w:name w:val="annotation text"/>
    <w:basedOn w:val="a3"/>
    <w:link w:val="afff"/>
    <w:semiHidden/>
    <w:rsid w:val="0089053C"/>
    <w:pPr>
      <w:jc w:val="left"/>
    </w:pPr>
    <w:rPr>
      <w:rFonts w:ascii="Times New Roman" w:eastAsia="Times New Roman" w:hAnsi="Times New Roman" w:cs="Times New Roman"/>
      <w:sz w:val="20"/>
      <w:szCs w:val="20"/>
      <w:lang w:eastAsia="ru-RU"/>
    </w:rPr>
  </w:style>
  <w:style w:type="character" w:customStyle="1" w:styleId="afff">
    <w:name w:val="Текст примечания Знак"/>
    <w:basedOn w:val="a4"/>
    <w:link w:val="affe"/>
    <w:semiHidden/>
    <w:rsid w:val="0089053C"/>
    <w:rPr>
      <w:rFonts w:ascii="Times New Roman" w:eastAsia="Times New Roman" w:hAnsi="Times New Roman" w:cs="Times New Roman"/>
      <w:sz w:val="20"/>
      <w:szCs w:val="20"/>
      <w:lang w:eastAsia="ru-RU"/>
    </w:rPr>
  </w:style>
  <w:style w:type="paragraph" w:customStyle="1" w:styleId="12">
    <w:name w:val="+ 12 пт"/>
    <w:aliases w:val="По ширине,Справа:  -0,64 см,После:  0 пт"/>
    <w:basedOn w:val="af7"/>
    <w:rsid w:val="0089053C"/>
    <w:pPr>
      <w:numPr>
        <w:ilvl w:val="3"/>
        <w:numId w:val="37"/>
      </w:numPr>
      <w:spacing w:after="0"/>
      <w:ind w:right="-363"/>
      <w:jc w:val="both"/>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2829574">
      <w:bodyDiv w:val="1"/>
      <w:marLeft w:val="0"/>
      <w:marRight w:val="0"/>
      <w:marTop w:val="0"/>
      <w:marBottom w:val="0"/>
      <w:divBdr>
        <w:top w:val="none" w:sz="0" w:space="0" w:color="auto"/>
        <w:left w:val="none" w:sz="0" w:space="0" w:color="auto"/>
        <w:bottom w:val="none" w:sz="0" w:space="0" w:color="auto"/>
        <w:right w:val="none" w:sz="0" w:space="0" w:color="auto"/>
      </w:divBdr>
    </w:div>
    <w:div w:id="189613715">
      <w:bodyDiv w:val="1"/>
      <w:marLeft w:val="0"/>
      <w:marRight w:val="0"/>
      <w:marTop w:val="0"/>
      <w:marBottom w:val="0"/>
      <w:divBdr>
        <w:top w:val="none" w:sz="0" w:space="0" w:color="auto"/>
        <w:left w:val="none" w:sz="0" w:space="0" w:color="auto"/>
        <w:bottom w:val="none" w:sz="0" w:space="0" w:color="auto"/>
        <w:right w:val="none" w:sz="0" w:space="0" w:color="auto"/>
      </w:divBdr>
    </w:div>
    <w:div w:id="362748827">
      <w:bodyDiv w:val="1"/>
      <w:marLeft w:val="0"/>
      <w:marRight w:val="0"/>
      <w:marTop w:val="0"/>
      <w:marBottom w:val="0"/>
      <w:divBdr>
        <w:top w:val="none" w:sz="0" w:space="0" w:color="auto"/>
        <w:left w:val="none" w:sz="0" w:space="0" w:color="auto"/>
        <w:bottom w:val="none" w:sz="0" w:space="0" w:color="auto"/>
        <w:right w:val="none" w:sz="0" w:space="0" w:color="auto"/>
      </w:divBdr>
    </w:div>
    <w:div w:id="402029810">
      <w:bodyDiv w:val="1"/>
      <w:marLeft w:val="0"/>
      <w:marRight w:val="0"/>
      <w:marTop w:val="0"/>
      <w:marBottom w:val="0"/>
      <w:divBdr>
        <w:top w:val="none" w:sz="0" w:space="0" w:color="auto"/>
        <w:left w:val="none" w:sz="0" w:space="0" w:color="auto"/>
        <w:bottom w:val="none" w:sz="0" w:space="0" w:color="auto"/>
        <w:right w:val="none" w:sz="0" w:space="0" w:color="auto"/>
      </w:divBdr>
    </w:div>
    <w:div w:id="431633319">
      <w:bodyDiv w:val="1"/>
      <w:marLeft w:val="0"/>
      <w:marRight w:val="0"/>
      <w:marTop w:val="0"/>
      <w:marBottom w:val="0"/>
      <w:divBdr>
        <w:top w:val="none" w:sz="0" w:space="0" w:color="auto"/>
        <w:left w:val="none" w:sz="0" w:space="0" w:color="auto"/>
        <w:bottom w:val="none" w:sz="0" w:space="0" w:color="auto"/>
        <w:right w:val="none" w:sz="0" w:space="0" w:color="auto"/>
      </w:divBdr>
    </w:div>
    <w:div w:id="453983095">
      <w:bodyDiv w:val="1"/>
      <w:marLeft w:val="0"/>
      <w:marRight w:val="0"/>
      <w:marTop w:val="0"/>
      <w:marBottom w:val="0"/>
      <w:divBdr>
        <w:top w:val="none" w:sz="0" w:space="0" w:color="auto"/>
        <w:left w:val="none" w:sz="0" w:space="0" w:color="auto"/>
        <w:bottom w:val="none" w:sz="0" w:space="0" w:color="auto"/>
        <w:right w:val="none" w:sz="0" w:space="0" w:color="auto"/>
      </w:divBdr>
    </w:div>
    <w:div w:id="543836415">
      <w:bodyDiv w:val="1"/>
      <w:marLeft w:val="0"/>
      <w:marRight w:val="0"/>
      <w:marTop w:val="0"/>
      <w:marBottom w:val="0"/>
      <w:divBdr>
        <w:top w:val="none" w:sz="0" w:space="0" w:color="auto"/>
        <w:left w:val="none" w:sz="0" w:space="0" w:color="auto"/>
        <w:bottom w:val="none" w:sz="0" w:space="0" w:color="auto"/>
        <w:right w:val="none" w:sz="0" w:space="0" w:color="auto"/>
      </w:divBdr>
    </w:div>
    <w:div w:id="1238395672">
      <w:bodyDiv w:val="1"/>
      <w:marLeft w:val="0"/>
      <w:marRight w:val="0"/>
      <w:marTop w:val="0"/>
      <w:marBottom w:val="0"/>
      <w:divBdr>
        <w:top w:val="none" w:sz="0" w:space="0" w:color="auto"/>
        <w:left w:val="none" w:sz="0" w:space="0" w:color="auto"/>
        <w:bottom w:val="none" w:sz="0" w:space="0" w:color="auto"/>
        <w:right w:val="none" w:sz="0" w:space="0" w:color="auto"/>
      </w:divBdr>
    </w:div>
    <w:div w:id="1345664385">
      <w:bodyDiv w:val="1"/>
      <w:marLeft w:val="0"/>
      <w:marRight w:val="0"/>
      <w:marTop w:val="0"/>
      <w:marBottom w:val="0"/>
      <w:divBdr>
        <w:top w:val="none" w:sz="0" w:space="0" w:color="auto"/>
        <w:left w:val="none" w:sz="0" w:space="0" w:color="auto"/>
        <w:bottom w:val="none" w:sz="0" w:space="0" w:color="auto"/>
        <w:right w:val="none" w:sz="0" w:space="0" w:color="auto"/>
      </w:divBdr>
    </w:div>
    <w:div w:id="1428579669">
      <w:bodyDiv w:val="1"/>
      <w:marLeft w:val="0"/>
      <w:marRight w:val="0"/>
      <w:marTop w:val="0"/>
      <w:marBottom w:val="0"/>
      <w:divBdr>
        <w:top w:val="none" w:sz="0" w:space="0" w:color="auto"/>
        <w:left w:val="none" w:sz="0" w:space="0" w:color="auto"/>
        <w:bottom w:val="none" w:sz="0" w:space="0" w:color="auto"/>
        <w:right w:val="none" w:sz="0" w:space="0" w:color="auto"/>
      </w:divBdr>
    </w:div>
    <w:div w:id="1523780709">
      <w:bodyDiv w:val="1"/>
      <w:marLeft w:val="0"/>
      <w:marRight w:val="0"/>
      <w:marTop w:val="0"/>
      <w:marBottom w:val="0"/>
      <w:divBdr>
        <w:top w:val="none" w:sz="0" w:space="0" w:color="auto"/>
        <w:left w:val="none" w:sz="0" w:space="0" w:color="auto"/>
        <w:bottom w:val="none" w:sz="0" w:space="0" w:color="auto"/>
        <w:right w:val="none" w:sz="0" w:space="0" w:color="auto"/>
      </w:divBdr>
    </w:div>
    <w:div w:id="1539783746">
      <w:bodyDiv w:val="1"/>
      <w:marLeft w:val="0"/>
      <w:marRight w:val="0"/>
      <w:marTop w:val="0"/>
      <w:marBottom w:val="0"/>
      <w:divBdr>
        <w:top w:val="none" w:sz="0" w:space="0" w:color="auto"/>
        <w:left w:val="none" w:sz="0" w:space="0" w:color="auto"/>
        <w:bottom w:val="none" w:sz="0" w:space="0" w:color="auto"/>
        <w:right w:val="none" w:sz="0" w:space="0" w:color="auto"/>
      </w:divBdr>
    </w:div>
    <w:div w:id="1849830826">
      <w:bodyDiv w:val="1"/>
      <w:marLeft w:val="0"/>
      <w:marRight w:val="0"/>
      <w:marTop w:val="0"/>
      <w:marBottom w:val="0"/>
      <w:divBdr>
        <w:top w:val="none" w:sz="0" w:space="0" w:color="auto"/>
        <w:left w:val="none" w:sz="0" w:space="0" w:color="auto"/>
        <w:bottom w:val="none" w:sz="0" w:space="0" w:color="auto"/>
        <w:right w:val="none" w:sz="0" w:space="0" w:color="auto"/>
      </w:divBdr>
    </w:div>
    <w:div w:id="1936131577">
      <w:bodyDiv w:val="1"/>
      <w:marLeft w:val="0"/>
      <w:marRight w:val="0"/>
      <w:marTop w:val="0"/>
      <w:marBottom w:val="0"/>
      <w:divBdr>
        <w:top w:val="none" w:sz="0" w:space="0" w:color="auto"/>
        <w:left w:val="none" w:sz="0" w:space="0" w:color="auto"/>
        <w:bottom w:val="none" w:sz="0" w:space="0" w:color="auto"/>
        <w:right w:val="none" w:sz="0" w:space="0" w:color="auto"/>
      </w:divBdr>
    </w:div>
    <w:div w:id="1938054424">
      <w:bodyDiv w:val="1"/>
      <w:marLeft w:val="0"/>
      <w:marRight w:val="0"/>
      <w:marTop w:val="0"/>
      <w:marBottom w:val="0"/>
      <w:divBdr>
        <w:top w:val="none" w:sz="0" w:space="0" w:color="auto"/>
        <w:left w:val="none" w:sz="0" w:space="0" w:color="auto"/>
        <w:bottom w:val="none" w:sz="0" w:space="0" w:color="auto"/>
        <w:right w:val="none" w:sz="0" w:space="0" w:color="auto"/>
      </w:divBdr>
    </w:div>
    <w:div w:id="1987320092">
      <w:bodyDiv w:val="1"/>
      <w:marLeft w:val="0"/>
      <w:marRight w:val="0"/>
      <w:marTop w:val="0"/>
      <w:marBottom w:val="0"/>
      <w:divBdr>
        <w:top w:val="none" w:sz="0" w:space="0" w:color="auto"/>
        <w:left w:val="none" w:sz="0" w:space="0" w:color="auto"/>
        <w:bottom w:val="none" w:sz="0" w:space="0" w:color="auto"/>
        <w:right w:val="none" w:sz="0" w:space="0" w:color="auto"/>
      </w:divBdr>
    </w:div>
    <w:div w:id="2114861888">
      <w:bodyDiv w:val="1"/>
      <w:marLeft w:val="0"/>
      <w:marRight w:val="0"/>
      <w:marTop w:val="0"/>
      <w:marBottom w:val="0"/>
      <w:divBdr>
        <w:top w:val="none" w:sz="0" w:space="0" w:color="auto"/>
        <w:left w:val="none" w:sz="0" w:space="0" w:color="auto"/>
        <w:bottom w:val="none" w:sz="0" w:space="0" w:color="auto"/>
        <w:right w:val="none" w:sz="0" w:space="0" w:color="auto"/>
      </w:divBdr>
    </w:div>
    <w:div w:id="21448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2.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prj-exp.ru/dwh/structure_of_etl_process.php" TargetMode="External"/><Relationship Id="rId25" Type="http://schemas.openxmlformats.org/officeDocument/2006/relationships/hyperlink" Target="http://click02.begun.ru/click.jsp?url=rJN6NEpDQkPtvz2g1cUO6I56Y--IRYqzcx9RqtR1eZjScItFWVxinKG7yyZfTBVC4NpqjAw2j9Zjov32wQbtOCgWvuETVaqwBq6xPqJdgodS2v5gzo2gjtgxH76hETxozdEsLW9Zu7QIPcgNi8DExcTbpRZ57xEGZ60adUpQ2DzS0ksQ7hBjIqjk-ENfdkNFH6*GsCOMrUhYSnQ8ehnjTAMBcZtPX8fY47aXe8qS6aHbkVVL5BIa7CAo3spS*WW*heGofh4Cshgt4gkvpfz-YlLmwrkveuQjcOYCBGKgdnByOPkzpl95Tu9R05fHgd*j7KTJgm-MUtPRLpnQ7J1-acHRos8F21MMVrHydJVGE9KP8PNWFP8KR8Vnm9w&amp;eurl%5B%5D=rJN6NK*ur67*Dhayc3QwRb48tSL652r-VzOVmZF2OLoySNc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77D3-CCF5-4AC6-9E93-D2FDBB1E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1</Pages>
  <Words>47987</Words>
  <Characters>273526</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320872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Изя</dc:creator>
  <cp:keywords/>
  <dc:description/>
  <cp:lastModifiedBy>didik_ti</cp:lastModifiedBy>
  <cp:revision>87</cp:revision>
  <cp:lastPrinted>2015-08-05T06:52:00Z</cp:lastPrinted>
  <dcterms:created xsi:type="dcterms:W3CDTF">2013-12-08T12:36:00Z</dcterms:created>
  <dcterms:modified xsi:type="dcterms:W3CDTF">2019-12-06T01:54:00Z</dcterms:modified>
</cp:coreProperties>
</file>