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3A" w:rsidRPr="008F46C3" w:rsidRDefault="00F7613A" w:rsidP="008F46C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ГУБЕРНАТОР ПРИМОРСКОГО КРАЯ</w:t>
      </w:r>
    </w:p>
    <w:p w:rsidR="00F7613A" w:rsidRPr="008F46C3" w:rsidRDefault="00F761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от 28 февраля 2019 г. N 52-рг</w:t>
      </w:r>
    </w:p>
    <w:p w:rsidR="00F7613A" w:rsidRPr="008F46C3" w:rsidRDefault="00F761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О МЕРАХ ПО СОЗДАНИЮ И ОРГАНИЗАЦИИ СИСТЕМЫ</w:t>
      </w: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ВНУТРЕННЕГО ОБЕСПЕЧЕНИЯ СООТВЕТСТВИЯ ТРЕБОВАНИЯМ</w:t>
      </w: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АНТИМОНОПОЛЬНОГО ЗАКОНОДАТЕЛЬСТВА ДЕЯТЕЛЬНОСТИ</w:t>
      </w:r>
    </w:p>
    <w:p w:rsidR="00F7613A" w:rsidRPr="008F46C3" w:rsidRDefault="00F761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ОРГАНОВ ИСПОЛНИТЕЛЬНОЙ ВЛАСТИ ПРИМОРСКОГО КРАЯ</w:t>
      </w:r>
    </w:p>
    <w:p w:rsidR="00F7613A" w:rsidRPr="008F46C3" w:rsidRDefault="00F76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F46C3">
          <w:rPr>
            <w:rFonts w:ascii="Times New Roman" w:hAnsi="Times New Roman" w:cs="Times New Roman"/>
            <w:sz w:val="24"/>
            <w:szCs w:val="24"/>
          </w:rPr>
          <w:t>подпунктом "е" пункта 2</w:t>
        </w:r>
      </w:hyperlink>
      <w:r w:rsidRPr="008F46C3">
        <w:rPr>
          <w:rFonts w:ascii="Times New Roman" w:hAnsi="Times New Roman" w:cs="Times New Roman"/>
          <w:sz w:val="24"/>
          <w:szCs w:val="24"/>
        </w:rPr>
        <w:t xml:space="preserve">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5" w:history="1">
        <w:r w:rsidRPr="008F46C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F46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2018 года N 2258-р, на основании </w:t>
      </w:r>
      <w:hyperlink r:id="rId6" w:history="1">
        <w:r w:rsidRPr="008F46C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F46C3">
        <w:rPr>
          <w:rFonts w:ascii="Times New Roman" w:hAnsi="Times New Roman" w:cs="Times New Roman"/>
          <w:sz w:val="24"/>
          <w:szCs w:val="24"/>
        </w:rPr>
        <w:t xml:space="preserve"> Приморского края:</w:t>
      </w:r>
      <w:proofErr w:type="gramEnd"/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1. Органам исполнительной власти Приморского края: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6C3">
        <w:rPr>
          <w:rFonts w:ascii="Times New Roman" w:hAnsi="Times New Roman" w:cs="Times New Roman"/>
          <w:sz w:val="24"/>
          <w:szCs w:val="24"/>
        </w:rPr>
        <w:t xml:space="preserve">в срок до 15 марта 2019 года принять правовые акты о создании и организации в органах исполнительной власти Приморского края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8F46C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8F46C3">
        <w:rPr>
          <w:rFonts w:ascii="Times New Roman" w:hAnsi="Times New Roman" w:cs="Times New Roman"/>
          <w:sz w:val="24"/>
          <w:szCs w:val="24"/>
        </w:rPr>
        <w:t xml:space="preserve">) на основе методических </w:t>
      </w:r>
      <w:hyperlink r:id="rId7" w:history="1">
        <w:r w:rsidRPr="008F46C3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8F46C3">
        <w:rPr>
          <w:rFonts w:ascii="Times New Roman" w:hAnsi="Times New Roman" w:cs="Times New Roman"/>
          <w:sz w:val="24"/>
          <w:szCs w:val="24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N</w:t>
      </w:r>
      <w:proofErr w:type="gramEnd"/>
      <w:r w:rsidRPr="008F46C3">
        <w:rPr>
          <w:rFonts w:ascii="Times New Roman" w:hAnsi="Times New Roman" w:cs="Times New Roman"/>
          <w:sz w:val="24"/>
          <w:szCs w:val="24"/>
        </w:rPr>
        <w:t xml:space="preserve"> 2258-р (далее - методические рекомендации);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 xml:space="preserve">ежегодно, в срок до 15 февраля года, следующего за отчетным, представлять в департамент экономики и развития предпринимательства Приморского края доклад об </w:t>
      </w:r>
      <w:proofErr w:type="gramStart"/>
      <w:r w:rsidRPr="008F46C3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8F4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C3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F46C3">
        <w:rPr>
          <w:rFonts w:ascii="Times New Roman" w:hAnsi="Times New Roman" w:cs="Times New Roman"/>
          <w:sz w:val="24"/>
          <w:szCs w:val="24"/>
        </w:rPr>
        <w:t>.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2. Департаменту экономики и развития предпринимательства Приморского края: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 xml:space="preserve">обеспечить на постоянной основе взаимодействие с федеральными органами исполнительной власти в целях реализации Национального </w:t>
      </w:r>
      <w:hyperlink r:id="rId8" w:history="1">
        <w:r w:rsidRPr="008F46C3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F46C3">
        <w:rPr>
          <w:rFonts w:ascii="Times New Roman" w:hAnsi="Times New Roman" w:cs="Times New Roman"/>
          <w:sz w:val="24"/>
          <w:szCs w:val="24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конкуренции";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 xml:space="preserve">учитывать представленные органами исполнительной власти Приморского края доклады об антимонопольном </w:t>
      </w:r>
      <w:proofErr w:type="spellStart"/>
      <w:r w:rsidRPr="008F46C3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8F46C3">
        <w:rPr>
          <w:rFonts w:ascii="Times New Roman" w:hAnsi="Times New Roman" w:cs="Times New Roman"/>
          <w:sz w:val="24"/>
          <w:szCs w:val="24"/>
        </w:rPr>
        <w:t xml:space="preserve"> при подготовке ежегодных докладов о состоянии и развитии конкурентной среды на рынках товаров, работ и услуг Приморского края.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 xml:space="preserve">3. Рекомендовать органам местного самоуправления Приморского края обеспечить создание и организацию антимонопольного </w:t>
      </w:r>
      <w:proofErr w:type="spellStart"/>
      <w:r w:rsidRPr="008F46C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8F46C3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Приморского края с учетом требований методических рекомендаций.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4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6C3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вице-губернатора Приморского края, курирующего вопросы экономики и развития предпринимательства, проектного управления, государственного заказа, промышленности, земельных и имущественных отношений, международного </w:t>
      </w:r>
      <w:r w:rsidRPr="008F46C3">
        <w:rPr>
          <w:rFonts w:ascii="Times New Roman" w:hAnsi="Times New Roman" w:cs="Times New Roman"/>
          <w:sz w:val="24"/>
          <w:szCs w:val="24"/>
        </w:rPr>
        <w:lastRenderedPageBreak/>
        <w:t>сотрудничества и туризма.</w:t>
      </w:r>
    </w:p>
    <w:p w:rsidR="00F7613A" w:rsidRPr="008F46C3" w:rsidRDefault="00F761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5. Департаменту информационной политики Приморского края обеспечить официальное опубликование настоящего распоряжения.</w:t>
      </w:r>
    </w:p>
    <w:p w:rsidR="00F7613A" w:rsidRPr="008F46C3" w:rsidRDefault="00F76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Губернатор края</w:t>
      </w:r>
    </w:p>
    <w:p w:rsidR="00F7613A" w:rsidRPr="008F46C3" w:rsidRDefault="00F76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6C3">
        <w:rPr>
          <w:rFonts w:ascii="Times New Roman" w:hAnsi="Times New Roman" w:cs="Times New Roman"/>
          <w:sz w:val="24"/>
          <w:szCs w:val="24"/>
        </w:rPr>
        <w:t>О.Н.КОЖЕМЯКО</w:t>
      </w:r>
    </w:p>
    <w:p w:rsidR="00F7613A" w:rsidRPr="008F46C3" w:rsidRDefault="00F76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13A" w:rsidRPr="008F46C3" w:rsidRDefault="00F761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7501" w:rsidRPr="008F46C3" w:rsidRDefault="00B57501">
      <w:pPr>
        <w:rPr>
          <w:rFonts w:ascii="Times New Roman" w:hAnsi="Times New Roman" w:cs="Times New Roman"/>
          <w:sz w:val="24"/>
          <w:szCs w:val="24"/>
        </w:rPr>
      </w:pPr>
    </w:p>
    <w:sectPr w:rsidR="00B57501" w:rsidRPr="008F46C3" w:rsidSect="001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3A"/>
    <w:rsid w:val="001234C2"/>
    <w:rsid w:val="008F46C3"/>
    <w:rsid w:val="00B57501"/>
    <w:rsid w:val="00F7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F9E0418DB43576DB1A83900C634FB3AC789D54DAD5752905EC8E585826DC85E5A89DD105C2316D76986F0F8FAC0494D193BB480011ED8n3k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F9E0418DB43576DB1A83900C634FB3BCF85D14CAF5752905EC8E585826DC85E5A89DD105C2313D86986F0F8FAC0494D193BB480011ED8n3k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F9E0418DB43576DB1B63416AA6AF438C4D2DF45AA5B05CE03CEB2DAD26B9D1E1A8F884118761ED16BCCA0BEB1CF4845n0kEX" TargetMode="External"/><Relationship Id="rId5" Type="http://schemas.openxmlformats.org/officeDocument/2006/relationships/hyperlink" Target="consultantplus://offline/ref=582F9E0418DB43576DB1A83900C634FB3BCF85D14CAF5752905EC8E585826DC84C5AD1D111553D12D27CD0A1BDnAk6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2F9E0418DB43576DB1A83900C634FB3AC789D54DAD5752905EC8E585826DC85E5A89DD105C2213D36986F0F8FAC0494D193BB480011ED8n3kA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>АГО Спасск-Дальний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begunkov_gk</dc:creator>
  <cp:lastModifiedBy>begunkov_gk</cp:lastModifiedBy>
  <cp:revision>2</cp:revision>
  <dcterms:created xsi:type="dcterms:W3CDTF">2019-12-18T23:36:00Z</dcterms:created>
  <dcterms:modified xsi:type="dcterms:W3CDTF">2020-02-13T00:24:00Z</dcterms:modified>
</cp:coreProperties>
</file>