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820E40" w:rsidRDefault="000612AF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26.02</w:t>
      </w:r>
      <w:r w:rsidR="0093154C" w:rsidRPr="00820E40">
        <w:rPr>
          <w:rFonts w:ascii="Times New Roman" w:eastAsia="Times New Roman" w:hAnsi="Times New Roman" w:cs="Times New Roman"/>
          <w:b/>
          <w:bCs/>
          <w:sz w:val="26"/>
          <w:szCs w:val="26"/>
        </w:rPr>
        <w:t>.2020  г.</w:t>
      </w:r>
      <w:r w:rsidR="0093154C" w:rsidRPr="00820E4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3154C"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  <w:t>13.40 час.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13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Отсутствует  -  4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7B7E3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</w:t>
      </w:r>
    </w:p>
    <w:p w:rsidR="0093154C" w:rsidRPr="00820E40" w:rsidRDefault="0093154C" w:rsidP="00820E4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0612A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7 вопросов: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 главного врача К</w:t>
      </w:r>
      <w:r w:rsidRPr="000612AF">
        <w:rPr>
          <w:rFonts w:ascii="Times New Roman" w:hAnsi="Times New Roman" w:cs="Times New Roman"/>
          <w:sz w:val="26"/>
          <w:szCs w:val="26"/>
        </w:rPr>
        <w:t xml:space="preserve">раевого государственного бюджетного учреждения здравоохранения «Спасская городская больница»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 за 2019 год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 главного врача К</w:t>
      </w:r>
      <w:r w:rsidRPr="000612AF">
        <w:rPr>
          <w:rFonts w:ascii="Times New Roman" w:hAnsi="Times New Roman" w:cs="Times New Roman"/>
          <w:sz w:val="26"/>
          <w:szCs w:val="26"/>
        </w:rPr>
        <w:t xml:space="preserve">раевого государственного бюджетного учреждения здравоохранения «Спасская городская поликлиника»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Спасск-Дальний, в том числе детей за 2019 год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 работе Администрации городского округа Спасск-Дальний по реализации национальных проектов на территории городского округа Спасск-Дальний в 2019 году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отдыха детей в каникулярное время на территории городского округа Спасск-Дальний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tabs>
          <w:tab w:val="left" w:pos="709"/>
          <w:tab w:val="left" w:pos="963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 xml:space="preserve">О внесении дополнения в решение Думы городского округа Спасск-Дальний от 06 ноября 2019 г. № 35-НПА «Об утверждении прогнозного плана (программы) </w:t>
      </w:r>
      <w:r w:rsidRPr="000612AF">
        <w:rPr>
          <w:rFonts w:ascii="Times New Roman" w:hAnsi="Times New Roman" w:cs="Times New Roman"/>
          <w:sz w:val="26"/>
          <w:szCs w:val="26"/>
        </w:rPr>
        <w:lastRenderedPageBreak/>
        <w:t>приватизации муниципального имущества городского округа Спасск-Дальний на 2020 год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25 марта 2014 г. № 30 «Об утверждении Положения о порядке предоставления специализированных жилых помещений из муниципального жилищного фонда городского округа Спасск-Дальний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</w:p>
    <w:p w:rsidR="000612AF" w:rsidRPr="000612AF" w:rsidRDefault="000612AF" w:rsidP="000612AF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r w:rsidRPr="000612AF"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 w:rsidRPr="000612AF">
        <w:rPr>
          <w:rFonts w:ascii="Times New Roman" w:hAnsi="Times New Roman" w:cs="Times New Roman"/>
          <w:b w:val="0"/>
          <w:sz w:val="26"/>
          <w:szCs w:val="26"/>
        </w:rPr>
        <w:t>утратившими</w:t>
      </w:r>
      <w:proofErr w:type="gramEnd"/>
      <w:r w:rsidRPr="000612AF">
        <w:rPr>
          <w:rFonts w:ascii="Times New Roman" w:hAnsi="Times New Roman" w:cs="Times New Roman"/>
          <w:b w:val="0"/>
          <w:sz w:val="26"/>
          <w:szCs w:val="26"/>
        </w:rPr>
        <w:t xml:space="preserve"> силу решений Думы городского округа Спасск-Дальний по вопросам противодействия коррупции</w:t>
      </w:r>
    </w:p>
    <w:p w:rsidR="000612AF" w:rsidRPr="000612AF" w:rsidRDefault="000612AF" w:rsidP="000612AF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12AF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0612AF" w:rsidRPr="000612AF" w:rsidRDefault="000612AF" w:rsidP="000612A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предоставления специализированных жилых  помещений   из муниципального жилищного  фонда  городского округа Спасск-Дальний, утвержденное решением Думы городского округа Спасск-Дальний  от 25  марта  2014 г. №  30</w:t>
      </w:r>
    </w:p>
    <w:p w:rsidR="000612AF" w:rsidRPr="000612AF" w:rsidRDefault="000612AF" w:rsidP="000612AF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</w:pPr>
      <w:proofErr w:type="gramStart"/>
      <w:r w:rsidRPr="000612AF">
        <w:rPr>
          <w:rFonts w:ascii="Times New Roman" w:hAnsi="Times New Roman" w:cs="Times New Roman"/>
          <w:b w:val="0"/>
          <w:sz w:val="26"/>
          <w:szCs w:val="26"/>
        </w:rPr>
        <w:t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612AF" w:rsidRPr="000612AF" w:rsidRDefault="000612AF" w:rsidP="000612AF">
      <w:pPr>
        <w:tabs>
          <w:tab w:val="left" w:pos="10348"/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 xml:space="preserve">14. О внесении изменений в решение Думы городского округа Спасск-Дальний   от   25  февраля  2020 г. №  9 « О назначении исполняющего обязанности главы городского    округа    Спасск-Дальний» </w:t>
      </w:r>
    </w:p>
    <w:p w:rsidR="000612AF" w:rsidRPr="000612AF" w:rsidRDefault="000612AF" w:rsidP="000612A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12AF">
        <w:rPr>
          <w:rFonts w:ascii="Times New Roman" w:hAnsi="Times New Roman" w:cs="Times New Roman"/>
          <w:b w:val="0"/>
          <w:spacing w:val="2"/>
          <w:kern w:val="36"/>
          <w:sz w:val="26"/>
          <w:szCs w:val="26"/>
        </w:rPr>
        <w:t xml:space="preserve">15.  </w:t>
      </w:r>
      <w:r w:rsidRPr="000612AF">
        <w:rPr>
          <w:rFonts w:ascii="Times New Roman" w:hAnsi="Times New Roman" w:cs="Times New Roman"/>
          <w:b w:val="0"/>
          <w:sz w:val="26"/>
          <w:szCs w:val="26"/>
        </w:rPr>
        <w:t>О Порядке возбуждения ходатайства о награждении наградами Приморского края</w:t>
      </w:r>
    </w:p>
    <w:p w:rsidR="000612AF" w:rsidRPr="000612AF" w:rsidRDefault="000612AF" w:rsidP="00061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2AF">
        <w:rPr>
          <w:rFonts w:ascii="Times New Roman" w:hAnsi="Times New Roman" w:cs="Times New Roman"/>
          <w:color w:val="000000"/>
          <w:sz w:val="26"/>
          <w:szCs w:val="26"/>
        </w:rPr>
        <w:t>16. О награждении Почётной грамотой Думы городского округа Спасск-Дальний</w:t>
      </w:r>
    </w:p>
    <w:p w:rsidR="00820E40" w:rsidRDefault="000612AF" w:rsidP="002B25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612AF">
        <w:rPr>
          <w:rFonts w:ascii="Times New Roman" w:hAnsi="Times New Roman" w:cs="Times New Roman"/>
          <w:sz w:val="26"/>
          <w:szCs w:val="26"/>
        </w:rPr>
        <w:t xml:space="preserve">17. Об утверждении состава Молодёжного парламента </w:t>
      </w:r>
      <w:r w:rsidRPr="000612AF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 округа Спасск-Дальний</w:t>
      </w: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B25E1" w:rsidRPr="00820E40" w:rsidRDefault="002B25E1" w:rsidP="002B25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B25E1" w:rsidRPr="00820E40" w:rsidRDefault="002B25E1" w:rsidP="002B2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B25E1" w:rsidRPr="00820E40" w:rsidRDefault="002B25E1" w:rsidP="002B25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lastRenderedPageBreak/>
        <w:t>– собрание провести без перерыва.</w:t>
      </w:r>
    </w:p>
    <w:p w:rsidR="002B25E1" w:rsidRPr="00820E40" w:rsidRDefault="002B25E1" w:rsidP="002B25E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B25E1" w:rsidRPr="00820E40" w:rsidRDefault="002B25E1" w:rsidP="002B25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B25E1" w:rsidRPr="00820E40" w:rsidRDefault="002B25E1" w:rsidP="002B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B25E1" w:rsidRPr="00820E40" w:rsidRDefault="002B25E1" w:rsidP="002B25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E40" w:rsidRDefault="002B25E1" w:rsidP="002B25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1.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 главного врача К</w:t>
      </w:r>
      <w:r w:rsidRPr="000612AF">
        <w:rPr>
          <w:rFonts w:ascii="Times New Roman" w:hAnsi="Times New Roman" w:cs="Times New Roman"/>
          <w:sz w:val="26"/>
          <w:szCs w:val="26"/>
        </w:rPr>
        <w:t xml:space="preserve">раевого государственного бюджетного учреждения здравоохранения «Спасская городская больница»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 за 2019 год</w:t>
      </w:r>
      <w:r w:rsidR="00AD30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D30BF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0612A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2.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Отчет главного врача К</w:t>
      </w:r>
      <w:r w:rsidRPr="000612AF">
        <w:rPr>
          <w:rFonts w:ascii="Times New Roman" w:hAnsi="Times New Roman" w:cs="Times New Roman"/>
          <w:sz w:val="26"/>
          <w:szCs w:val="26"/>
        </w:rPr>
        <w:t xml:space="preserve">раевого государственного бюджетного учреждения здравоохранения «Спасская городская поликлиника» </w:t>
      </w:r>
      <w:r w:rsidRPr="000612AF">
        <w:rPr>
          <w:rFonts w:ascii="Times New Roman" w:hAnsi="Times New Roman" w:cs="Times New Roman"/>
          <w:sz w:val="26"/>
          <w:szCs w:val="26"/>
          <w:shd w:val="clear" w:color="auto" w:fill="FFFFFF"/>
        </w:rPr>
        <w:t>о работе по медицинскому обслуживанию населения городского округа Спасск-Дальний, в том числе детей за 2019 год</w:t>
      </w:r>
    </w:p>
    <w:p w:rsidR="00AD30BF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Default="00AD30BF" w:rsidP="00AD30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D30BF" w:rsidRPr="000612A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работе Администрации городского округа Спасск-Дальний по реализации национальных проектов на территории городского округа Спасск-Дальний в 2019 году</w:t>
      </w:r>
    </w:p>
    <w:p w:rsidR="00AD30BF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Отчет был разослан на электронную почту. Есть вопросы? нет.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Default="00AD30BF" w:rsidP="00AD30BF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D30BF" w:rsidRPr="000612A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отдыха детей в каникулярное время на территории городского округа Спасск-Дальний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30BF" w:rsidRPr="00820E40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отдыха детей в каникулярное время на территории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30BF" w:rsidRPr="00820E40" w:rsidRDefault="00AD30BF" w:rsidP="00AD30BF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AD30BF" w:rsidRPr="00820E40" w:rsidRDefault="00AD30BF" w:rsidP="00AD3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Pr="000612AF" w:rsidRDefault="00AD30BF" w:rsidP="00AD30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предоставления общедоступного и бесплатного дошкольного образования, создание условий для осуществления присмотра и ухода за детьми, содержания детей в муниципальных дошкольных образовательных организациях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tabs>
          <w:tab w:val="left" w:pos="709"/>
          <w:tab w:val="left" w:pos="963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06 ноября 2019 г. № 35-НПА «Об утверждении прогнозного плана (программы) приватизации муниципального имущества городского округа Спасск-Дальний на 2020 год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 w:rsidRPr="004A0275">
        <w:rPr>
          <w:rFonts w:ascii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06 ноября 2019 г. № 35-НПА «Об утверждении прогнозного плана (программы) приватизации муниципального имущества городского округа Спасск-Дальний на 2020 год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25 марта 2014 г. № 30 «Об утверждении Положения о порядке предоставления специализированных жилых помещений из муниципального жилищного фонда городского округа Спасск-Дальний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25 марта 2014 г. № 30 «Об утверждении Положения о порядке предоставления специализированных жилых помещений из муниципального жилищного фонда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Спасск-Дальний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30BF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0612A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612AF">
        <w:rPr>
          <w:rFonts w:ascii="Times New Roman" w:hAnsi="Times New Roman" w:cs="Times New Roman"/>
          <w:sz w:val="26"/>
          <w:szCs w:val="26"/>
        </w:rPr>
        <w:t xml:space="preserve"> силу решений Думы городского округа Спасск-Дальний по вопросам противодействия коррупции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признании утратившими силу решений Думы городского округа Спасск-Дальний по вопросам противодействия коррупции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Default="004A0275" w:rsidP="004A02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0275">
        <w:rPr>
          <w:rFonts w:ascii="Times New Roman" w:hAnsi="Times New Roman" w:cs="Times New Roman"/>
          <w:sz w:val="26"/>
          <w:szCs w:val="26"/>
        </w:rPr>
        <w:t>11</w:t>
      </w:r>
      <w:r w:rsidRPr="00820E40">
        <w:rPr>
          <w:rFonts w:ascii="Times New Roman" w:hAnsi="Times New Roman" w:cs="Times New Roman"/>
          <w:sz w:val="26"/>
          <w:szCs w:val="26"/>
        </w:rPr>
        <w:t>. СЛУШАЛИ: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A0275">
        <w:rPr>
          <w:rFonts w:ascii="Times New Roman" w:eastAsia="Times New Roman" w:hAnsi="Times New Roman" w:cs="Times New Roman"/>
          <w:sz w:val="26"/>
          <w:szCs w:val="26"/>
        </w:rPr>
        <w:t>О протесте прокурора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0275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предоставления специализированных жилых  помещений   из муниципального жилищного  фонда  городского округа Спасск-Дальний, утвержденное решением Думы городского округа Спасск-Дальний  от 25  марта  2014 г. №  30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Положение о порядке предоставления специализированных жилых  помещений   из муниципального жилищного  фонда  городского округа Спасск-Дальний, утвержденное решением Думы городского округа Спасск-Дальний  от 25  марта  2014 г. №  30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13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612AF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мер ответственности  к депутату,   выборному должностному лицу местного самоуправления городского округа Спасск-Дальний,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612AF">
        <w:rPr>
          <w:rFonts w:ascii="Times New Roman" w:hAnsi="Times New Roman" w:cs="Times New Roman"/>
          <w:sz w:val="26"/>
          <w:szCs w:val="26"/>
        </w:rPr>
        <w:t>, если искажение этих сведений является несущественным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tabs>
          <w:tab w:val="left" w:pos="10348"/>
          <w:tab w:val="left" w:pos="10466"/>
        </w:tabs>
        <w:spacing w:after="0" w:line="240" w:lineRule="auto"/>
        <w:ind w:right="-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  от   25  февраля  2020 г. №  9 « О назначении исполняющего обязанности главы городского    округа    Спасск-Дальний» 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  от   25  февраля  2020 г. №  9 « О назначении исполняющего обязанности главы городского    округа    Спасск-Дальний»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4A0275" w:rsidRDefault="004A0275" w:rsidP="004A02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0275">
        <w:rPr>
          <w:rFonts w:ascii="Times New Roman" w:hAnsi="Times New Roman" w:cs="Times New Roman"/>
          <w:sz w:val="26"/>
          <w:szCs w:val="26"/>
        </w:rPr>
        <w:t>15</w:t>
      </w:r>
      <w:r w:rsidRPr="00820E40">
        <w:rPr>
          <w:rFonts w:ascii="Times New Roman" w:hAnsi="Times New Roman" w:cs="Times New Roman"/>
          <w:sz w:val="26"/>
          <w:szCs w:val="26"/>
        </w:rPr>
        <w:t>. СЛУШАЛИ: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b w:val="0"/>
          <w:sz w:val="26"/>
          <w:szCs w:val="26"/>
        </w:rPr>
        <w:t>О Порядке возбуждения ходатайства о награждении наградами Приморского края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lastRenderedPageBreak/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>О Порядке возбуждения ходатайства о награждении наградами Приморского края»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0275" w:rsidRPr="000612AF" w:rsidRDefault="004A0275" w:rsidP="004A02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275">
        <w:rPr>
          <w:rFonts w:ascii="Times New Roman" w:hAnsi="Times New Roman" w:cs="Times New Roman"/>
          <w:b/>
          <w:sz w:val="26"/>
          <w:szCs w:val="26"/>
        </w:rPr>
        <w:t>16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A0275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color w:val="000000"/>
          <w:sz w:val="26"/>
          <w:szCs w:val="26"/>
        </w:rPr>
        <w:t>награждении Почётной грамотой Думы городского округа Спасск-Дальний</w:t>
      </w:r>
    </w:p>
    <w:p w:rsidR="004A0275" w:rsidRDefault="004A0275" w:rsidP="004A0275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4A0275" w:rsidRPr="00820E40" w:rsidRDefault="004A0275" w:rsidP="004A0275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4A0275" w:rsidRPr="00820E40" w:rsidRDefault="004A0275" w:rsidP="004A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E39" w:rsidRPr="00820E40" w:rsidRDefault="004A0275" w:rsidP="007B7E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275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color w:val="000000"/>
          <w:sz w:val="26"/>
          <w:szCs w:val="26"/>
        </w:rPr>
        <w:t>награждении Почётной грамотой Думы городского округа Спасск-Дальний</w:t>
      </w:r>
      <w:r w:rsidR="007B7E39" w:rsidRPr="000612AF">
        <w:rPr>
          <w:rFonts w:ascii="Times New Roman" w:hAnsi="Times New Roman" w:cs="Times New Roman"/>
          <w:sz w:val="26"/>
          <w:szCs w:val="26"/>
        </w:rPr>
        <w:t>»</w:t>
      </w:r>
      <w:r w:rsidR="007B7E39"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7E39" w:rsidRPr="00820E40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7B7E39" w:rsidRPr="00820E40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E39" w:rsidRDefault="007B7E39" w:rsidP="007B7E3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. СЛУШАЛИ: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 xml:space="preserve">Об утверждении состава Молодёжного парламента </w:t>
      </w:r>
      <w:r w:rsidRPr="000612AF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 округа Спасск-Дальний</w:t>
      </w:r>
    </w:p>
    <w:p w:rsidR="007B7E39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E39" w:rsidRPr="00820E40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7B7E39" w:rsidRPr="00820E40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E39" w:rsidRPr="00820E40" w:rsidRDefault="007B7E39" w:rsidP="007B7E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12AF">
        <w:rPr>
          <w:rFonts w:ascii="Times New Roman" w:hAnsi="Times New Roman" w:cs="Times New Roman"/>
          <w:sz w:val="26"/>
          <w:szCs w:val="26"/>
        </w:rPr>
        <w:t xml:space="preserve">Об утверждении состава Молодёжного парламента </w:t>
      </w:r>
      <w:r w:rsidRPr="000612AF">
        <w:rPr>
          <w:rFonts w:ascii="Times New Roman" w:hAnsi="Times New Roman" w:cs="Times New Roman"/>
          <w:bCs/>
          <w:color w:val="000000"/>
          <w:sz w:val="26"/>
          <w:szCs w:val="26"/>
        </w:rPr>
        <w:t>городского  округа Спасск-Дальний</w:t>
      </w:r>
      <w:r w:rsidRPr="000612AF">
        <w:rPr>
          <w:rFonts w:ascii="Times New Roman" w:hAnsi="Times New Roman" w:cs="Times New Roman"/>
          <w:sz w:val="26"/>
          <w:szCs w:val="26"/>
        </w:rPr>
        <w:t>»</w:t>
      </w:r>
      <w:r w:rsidRPr="00820E40">
        <w:rPr>
          <w:rFonts w:ascii="Times New Roman" w:hAnsi="Times New Roman" w:cs="Times New Roman"/>
          <w:sz w:val="26"/>
          <w:szCs w:val="26"/>
        </w:rPr>
        <w:t xml:space="preserve">, прошу голосовать. </w:t>
      </w: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7E39" w:rsidRPr="00820E40" w:rsidRDefault="007B7E39" w:rsidP="007B7E39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7E39" w:rsidRPr="00820E40" w:rsidRDefault="007B7E39" w:rsidP="007B7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4A0275" w:rsidRDefault="004A0275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39" w:rsidRDefault="007B7E39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39" w:rsidRPr="007B7E39" w:rsidRDefault="007B7E39" w:rsidP="007B7E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820E40" w:rsidSect="000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5751E"/>
    <w:multiLevelType w:val="hybridMultilevel"/>
    <w:tmpl w:val="EB8AAE9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0612AF"/>
    <w:rsid w:val="000C5888"/>
    <w:rsid w:val="002B25E1"/>
    <w:rsid w:val="004A0275"/>
    <w:rsid w:val="007B7E39"/>
    <w:rsid w:val="00820E40"/>
    <w:rsid w:val="0093154C"/>
    <w:rsid w:val="00AD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  <w:style w:type="paragraph" w:customStyle="1" w:styleId="ConsPlusTitle">
    <w:name w:val="ConsPlusTitle"/>
    <w:rsid w:val="0006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2020-03-11T23:52:00Z</cp:lastPrinted>
  <dcterms:created xsi:type="dcterms:W3CDTF">2020-02-11T06:29:00Z</dcterms:created>
  <dcterms:modified xsi:type="dcterms:W3CDTF">2020-03-11T23:52:00Z</dcterms:modified>
</cp:coreProperties>
</file>